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4598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29E0" w:rsidRDefault="00A629E0">
          <w:pPr>
            <w:pStyle w:val="a3"/>
          </w:pPr>
          <w:r>
            <w:t>Оглавление</w:t>
          </w:r>
        </w:p>
        <w:p w:rsidR="00204EE9" w:rsidRDefault="00A629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0387" w:history="1">
            <w:r w:rsidR="00204EE9"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Глоссарий</w:t>
            </w:r>
            <w:r w:rsidR="00204EE9">
              <w:rPr>
                <w:noProof/>
                <w:webHidden/>
              </w:rPr>
              <w:tab/>
            </w:r>
            <w:r w:rsidR="00204EE9">
              <w:rPr>
                <w:noProof/>
                <w:webHidden/>
              </w:rPr>
              <w:fldChar w:fldCharType="begin"/>
            </w:r>
            <w:r w:rsidR="00204EE9">
              <w:rPr>
                <w:noProof/>
                <w:webHidden/>
              </w:rPr>
              <w:instrText xml:space="preserve"> PAGEREF _Toc41260387 \h </w:instrText>
            </w:r>
            <w:r w:rsidR="00204EE9">
              <w:rPr>
                <w:noProof/>
                <w:webHidden/>
              </w:rPr>
            </w:r>
            <w:r w:rsidR="00204EE9">
              <w:rPr>
                <w:noProof/>
                <w:webHidden/>
              </w:rPr>
              <w:fldChar w:fldCharType="separate"/>
            </w:r>
            <w:r w:rsidR="00204EE9">
              <w:rPr>
                <w:noProof/>
                <w:webHidden/>
              </w:rPr>
              <w:t>2</w:t>
            </w:r>
            <w:r w:rsidR="00204EE9"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88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Автоматы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89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Восстановительный ремонт при утрате или уху</w:t>
            </w:r>
            <w:bookmarkStart w:id="0" w:name="_GoBack"/>
            <w:bookmarkEnd w:id="0"/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дшении эксплуатационных характеристик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0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Временная неоднородность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1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Выбор конкретной разновидности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2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Выполнение техническими средствами необходимых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3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Демонтаж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4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Коммуникационная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5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Компьютерная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6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Машины и 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7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Модернизация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8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Определение необходимости технической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399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Организационная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400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Приобретение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401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Продажа или передача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402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Различия в принципах восстановления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403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Установка (монтаж и приемные испытания)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404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Утилизация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E9" w:rsidRDefault="00204E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260405" w:history="1">
            <w:r w:rsidRPr="005B37E4">
              <w:rPr>
                <w:rStyle w:val="a4"/>
                <w:rFonts w:ascii="Times New Roman" w:hAnsi="Times New Roman" w:cs="Times New Roman"/>
                <w:b/>
                <w:noProof/>
              </w:rPr>
              <w:t>Функциональная неоднородность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E0" w:rsidRDefault="00A629E0">
          <w:r>
            <w:rPr>
              <w:b/>
              <w:bCs/>
            </w:rPr>
            <w:fldChar w:fldCharType="end"/>
          </w:r>
        </w:p>
      </w:sdtContent>
    </w:sdt>
    <w:p w:rsidR="00A629E0" w:rsidRDefault="00A629E0">
      <w:r>
        <w:br w:type="page"/>
      </w:r>
    </w:p>
    <w:p w:rsidR="00726A3D" w:rsidRDefault="00A629E0" w:rsidP="00A629E0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126038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Глоссарий</w:t>
      </w:r>
      <w:bookmarkEnd w:id="1"/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Toc41260388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Автоматы</w:t>
      </w:r>
      <w:bookmarkEnd w:id="2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устройства</w:t>
      </w:r>
      <w:r w:rsidRPr="00A629E0">
        <w:rPr>
          <w:rFonts w:ascii="Times New Roman" w:hAnsi="Times New Roman" w:cs="Times New Roman"/>
          <w:sz w:val="24"/>
          <w:szCs w:val="24"/>
        </w:rPr>
        <w:t>, самостоятельно, под управлением н</w:t>
      </w:r>
      <w:r>
        <w:rPr>
          <w:rFonts w:ascii="Times New Roman" w:hAnsi="Times New Roman" w:cs="Times New Roman"/>
          <w:sz w:val="24"/>
          <w:szCs w:val="24"/>
        </w:rPr>
        <w:t>екоторой программы, выполняющие</w:t>
      </w:r>
      <w:r w:rsidRPr="00A629E0">
        <w:rPr>
          <w:rFonts w:ascii="Times New Roman" w:hAnsi="Times New Roman" w:cs="Times New Roman"/>
          <w:sz w:val="24"/>
          <w:szCs w:val="24"/>
        </w:rPr>
        <w:t xml:space="preserve"> ряд заданных операций.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3" w:name="_Toc41260389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Восстановительный ремонт при утрате или ухудшении эксплуатационных характеристик технических средств</w:t>
      </w:r>
      <w:bookmarkEnd w:id="3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осуществляется либо по гарантийным обязательствам предприятия-изготовителя, если выход из строя оборудования произошел в сроки и по причинам, в них оговоренным, либо путем обращения в соответствующие представительства изготовителей или специализированные организации, выполняющие ремонтно-восстановительные работы.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4" w:name="_Toc41260390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Временная неоднородность комплекса технических средств</w:t>
      </w:r>
      <w:bookmarkEnd w:id="4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проявляется в различных длительностях эксплуатации отдельных его составляющих и неодновременности моментов начала и окончания реального их полезного использования.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_Toc41260391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Выбор конкретной разновидности технических средств</w:t>
      </w:r>
      <w:bookmarkEnd w:id="5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 xml:space="preserve">для поддержки определенного вида деятельности предполагает проведение работы по анализу имеющихся технических средств и отбору тех из них, которые являются наиболее приемлемыми в конкретных условиях. 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41260392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Выполнение техническими средствами необходимых функций</w:t>
      </w:r>
      <w:bookmarkEnd w:id="6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офисной деятельности (эксплуатация) должно осуществляться в соответствии с инструкциями предприятий – изготовителей оборудования.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7" w:name="_Toc41260393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Демонтаж технических средств</w:t>
      </w:r>
      <w:bookmarkEnd w:id="7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при необратимой утрате эксплуатационных возможностей (физическом износе) или несоответствии эксплуатационных характеристик изменившимся требованиям (моральном устаревании) по содержанию выполняемых работ во многом совпадает с монтажными действиями и, следовательно, имеет практически ту же нормативную базу.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41260394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Коммуникационная техника</w:t>
      </w:r>
      <w:bookmarkEnd w:id="8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включает в себя различные средства передачи информации (телефоны, радиосвязь, факсимильная вязь и т. д.).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9" w:name="_Toc41260395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Компьютерная техника</w:t>
      </w:r>
      <w:bookmarkEnd w:id="9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включает в себя различные виды автоматических средств выполнения разнообразной обработки информации.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0" w:name="_Toc41260396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Машины и механизмы</w:t>
      </w:r>
      <w:bookmarkEnd w:id="10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– механические устройства, выполняющие полезную работу на основе использования внешних (по отношению к человеческому организму) источников энергии.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1" w:name="_Toc41260397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Модернизация</w:t>
      </w:r>
      <w:bookmarkEnd w:id="11"/>
      <w:r w:rsidRPr="00A629E0">
        <w:rPr>
          <w:rFonts w:ascii="Times New Roman" w:hAnsi="Times New Roman" w:cs="Times New Roman"/>
          <w:sz w:val="24"/>
          <w:szCs w:val="24"/>
        </w:rPr>
        <w:t xml:space="preserve"> при необходимости и возможности улучшения паспортных значений эксплуатационных характеристик технических средств во многом по содержанию выполняемых работ совпадает с выбором конкретной разновидности технических средств (точнее определением возможностей модернизации), выполнением определенных ремонтных и производственных работ, а также установкой (монтажом) оборудования, что позволяет использовать ту же нормативную базу, что и для упомянутых стадий жизненного цикла техники.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41260398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Определение необходимости технической поддержки</w:t>
      </w:r>
      <w:bookmarkEnd w:id="12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определенного вида деятельности предполагает проведение соответствующей работы по анализу решаемых задач, их составу, объему обрабатываемой информации, в результате чего делаются выводы о необходимости (или об отсутствии таковой) применения технических средств для более эффективной организации обработки данных.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3" w:name="_Toc41260399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lastRenderedPageBreak/>
        <w:t>Организационная техника</w:t>
      </w:r>
      <w:bookmarkEnd w:id="13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включает в себя различные и разнообразные средства облегчения и обеспечения офисного и инженерно-технического труда от канцелярской «мелочи» (скрепки, кнопки, ластики и т. п.) до сложнейших комплексов копировального и проекционного оборудования.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41260400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Приобретение технических средств</w:t>
      </w:r>
      <w:bookmarkEnd w:id="14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может осуществляться либо непосредственно в торговой сети (для относительно несложных технических средств), либо по договорам о поставках, заключаемых с производителями технических средств или с соответствующими специализированными организациями, имеющими необходимые лицензии.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5" w:name="_Toc41260401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Продажа или передача технических средств</w:t>
      </w:r>
      <w:bookmarkEnd w:id="15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предполагает устранение из организации заменяемых и (или) демонтируемых компонентов оборудования. При этом продажа осуществляется на договорных началах с передачей всей необходимой технической документации.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6" w:name="_Toc41260402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Различия в принципах восстановления работоспособности</w:t>
      </w:r>
      <w:bookmarkEnd w:id="16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проявляются в том, что одни технические средства являются орудиями разового использования, другие – требуют периодического ремонта для восстановления своих эксплуатационных характеристик, а третьи – могут подвергаться модернизации с последующим расширением своих возможностей и улучшением качества выполнения необходимых функций.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7" w:name="_Toc41260403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Установка (монтаж и приемные испытания) технических средств</w:t>
      </w:r>
      <w:bookmarkEnd w:id="17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выполняется с учетом особенностей конкретных видов оборудования.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41260404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Утилизация технических средств</w:t>
      </w:r>
      <w:bookmarkEnd w:id="18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должна осуществляться таким образом, чтобы извлечь максимальную пользу за счет извлечения тех материалов и компонентов, которые могли бы быть привлечены в качестве вторичного сырья (</w:t>
      </w:r>
      <w:proofErr w:type="spellStart"/>
      <w:r w:rsidRPr="00A629E0">
        <w:rPr>
          <w:rFonts w:ascii="Times New Roman" w:hAnsi="Times New Roman" w:cs="Times New Roman"/>
          <w:sz w:val="24"/>
          <w:szCs w:val="24"/>
        </w:rPr>
        <w:t>рециклинг</w:t>
      </w:r>
      <w:proofErr w:type="spellEnd"/>
      <w:r w:rsidRPr="00A629E0">
        <w:rPr>
          <w:rFonts w:ascii="Times New Roman" w:hAnsi="Times New Roman" w:cs="Times New Roman"/>
          <w:sz w:val="24"/>
          <w:szCs w:val="24"/>
        </w:rPr>
        <w:t>), а также минимизировать или исключить вредное воздействие на окружающую среду.</w:t>
      </w:r>
    </w:p>
    <w:p w:rsid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9" w:name="_Toc41260405"/>
      <w:r w:rsidRPr="00204EE9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Функциональная неоднородность</w:t>
      </w:r>
      <w:bookmarkEnd w:id="19"/>
      <w:r w:rsidRPr="00204EE9">
        <w:rPr>
          <w:rFonts w:ascii="Times New Roman" w:hAnsi="Times New Roman" w:cs="Times New Roman"/>
          <w:sz w:val="24"/>
          <w:szCs w:val="24"/>
        </w:rPr>
        <w:t xml:space="preserve"> </w:t>
      </w:r>
      <w:r w:rsidRPr="00A629E0">
        <w:rPr>
          <w:rFonts w:ascii="Times New Roman" w:hAnsi="Times New Roman" w:cs="Times New Roman"/>
          <w:sz w:val="24"/>
          <w:szCs w:val="24"/>
        </w:rPr>
        <w:t>проявляется в наличии в составе комплекса, с одной стороны, различных по возможностям орудий труда (инструментов и приспособлений, средств механизации и автоматизации), а с другой – различных функционалы ориентированных средств (организационной, коммуникационной компьютерной техники).</w:t>
      </w:r>
    </w:p>
    <w:p w:rsidR="00A629E0" w:rsidRPr="00A629E0" w:rsidRDefault="00A629E0" w:rsidP="00A629E0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A629E0" w:rsidRPr="00A62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E0"/>
    <w:rsid w:val="00204EE9"/>
    <w:rsid w:val="00726A3D"/>
    <w:rsid w:val="00A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A5F0"/>
  <w15:chartTrackingRefBased/>
  <w15:docId w15:val="{F154743C-7B08-4AA0-85FB-C9AA4998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29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E0"/>
    <w:pPr>
      <w:spacing w:after="100"/>
    </w:pPr>
  </w:style>
  <w:style w:type="character" w:styleId="a4">
    <w:name w:val="Hyperlink"/>
    <w:basedOn w:val="a0"/>
    <w:uiPriority w:val="99"/>
    <w:unhideWhenUsed/>
    <w:rsid w:val="00A629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04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4E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232A0-3C43-4882-A57D-DE491104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2020-05-24T21:37:00Z</dcterms:created>
  <dcterms:modified xsi:type="dcterms:W3CDTF">2020-05-24T21:53:00Z</dcterms:modified>
</cp:coreProperties>
</file>