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7D723" w14:textId="77777777" w:rsidR="003B6DA8" w:rsidRPr="00DC1024" w:rsidRDefault="00E64F5F" w:rsidP="00DC5C75">
      <w:pPr>
        <w:spacing w:line="240" w:lineRule="auto"/>
        <w:jc w:val="center"/>
        <w:rPr>
          <w:rFonts w:ascii="Arial" w:hAnsi="Arial" w:cs="Arial"/>
        </w:rPr>
      </w:pPr>
      <w:r w:rsidRPr="00DC1024">
        <w:rPr>
          <w:rFonts w:ascii="Arial" w:hAnsi="Arial" w:cs="Arial"/>
        </w:rPr>
        <w:t>STATEMENT OF OBJECTIVES (SOO)</w:t>
      </w:r>
    </w:p>
    <w:p w14:paraId="1F0532A8" w14:textId="67C79B07" w:rsidR="003B6DA8" w:rsidRPr="00DC1024" w:rsidRDefault="00E64F5F" w:rsidP="00DC5C75">
      <w:pPr>
        <w:spacing w:line="240" w:lineRule="auto"/>
        <w:jc w:val="center"/>
        <w:rPr>
          <w:rFonts w:ascii="Arial" w:hAnsi="Arial" w:cs="Arial"/>
        </w:rPr>
      </w:pPr>
      <w:r w:rsidRPr="00DC1024">
        <w:rPr>
          <w:rFonts w:ascii="Arial" w:hAnsi="Arial" w:cs="Arial"/>
        </w:rPr>
        <w:t>Agile Professional Services (APS)</w:t>
      </w:r>
    </w:p>
    <w:p w14:paraId="01AC91A7" w14:textId="77777777" w:rsidR="00DC1024" w:rsidRPr="00DC1024" w:rsidRDefault="00E64F5F" w:rsidP="00DC5C75">
      <w:pPr>
        <w:spacing w:line="240" w:lineRule="auto"/>
        <w:jc w:val="center"/>
        <w:rPr>
          <w:rFonts w:ascii="Arial" w:hAnsi="Arial" w:cs="Arial"/>
        </w:rPr>
      </w:pPr>
      <w:r w:rsidRPr="00DC1024">
        <w:rPr>
          <w:rFonts w:ascii="Arial" w:hAnsi="Arial" w:cs="Arial"/>
        </w:rPr>
        <w:t xml:space="preserve">U.S. Army Capability Program Executive </w:t>
      </w:r>
    </w:p>
    <w:p w14:paraId="257521D0" w14:textId="5922941E" w:rsidR="003B6DA8" w:rsidRDefault="00E64F5F" w:rsidP="00DC5C75">
      <w:pPr>
        <w:spacing w:line="240" w:lineRule="auto"/>
        <w:jc w:val="center"/>
        <w:rPr>
          <w:rFonts w:ascii="Arial" w:hAnsi="Arial" w:cs="Arial"/>
        </w:rPr>
      </w:pPr>
      <w:r w:rsidRPr="00DC1024">
        <w:rPr>
          <w:rFonts w:ascii="Arial" w:hAnsi="Arial" w:cs="Arial"/>
        </w:rPr>
        <w:t xml:space="preserve">Simulation, Training, Test and Threat </w:t>
      </w:r>
    </w:p>
    <w:p w14:paraId="199EE6AE" w14:textId="38D0815D" w:rsidR="003B6DA8" w:rsidRPr="00DC1024" w:rsidRDefault="00E64F5F" w:rsidP="00B01673">
      <w:pPr>
        <w:numPr>
          <w:ilvl w:val="0"/>
          <w:numId w:val="40"/>
        </w:numPr>
        <w:spacing w:after="120" w:line="240" w:lineRule="auto"/>
        <w:rPr>
          <w:rFonts w:ascii="Arial" w:hAnsi="Arial" w:cs="Arial"/>
          <w:b/>
          <w:bCs/>
        </w:rPr>
      </w:pPr>
      <w:r w:rsidRPr="00DC1024">
        <w:rPr>
          <w:rFonts w:ascii="Arial" w:hAnsi="Arial" w:cs="Arial"/>
          <w:b/>
          <w:bCs/>
        </w:rPr>
        <w:t>PURPOSE</w:t>
      </w:r>
    </w:p>
    <w:p w14:paraId="435A7714" w14:textId="3ED03449" w:rsidR="009375CE" w:rsidRDefault="009375CE" w:rsidP="009375CE">
      <w:pPr>
        <w:spacing w:after="120" w:line="240" w:lineRule="auto"/>
        <w:rPr>
          <w:rFonts w:ascii="Arial" w:hAnsi="Arial" w:cs="Arial"/>
        </w:rPr>
      </w:pPr>
      <w:r w:rsidRPr="009375CE">
        <w:rPr>
          <w:rFonts w:ascii="Arial" w:hAnsi="Arial" w:cs="Arial"/>
        </w:rPr>
        <w:t xml:space="preserve">The purpose of this acquisition is to obtain Agile Professional Services (APS) to enable an enterprise-wide transformation of the Government's service contracting capability. This contract </w:t>
      </w:r>
      <w:r w:rsidR="00644398">
        <w:rPr>
          <w:rFonts w:ascii="Arial" w:hAnsi="Arial" w:cs="Arial"/>
        </w:rPr>
        <w:t>shall</w:t>
      </w:r>
      <w:r w:rsidRPr="009375CE">
        <w:rPr>
          <w:rFonts w:ascii="Arial" w:hAnsi="Arial" w:cs="Arial"/>
        </w:rPr>
        <w:t xml:space="preserve"> provide highly functional, outcome-focused, engineering</w:t>
      </w:r>
      <w:r w:rsidR="00090263">
        <w:rPr>
          <w:rFonts w:ascii="Arial" w:hAnsi="Arial" w:cs="Arial"/>
        </w:rPr>
        <w:t xml:space="preserve"> specialist</w:t>
      </w:r>
      <w:r w:rsidRPr="009375CE">
        <w:rPr>
          <w:rFonts w:ascii="Arial" w:hAnsi="Arial" w:cs="Arial"/>
        </w:rPr>
        <w:t xml:space="preserve">, </w:t>
      </w:r>
      <w:r w:rsidR="00D410DB">
        <w:rPr>
          <w:rFonts w:ascii="Arial" w:hAnsi="Arial" w:cs="Arial"/>
        </w:rPr>
        <w:t xml:space="preserve">acquisition, cloud computing, artificial intelligence, cyber security, </w:t>
      </w:r>
      <w:r w:rsidR="004C459F">
        <w:rPr>
          <w:rFonts w:ascii="Arial" w:hAnsi="Arial" w:cs="Arial"/>
        </w:rPr>
        <w:t xml:space="preserve">logistics, financial management, </w:t>
      </w:r>
      <w:r w:rsidRPr="009375CE">
        <w:rPr>
          <w:rFonts w:ascii="Arial" w:hAnsi="Arial" w:cs="Arial"/>
        </w:rPr>
        <w:t>and headquarters support services</w:t>
      </w:r>
      <w:r w:rsidR="00117B58" w:rsidRPr="00117B58">
        <w:rPr>
          <w:rFonts w:ascii="Arial" w:hAnsi="Arial" w:cs="Arial"/>
        </w:rPr>
        <w:t xml:space="preserve"> when these functions are not available organically in the Government workforce</w:t>
      </w:r>
      <w:r w:rsidRPr="009375CE">
        <w:rPr>
          <w:rFonts w:ascii="Arial" w:hAnsi="Arial" w:cs="Arial"/>
        </w:rPr>
        <w:t>.</w:t>
      </w:r>
      <w:r>
        <w:rPr>
          <w:rFonts w:ascii="Arial" w:hAnsi="Arial" w:cs="Arial"/>
        </w:rPr>
        <w:t xml:space="preserve"> </w:t>
      </w:r>
      <w:r w:rsidRPr="009375CE">
        <w:rPr>
          <w:rFonts w:ascii="Arial" w:hAnsi="Arial" w:cs="Arial"/>
        </w:rPr>
        <w:t xml:space="preserve">By shifting from legacy "designated-personnel" staffing models to an Agile, task-based enterprise capacity architecture, this effort will enable the U.S. Army Capability Program Executive Simulation, Training, Test and Threat (CPE ST3) to rapidly and flexibly develop, deliver, and sustain cutting-edge </w:t>
      </w:r>
      <w:r w:rsidR="00600E5E">
        <w:rPr>
          <w:rFonts w:ascii="Arial" w:hAnsi="Arial" w:cs="Arial"/>
        </w:rPr>
        <w:t>simulation</w:t>
      </w:r>
      <w:r w:rsidRPr="009375CE">
        <w:rPr>
          <w:rFonts w:ascii="Arial" w:hAnsi="Arial" w:cs="Arial"/>
        </w:rPr>
        <w:t>, training,</w:t>
      </w:r>
      <w:r w:rsidR="00952A5E">
        <w:rPr>
          <w:rFonts w:ascii="Arial" w:hAnsi="Arial" w:cs="Arial"/>
        </w:rPr>
        <w:t xml:space="preserve"> test</w:t>
      </w:r>
      <w:r w:rsidRPr="009375CE">
        <w:rPr>
          <w:rFonts w:ascii="Arial" w:hAnsi="Arial" w:cs="Arial"/>
        </w:rPr>
        <w:t xml:space="preserve"> and threat capabilities for domestic and international Warfighters</w:t>
      </w:r>
      <w:r w:rsidR="001B3E6C">
        <w:rPr>
          <w:rFonts w:ascii="Arial" w:hAnsi="Arial" w:cs="Arial"/>
        </w:rPr>
        <w:t xml:space="preserve"> through highly skilled human capital</w:t>
      </w:r>
      <w:r w:rsidRPr="009375CE">
        <w:rPr>
          <w:rFonts w:ascii="Arial" w:hAnsi="Arial" w:cs="Arial"/>
        </w:rPr>
        <w:t>.</w:t>
      </w:r>
    </w:p>
    <w:p w14:paraId="42780945" w14:textId="24D79C49" w:rsidR="002C5943" w:rsidRDefault="009375CE" w:rsidP="00F5209F">
      <w:pPr>
        <w:spacing w:after="120" w:line="240" w:lineRule="auto"/>
        <w:rPr>
          <w:rFonts w:ascii="Arial" w:hAnsi="Arial" w:cs="Arial"/>
        </w:rPr>
      </w:pPr>
      <w:r w:rsidRPr="009375CE">
        <w:rPr>
          <w:rFonts w:ascii="Arial" w:hAnsi="Arial" w:cs="Arial"/>
        </w:rPr>
        <w:t>To maximize efficiency, eliminate redundancies, and fully leverage cross-functional talent pools, this acquisition consolidates all previous Systems Engineering and Technical Assistance (SETA) and professional support contracts into a single, comprehensive commercial services vehicle</w:t>
      </w:r>
      <w:r w:rsidR="00E64F5F" w:rsidRPr="00DC1024">
        <w:rPr>
          <w:rFonts w:ascii="Arial" w:hAnsi="Arial" w:cs="Arial"/>
        </w:rPr>
        <w:t>.</w:t>
      </w:r>
    </w:p>
    <w:p w14:paraId="09362832" w14:textId="77777777" w:rsidR="00B01673" w:rsidRPr="00DC1024" w:rsidRDefault="00B01673" w:rsidP="00F5209F">
      <w:pPr>
        <w:spacing w:after="120" w:line="240" w:lineRule="auto"/>
        <w:rPr>
          <w:rFonts w:ascii="Arial" w:hAnsi="Arial" w:cs="Arial"/>
        </w:rPr>
      </w:pPr>
    </w:p>
    <w:p w14:paraId="19057D20" w14:textId="02CADFB1" w:rsidR="003B6DA8" w:rsidRPr="00DC1024" w:rsidRDefault="00E64F5F" w:rsidP="00B01673">
      <w:pPr>
        <w:pStyle w:val="ListParagraph"/>
        <w:numPr>
          <w:ilvl w:val="0"/>
          <w:numId w:val="10"/>
        </w:numPr>
        <w:spacing w:after="120" w:line="240" w:lineRule="auto"/>
        <w:contextualSpacing w:val="0"/>
        <w:rPr>
          <w:rFonts w:ascii="Arial" w:hAnsi="Arial" w:cs="Arial"/>
          <w:b/>
          <w:bCs/>
        </w:rPr>
      </w:pPr>
      <w:r w:rsidRPr="00DC1024">
        <w:rPr>
          <w:rFonts w:ascii="Arial" w:hAnsi="Arial" w:cs="Arial"/>
          <w:b/>
          <w:bCs/>
        </w:rPr>
        <w:t>SCOPE / MISSION</w:t>
      </w:r>
    </w:p>
    <w:p w14:paraId="40D58352" w14:textId="5E060F70" w:rsidR="001838F0" w:rsidRDefault="00056DE4" w:rsidP="00056DE4">
      <w:pPr>
        <w:spacing w:after="120" w:line="240" w:lineRule="auto"/>
        <w:rPr>
          <w:rFonts w:ascii="Arial" w:hAnsi="Arial" w:cs="Arial"/>
        </w:rPr>
      </w:pPr>
      <w:r w:rsidRPr="00056DE4">
        <w:rPr>
          <w:rFonts w:ascii="Arial" w:hAnsi="Arial" w:cs="Arial"/>
        </w:rPr>
        <w:t xml:space="preserve">This SOO covers the comprehensive </w:t>
      </w:r>
      <w:r w:rsidR="00AA6FBB">
        <w:rPr>
          <w:rFonts w:ascii="Arial" w:hAnsi="Arial" w:cs="Arial"/>
        </w:rPr>
        <w:t xml:space="preserve">intellectual </w:t>
      </w:r>
      <w:r w:rsidR="009752B8">
        <w:rPr>
          <w:rFonts w:ascii="Arial" w:hAnsi="Arial" w:cs="Arial"/>
        </w:rPr>
        <w:t xml:space="preserve">capital </w:t>
      </w:r>
      <w:r w:rsidRPr="00056DE4">
        <w:rPr>
          <w:rFonts w:ascii="Arial" w:hAnsi="Arial" w:cs="Arial"/>
        </w:rPr>
        <w:t xml:space="preserve">lifecycle support of </w:t>
      </w:r>
      <w:r w:rsidR="00CA408D">
        <w:rPr>
          <w:rFonts w:ascii="Arial" w:hAnsi="Arial" w:cs="Arial"/>
        </w:rPr>
        <w:t xml:space="preserve">CPE </w:t>
      </w:r>
      <w:r w:rsidRPr="00056DE4">
        <w:rPr>
          <w:rFonts w:ascii="Arial" w:hAnsi="Arial" w:cs="Arial"/>
        </w:rPr>
        <w:t xml:space="preserve">ST3's diverse portfolio of </w:t>
      </w:r>
      <w:r w:rsidR="009752B8">
        <w:rPr>
          <w:rFonts w:ascii="Arial" w:hAnsi="Arial" w:cs="Arial"/>
        </w:rPr>
        <w:t>more than</w:t>
      </w:r>
      <w:r w:rsidR="009752B8" w:rsidRPr="00056DE4">
        <w:rPr>
          <w:rFonts w:ascii="Arial" w:hAnsi="Arial" w:cs="Arial"/>
        </w:rPr>
        <w:t xml:space="preserve"> </w:t>
      </w:r>
      <w:r w:rsidRPr="00056DE4">
        <w:rPr>
          <w:rFonts w:ascii="Arial" w:hAnsi="Arial" w:cs="Arial"/>
        </w:rPr>
        <w:t xml:space="preserve">370 simulation, training, testing, and threat products deployed at more than 400 locations worldwide. These </w:t>
      </w:r>
      <w:r w:rsidR="002914C9" w:rsidRPr="002914C9">
        <w:rPr>
          <w:rFonts w:ascii="Arial" w:hAnsi="Arial" w:cs="Arial"/>
        </w:rPr>
        <w:t xml:space="preserve">commercial </w:t>
      </w:r>
      <w:r w:rsidRPr="00056DE4">
        <w:rPr>
          <w:rFonts w:ascii="Arial" w:hAnsi="Arial" w:cs="Arial"/>
        </w:rPr>
        <w:t>services directly support the Department of War (</w:t>
      </w:r>
      <w:proofErr w:type="spellStart"/>
      <w:r w:rsidRPr="00056DE4">
        <w:rPr>
          <w:rFonts w:ascii="Arial" w:hAnsi="Arial" w:cs="Arial"/>
        </w:rPr>
        <w:t>DoW</w:t>
      </w:r>
      <w:proofErr w:type="spellEnd"/>
      <w:r w:rsidRPr="00056DE4">
        <w:rPr>
          <w:rFonts w:ascii="Arial" w:hAnsi="Arial" w:cs="Arial"/>
        </w:rPr>
        <w:t xml:space="preserve">) and Allied Partners </w:t>
      </w:r>
      <w:r w:rsidR="00F4680A" w:rsidRPr="00056DE4">
        <w:rPr>
          <w:rFonts w:ascii="Arial" w:hAnsi="Arial" w:cs="Arial"/>
        </w:rPr>
        <w:t>to enhance combat readiness, interoperability, and multi-domain operational effectiveness</w:t>
      </w:r>
      <w:r w:rsidR="00F4680A">
        <w:rPr>
          <w:rFonts w:ascii="Arial" w:hAnsi="Arial" w:cs="Arial"/>
        </w:rPr>
        <w:t xml:space="preserve"> </w:t>
      </w:r>
      <w:r w:rsidR="00E02392">
        <w:rPr>
          <w:rFonts w:ascii="Arial" w:hAnsi="Arial" w:cs="Arial"/>
        </w:rPr>
        <w:t xml:space="preserve">and </w:t>
      </w:r>
      <w:r w:rsidRPr="00056DE4">
        <w:rPr>
          <w:rFonts w:ascii="Arial" w:hAnsi="Arial" w:cs="Arial"/>
        </w:rPr>
        <w:t xml:space="preserve">ensuring statutory and regulatory requirements are met for </w:t>
      </w:r>
      <w:proofErr w:type="spellStart"/>
      <w:r w:rsidRPr="00056DE4">
        <w:rPr>
          <w:rFonts w:ascii="Arial" w:hAnsi="Arial" w:cs="Arial"/>
        </w:rPr>
        <w:t>DoW</w:t>
      </w:r>
      <w:proofErr w:type="spellEnd"/>
      <w:r w:rsidRPr="00056DE4">
        <w:rPr>
          <w:rFonts w:ascii="Arial" w:hAnsi="Arial" w:cs="Arial"/>
        </w:rPr>
        <w:t xml:space="preserve"> acquisition programs.</w:t>
      </w:r>
    </w:p>
    <w:p w14:paraId="15A4CFC8" w14:textId="73BD923A" w:rsidR="00200932" w:rsidRPr="00DC1024" w:rsidRDefault="00684315" w:rsidP="00056DE4">
      <w:pPr>
        <w:spacing w:after="120" w:line="240" w:lineRule="auto"/>
        <w:rPr>
          <w:rFonts w:ascii="Arial" w:hAnsi="Arial" w:cs="Arial"/>
        </w:rPr>
      </w:pPr>
      <w:r>
        <w:rPr>
          <w:rFonts w:ascii="Arial" w:hAnsi="Arial" w:cs="Arial"/>
        </w:rPr>
        <w:t xml:space="preserve">Additionally, </w:t>
      </w:r>
      <w:r w:rsidR="00056DE4" w:rsidRPr="00056DE4">
        <w:rPr>
          <w:rFonts w:ascii="Arial" w:hAnsi="Arial" w:cs="Arial"/>
        </w:rPr>
        <w:t xml:space="preserve">Foreign Military Sales (FMS) support requirements are within the scope of this services contract. The Contractor must demonstrate robust processes for managing the unique </w:t>
      </w:r>
      <w:r w:rsidR="00EF7D35">
        <w:rPr>
          <w:rFonts w:ascii="Arial" w:hAnsi="Arial" w:cs="Arial"/>
        </w:rPr>
        <w:t>aspects</w:t>
      </w:r>
      <w:r w:rsidR="007F52EB">
        <w:rPr>
          <w:rFonts w:ascii="Arial" w:hAnsi="Arial" w:cs="Arial"/>
        </w:rPr>
        <w:t xml:space="preserve"> of FMS</w:t>
      </w:r>
      <w:r w:rsidR="00A52CB1">
        <w:rPr>
          <w:rFonts w:ascii="Arial" w:hAnsi="Arial" w:cs="Arial"/>
        </w:rPr>
        <w:t xml:space="preserve"> </w:t>
      </w:r>
      <w:r w:rsidR="004C57E7">
        <w:rPr>
          <w:rFonts w:ascii="Arial" w:hAnsi="Arial" w:cs="Arial"/>
        </w:rPr>
        <w:t xml:space="preserve">requirements as well as </w:t>
      </w:r>
      <w:r w:rsidR="00056DE4" w:rsidRPr="00056DE4">
        <w:rPr>
          <w:rFonts w:ascii="Arial" w:hAnsi="Arial" w:cs="Arial"/>
        </w:rPr>
        <w:t>export compliance</w:t>
      </w:r>
      <w:r w:rsidR="00917E54">
        <w:rPr>
          <w:rFonts w:ascii="Arial" w:hAnsi="Arial" w:cs="Arial"/>
        </w:rPr>
        <w:t>, and</w:t>
      </w:r>
      <w:r w:rsidR="00DE59E6">
        <w:rPr>
          <w:rFonts w:ascii="Arial" w:hAnsi="Arial" w:cs="Arial"/>
        </w:rPr>
        <w:t xml:space="preserve"> </w:t>
      </w:r>
      <w:r w:rsidR="00DE59E6" w:rsidRPr="00DE59E6">
        <w:rPr>
          <w:rFonts w:ascii="Arial" w:hAnsi="Arial" w:cs="Arial"/>
        </w:rPr>
        <w:t>International Traffic in Arms Regulations</w:t>
      </w:r>
      <w:r w:rsidR="00BF6C9D">
        <w:rPr>
          <w:rFonts w:ascii="Arial" w:hAnsi="Arial" w:cs="Arial"/>
        </w:rPr>
        <w:t xml:space="preserve"> /</w:t>
      </w:r>
      <w:r w:rsidR="00056DE4" w:rsidRPr="00056DE4">
        <w:rPr>
          <w:rFonts w:ascii="Arial" w:hAnsi="Arial" w:cs="Arial"/>
        </w:rPr>
        <w:t xml:space="preserve"> </w:t>
      </w:r>
      <w:r w:rsidR="0002223A" w:rsidRPr="0002223A">
        <w:rPr>
          <w:rFonts w:ascii="Arial" w:hAnsi="Arial" w:cs="Arial"/>
        </w:rPr>
        <w:t xml:space="preserve">Export Administration Regulations </w:t>
      </w:r>
      <w:r w:rsidR="00056DE4" w:rsidRPr="00056DE4">
        <w:rPr>
          <w:rFonts w:ascii="Arial" w:hAnsi="Arial" w:cs="Arial"/>
        </w:rPr>
        <w:t>(ITAR/EAR</w:t>
      </w:r>
      <w:r w:rsidR="00EF7D35">
        <w:rPr>
          <w:rFonts w:ascii="Arial" w:hAnsi="Arial" w:cs="Arial"/>
        </w:rPr>
        <w:t>).</w:t>
      </w:r>
    </w:p>
    <w:p w14:paraId="193D7447" w14:textId="7C9ACA6F" w:rsidR="003B6DA8" w:rsidRPr="00CA0238" w:rsidRDefault="00E64F5F" w:rsidP="001D2C20">
      <w:pPr>
        <w:pStyle w:val="ListParagraph"/>
        <w:numPr>
          <w:ilvl w:val="1"/>
          <w:numId w:val="10"/>
        </w:numPr>
        <w:spacing w:after="120" w:line="240" w:lineRule="auto"/>
        <w:ind w:left="720"/>
        <w:contextualSpacing w:val="0"/>
        <w:rPr>
          <w:rFonts w:ascii="Arial" w:hAnsi="Arial" w:cs="Arial"/>
        </w:rPr>
      </w:pPr>
      <w:r w:rsidRPr="00CA0238">
        <w:rPr>
          <w:rFonts w:ascii="Arial" w:hAnsi="Arial" w:cs="Arial"/>
        </w:rPr>
        <w:t>Out-</w:t>
      </w:r>
      <w:r w:rsidRPr="00BA3C32">
        <w:rPr>
          <w:rFonts w:ascii="Arial" w:hAnsi="Arial" w:cs="Arial"/>
        </w:rPr>
        <w:t>of-Scope A</w:t>
      </w:r>
      <w:r w:rsidRPr="00CA0238">
        <w:rPr>
          <w:rFonts w:ascii="Arial" w:hAnsi="Arial" w:cs="Arial"/>
        </w:rPr>
        <w:t>reas</w:t>
      </w:r>
    </w:p>
    <w:p w14:paraId="65A276FF" w14:textId="7CC45C7B" w:rsidR="003B6DA8" w:rsidRDefault="00006A85" w:rsidP="001D2C20">
      <w:pPr>
        <w:spacing w:after="120" w:line="240" w:lineRule="auto"/>
        <w:rPr>
          <w:rFonts w:ascii="Arial" w:hAnsi="Arial" w:cs="Arial"/>
        </w:rPr>
      </w:pPr>
      <w:r w:rsidRPr="00006A85">
        <w:rPr>
          <w:rFonts w:ascii="Arial" w:hAnsi="Arial" w:cs="Arial"/>
        </w:rPr>
        <w:t xml:space="preserve">The contractor shall not perform inherently governmental functions, nor provide labor categories or </w:t>
      </w:r>
      <w:proofErr w:type="gramStart"/>
      <w:r w:rsidRPr="00006A85">
        <w:rPr>
          <w:rFonts w:ascii="Arial" w:hAnsi="Arial" w:cs="Arial"/>
        </w:rPr>
        <w:t>staffing</w:t>
      </w:r>
      <w:proofErr w:type="gramEnd"/>
      <w:r w:rsidRPr="00006A85">
        <w:rPr>
          <w:rFonts w:ascii="Arial" w:hAnsi="Arial" w:cs="Arial"/>
        </w:rPr>
        <w:t xml:space="preserve"> constructs that imply Government authority. Direct</w:t>
      </w:r>
      <w:r w:rsidR="002A7057">
        <w:rPr>
          <w:rFonts w:ascii="Arial" w:hAnsi="Arial" w:cs="Arial"/>
        </w:rPr>
        <w:t xml:space="preserve"> </w:t>
      </w:r>
      <w:r w:rsidRPr="00006A85">
        <w:rPr>
          <w:rFonts w:ascii="Arial" w:hAnsi="Arial" w:cs="Arial"/>
        </w:rPr>
        <w:t>procurement of tactical hardware or end-items is out of scope unless explicitly authorized as incidental to the execution of a defined service task</w:t>
      </w:r>
      <w:r w:rsidR="00E64F5F" w:rsidRPr="00DC1024">
        <w:rPr>
          <w:rFonts w:ascii="Arial" w:hAnsi="Arial" w:cs="Arial"/>
        </w:rPr>
        <w:t>.</w:t>
      </w:r>
    </w:p>
    <w:p w14:paraId="26F77C11" w14:textId="77777777" w:rsidR="00B01673" w:rsidRDefault="00B01673" w:rsidP="001D2C20">
      <w:pPr>
        <w:spacing w:after="120" w:line="240" w:lineRule="auto"/>
        <w:rPr>
          <w:rFonts w:ascii="Arial" w:hAnsi="Arial" w:cs="Arial"/>
        </w:rPr>
      </w:pPr>
    </w:p>
    <w:p w14:paraId="5B36B348" w14:textId="79A42364" w:rsidR="003B6DA8" w:rsidRPr="009C4446" w:rsidRDefault="00E64F5F" w:rsidP="001D2C20">
      <w:pPr>
        <w:pStyle w:val="ListParagraph"/>
        <w:numPr>
          <w:ilvl w:val="0"/>
          <w:numId w:val="10"/>
        </w:numPr>
        <w:spacing w:after="120" w:line="240" w:lineRule="auto"/>
        <w:contextualSpacing w:val="0"/>
        <w:rPr>
          <w:rFonts w:ascii="Arial" w:hAnsi="Arial" w:cs="Arial"/>
          <w:b/>
          <w:bCs/>
        </w:rPr>
      </w:pPr>
      <w:r w:rsidRPr="009C4446">
        <w:rPr>
          <w:rFonts w:ascii="Arial" w:hAnsi="Arial" w:cs="Arial"/>
          <w:b/>
          <w:bCs/>
        </w:rPr>
        <w:t>BACKGROUND</w:t>
      </w:r>
    </w:p>
    <w:p w14:paraId="716D91F6" w14:textId="7DE8B54C" w:rsidR="001E5659" w:rsidRPr="001E5659" w:rsidRDefault="001E5659" w:rsidP="001E5659">
      <w:pPr>
        <w:spacing w:after="120" w:line="240" w:lineRule="auto"/>
        <w:rPr>
          <w:rFonts w:ascii="Arial" w:hAnsi="Arial" w:cs="Arial"/>
        </w:rPr>
      </w:pPr>
      <w:r w:rsidRPr="001E5659">
        <w:rPr>
          <w:rFonts w:ascii="Arial" w:hAnsi="Arial" w:cs="Arial"/>
        </w:rPr>
        <w:t xml:space="preserve">Historically, </w:t>
      </w:r>
      <w:r w:rsidR="00CA408D">
        <w:rPr>
          <w:rFonts w:ascii="Arial" w:hAnsi="Arial" w:cs="Arial"/>
        </w:rPr>
        <w:t xml:space="preserve">CPE </w:t>
      </w:r>
      <w:r w:rsidRPr="001E5659">
        <w:rPr>
          <w:rFonts w:ascii="Arial" w:hAnsi="Arial" w:cs="Arial"/>
        </w:rPr>
        <w:t xml:space="preserve">ST3 has relied on traditional, static, designated-personnel SETA support contracts. To meet emerging multi-domain threats and comply with modern defense acquisition directives, </w:t>
      </w:r>
      <w:r w:rsidR="00CA408D">
        <w:rPr>
          <w:rFonts w:ascii="Arial" w:hAnsi="Arial" w:cs="Arial"/>
        </w:rPr>
        <w:t xml:space="preserve">CPE </w:t>
      </w:r>
      <w:r w:rsidR="00DE33F3">
        <w:rPr>
          <w:rFonts w:ascii="Arial" w:hAnsi="Arial" w:cs="Arial"/>
        </w:rPr>
        <w:t>ST3</w:t>
      </w:r>
      <w:r w:rsidRPr="001E5659">
        <w:rPr>
          <w:rFonts w:ascii="Arial" w:hAnsi="Arial" w:cs="Arial"/>
        </w:rPr>
        <w:t xml:space="preserve"> is transitioning to an Agile Program Management approach. This change represents a cultural shift: contracting for a flexible, task-based enterprise capacity rather than </w:t>
      </w:r>
      <w:r w:rsidR="00E459A4" w:rsidRPr="00E459A4">
        <w:rPr>
          <w:rFonts w:ascii="Arial" w:hAnsi="Arial" w:cs="Arial"/>
        </w:rPr>
        <w:t>Full-Time Equivalent (FTE) level-of-effort models</w:t>
      </w:r>
      <w:r w:rsidRPr="001E5659">
        <w:rPr>
          <w:rFonts w:ascii="Arial" w:hAnsi="Arial" w:cs="Arial"/>
        </w:rPr>
        <w:t>.</w:t>
      </w:r>
    </w:p>
    <w:p w14:paraId="261446C3" w14:textId="63802A0E" w:rsidR="002C5943" w:rsidRPr="002C5943" w:rsidRDefault="001E5659" w:rsidP="001E5659">
      <w:pPr>
        <w:spacing w:after="120" w:line="240" w:lineRule="auto"/>
        <w:rPr>
          <w:rFonts w:ascii="Arial" w:hAnsi="Arial" w:cs="Arial"/>
        </w:rPr>
      </w:pPr>
      <w:r w:rsidRPr="001E5659">
        <w:rPr>
          <w:rFonts w:ascii="Arial" w:hAnsi="Arial" w:cs="Arial"/>
        </w:rPr>
        <w:t xml:space="preserve">The Government requires a paradigm shift that measures success by outcomes delivered and sprint velocity rather than </w:t>
      </w:r>
      <w:r w:rsidR="00F357FD" w:rsidRPr="00F357FD">
        <w:rPr>
          <w:rFonts w:ascii="Arial" w:hAnsi="Arial" w:cs="Arial"/>
        </w:rPr>
        <w:t>full</w:t>
      </w:r>
      <w:r w:rsidR="00E879A1" w:rsidRPr="00F357FD">
        <w:rPr>
          <w:rFonts w:ascii="Arial" w:hAnsi="Arial" w:cs="Arial"/>
        </w:rPr>
        <w:t>-time</w:t>
      </w:r>
      <w:r w:rsidR="00F357FD" w:rsidRPr="00F357FD">
        <w:rPr>
          <w:rFonts w:ascii="Arial" w:hAnsi="Arial" w:cs="Arial"/>
        </w:rPr>
        <w:t xml:space="preserve"> equivalents</w:t>
      </w:r>
      <w:r w:rsidRPr="001E5659">
        <w:rPr>
          <w:rFonts w:ascii="Arial" w:hAnsi="Arial" w:cs="Arial"/>
        </w:rPr>
        <w:t xml:space="preserve">. </w:t>
      </w:r>
      <w:r w:rsidR="00CA408D">
        <w:rPr>
          <w:rFonts w:ascii="Arial" w:hAnsi="Arial" w:cs="Arial"/>
        </w:rPr>
        <w:t xml:space="preserve">CPE </w:t>
      </w:r>
      <w:r w:rsidR="000C46EA">
        <w:rPr>
          <w:rFonts w:ascii="Arial" w:hAnsi="Arial" w:cs="Arial"/>
        </w:rPr>
        <w:t>ST3</w:t>
      </w:r>
      <w:r w:rsidR="000C46EA" w:rsidRPr="001E5659">
        <w:rPr>
          <w:rFonts w:ascii="Arial" w:hAnsi="Arial" w:cs="Arial"/>
        </w:rPr>
        <w:t xml:space="preserve"> </w:t>
      </w:r>
      <w:r w:rsidRPr="001E5659">
        <w:rPr>
          <w:rFonts w:ascii="Arial" w:hAnsi="Arial" w:cs="Arial"/>
        </w:rPr>
        <w:t>challenge</w:t>
      </w:r>
      <w:r w:rsidR="000C46EA">
        <w:rPr>
          <w:rFonts w:ascii="Arial" w:hAnsi="Arial" w:cs="Arial"/>
        </w:rPr>
        <w:t>s</w:t>
      </w:r>
      <w:r w:rsidRPr="001E5659">
        <w:rPr>
          <w:rFonts w:ascii="Arial" w:hAnsi="Arial" w:cs="Arial"/>
        </w:rPr>
        <w:t xml:space="preserve"> industry to demonstrate how </w:t>
      </w:r>
      <w:r w:rsidR="000C46EA">
        <w:rPr>
          <w:rFonts w:ascii="Arial" w:hAnsi="Arial" w:cs="Arial"/>
        </w:rPr>
        <w:t>to</w:t>
      </w:r>
      <w:r w:rsidRPr="001E5659">
        <w:rPr>
          <w:rFonts w:ascii="Arial" w:hAnsi="Arial" w:cs="Arial"/>
        </w:rPr>
        <w:t xml:space="preserve"> ensure no degradation to mission, drive genuine organizational change, and execute a scalable, transparent framework that matches contractor capacity to unpredictable </w:t>
      </w:r>
      <w:r w:rsidR="00CA408D">
        <w:rPr>
          <w:rFonts w:ascii="Arial" w:hAnsi="Arial" w:cs="Arial"/>
        </w:rPr>
        <w:t xml:space="preserve">CPE </w:t>
      </w:r>
      <w:r w:rsidRPr="001E5659">
        <w:rPr>
          <w:rFonts w:ascii="Arial" w:hAnsi="Arial" w:cs="Arial"/>
        </w:rPr>
        <w:t>ST3 acquisition demands.</w:t>
      </w:r>
    </w:p>
    <w:p w14:paraId="72EB65C7" w14:textId="29814C1B" w:rsidR="002C5943" w:rsidRPr="002C5943" w:rsidRDefault="002C5943" w:rsidP="002C5943">
      <w:pPr>
        <w:spacing w:after="120" w:line="240" w:lineRule="auto"/>
        <w:rPr>
          <w:rFonts w:ascii="Arial" w:hAnsi="Arial" w:cs="Arial"/>
        </w:rPr>
      </w:pPr>
      <w:r w:rsidRPr="002C5943">
        <w:rPr>
          <w:rFonts w:ascii="Arial" w:hAnsi="Arial" w:cs="Arial"/>
        </w:rPr>
        <w:t xml:space="preserve">Historically, the Government has been required to pay for 40-hour workweeks even when task demand fluctuates or falls short of a full workweek capacity. This rigid structure has deprived the Army of true visibility into operational efficiencies, cycle times, and the actual level of effort required to execute </w:t>
      </w:r>
      <w:r w:rsidR="00A4076D">
        <w:rPr>
          <w:rFonts w:ascii="Arial" w:hAnsi="Arial" w:cs="Arial"/>
        </w:rPr>
        <w:t>its</w:t>
      </w:r>
      <w:r w:rsidR="00A4076D" w:rsidRPr="002C5943">
        <w:rPr>
          <w:rFonts w:ascii="Arial" w:hAnsi="Arial" w:cs="Arial"/>
        </w:rPr>
        <w:t xml:space="preserve"> </w:t>
      </w:r>
      <w:r w:rsidRPr="002C5943">
        <w:rPr>
          <w:rFonts w:ascii="Arial" w:hAnsi="Arial" w:cs="Arial"/>
        </w:rPr>
        <w:t>mission. Furthermore, recent attempts to modernize have been hindered by legacy management cultures that treat Agile principles merely as reporting buzzwords or compliance tools, rather than a fundamental shift in how human capital is deployed to support our unique service mission.</w:t>
      </w:r>
    </w:p>
    <w:p w14:paraId="21C37E75" w14:textId="7EC649A0" w:rsidR="000B11C0" w:rsidRPr="000B11C0" w:rsidRDefault="00CA408D" w:rsidP="002C5943">
      <w:pPr>
        <w:spacing w:after="120" w:line="240" w:lineRule="auto"/>
        <w:rPr>
          <w:rFonts w:ascii="Arial" w:hAnsi="Arial" w:cs="Arial"/>
        </w:rPr>
      </w:pPr>
      <w:r>
        <w:rPr>
          <w:rFonts w:ascii="Arial" w:hAnsi="Arial" w:cs="Arial"/>
        </w:rPr>
        <w:t xml:space="preserve">CPE </w:t>
      </w:r>
      <w:r w:rsidR="000C46EA">
        <w:rPr>
          <w:rFonts w:ascii="Arial" w:hAnsi="Arial" w:cs="Arial"/>
        </w:rPr>
        <w:t>ST3</w:t>
      </w:r>
      <w:r w:rsidR="000C46EA" w:rsidRPr="002C5943">
        <w:rPr>
          <w:rFonts w:ascii="Arial" w:hAnsi="Arial" w:cs="Arial"/>
        </w:rPr>
        <w:t xml:space="preserve"> </w:t>
      </w:r>
      <w:r w:rsidR="002C5943" w:rsidRPr="002C5943">
        <w:rPr>
          <w:rFonts w:ascii="Arial" w:hAnsi="Arial" w:cs="Arial"/>
        </w:rPr>
        <w:t>face</w:t>
      </w:r>
      <w:r w:rsidR="000C46EA">
        <w:rPr>
          <w:rFonts w:ascii="Arial" w:hAnsi="Arial" w:cs="Arial"/>
        </w:rPr>
        <w:t>s</w:t>
      </w:r>
      <w:r w:rsidR="002C5943" w:rsidRPr="002C5943">
        <w:rPr>
          <w:rFonts w:ascii="Arial" w:hAnsi="Arial" w:cs="Arial"/>
        </w:rPr>
        <w:t xml:space="preserve"> a critical dichotomy: </w:t>
      </w:r>
      <w:r>
        <w:rPr>
          <w:rFonts w:ascii="Arial" w:hAnsi="Arial" w:cs="Arial"/>
        </w:rPr>
        <w:t xml:space="preserve">CPE </w:t>
      </w:r>
      <w:r w:rsidR="002B218E">
        <w:rPr>
          <w:rFonts w:ascii="Arial" w:hAnsi="Arial" w:cs="Arial"/>
        </w:rPr>
        <w:t>ST3</w:t>
      </w:r>
      <w:r w:rsidR="002B218E" w:rsidRPr="002C5943">
        <w:rPr>
          <w:rFonts w:ascii="Arial" w:hAnsi="Arial" w:cs="Arial"/>
        </w:rPr>
        <w:t xml:space="preserve"> </w:t>
      </w:r>
      <w:r w:rsidR="002C5943" w:rsidRPr="002C5943">
        <w:rPr>
          <w:rFonts w:ascii="Arial" w:hAnsi="Arial" w:cs="Arial"/>
        </w:rPr>
        <w:t xml:space="preserve">must have the Subject Matter Experts (SMEs) available who support our complex training, testing, and threat acquisition portfolios, while completely overhauling how </w:t>
      </w:r>
      <w:r w:rsidR="009445BC">
        <w:rPr>
          <w:rFonts w:ascii="Arial" w:hAnsi="Arial" w:cs="Arial"/>
        </w:rPr>
        <w:t>the human capital</w:t>
      </w:r>
      <w:r w:rsidR="00091E8D">
        <w:rPr>
          <w:rFonts w:ascii="Arial" w:hAnsi="Arial" w:cs="Arial"/>
        </w:rPr>
        <w:t>’s</w:t>
      </w:r>
      <w:r w:rsidR="009445BC" w:rsidRPr="002C5943">
        <w:rPr>
          <w:rFonts w:ascii="Arial" w:hAnsi="Arial" w:cs="Arial"/>
        </w:rPr>
        <w:t xml:space="preserve"> </w:t>
      </w:r>
      <w:r w:rsidR="002C5943" w:rsidRPr="002C5943">
        <w:rPr>
          <w:rFonts w:ascii="Arial" w:hAnsi="Arial" w:cs="Arial"/>
        </w:rPr>
        <w:t xml:space="preserve">time and tasks are managed and aligned to </w:t>
      </w:r>
      <w:r>
        <w:rPr>
          <w:rFonts w:ascii="Arial" w:hAnsi="Arial" w:cs="Arial"/>
        </w:rPr>
        <w:t xml:space="preserve">CPE </w:t>
      </w:r>
      <w:r w:rsidR="00091E8D">
        <w:rPr>
          <w:rFonts w:ascii="Arial" w:hAnsi="Arial" w:cs="Arial"/>
        </w:rPr>
        <w:t>ST3</w:t>
      </w:r>
      <w:r w:rsidR="00316F6A">
        <w:rPr>
          <w:rFonts w:ascii="Arial" w:hAnsi="Arial" w:cs="Arial"/>
        </w:rPr>
        <w:t>’</w:t>
      </w:r>
      <w:r w:rsidR="002C5943" w:rsidRPr="002C5943">
        <w:rPr>
          <w:rFonts w:ascii="Arial" w:hAnsi="Arial" w:cs="Arial"/>
        </w:rPr>
        <w:t>s priority. Under the current paradigm,</w:t>
      </w:r>
      <w:r w:rsidR="00F255FF" w:rsidRPr="002C5943">
        <w:rPr>
          <w:rFonts w:ascii="Arial" w:hAnsi="Arial" w:cs="Arial"/>
        </w:rPr>
        <w:t xml:space="preserve"> </w:t>
      </w:r>
      <w:r>
        <w:rPr>
          <w:rFonts w:ascii="Arial" w:hAnsi="Arial" w:cs="Arial"/>
        </w:rPr>
        <w:t xml:space="preserve">CPE </w:t>
      </w:r>
      <w:r w:rsidR="00091E8D">
        <w:rPr>
          <w:rFonts w:ascii="Arial" w:hAnsi="Arial" w:cs="Arial"/>
        </w:rPr>
        <w:t xml:space="preserve">ST3 </w:t>
      </w:r>
      <w:r w:rsidR="002C5943" w:rsidRPr="002C5943">
        <w:rPr>
          <w:rFonts w:ascii="Arial" w:hAnsi="Arial" w:cs="Arial"/>
        </w:rPr>
        <w:t>struggle</w:t>
      </w:r>
      <w:r w:rsidR="00F255FF">
        <w:rPr>
          <w:rFonts w:ascii="Arial" w:hAnsi="Arial" w:cs="Arial"/>
        </w:rPr>
        <w:t>s</w:t>
      </w:r>
      <w:r w:rsidR="002C5943" w:rsidRPr="002C5943">
        <w:rPr>
          <w:rFonts w:ascii="Arial" w:hAnsi="Arial" w:cs="Arial"/>
        </w:rPr>
        <w:t xml:space="preserve"> to dynamically allocate resources across multiple Project </w:t>
      </w:r>
      <w:r w:rsidR="00F255FF">
        <w:rPr>
          <w:rFonts w:ascii="Arial" w:hAnsi="Arial" w:cs="Arial"/>
        </w:rPr>
        <w:t>O</w:t>
      </w:r>
      <w:r w:rsidR="00F255FF" w:rsidRPr="002C5943">
        <w:rPr>
          <w:rFonts w:ascii="Arial" w:hAnsi="Arial" w:cs="Arial"/>
        </w:rPr>
        <w:t xml:space="preserve">ffices </w:t>
      </w:r>
      <w:r w:rsidR="002C5943" w:rsidRPr="002C5943">
        <w:rPr>
          <w:rFonts w:ascii="Arial" w:hAnsi="Arial" w:cs="Arial"/>
        </w:rPr>
        <w:t xml:space="preserve">when workloads surge or wane. The Government requires a paradigm shift that </w:t>
      </w:r>
      <w:r w:rsidR="00CE7C70">
        <w:rPr>
          <w:rFonts w:ascii="Arial" w:hAnsi="Arial" w:cs="Arial"/>
        </w:rPr>
        <w:t xml:space="preserve">provides </w:t>
      </w:r>
      <w:r w:rsidR="00CE7C70" w:rsidRPr="00CE7C70">
        <w:rPr>
          <w:rFonts w:ascii="Arial" w:hAnsi="Arial" w:cs="Arial"/>
        </w:rPr>
        <w:t>flexible, task-based enterprise capacity mapped to a backlog, rather than paying for dedicated, static personnel who cannot be cross-allocated</w:t>
      </w:r>
      <w:r w:rsidR="002C5943" w:rsidRPr="002C5943">
        <w:rPr>
          <w:rFonts w:ascii="Arial" w:hAnsi="Arial" w:cs="Arial"/>
        </w:rPr>
        <w:t xml:space="preserve">. </w:t>
      </w:r>
      <w:r>
        <w:rPr>
          <w:rFonts w:ascii="Arial" w:hAnsi="Arial" w:cs="Arial"/>
        </w:rPr>
        <w:t xml:space="preserve">CPE </w:t>
      </w:r>
      <w:r w:rsidR="00F020C2">
        <w:rPr>
          <w:rFonts w:ascii="Arial" w:hAnsi="Arial" w:cs="Arial"/>
        </w:rPr>
        <w:t>ST3</w:t>
      </w:r>
      <w:r w:rsidR="00F020C2" w:rsidRPr="002C5943">
        <w:rPr>
          <w:rFonts w:ascii="Arial" w:hAnsi="Arial" w:cs="Arial"/>
        </w:rPr>
        <w:t xml:space="preserve"> </w:t>
      </w:r>
      <w:r w:rsidR="002C5943" w:rsidRPr="002C5943">
        <w:rPr>
          <w:rFonts w:ascii="Arial" w:hAnsi="Arial" w:cs="Arial"/>
        </w:rPr>
        <w:t>challenge</w:t>
      </w:r>
      <w:r w:rsidR="00F020C2">
        <w:rPr>
          <w:rFonts w:ascii="Arial" w:hAnsi="Arial" w:cs="Arial"/>
        </w:rPr>
        <w:t>s</w:t>
      </w:r>
      <w:r w:rsidR="002C5943" w:rsidRPr="002C5943">
        <w:rPr>
          <w:rFonts w:ascii="Arial" w:hAnsi="Arial" w:cs="Arial"/>
        </w:rPr>
        <w:t xml:space="preserve"> industry to demonstrate how </w:t>
      </w:r>
      <w:r w:rsidR="00F020C2">
        <w:rPr>
          <w:rFonts w:ascii="Arial" w:hAnsi="Arial" w:cs="Arial"/>
        </w:rPr>
        <w:t>to</w:t>
      </w:r>
      <w:r w:rsidR="002C5943" w:rsidRPr="002C5943">
        <w:rPr>
          <w:rFonts w:ascii="Arial" w:hAnsi="Arial" w:cs="Arial"/>
        </w:rPr>
        <w:t xml:space="preserve"> ensure no degradation to mission, drive genuine organizational change, and execute a scalable, transparent framework that matches contractor capacity to unpredictable </w:t>
      </w:r>
      <w:r>
        <w:rPr>
          <w:rFonts w:ascii="Arial" w:hAnsi="Arial" w:cs="Arial"/>
        </w:rPr>
        <w:t xml:space="preserve">CPE </w:t>
      </w:r>
      <w:r w:rsidR="002C5943" w:rsidRPr="002C5943">
        <w:rPr>
          <w:rFonts w:ascii="Arial" w:hAnsi="Arial" w:cs="Arial"/>
        </w:rPr>
        <w:t>ST3 acquisition demands</w:t>
      </w:r>
      <w:r w:rsidR="3D1F7BA0" w:rsidRPr="6A4859FC">
        <w:rPr>
          <w:rFonts w:ascii="Arial" w:hAnsi="Arial" w:cs="Arial"/>
        </w:rPr>
        <w:t>.</w:t>
      </w:r>
    </w:p>
    <w:p w14:paraId="02E3C100" w14:textId="0E1BC87B" w:rsidR="003B6DA8" w:rsidRPr="00DC1024" w:rsidRDefault="00E64F5F" w:rsidP="001D2C20">
      <w:pPr>
        <w:pStyle w:val="ListParagraph"/>
        <w:numPr>
          <w:ilvl w:val="1"/>
          <w:numId w:val="10"/>
        </w:numPr>
        <w:spacing w:after="120" w:line="240" w:lineRule="auto"/>
        <w:ind w:left="720"/>
        <w:contextualSpacing w:val="0"/>
        <w:rPr>
          <w:rFonts w:ascii="Arial" w:hAnsi="Arial" w:cs="Arial"/>
        </w:rPr>
      </w:pPr>
      <w:r w:rsidRPr="00DC1024">
        <w:rPr>
          <w:rFonts w:ascii="Arial" w:hAnsi="Arial" w:cs="Arial"/>
        </w:rPr>
        <w:t>Policy and Executive Mandates Driving Change</w:t>
      </w:r>
    </w:p>
    <w:p w14:paraId="766FDA37" w14:textId="77777777" w:rsidR="003B6DA8" w:rsidRPr="00DC1024" w:rsidRDefault="00E64F5F" w:rsidP="001D2C20">
      <w:pPr>
        <w:spacing w:after="120" w:line="240" w:lineRule="auto"/>
        <w:rPr>
          <w:rFonts w:ascii="Arial" w:hAnsi="Arial" w:cs="Arial"/>
        </w:rPr>
      </w:pPr>
      <w:r w:rsidRPr="00DC1024">
        <w:rPr>
          <w:rFonts w:ascii="Arial" w:hAnsi="Arial" w:cs="Arial"/>
        </w:rPr>
        <w:t>This transformation is directly aligned with and driven by:</w:t>
      </w:r>
    </w:p>
    <w:p w14:paraId="3C13592F" w14:textId="483D5198" w:rsidR="003B6DA8" w:rsidRPr="00542C54" w:rsidRDefault="00994216" w:rsidP="001D2C20">
      <w:pPr>
        <w:pStyle w:val="ListParagraph"/>
        <w:numPr>
          <w:ilvl w:val="0"/>
          <w:numId w:val="11"/>
        </w:numPr>
        <w:spacing w:after="120" w:line="240" w:lineRule="auto"/>
        <w:contextualSpacing w:val="0"/>
        <w:rPr>
          <w:rFonts w:ascii="Arial" w:hAnsi="Arial" w:cs="Arial"/>
          <w:bCs/>
        </w:rPr>
      </w:pPr>
      <w:r w:rsidRPr="00994216">
        <w:rPr>
          <w:rFonts w:ascii="Arial" w:hAnsi="Arial" w:cs="Arial"/>
          <w:b/>
          <w:bCs/>
        </w:rPr>
        <w:t>Army Directive 2024-02 (Enabling Modern Software Development and Acquisition Practices):</w:t>
      </w:r>
      <w:r w:rsidRPr="00994216">
        <w:rPr>
          <w:rFonts w:ascii="Arial" w:hAnsi="Arial" w:cs="Arial"/>
          <w:bCs/>
        </w:rPr>
        <w:t xml:space="preserve"> Mandating the adoption of agile methodologies and the elimination of slow-moving legacy processes</w:t>
      </w:r>
      <w:r w:rsidR="00E64F5F" w:rsidRPr="00542C54">
        <w:rPr>
          <w:rFonts w:ascii="Arial" w:hAnsi="Arial" w:cs="Arial"/>
          <w:bCs/>
        </w:rPr>
        <w:t>.</w:t>
      </w:r>
    </w:p>
    <w:p w14:paraId="4D512B87" w14:textId="3492E7C2" w:rsidR="003B6DA8" w:rsidRPr="00542C54" w:rsidRDefault="00686E46" w:rsidP="001D2C20">
      <w:pPr>
        <w:pStyle w:val="ListParagraph"/>
        <w:numPr>
          <w:ilvl w:val="0"/>
          <w:numId w:val="11"/>
        </w:numPr>
        <w:spacing w:after="120" w:line="240" w:lineRule="auto"/>
        <w:contextualSpacing w:val="0"/>
        <w:rPr>
          <w:rFonts w:ascii="Arial" w:hAnsi="Arial" w:cs="Arial"/>
          <w:bCs/>
        </w:rPr>
      </w:pPr>
      <w:r w:rsidRPr="00686E46">
        <w:rPr>
          <w:rFonts w:ascii="Arial" w:hAnsi="Arial" w:cs="Arial"/>
          <w:b/>
          <w:bCs/>
        </w:rPr>
        <w:t>Executive Order (E.O.) 14222 (Implementing the Cost Efficiency Initiative):</w:t>
      </w:r>
      <w:r w:rsidRPr="00686E46">
        <w:rPr>
          <w:rFonts w:ascii="Arial" w:hAnsi="Arial" w:cs="Arial"/>
          <w:bCs/>
        </w:rPr>
        <w:t xml:space="preserve"> Demanding strict fiscal responsibility, waste elimination, and prioritization of in-house capabilities</w:t>
      </w:r>
      <w:r w:rsidR="00E64F5F" w:rsidRPr="00542C54">
        <w:rPr>
          <w:rFonts w:ascii="Arial" w:hAnsi="Arial" w:cs="Arial"/>
          <w:bCs/>
        </w:rPr>
        <w:t>.</w:t>
      </w:r>
    </w:p>
    <w:p w14:paraId="3DFFB083" w14:textId="75633973" w:rsidR="003B6DA8" w:rsidRPr="00542C54" w:rsidRDefault="00F24074" w:rsidP="001D2C20">
      <w:pPr>
        <w:pStyle w:val="ListParagraph"/>
        <w:numPr>
          <w:ilvl w:val="0"/>
          <w:numId w:val="11"/>
        </w:numPr>
        <w:spacing w:after="120" w:line="240" w:lineRule="auto"/>
        <w:contextualSpacing w:val="0"/>
        <w:rPr>
          <w:rFonts w:ascii="Arial" w:hAnsi="Arial" w:cs="Arial"/>
          <w:bCs/>
        </w:rPr>
      </w:pPr>
      <w:r w:rsidRPr="00F24074">
        <w:rPr>
          <w:rFonts w:ascii="Arial" w:hAnsi="Arial" w:cs="Arial"/>
          <w:b/>
          <w:bCs/>
        </w:rPr>
        <w:t>E.O. 14240 (Consolidating Procurement):</w:t>
      </w:r>
      <w:r w:rsidRPr="00F24074">
        <w:rPr>
          <w:rFonts w:ascii="Arial" w:hAnsi="Arial" w:cs="Arial"/>
          <w:bCs/>
        </w:rPr>
        <w:t xml:space="preserve"> Directing agencies to consolidate common professional services to eliminate administrative duplication and inefficiencies</w:t>
      </w:r>
      <w:r w:rsidR="00E64F5F" w:rsidRPr="00542C54">
        <w:rPr>
          <w:rFonts w:ascii="Arial" w:hAnsi="Arial" w:cs="Arial"/>
          <w:bCs/>
        </w:rPr>
        <w:t>.</w:t>
      </w:r>
    </w:p>
    <w:p w14:paraId="15235C99" w14:textId="4D49BBD2" w:rsidR="003B6DA8" w:rsidRPr="00542C54" w:rsidRDefault="00DD4C57" w:rsidP="001D2C20">
      <w:pPr>
        <w:pStyle w:val="ListParagraph"/>
        <w:numPr>
          <w:ilvl w:val="0"/>
          <w:numId w:val="11"/>
        </w:numPr>
        <w:spacing w:after="120" w:line="240" w:lineRule="auto"/>
        <w:contextualSpacing w:val="0"/>
        <w:rPr>
          <w:rFonts w:ascii="Arial" w:hAnsi="Arial" w:cs="Arial"/>
          <w:bCs/>
        </w:rPr>
      </w:pPr>
      <w:r w:rsidRPr="00DD4C57">
        <w:rPr>
          <w:rFonts w:ascii="Arial" w:hAnsi="Arial" w:cs="Arial"/>
          <w:b/>
          <w:bCs/>
        </w:rPr>
        <w:t>E.O. 14271 (Ensuring Commercial, Cost-Effective Solutions):</w:t>
      </w:r>
      <w:r w:rsidRPr="00DD4C57">
        <w:rPr>
          <w:rFonts w:ascii="Arial" w:hAnsi="Arial" w:cs="Arial"/>
          <w:bCs/>
        </w:rPr>
        <w:t xml:space="preserve"> Mandating that agencies prioritize commercially available, outcome-oriented solutions</w:t>
      </w:r>
      <w:r w:rsidR="00E64F5F" w:rsidRPr="00542C54">
        <w:rPr>
          <w:rFonts w:ascii="Arial" w:hAnsi="Arial" w:cs="Arial"/>
          <w:bCs/>
        </w:rPr>
        <w:t>.</w:t>
      </w:r>
    </w:p>
    <w:p w14:paraId="769ABAA2" w14:textId="2ADEC1EB" w:rsidR="0076467A" w:rsidRPr="00542C54" w:rsidRDefault="004D5358" w:rsidP="001D2C20">
      <w:pPr>
        <w:pStyle w:val="ListParagraph"/>
        <w:numPr>
          <w:ilvl w:val="0"/>
          <w:numId w:val="11"/>
        </w:numPr>
        <w:spacing w:after="120" w:line="240" w:lineRule="auto"/>
        <w:contextualSpacing w:val="0"/>
        <w:rPr>
          <w:rFonts w:ascii="Arial" w:hAnsi="Arial" w:cs="Arial"/>
          <w:bCs/>
        </w:rPr>
      </w:pPr>
      <w:r w:rsidRPr="004D5358">
        <w:rPr>
          <w:rFonts w:ascii="Arial" w:hAnsi="Arial" w:cs="Arial"/>
          <w:b/>
          <w:bCs/>
        </w:rPr>
        <w:t>E.O. 14402 (Promoting Efficiency, Accountability, and Performance):</w:t>
      </w:r>
      <w:r w:rsidRPr="004D5358">
        <w:rPr>
          <w:rFonts w:ascii="Arial" w:hAnsi="Arial" w:cs="Arial"/>
          <w:bCs/>
        </w:rPr>
        <w:t xml:space="preserve"> Maximizing the use of fixed-price or fixed-price incentive contract structures</w:t>
      </w:r>
      <w:r w:rsidR="00E64F5F" w:rsidRPr="00542C54">
        <w:rPr>
          <w:rFonts w:ascii="Arial" w:hAnsi="Arial" w:cs="Arial"/>
          <w:bCs/>
        </w:rPr>
        <w:t>.</w:t>
      </w:r>
    </w:p>
    <w:p w14:paraId="179035E4" w14:textId="1715760E" w:rsidR="003B6DA8" w:rsidRPr="00DC1024" w:rsidRDefault="00E64F5F" w:rsidP="001D2C20">
      <w:pPr>
        <w:pStyle w:val="ListParagraph"/>
        <w:numPr>
          <w:ilvl w:val="1"/>
          <w:numId w:val="10"/>
        </w:numPr>
        <w:spacing w:after="120" w:line="240" w:lineRule="auto"/>
        <w:ind w:left="720"/>
        <w:contextualSpacing w:val="0"/>
        <w:rPr>
          <w:rFonts w:ascii="Arial" w:hAnsi="Arial" w:cs="Arial"/>
        </w:rPr>
      </w:pPr>
      <w:r w:rsidRPr="00DC1024">
        <w:rPr>
          <w:rFonts w:ascii="Arial" w:hAnsi="Arial" w:cs="Arial"/>
        </w:rPr>
        <w:t xml:space="preserve">The Consolidated "To-Be" </w:t>
      </w:r>
      <w:r w:rsidR="00542C54">
        <w:rPr>
          <w:rFonts w:ascii="Arial" w:hAnsi="Arial" w:cs="Arial"/>
        </w:rPr>
        <w:t>Business</w:t>
      </w:r>
      <w:r w:rsidRPr="00DC1024">
        <w:rPr>
          <w:rFonts w:ascii="Arial" w:hAnsi="Arial" w:cs="Arial"/>
        </w:rPr>
        <w:t xml:space="preserve"> Model</w:t>
      </w:r>
    </w:p>
    <w:p w14:paraId="5A68F7C1" w14:textId="3DFDEC63" w:rsidR="00DE2076" w:rsidRDefault="009856E7" w:rsidP="001D2C20">
      <w:pPr>
        <w:spacing w:after="120" w:line="240" w:lineRule="auto"/>
        <w:rPr>
          <w:rFonts w:ascii="Arial" w:hAnsi="Arial" w:cs="Arial"/>
        </w:rPr>
      </w:pPr>
      <w:r w:rsidRPr="009856E7">
        <w:rPr>
          <w:rFonts w:ascii="Arial" w:hAnsi="Arial" w:cs="Arial"/>
        </w:rPr>
        <w:t xml:space="preserve">To implement these mandates, </w:t>
      </w:r>
      <w:r w:rsidR="00CA408D">
        <w:rPr>
          <w:rFonts w:ascii="Arial" w:hAnsi="Arial" w:cs="Arial"/>
        </w:rPr>
        <w:t xml:space="preserve">CPE </w:t>
      </w:r>
      <w:r w:rsidRPr="009856E7">
        <w:rPr>
          <w:rFonts w:ascii="Arial" w:hAnsi="Arial" w:cs="Arial"/>
        </w:rPr>
        <w:t xml:space="preserve">ST3 is establishing a single commercial services contract utilizing a Dynamic Resourcing Strategy and an Enterprise Capacity Model. Rather than dedicating static personnel to isolated program offices, resources will be organized into cross-functional talent pools that can be </w:t>
      </w:r>
      <w:r w:rsidR="004C60ED">
        <w:rPr>
          <w:rFonts w:ascii="Arial" w:hAnsi="Arial" w:cs="Arial"/>
        </w:rPr>
        <w:t>used</w:t>
      </w:r>
      <w:r w:rsidRPr="009856E7">
        <w:rPr>
          <w:rFonts w:ascii="Arial" w:hAnsi="Arial" w:cs="Arial"/>
        </w:rPr>
        <w:t xml:space="preserve"> to execute tasks prioritized in the backlog as mission demands fluctuate. Task priorities are managed dynamically via a single, Government-provided</w:t>
      </w:r>
      <w:r w:rsidR="00457275">
        <w:rPr>
          <w:rFonts w:ascii="Arial" w:hAnsi="Arial" w:cs="Arial"/>
        </w:rPr>
        <w:t xml:space="preserve"> </w:t>
      </w:r>
      <w:r w:rsidR="00B027C0" w:rsidRPr="00B027C0">
        <w:rPr>
          <w:rFonts w:ascii="Arial" w:hAnsi="Arial" w:cs="Arial"/>
        </w:rPr>
        <w:t>project management and issue-tracking software</w:t>
      </w:r>
      <w:r w:rsidR="00F16608">
        <w:rPr>
          <w:rFonts w:ascii="Arial" w:hAnsi="Arial" w:cs="Arial"/>
        </w:rPr>
        <w:t xml:space="preserve"> such as </w:t>
      </w:r>
      <w:r w:rsidRPr="009856E7">
        <w:rPr>
          <w:rFonts w:ascii="Arial" w:hAnsi="Arial" w:cs="Arial"/>
        </w:rPr>
        <w:t>Jira</w:t>
      </w:r>
      <w:r w:rsidR="4DB434A5" w:rsidRPr="33EBCB0F">
        <w:rPr>
          <w:rFonts w:ascii="Arial" w:hAnsi="Arial" w:cs="Arial"/>
        </w:rPr>
        <w:t>.</w:t>
      </w:r>
    </w:p>
    <w:p w14:paraId="07E1F787" w14:textId="77777777" w:rsidR="00B01673" w:rsidRPr="00DC1024" w:rsidRDefault="00B01673" w:rsidP="001D2C20">
      <w:pPr>
        <w:spacing w:after="120" w:line="240" w:lineRule="auto"/>
        <w:rPr>
          <w:rFonts w:ascii="Arial" w:hAnsi="Arial" w:cs="Arial"/>
        </w:rPr>
      </w:pPr>
    </w:p>
    <w:p w14:paraId="1505D34A" w14:textId="1682FCC7" w:rsidR="001C4834" w:rsidRPr="001C4834" w:rsidRDefault="00E64F5F" w:rsidP="001D2C20">
      <w:pPr>
        <w:pStyle w:val="ListParagraph"/>
        <w:numPr>
          <w:ilvl w:val="0"/>
          <w:numId w:val="10"/>
        </w:numPr>
        <w:spacing w:after="120" w:line="240" w:lineRule="auto"/>
        <w:contextualSpacing w:val="0"/>
        <w:rPr>
          <w:rFonts w:ascii="Arial" w:hAnsi="Arial" w:cs="Arial"/>
          <w:b/>
          <w:bCs/>
        </w:rPr>
      </w:pPr>
      <w:r w:rsidRPr="001C4834">
        <w:rPr>
          <w:rFonts w:ascii="Arial" w:hAnsi="Arial" w:cs="Arial"/>
          <w:b/>
          <w:bCs/>
        </w:rPr>
        <w:t>PERIOD OF PERFORMANCE</w:t>
      </w:r>
    </w:p>
    <w:p w14:paraId="49AB4768" w14:textId="0366AFD6" w:rsidR="003B6DA8" w:rsidRPr="001C4834" w:rsidRDefault="00492110" w:rsidP="001D2C20">
      <w:pPr>
        <w:spacing w:after="120" w:line="240" w:lineRule="auto"/>
        <w:rPr>
          <w:rFonts w:ascii="Arial" w:hAnsi="Arial" w:cs="Arial"/>
        </w:rPr>
      </w:pPr>
      <w:r w:rsidRPr="00492110">
        <w:rPr>
          <w:rFonts w:ascii="Arial" w:hAnsi="Arial" w:cs="Arial"/>
        </w:rPr>
        <w:t xml:space="preserve">The anticipated period of performance consists of a 60-month </w:t>
      </w:r>
      <w:r w:rsidR="00973759">
        <w:rPr>
          <w:rFonts w:ascii="Arial" w:hAnsi="Arial" w:cs="Arial"/>
        </w:rPr>
        <w:t>contract</w:t>
      </w:r>
      <w:r w:rsidR="00973759" w:rsidRPr="00492110">
        <w:rPr>
          <w:rFonts w:ascii="Arial" w:hAnsi="Arial" w:cs="Arial"/>
        </w:rPr>
        <w:t xml:space="preserve"> </w:t>
      </w:r>
      <w:r w:rsidRPr="00492110">
        <w:rPr>
          <w:rFonts w:ascii="Arial" w:hAnsi="Arial" w:cs="Arial"/>
        </w:rPr>
        <w:t xml:space="preserve">period, with an option to extend to 66 months. </w:t>
      </w:r>
      <w:r w:rsidR="00FC549E" w:rsidRPr="706D234D">
        <w:rPr>
          <w:rFonts w:ascii="Arial" w:hAnsi="Arial" w:cs="Arial"/>
        </w:rPr>
        <w:t>Upon</w:t>
      </w:r>
      <w:r w:rsidR="00FC549E">
        <w:rPr>
          <w:rFonts w:ascii="Arial" w:hAnsi="Arial" w:cs="Arial"/>
        </w:rPr>
        <w:t xml:space="preserve"> contract award,</w:t>
      </w:r>
      <w:r w:rsidR="00FC549E" w:rsidRPr="00492110">
        <w:rPr>
          <w:rFonts w:ascii="Arial" w:hAnsi="Arial" w:cs="Arial"/>
        </w:rPr>
        <w:t xml:space="preserve"> </w:t>
      </w:r>
      <w:r w:rsidR="00FC549E">
        <w:rPr>
          <w:rFonts w:ascii="Arial" w:hAnsi="Arial" w:cs="Arial"/>
        </w:rPr>
        <w:t>t</w:t>
      </w:r>
      <w:r w:rsidRPr="00492110">
        <w:rPr>
          <w:rFonts w:ascii="Arial" w:hAnsi="Arial" w:cs="Arial"/>
        </w:rPr>
        <w:t xml:space="preserve">he initial </w:t>
      </w:r>
      <w:r w:rsidR="002D18B9">
        <w:rPr>
          <w:rFonts w:ascii="Arial" w:hAnsi="Arial" w:cs="Arial"/>
        </w:rPr>
        <w:t>90 days</w:t>
      </w:r>
      <w:r w:rsidRPr="00492110">
        <w:rPr>
          <w:rFonts w:ascii="Arial" w:hAnsi="Arial" w:cs="Arial"/>
        </w:rPr>
        <w:t xml:space="preserve"> will focus on transition into performance, </w:t>
      </w:r>
      <w:r w:rsidR="005A0C14">
        <w:rPr>
          <w:rFonts w:ascii="Arial" w:hAnsi="Arial" w:cs="Arial"/>
        </w:rPr>
        <w:t>appl</w:t>
      </w:r>
      <w:r w:rsidR="004006E6">
        <w:rPr>
          <w:rFonts w:ascii="Arial" w:hAnsi="Arial" w:cs="Arial"/>
        </w:rPr>
        <w:t>ying</w:t>
      </w:r>
      <w:r w:rsidRPr="00492110">
        <w:rPr>
          <w:rFonts w:ascii="Arial" w:hAnsi="Arial" w:cs="Arial"/>
        </w:rPr>
        <w:t xml:space="preserve"> the proposed business process, and finalizing the implementation plan</w:t>
      </w:r>
      <w:r w:rsidR="00D86860">
        <w:rPr>
          <w:rFonts w:ascii="Arial" w:hAnsi="Arial" w:cs="Arial"/>
        </w:rPr>
        <w:t xml:space="preserve"> </w:t>
      </w:r>
      <w:r w:rsidR="003855E3" w:rsidRPr="706D234D">
        <w:rPr>
          <w:rFonts w:ascii="Arial" w:hAnsi="Arial" w:cs="Arial"/>
        </w:rPr>
        <w:t>submitted</w:t>
      </w:r>
      <w:r w:rsidR="00D86860">
        <w:rPr>
          <w:rFonts w:ascii="Arial" w:hAnsi="Arial" w:cs="Arial"/>
        </w:rPr>
        <w:t xml:space="preserve"> with the proposal</w:t>
      </w:r>
      <w:r w:rsidR="004E1EC9">
        <w:rPr>
          <w:rFonts w:ascii="Arial" w:hAnsi="Arial" w:cs="Arial"/>
        </w:rPr>
        <w:t>,</w:t>
      </w:r>
      <w:r w:rsidRPr="00492110" w:rsidDel="006A7650">
        <w:rPr>
          <w:rFonts w:ascii="Arial" w:hAnsi="Arial" w:cs="Arial"/>
        </w:rPr>
        <w:t xml:space="preserve"> </w:t>
      </w:r>
      <w:r w:rsidR="006A7650">
        <w:rPr>
          <w:rFonts w:ascii="Arial" w:hAnsi="Arial" w:cs="Arial"/>
        </w:rPr>
        <w:t xml:space="preserve">followed </w:t>
      </w:r>
      <w:r w:rsidR="006A7650" w:rsidRPr="706D234D">
        <w:rPr>
          <w:rFonts w:ascii="Arial" w:hAnsi="Arial" w:cs="Arial"/>
        </w:rPr>
        <w:t>by</w:t>
      </w:r>
      <w:r w:rsidRPr="00492110">
        <w:rPr>
          <w:rFonts w:ascii="Arial" w:hAnsi="Arial" w:cs="Arial"/>
        </w:rPr>
        <w:t xml:space="preserve"> Full Performance </w:t>
      </w:r>
      <w:r w:rsidR="007809F8" w:rsidRPr="706D234D">
        <w:rPr>
          <w:rFonts w:ascii="Arial" w:hAnsi="Arial" w:cs="Arial"/>
        </w:rPr>
        <w:t>s</w:t>
      </w:r>
      <w:r w:rsidRPr="706D234D">
        <w:rPr>
          <w:rFonts w:ascii="Arial" w:hAnsi="Arial" w:cs="Arial"/>
        </w:rPr>
        <w:t>tart</w:t>
      </w:r>
      <w:r w:rsidR="008F7DD1" w:rsidRPr="706D234D">
        <w:rPr>
          <w:rFonts w:ascii="Arial" w:hAnsi="Arial" w:cs="Arial"/>
        </w:rPr>
        <w:t>.</w:t>
      </w:r>
      <w:r w:rsidRPr="00492110">
        <w:rPr>
          <w:rFonts w:ascii="Arial" w:hAnsi="Arial" w:cs="Arial"/>
        </w:rPr>
        <w:t xml:space="preserve"> </w:t>
      </w:r>
    </w:p>
    <w:p w14:paraId="3CA037EB" w14:textId="77777777" w:rsidR="00B01673" w:rsidRPr="00CA0238" w:rsidRDefault="00B01673" w:rsidP="001D2C20">
      <w:pPr>
        <w:spacing w:after="120" w:line="240" w:lineRule="auto"/>
        <w:rPr>
          <w:rFonts w:ascii="Arial" w:hAnsi="Arial" w:cs="Arial"/>
        </w:rPr>
      </w:pPr>
    </w:p>
    <w:p w14:paraId="40BCEDBD" w14:textId="161BAB9E" w:rsidR="003B6DA8" w:rsidRPr="009C4446" w:rsidRDefault="00E64F5F" w:rsidP="001D2C20">
      <w:pPr>
        <w:pStyle w:val="ListParagraph"/>
        <w:numPr>
          <w:ilvl w:val="0"/>
          <w:numId w:val="10"/>
        </w:numPr>
        <w:spacing w:after="120" w:line="240" w:lineRule="auto"/>
        <w:contextualSpacing w:val="0"/>
        <w:rPr>
          <w:rFonts w:ascii="Arial" w:hAnsi="Arial" w:cs="Arial"/>
          <w:b/>
          <w:bCs/>
        </w:rPr>
      </w:pPr>
      <w:r w:rsidRPr="009C4446">
        <w:rPr>
          <w:rFonts w:ascii="Arial" w:hAnsi="Arial" w:cs="Arial"/>
          <w:b/>
          <w:bCs/>
        </w:rPr>
        <w:t>PERFORMANCE OBJECTIVES</w:t>
      </w:r>
    </w:p>
    <w:p w14:paraId="5DDEC83B" w14:textId="032683CE" w:rsidR="00DE2076" w:rsidRDefault="00015206" w:rsidP="001D2C20">
      <w:pPr>
        <w:spacing w:after="120" w:line="240" w:lineRule="auto"/>
        <w:rPr>
          <w:rFonts w:ascii="Arial" w:hAnsi="Arial" w:cs="Arial"/>
        </w:rPr>
      </w:pPr>
      <w:r w:rsidRPr="00015206">
        <w:rPr>
          <w:rFonts w:ascii="Arial" w:hAnsi="Arial" w:cs="Arial"/>
        </w:rPr>
        <w:t>The contractor shall propose a Performance Work Statement (PWS) IAW MIL-HDBK-245E, Agile Implementation Plan (contractor format acceptable), and Quality Assurance Surveillance Plan (QASP) that demonstrates the following objectives</w:t>
      </w:r>
      <w:r w:rsidR="00E64F5F" w:rsidRPr="00DC1024">
        <w:rPr>
          <w:rFonts w:ascii="Arial" w:hAnsi="Arial" w:cs="Arial"/>
        </w:rPr>
        <w:t>:</w:t>
      </w:r>
    </w:p>
    <w:p w14:paraId="4F4D4458" w14:textId="399D49D0" w:rsidR="00BA3C32" w:rsidRPr="0081400F" w:rsidRDefault="0081400F" w:rsidP="001D2C20">
      <w:pPr>
        <w:spacing w:after="120" w:line="240" w:lineRule="auto"/>
        <w:rPr>
          <w:rFonts w:ascii="Arial" w:hAnsi="Arial" w:cs="Arial"/>
          <w:u w:val="single"/>
        </w:rPr>
      </w:pPr>
      <w:r w:rsidRPr="0081400F">
        <w:rPr>
          <w:rFonts w:ascii="Arial" w:hAnsi="Arial" w:cs="Arial"/>
          <w:u w:val="single"/>
        </w:rPr>
        <w:t xml:space="preserve">Objective 5.1: Unified Agile Enterprise </w:t>
      </w:r>
      <w:r w:rsidR="00542C54">
        <w:rPr>
          <w:rFonts w:ascii="Arial" w:hAnsi="Arial" w:cs="Arial"/>
          <w:u w:val="single"/>
        </w:rPr>
        <w:t>Business Process</w:t>
      </w:r>
      <w:r w:rsidR="00544160">
        <w:rPr>
          <w:rFonts w:ascii="Arial" w:hAnsi="Arial" w:cs="Arial"/>
          <w:u w:val="single"/>
        </w:rPr>
        <w:t xml:space="preserve">, </w:t>
      </w:r>
      <w:r w:rsidRPr="0081400F">
        <w:rPr>
          <w:rFonts w:ascii="Arial" w:hAnsi="Arial" w:cs="Arial"/>
          <w:u w:val="single"/>
        </w:rPr>
        <w:t>Dynamic Resourcing</w:t>
      </w:r>
      <w:r w:rsidR="0002208E">
        <w:rPr>
          <w:rFonts w:ascii="Arial" w:hAnsi="Arial" w:cs="Arial"/>
          <w:u w:val="single"/>
        </w:rPr>
        <w:t xml:space="preserve"> Allocation, and Cultural Adoption Metrics</w:t>
      </w:r>
    </w:p>
    <w:p w14:paraId="70304DC6" w14:textId="77777777" w:rsidR="0047169B" w:rsidRPr="00622D0D" w:rsidRDefault="00E64F5F" w:rsidP="00622D0D">
      <w:pPr>
        <w:spacing w:after="120" w:line="240" w:lineRule="auto"/>
        <w:rPr>
          <w:rFonts w:ascii="Arial" w:hAnsi="Arial" w:cs="Arial"/>
          <w:b/>
          <w:bCs/>
        </w:rPr>
      </w:pPr>
      <w:r w:rsidRPr="4E2D71E1">
        <w:rPr>
          <w:rFonts w:ascii="Arial" w:hAnsi="Arial" w:cs="Arial"/>
          <w:b/>
          <w:bCs/>
        </w:rPr>
        <w:t>Target Outcome:</w:t>
      </w:r>
      <w:r w:rsidRPr="00622D0D">
        <w:rPr>
          <w:rFonts w:ascii="Arial" w:hAnsi="Arial" w:cs="Arial"/>
          <w:b/>
          <w:bCs/>
        </w:rPr>
        <w:t xml:space="preserve"> </w:t>
      </w:r>
    </w:p>
    <w:p w14:paraId="708B1153" w14:textId="3689F70E" w:rsidR="0047169B" w:rsidRDefault="00652447" w:rsidP="001D2C20">
      <w:pPr>
        <w:pStyle w:val="ListParagraph"/>
        <w:numPr>
          <w:ilvl w:val="0"/>
          <w:numId w:val="19"/>
        </w:numPr>
        <w:spacing w:after="120" w:line="240" w:lineRule="auto"/>
        <w:contextualSpacing w:val="0"/>
        <w:rPr>
          <w:rFonts w:ascii="Arial" w:hAnsi="Arial" w:cs="Arial"/>
        </w:rPr>
      </w:pPr>
      <w:r w:rsidRPr="00652447">
        <w:rPr>
          <w:rFonts w:ascii="Arial" w:hAnsi="Arial" w:cs="Arial"/>
        </w:rPr>
        <w:t>Implement a comprehensive Agile business process for services that allows for the dynamic reallocation of resources across</w:t>
      </w:r>
      <w:r w:rsidR="00805746">
        <w:rPr>
          <w:rFonts w:ascii="Arial" w:hAnsi="Arial" w:cs="Arial"/>
        </w:rPr>
        <w:t xml:space="preserve"> all </w:t>
      </w:r>
      <w:r w:rsidR="00CA408D">
        <w:rPr>
          <w:rFonts w:ascii="Arial" w:hAnsi="Arial" w:cs="Arial"/>
        </w:rPr>
        <w:t xml:space="preserve">CPE </w:t>
      </w:r>
      <w:r w:rsidR="00805746">
        <w:rPr>
          <w:rFonts w:ascii="Arial" w:hAnsi="Arial" w:cs="Arial"/>
        </w:rPr>
        <w:t>ST3 directora</w:t>
      </w:r>
      <w:r w:rsidR="000906F1">
        <w:rPr>
          <w:rFonts w:ascii="Arial" w:hAnsi="Arial" w:cs="Arial"/>
        </w:rPr>
        <w:t>tes:</w:t>
      </w:r>
      <w:r w:rsidRPr="00652447">
        <w:rPr>
          <w:rFonts w:ascii="Arial" w:hAnsi="Arial" w:cs="Arial"/>
        </w:rPr>
        <w:t xml:space="preserve"> Project Manager (PM) Simulation</w:t>
      </w:r>
      <w:r w:rsidR="00D057D1">
        <w:rPr>
          <w:rFonts w:ascii="Arial" w:hAnsi="Arial" w:cs="Arial"/>
        </w:rPr>
        <w:t xml:space="preserve"> (SIM)</w:t>
      </w:r>
      <w:r w:rsidRPr="00652447">
        <w:rPr>
          <w:rFonts w:ascii="Arial" w:hAnsi="Arial" w:cs="Arial"/>
        </w:rPr>
        <w:t>, PM Training Devices</w:t>
      </w:r>
      <w:r w:rsidR="00D057D1">
        <w:rPr>
          <w:rFonts w:ascii="Arial" w:hAnsi="Arial" w:cs="Arial"/>
        </w:rPr>
        <w:t xml:space="preserve"> (TRADE)</w:t>
      </w:r>
      <w:r w:rsidRPr="00652447">
        <w:rPr>
          <w:rFonts w:ascii="Arial" w:hAnsi="Arial" w:cs="Arial"/>
        </w:rPr>
        <w:t>, Project Lead (PL) Threat Systems Management Office</w:t>
      </w:r>
      <w:r w:rsidR="00D057D1">
        <w:rPr>
          <w:rFonts w:ascii="Arial" w:hAnsi="Arial" w:cs="Arial"/>
        </w:rPr>
        <w:t xml:space="preserve"> (TSMO)</w:t>
      </w:r>
      <w:r w:rsidRPr="00652447">
        <w:rPr>
          <w:rFonts w:ascii="Arial" w:hAnsi="Arial" w:cs="Arial"/>
        </w:rPr>
        <w:t xml:space="preserve">, PL </w:t>
      </w:r>
      <w:r>
        <w:rPr>
          <w:rFonts w:ascii="Arial" w:hAnsi="Arial" w:cs="Arial"/>
        </w:rPr>
        <w:t>TADSS</w:t>
      </w:r>
      <w:r w:rsidRPr="00652447">
        <w:rPr>
          <w:rFonts w:ascii="Arial" w:hAnsi="Arial" w:cs="Arial"/>
        </w:rPr>
        <w:t xml:space="preserve"> Support Office</w:t>
      </w:r>
      <w:r>
        <w:rPr>
          <w:rFonts w:ascii="Arial" w:hAnsi="Arial" w:cs="Arial"/>
        </w:rPr>
        <w:t xml:space="preserve"> (</w:t>
      </w:r>
      <w:r w:rsidR="00D057D1">
        <w:rPr>
          <w:rFonts w:ascii="Arial" w:hAnsi="Arial" w:cs="Arial"/>
        </w:rPr>
        <w:t>TSO)</w:t>
      </w:r>
      <w:r w:rsidRPr="00652447">
        <w:rPr>
          <w:rFonts w:ascii="Arial" w:hAnsi="Arial" w:cs="Arial"/>
        </w:rPr>
        <w:t>, PL International Programs Office</w:t>
      </w:r>
      <w:r w:rsidR="00D057D1">
        <w:rPr>
          <w:rFonts w:ascii="Arial" w:hAnsi="Arial" w:cs="Arial"/>
        </w:rPr>
        <w:t xml:space="preserve"> (IPO)</w:t>
      </w:r>
      <w:r w:rsidRPr="00652447">
        <w:rPr>
          <w:rFonts w:ascii="Arial" w:hAnsi="Arial" w:cs="Arial"/>
        </w:rPr>
        <w:t xml:space="preserve">, and </w:t>
      </w:r>
      <w:r w:rsidR="00B224DD">
        <w:rPr>
          <w:rFonts w:ascii="Arial" w:hAnsi="Arial" w:cs="Arial"/>
        </w:rPr>
        <w:t>H</w:t>
      </w:r>
      <w:r w:rsidR="00B224DD" w:rsidRPr="00652447">
        <w:rPr>
          <w:rFonts w:ascii="Arial" w:hAnsi="Arial" w:cs="Arial"/>
        </w:rPr>
        <w:t xml:space="preserve">eadquarters </w:t>
      </w:r>
      <w:r w:rsidRPr="00652447">
        <w:rPr>
          <w:rFonts w:ascii="Arial" w:hAnsi="Arial" w:cs="Arial"/>
        </w:rPr>
        <w:t>directorate based on shifting priorities through an outcome-focused, task-based capacity model under a single contract</w:t>
      </w:r>
      <w:r w:rsidR="00E64F5F" w:rsidRPr="00BA3C32">
        <w:rPr>
          <w:rFonts w:ascii="Arial" w:hAnsi="Arial" w:cs="Arial"/>
        </w:rPr>
        <w:t>.</w:t>
      </w:r>
      <w:r w:rsidR="0047169B">
        <w:rPr>
          <w:rFonts w:ascii="Arial" w:hAnsi="Arial" w:cs="Arial"/>
        </w:rPr>
        <w:t xml:space="preserve"> </w:t>
      </w:r>
    </w:p>
    <w:p w14:paraId="7C4D5353" w14:textId="77777777" w:rsidR="009D7A31" w:rsidRPr="009D7A31" w:rsidRDefault="009D7A31" w:rsidP="009D7A31">
      <w:pPr>
        <w:pStyle w:val="ListParagraph"/>
        <w:numPr>
          <w:ilvl w:val="0"/>
          <w:numId w:val="19"/>
        </w:numPr>
        <w:spacing w:after="120" w:line="240" w:lineRule="auto"/>
        <w:rPr>
          <w:rFonts w:ascii="Arial" w:hAnsi="Arial" w:cs="Arial"/>
        </w:rPr>
      </w:pPr>
      <w:r w:rsidRPr="009D7A31">
        <w:rPr>
          <w:rFonts w:ascii="Arial" w:hAnsi="Arial" w:cs="Arial"/>
        </w:rPr>
        <w:t>Cultivate a Blameless, Rapid-Escalation Environment: Implement a management culture where workflow blockers, risks, and errors are surfaced transparently and communicated to Government leadership in real-time to enable swift, collaborative resolution without fear of reprisal.</w:t>
      </w:r>
    </w:p>
    <w:p w14:paraId="3D8286A5" w14:textId="77777777" w:rsidR="009D7A31" w:rsidRPr="009D7A31" w:rsidRDefault="009D7A31" w:rsidP="00F67DA3">
      <w:pPr>
        <w:pStyle w:val="ListParagraph"/>
        <w:spacing w:after="120" w:line="240" w:lineRule="auto"/>
        <w:rPr>
          <w:rFonts w:ascii="Arial" w:hAnsi="Arial" w:cs="Arial"/>
        </w:rPr>
      </w:pPr>
    </w:p>
    <w:p w14:paraId="53744C92" w14:textId="30F1A4BA" w:rsidR="009D7A31" w:rsidRDefault="009D7A31" w:rsidP="009D7A31">
      <w:pPr>
        <w:pStyle w:val="ListParagraph"/>
        <w:numPr>
          <w:ilvl w:val="0"/>
          <w:numId w:val="19"/>
        </w:numPr>
        <w:spacing w:after="120" w:line="240" w:lineRule="auto"/>
        <w:rPr>
          <w:rFonts w:ascii="Arial" w:hAnsi="Arial" w:cs="Arial"/>
        </w:rPr>
      </w:pPr>
      <w:r w:rsidRPr="009D7A31">
        <w:rPr>
          <w:rFonts w:ascii="Arial" w:hAnsi="Arial" w:cs="Arial"/>
        </w:rPr>
        <w:t>Execute a</w:t>
      </w:r>
      <w:r w:rsidRPr="009D7A31" w:rsidDel="0069596B">
        <w:rPr>
          <w:rFonts w:ascii="Arial" w:hAnsi="Arial" w:cs="Arial"/>
        </w:rPr>
        <w:t xml:space="preserve"> </w:t>
      </w:r>
      <w:r w:rsidRPr="009D7A31">
        <w:rPr>
          <w:rFonts w:ascii="Arial" w:hAnsi="Arial" w:cs="Arial"/>
        </w:rPr>
        <w:t xml:space="preserve">Rapid Response Protocol: Operationalize this culture by establishing a protocol to handle simultaneous technical and human capital disruptions. Upon event notification (e.g., an urgent requirement shift paired with sudden personnel departure), the contractor will </w:t>
      </w:r>
      <w:r w:rsidR="00A80DA7">
        <w:rPr>
          <w:rFonts w:ascii="Arial" w:hAnsi="Arial" w:cs="Arial"/>
        </w:rPr>
        <w:t>rapid</w:t>
      </w:r>
      <w:r w:rsidR="00A80DA7" w:rsidRPr="009D7A31">
        <w:rPr>
          <w:rFonts w:ascii="Arial" w:hAnsi="Arial" w:cs="Arial"/>
        </w:rPr>
        <w:t xml:space="preserve">ly </w:t>
      </w:r>
      <w:r w:rsidRPr="009D7A31">
        <w:rPr>
          <w:rFonts w:ascii="Arial" w:hAnsi="Arial" w:cs="Arial"/>
        </w:rPr>
        <w:t>re-prioritize the backlog, re-allocate cross-functional talent, and launch parallel, secure off-boarding and replacement workflows to ensure uninterrupted mission support.</w:t>
      </w:r>
    </w:p>
    <w:p w14:paraId="6ABA6900" w14:textId="77777777" w:rsidR="00304722" w:rsidRPr="004E6585" w:rsidRDefault="00304722" w:rsidP="00DC5C75">
      <w:pPr>
        <w:pStyle w:val="ListParagraph"/>
        <w:spacing w:line="240" w:lineRule="auto"/>
        <w:rPr>
          <w:rFonts w:ascii="Arial" w:hAnsi="Arial" w:cs="Arial"/>
        </w:rPr>
      </w:pPr>
    </w:p>
    <w:p w14:paraId="6A2363D9" w14:textId="75EEAA7B" w:rsidR="00304722" w:rsidRPr="009D7A31" w:rsidRDefault="00304722" w:rsidP="009D7A31">
      <w:pPr>
        <w:pStyle w:val="ListParagraph"/>
        <w:numPr>
          <w:ilvl w:val="0"/>
          <w:numId w:val="19"/>
        </w:numPr>
        <w:spacing w:after="120" w:line="240" w:lineRule="auto"/>
        <w:rPr>
          <w:rFonts w:ascii="Arial" w:hAnsi="Arial" w:cs="Arial"/>
        </w:rPr>
      </w:pPr>
      <w:r w:rsidRPr="00304722">
        <w:rPr>
          <w:rFonts w:ascii="Arial" w:hAnsi="Arial" w:cs="Arial"/>
        </w:rPr>
        <w:t>Th</w:t>
      </w:r>
      <w:r>
        <w:rPr>
          <w:rFonts w:ascii="Arial" w:hAnsi="Arial" w:cs="Arial"/>
        </w:rPr>
        <w:t xml:space="preserve">e </w:t>
      </w:r>
      <w:r w:rsidRPr="00304722">
        <w:rPr>
          <w:rFonts w:ascii="Arial" w:hAnsi="Arial" w:cs="Arial"/>
        </w:rPr>
        <w:t>Contractor shall propose a flexible staffing strategy that maps qualified labor categories (LCATs) to specific tasks. The Contractor shall ensure that all activities are tracked, allocated, and billed directly to the appropriate CLINs designated for those respective task areas or functional efforts, as authorized by the Contracting Officer’s Representative (COR) via formal Task Instructions.</w:t>
      </w:r>
    </w:p>
    <w:p w14:paraId="2BFE86E1" w14:textId="4F41326E" w:rsidR="003B6DA8" w:rsidRPr="00476433" w:rsidRDefault="00E64F5F" w:rsidP="00476433">
      <w:pPr>
        <w:spacing w:after="120" w:line="240" w:lineRule="auto"/>
        <w:rPr>
          <w:rFonts w:ascii="Arial" w:hAnsi="Arial" w:cs="Arial"/>
          <w:b/>
        </w:rPr>
      </w:pPr>
      <w:r w:rsidRPr="00BA3C32">
        <w:rPr>
          <w:rFonts w:ascii="Arial" w:hAnsi="Arial" w:cs="Arial"/>
          <w:b/>
        </w:rPr>
        <w:t>Desired End-State:</w:t>
      </w:r>
    </w:p>
    <w:p w14:paraId="5B4A72B8" w14:textId="13BC26DB" w:rsidR="0081400F" w:rsidRDefault="009E222B" w:rsidP="00E13D23">
      <w:pPr>
        <w:pStyle w:val="ListParagraph"/>
        <w:numPr>
          <w:ilvl w:val="0"/>
          <w:numId w:val="19"/>
        </w:numPr>
        <w:spacing w:after="120" w:line="240" w:lineRule="auto"/>
        <w:rPr>
          <w:rFonts w:ascii="Arial" w:hAnsi="Arial" w:cs="Arial"/>
        </w:rPr>
      </w:pPr>
      <w:r>
        <w:rPr>
          <w:rFonts w:ascii="Arial" w:hAnsi="Arial" w:cs="Arial"/>
        </w:rPr>
        <w:t xml:space="preserve">The Government </w:t>
      </w:r>
      <w:r w:rsidR="000F6C49">
        <w:rPr>
          <w:rFonts w:ascii="Arial" w:hAnsi="Arial" w:cs="Arial"/>
        </w:rPr>
        <w:t>will</w:t>
      </w:r>
      <w:r w:rsidR="00AD5B1D">
        <w:rPr>
          <w:rFonts w:ascii="Arial" w:hAnsi="Arial" w:cs="Arial"/>
        </w:rPr>
        <w:t xml:space="preserve"> act as</w:t>
      </w:r>
      <w:r w:rsidR="00325DB4">
        <w:rPr>
          <w:rFonts w:ascii="Arial" w:hAnsi="Arial" w:cs="Arial"/>
        </w:rPr>
        <w:t xml:space="preserve"> product owner</w:t>
      </w:r>
      <w:r w:rsidR="00184068">
        <w:rPr>
          <w:rFonts w:ascii="Arial" w:hAnsi="Arial" w:cs="Arial"/>
        </w:rPr>
        <w:t>s</w:t>
      </w:r>
      <w:r w:rsidR="001C7478">
        <w:rPr>
          <w:rFonts w:ascii="Arial" w:hAnsi="Arial" w:cs="Arial"/>
        </w:rPr>
        <w:t xml:space="preserve"> for their program </w:t>
      </w:r>
      <w:r w:rsidR="00B25BA6">
        <w:rPr>
          <w:rFonts w:ascii="Arial" w:hAnsi="Arial" w:cs="Arial"/>
        </w:rPr>
        <w:t>requirements.</w:t>
      </w:r>
      <w:r w:rsidR="00B25BA6" w:rsidRPr="005F3E74">
        <w:rPr>
          <w:rFonts w:ascii="Arial" w:hAnsi="Arial" w:cs="Arial"/>
        </w:rPr>
        <w:t xml:space="preserve"> The</w:t>
      </w:r>
      <w:r w:rsidR="005F3E74" w:rsidRPr="005F3E74">
        <w:rPr>
          <w:rFonts w:ascii="Arial" w:hAnsi="Arial" w:cs="Arial"/>
        </w:rPr>
        <w:t xml:space="preserve"> Contractor </w:t>
      </w:r>
      <w:r w:rsidR="00E76D16">
        <w:rPr>
          <w:rFonts w:ascii="Arial" w:hAnsi="Arial" w:cs="Arial"/>
        </w:rPr>
        <w:t>shall</w:t>
      </w:r>
      <w:r w:rsidR="00E76D16" w:rsidRPr="005F3E74">
        <w:rPr>
          <w:rFonts w:ascii="Arial" w:hAnsi="Arial" w:cs="Arial"/>
        </w:rPr>
        <w:t xml:space="preserve"> </w:t>
      </w:r>
      <w:r w:rsidR="005F3E74" w:rsidRPr="005F3E74">
        <w:rPr>
          <w:rFonts w:ascii="Arial" w:hAnsi="Arial" w:cs="Arial"/>
        </w:rPr>
        <w:t>manage and execute all APS tasks through a live, integrated Jira</w:t>
      </w:r>
      <w:r w:rsidR="00550680">
        <w:rPr>
          <w:rFonts w:ascii="Arial" w:hAnsi="Arial" w:cs="Arial"/>
        </w:rPr>
        <w:t>-like</w:t>
      </w:r>
      <w:r w:rsidR="005F3E74" w:rsidRPr="005F3E74">
        <w:rPr>
          <w:rFonts w:ascii="Arial" w:hAnsi="Arial" w:cs="Arial"/>
        </w:rPr>
        <w:t xml:space="preserve"> environment serving as the single source of </w:t>
      </w:r>
      <w:r w:rsidR="00E76D16">
        <w:rPr>
          <w:rFonts w:ascii="Arial" w:hAnsi="Arial" w:cs="Arial"/>
        </w:rPr>
        <w:t>information</w:t>
      </w:r>
      <w:r w:rsidR="005F3E74" w:rsidRPr="005F3E74">
        <w:rPr>
          <w:rFonts w:ascii="Arial" w:hAnsi="Arial" w:cs="Arial"/>
        </w:rPr>
        <w:t>. Utilizing Jira'</w:t>
      </w:r>
      <w:r w:rsidR="00F52C82">
        <w:rPr>
          <w:rFonts w:ascii="Arial" w:hAnsi="Arial" w:cs="Arial"/>
        </w:rPr>
        <w:t>-like tools</w:t>
      </w:r>
      <w:r w:rsidR="005F3E74" w:rsidRPr="005F3E74">
        <w:rPr>
          <w:rFonts w:ascii="Arial" w:hAnsi="Arial" w:cs="Arial"/>
        </w:rPr>
        <w:t xml:space="preserve"> native capabilities, apply standardized story-point sizing, and dynamically allocate capacity to swarm prioritized tasks. Real-time, role-based dashboards will provide leadership </w:t>
      </w:r>
      <w:r w:rsidR="00DC5C75" w:rsidRPr="005F3E74">
        <w:rPr>
          <w:rFonts w:ascii="Arial" w:hAnsi="Arial" w:cs="Arial"/>
        </w:rPr>
        <w:t>(</w:t>
      </w:r>
      <w:r w:rsidR="005F3E74" w:rsidRPr="005F3E74">
        <w:rPr>
          <w:rFonts w:ascii="Arial" w:hAnsi="Arial" w:cs="Arial"/>
        </w:rPr>
        <w:t>PM/PL, PdM/</w:t>
      </w:r>
      <w:r w:rsidR="00DC5C75" w:rsidRPr="005F3E74">
        <w:rPr>
          <w:rFonts w:ascii="Arial" w:hAnsi="Arial" w:cs="Arial"/>
        </w:rPr>
        <w:t>P</w:t>
      </w:r>
      <w:r w:rsidR="00DC5C75">
        <w:rPr>
          <w:rFonts w:ascii="Arial" w:hAnsi="Arial" w:cs="Arial"/>
        </w:rPr>
        <w:t>L</w:t>
      </w:r>
      <w:r w:rsidR="00DC5C75" w:rsidRPr="005F3E74">
        <w:rPr>
          <w:rFonts w:ascii="Arial" w:hAnsi="Arial" w:cs="Arial"/>
        </w:rPr>
        <w:t>.</w:t>
      </w:r>
      <w:r w:rsidR="005F3E74" w:rsidRPr="005F3E74">
        <w:rPr>
          <w:rFonts w:ascii="Arial" w:hAnsi="Arial" w:cs="Arial"/>
        </w:rPr>
        <w:t xml:space="preserve">) with instant visibility into sprint velocity, cycle times, and task status, eliminating manual data </w:t>
      </w:r>
      <w:r w:rsidR="005F3E74" w:rsidRPr="005F3E74" w:rsidDel="003847FF">
        <w:rPr>
          <w:rFonts w:ascii="Arial" w:hAnsi="Arial" w:cs="Arial"/>
        </w:rPr>
        <w:t>calls.</w:t>
      </w:r>
      <w:r w:rsidR="00072352">
        <w:rPr>
          <w:rFonts w:ascii="Arial" w:hAnsi="Arial" w:cs="Arial"/>
        </w:rPr>
        <w:t xml:space="preserve"> Provide</w:t>
      </w:r>
      <w:r w:rsidR="003847FF" w:rsidRPr="003A02E3">
        <w:rPr>
          <w:rFonts w:ascii="Arial" w:hAnsi="Arial" w:cs="Arial"/>
        </w:rPr>
        <w:t xml:space="preserve"> </w:t>
      </w:r>
      <w:r w:rsidR="00072352">
        <w:rPr>
          <w:rFonts w:ascii="Arial" w:hAnsi="Arial" w:cs="Arial"/>
        </w:rPr>
        <w:t>r</w:t>
      </w:r>
      <w:r w:rsidR="003847FF" w:rsidRPr="003A02E3">
        <w:rPr>
          <w:rFonts w:ascii="Arial" w:hAnsi="Arial" w:cs="Arial"/>
        </w:rPr>
        <w:t>eal</w:t>
      </w:r>
      <w:r w:rsidR="003A02E3" w:rsidRPr="003A02E3">
        <w:rPr>
          <w:rFonts w:ascii="Arial" w:hAnsi="Arial" w:cs="Arial"/>
        </w:rPr>
        <w:t>-time visibility of workforce velocity, cycle times, and blockers via visual dashboards (e.g., Kanban and Sprint boards), enabling data-driven decisions for dynamic resource shifting across both Project Manager / Project Lead (PM/PL) portfolios and Headquarters Staff directorates to meet priority updates</w:t>
      </w:r>
      <w:r w:rsidR="00E64F5F" w:rsidRPr="0081400F">
        <w:rPr>
          <w:rFonts w:ascii="Arial" w:hAnsi="Arial" w:cs="Arial"/>
        </w:rPr>
        <w:t>.</w:t>
      </w:r>
      <w:r w:rsidR="00AD2550" w:rsidRPr="0081400F">
        <w:rPr>
          <w:rFonts w:ascii="Arial" w:hAnsi="Arial" w:cs="Arial"/>
        </w:rPr>
        <w:t xml:space="preserve"> </w:t>
      </w:r>
    </w:p>
    <w:p w14:paraId="2A5719BA" w14:textId="5A6B492D" w:rsidR="004C00F1" w:rsidRDefault="002C4443" w:rsidP="00E13D23">
      <w:pPr>
        <w:pStyle w:val="ListParagraph"/>
        <w:numPr>
          <w:ilvl w:val="0"/>
          <w:numId w:val="19"/>
        </w:numPr>
        <w:spacing w:after="120" w:line="240" w:lineRule="auto"/>
        <w:rPr>
          <w:rFonts w:ascii="Arial" w:hAnsi="Arial" w:cs="Arial"/>
        </w:rPr>
      </w:pPr>
      <w:r w:rsidRPr="002C4443">
        <w:rPr>
          <w:rFonts w:ascii="Arial" w:hAnsi="Arial" w:cs="Arial"/>
        </w:rPr>
        <w:t>Support the Government's transition from legacy effort-based (hourly) tracking to a highly predictable, outcome-based delivery model</w:t>
      </w:r>
      <w:r w:rsidR="004C00F1" w:rsidRPr="00E56F8E">
        <w:rPr>
          <w:rFonts w:ascii="Arial" w:hAnsi="Arial" w:cs="Arial"/>
        </w:rPr>
        <w:t>.</w:t>
      </w:r>
    </w:p>
    <w:p w14:paraId="0FDE8A14" w14:textId="12C58293" w:rsidR="002C4443" w:rsidRPr="00E56F8E" w:rsidRDefault="00772A8D" w:rsidP="00E13D23">
      <w:pPr>
        <w:pStyle w:val="ListParagraph"/>
        <w:numPr>
          <w:ilvl w:val="0"/>
          <w:numId w:val="19"/>
        </w:numPr>
        <w:spacing w:after="120" w:line="240" w:lineRule="auto"/>
        <w:rPr>
          <w:rFonts w:ascii="Arial" w:hAnsi="Arial" w:cs="Arial"/>
        </w:rPr>
      </w:pPr>
      <w:r w:rsidRPr="00772A8D">
        <w:rPr>
          <w:rFonts w:ascii="Arial" w:hAnsi="Arial" w:cs="Arial"/>
        </w:rPr>
        <w:t>The contractor proposes, implements, and maintains a standardized and transparent workload-sizing methodology that complements the existing one-hour user-story increment model and provides an additional sizing technique that enables more accurate resource estimation, performance measurement, and forecasting of delivery velocity.</w:t>
      </w:r>
    </w:p>
    <w:p w14:paraId="0DCEAC90" w14:textId="4CC7F4DD" w:rsidR="003B6DA8" w:rsidRDefault="00777DDB" w:rsidP="00E13D23">
      <w:pPr>
        <w:pStyle w:val="ListParagraph"/>
        <w:numPr>
          <w:ilvl w:val="0"/>
          <w:numId w:val="19"/>
        </w:numPr>
        <w:spacing w:after="120" w:line="240" w:lineRule="auto"/>
        <w:rPr>
          <w:rFonts w:ascii="Arial" w:hAnsi="Arial" w:cs="Arial"/>
        </w:rPr>
      </w:pPr>
      <w:r w:rsidRPr="00777DDB">
        <w:rPr>
          <w:rFonts w:ascii="Arial" w:hAnsi="Arial" w:cs="Arial"/>
        </w:rPr>
        <w:t>Establishment and utilization of clear "Definitions of Done" and outcome-based metrics to replace the legacy designated-personnel model, ensuring accountability and measurable, verifiable progress</w:t>
      </w:r>
      <w:r w:rsidR="00E64F5F" w:rsidRPr="0C5A407A">
        <w:rPr>
          <w:rFonts w:ascii="Arial" w:hAnsi="Arial" w:cs="Arial"/>
        </w:rPr>
        <w:t>.</w:t>
      </w:r>
    </w:p>
    <w:p w14:paraId="0DB996CE" w14:textId="03235F62" w:rsidR="00DC1FE0" w:rsidRDefault="000A6265" w:rsidP="00E13D23">
      <w:pPr>
        <w:pStyle w:val="ListParagraph"/>
        <w:numPr>
          <w:ilvl w:val="0"/>
          <w:numId w:val="19"/>
        </w:numPr>
        <w:spacing w:after="120" w:line="240" w:lineRule="auto"/>
        <w:rPr>
          <w:rFonts w:ascii="Arial" w:hAnsi="Arial" w:cs="Arial"/>
        </w:rPr>
      </w:pPr>
      <w:r w:rsidRPr="000A6265">
        <w:rPr>
          <w:rFonts w:ascii="Arial" w:hAnsi="Arial" w:cs="Arial"/>
        </w:rPr>
        <w:t>Establishment of a transparent, "one-team" collaborative environment where contractor personnel actively mentor and integrate with Government stakeholders on Agile best practices (e.g., backlog refinement, sprint planning), fostering shared accountability and proactive problem-solving</w:t>
      </w:r>
      <w:r w:rsidR="00437C6B" w:rsidRPr="00437C6B">
        <w:rPr>
          <w:rFonts w:ascii="Arial" w:hAnsi="Arial" w:cs="Arial"/>
        </w:rPr>
        <w:t>.</w:t>
      </w:r>
    </w:p>
    <w:p w14:paraId="30755B69" w14:textId="2C25D0BE" w:rsidR="00DE2076" w:rsidRPr="00B42A30" w:rsidRDefault="00981ED6" w:rsidP="00E13D23">
      <w:pPr>
        <w:pStyle w:val="ListParagraph"/>
        <w:numPr>
          <w:ilvl w:val="0"/>
          <w:numId w:val="19"/>
        </w:numPr>
        <w:spacing w:after="120" w:line="240" w:lineRule="auto"/>
        <w:rPr>
          <w:rFonts w:ascii="Arial" w:hAnsi="Arial" w:cs="Arial"/>
        </w:rPr>
      </w:pPr>
      <w:r>
        <w:rPr>
          <w:rFonts w:ascii="Arial" w:hAnsi="Arial" w:cs="Arial"/>
        </w:rPr>
        <w:t>Demonstrate an Agile</w:t>
      </w:r>
      <w:r w:rsidRPr="00786B70">
        <w:rPr>
          <w:rFonts w:ascii="Arial" w:hAnsi="Arial" w:cs="Arial"/>
        </w:rPr>
        <w:t xml:space="preserve"> </w:t>
      </w:r>
      <w:r w:rsidR="00786B70" w:rsidRPr="00786B70">
        <w:rPr>
          <w:rFonts w:ascii="Arial" w:hAnsi="Arial" w:cs="Arial"/>
        </w:rPr>
        <w:t>cultur</w:t>
      </w:r>
      <w:r w:rsidR="00961E6A">
        <w:rPr>
          <w:rFonts w:ascii="Arial" w:hAnsi="Arial" w:cs="Arial"/>
        </w:rPr>
        <w:t>e</w:t>
      </w:r>
      <w:r w:rsidR="00786B70" w:rsidRPr="00786B70">
        <w:rPr>
          <w:rFonts w:ascii="Arial" w:hAnsi="Arial" w:cs="Arial"/>
        </w:rPr>
        <w:t xml:space="preserve"> </w:t>
      </w:r>
      <w:r>
        <w:rPr>
          <w:rFonts w:ascii="Arial" w:hAnsi="Arial" w:cs="Arial"/>
        </w:rPr>
        <w:t>of</w:t>
      </w:r>
      <w:r w:rsidR="00786B70" w:rsidRPr="00786B70">
        <w:rPr>
          <w:rFonts w:ascii="Arial" w:hAnsi="Arial" w:cs="Arial"/>
        </w:rPr>
        <w:t xml:space="preserve"> continuous improvement, evidenced by measurable Agile adoption metrics (e.g., stakeholder participation rates, reduction in sprint scope creep, predictable sprint delivery) and the proactive identification of inefficiencies to free up capacity for higher-priority missions</w:t>
      </w:r>
      <w:r w:rsidR="00DC1FE0" w:rsidRPr="00B42A30">
        <w:rPr>
          <w:rFonts w:ascii="Arial" w:hAnsi="Arial" w:cs="Arial"/>
        </w:rPr>
        <w:t>.</w:t>
      </w:r>
    </w:p>
    <w:p w14:paraId="5CE32A58" w14:textId="77777777" w:rsidR="00CE1AFE" w:rsidRDefault="00E64F5F" w:rsidP="00942C79">
      <w:pPr>
        <w:spacing w:after="120" w:line="240" w:lineRule="auto"/>
        <w:rPr>
          <w:rFonts w:ascii="Arial" w:hAnsi="Arial" w:cs="Arial"/>
          <w:u w:val="single"/>
        </w:rPr>
      </w:pPr>
      <w:r w:rsidRPr="0081400F">
        <w:rPr>
          <w:rFonts w:ascii="Arial" w:hAnsi="Arial" w:cs="Arial"/>
          <w:u w:val="single"/>
        </w:rPr>
        <w:t>Objective</w:t>
      </w:r>
      <w:r w:rsidR="00BA3C32" w:rsidRPr="0081400F">
        <w:rPr>
          <w:rFonts w:ascii="Arial" w:hAnsi="Arial" w:cs="Arial"/>
          <w:u w:val="single"/>
        </w:rPr>
        <w:t xml:space="preserve"> </w:t>
      </w:r>
      <w:r w:rsidR="0081400F" w:rsidRPr="0081400F">
        <w:rPr>
          <w:rFonts w:ascii="Arial" w:hAnsi="Arial" w:cs="Arial"/>
          <w:u w:val="single"/>
        </w:rPr>
        <w:t>5.</w:t>
      </w:r>
      <w:r w:rsidR="00BA3C32" w:rsidRPr="0081400F">
        <w:rPr>
          <w:rFonts w:ascii="Arial" w:hAnsi="Arial" w:cs="Arial"/>
          <w:u w:val="single"/>
        </w:rPr>
        <w:t>2</w:t>
      </w:r>
      <w:r w:rsidRPr="0081400F">
        <w:rPr>
          <w:rFonts w:ascii="Arial" w:hAnsi="Arial" w:cs="Arial"/>
          <w:u w:val="single"/>
        </w:rPr>
        <w:t xml:space="preserve">: </w:t>
      </w:r>
      <w:r w:rsidR="00942C79" w:rsidRPr="00942C79">
        <w:rPr>
          <w:rFonts w:ascii="Arial" w:hAnsi="Arial" w:cs="Arial"/>
          <w:u w:val="single"/>
        </w:rPr>
        <w:t xml:space="preserve">Acquisition, Financial, and </w:t>
      </w:r>
      <w:r w:rsidR="00705638">
        <w:rPr>
          <w:rFonts w:ascii="Arial" w:hAnsi="Arial" w:cs="Arial"/>
          <w:u w:val="single"/>
        </w:rPr>
        <w:t xml:space="preserve">Foreign Military Sales Support </w:t>
      </w:r>
    </w:p>
    <w:p w14:paraId="10D0697C" w14:textId="5A28737B" w:rsidR="000F50FC" w:rsidRDefault="00E64F5F" w:rsidP="00942C79">
      <w:pPr>
        <w:spacing w:after="120" w:line="240" w:lineRule="auto"/>
        <w:rPr>
          <w:rFonts w:ascii="Arial" w:hAnsi="Arial" w:cs="Arial"/>
        </w:rPr>
      </w:pPr>
      <w:r w:rsidRPr="0081400F">
        <w:rPr>
          <w:rFonts w:ascii="Arial" w:hAnsi="Arial" w:cs="Arial"/>
          <w:b/>
        </w:rPr>
        <w:t>Target Outcome:</w:t>
      </w:r>
      <w:r w:rsidRPr="0081400F">
        <w:rPr>
          <w:rFonts w:ascii="Arial" w:hAnsi="Arial" w:cs="Arial"/>
        </w:rPr>
        <w:t xml:space="preserve"> </w:t>
      </w:r>
    </w:p>
    <w:p w14:paraId="210CD9F2" w14:textId="05795E9A" w:rsidR="00AD2550" w:rsidRDefault="00464987" w:rsidP="00E13D23">
      <w:pPr>
        <w:pStyle w:val="ListParagraph"/>
        <w:numPr>
          <w:ilvl w:val="0"/>
          <w:numId w:val="19"/>
        </w:numPr>
        <w:spacing w:after="120" w:line="240" w:lineRule="auto"/>
        <w:rPr>
          <w:rFonts w:ascii="Arial" w:hAnsi="Arial" w:cs="Arial"/>
        </w:rPr>
      </w:pPr>
      <w:r w:rsidRPr="00464987">
        <w:rPr>
          <w:rFonts w:ascii="Arial" w:hAnsi="Arial" w:cs="Arial"/>
        </w:rPr>
        <w:t xml:space="preserve">Deliver highly specialized, on-demand acquisition lifecycle, financial, and security cooperation support to accelerate acquisition timelines and support the delivery of capability to the Warfighter and </w:t>
      </w:r>
      <w:r w:rsidR="00CD1E0D">
        <w:rPr>
          <w:rFonts w:ascii="Arial" w:hAnsi="Arial" w:cs="Arial"/>
        </w:rPr>
        <w:t>Allied Partners</w:t>
      </w:r>
      <w:r w:rsidR="00E64F5F" w:rsidRPr="0081400F">
        <w:rPr>
          <w:rFonts w:ascii="Arial" w:hAnsi="Arial" w:cs="Arial"/>
        </w:rPr>
        <w:t>.</w:t>
      </w:r>
    </w:p>
    <w:p w14:paraId="6EC3B727" w14:textId="4CB721A9" w:rsidR="006C3F4F" w:rsidRPr="00CE1AFE" w:rsidRDefault="00E64F5F" w:rsidP="00CE1AFE">
      <w:pPr>
        <w:spacing w:after="120" w:line="240" w:lineRule="auto"/>
        <w:rPr>
          <w:rFonts w:ascii="Arial" w:hAnsi="Arial" w:cs="Arial"/>
          <w:b/>
          <w:bCs/>
        </w:rPr>
      </w:pPr>
      <w:r w:rsidRPr="4E2D71E1">
        <w:rPr>
          <w:rFonts w:ascii="Arial" w:hAnsi="Arial" w:cs="Arial"/>
          <w:b/>
          <w:bCs/>
        </w:rPr>
        <w:t>Desired End-State</w:t>
      </w:r>
      <w:r w:rsidR="00EC4E26">
        <w:rPr>
          <w:rFonts w:ascii="Arial" w:hAnsi="Arial" w:cs="Arial"/>
          <w:b/>
          <w:bCs/>
        </w:rPr>
        <w:t>:</w:t>
      </w:r>
    </w:p>
    <w:p w14:paraId="22541353" w14:textId="49288BF3" w:rsidR="006C3F4F" w:rsidRPr="006C3F4F" w:rsidRDefault="00600C75" w:rsidP="00E13D23">
      <w:pPr>
        <w:pStyle w:val="ListParagraph"/>
        <w:numPr>
          <w:ilvl w:val="0"/>
          <w:numId w:val="19"/>
        </w:numPr>
        <w:spacing w:after="120" w:line="240" w:lineRule="auto"/>
        <w:rPr>
          <w:rFonts w:ascii="Arial" w:hAnsi="Arial" w:cs="Arial"/>
        </w:rPr>
      </w:pPr>
      <w:r w:rsidRPr="00600C75">
        <w:rPr>
          <w:rFonts w:ascii="Arial" w:hAnsi="Arial" w:cs="Arial"/>
        </w:rPr>
        <w:t xml:space="preserve">Streamlined </w:t>
      </w:r>
      <w:r w:rsidR="00566722">
        <w:rPr>
          <w:rFonts w:ascii="Arial" w:hAnsi="Arial" w:cs="Arial"/>
        </w:rPr>
        <w:t xml:space="preserve">assistance with </w:t>
      </w:r>
      <w:r w:rsidRPr="00600C75">
        <w:rPr>
          <w:rFonts w:ascii="Arial" w:hAnsi="Arial" w:cs="Arial"/>
        </w:rPr>
        <w:t>advisory review</w:t>
      </w:r>
      <w:r w:rsidR="00566722">
        <w:rPr>
          <w:rFonts w:ascii="Arial" w:hAnsi="Arial" w:cs="Arial"/>
        </w:rPr>
        <w:t>s</w:t>
      </w:r>
      <w:r w:rsidRPr="00600C75">
        <w:rPr>
          <w:rFonts w:ascii="Arial" w:hAnsi="Arial" w:cs="Arial"/>
        </w:rPr>
        <w:t>, preparatory drafting, and quality assurance compliance reviews of requirements packages,</w:t>
      </w:r>
      <w:r w:rsidR="00D57D52">
        <w:rPr>
          <w:rFonts w:ascii="Arial" w:hAnsi="Arial" w:cs="Arial"/>
        </w:rPr>
        <w:t xml:space="preserve"> </w:t>
      </w:r>
      <w:r w:rsidR="00FC169B">
        <w:rPr>
          <w:rFonts w:ascii="Arial" w:hAnsi="Arial" w:cs="Arial"/>
        </w:rPr>
        <w:t xml:space="preserve">Software Metrics, Value Assessments, Acquisition Decision Memorandums, </w:t>
      </w:r>
      <w:r w:rsidR="004C4FED">
        <w:rPr>
          <w:rFonts w:ascii="Arial" w:hAnsi="Arial" w:cs="Arial"/>
        </w:rPr>
        <w:t>conference support</w:t>
      </w:r>
      <w:r w:rsidR="006828E6">
        <w:rPr>
          <w:rFonts w:ascii="Arial" w:hAnsi="Arial" w:cs="Arial"/>
        </w:rPr>
        <w:t xml:space="preserve"> strategies and engagements</w:t>
      </w:r>
      <w:r w:rsidR="004C4FED">
        <w:rPr>
          <w:rFonts w:ascii="Arial" w:hAnsi="Arial" w:cs="Arial"/>
        </w:rPr>
        <w:t xml:space="preserve">, </w:t>
      </w:r>
      <w:r w:rsidR="00550D7A">
        <w:rPr>
          <w:rFonts w:ascii="Arial" w:hAnsi="Arial" w:cs="Arial"/>
        </w:rPr>
        <w:t>coordination with external stakeholders, developing fielding plans</w:t>
      </w:r>
      <w:r w:rsidR="00557604">
        <w:rPr>
          <w:rFonts w:ascii="Arial" w:hAnsi="Arial" w:cs="Arial"/>
        </w:rPr>
        <w:t xml:space="preserve">, </w:t>
      </w:r>
      <w:r w:rsidRPr="00600C75">
        <w:rPr>
          <w:rFonts w:ascii="Arial" w:hAnsi="Arial" w:cs="Arial"/>
        </w:rPr>
        <w:t>and technical evaluations to ensure readiness for final Government validation and approval</w:t>
      </w:r>
      <w:r w:rsidR="00CA0094">
        <w:rPr>
          <w:rFonts w:ascii="Arial" w:hAnsi="Arial" w:cs="Arial"/>
        </w:rPr>
        <w:t>.</w:t>
      </w:r>
      <w:r w:rsidR="00731C5E">
        <w:rPr>
          <w:rFonts w:ascii="Arial" w:hAnsi="Arial" w:cs="Arial"/>
        </w:rPr>
        <w:t xml:space="preserve"> </w:t>
      </w:r>
      <w:r w:rsidR="005749A3">
        <w:rPr>
          <w:rFonts w:ascii="Arial" w:hAnsi="Arial" w:cs="Arial"/>
        </w:rPr>
        <w:t xml:space="preserve">Assistance with data </w:t>
      </w:r>
      <w:r w:rsidR="005A3D33">
        <w:rPr>
          <w:rFonts w:ascii="Arial" w:hAnsi="Arial" w:cs="Arial"/>
        </w:rPr>
        <w:t xml:space="preserve">and information that </w:t>
      </w:r>
      <w:r w:rsidR="00461D95">
        <w:rPr>
          <w:rFonts w:ascii="Arial" w:hAnsi="Arial" w:cs="Arial"/>
        </w:rPr>
        <w:t xml:space="preserve">can be used as input </w:t>
      </w:r>
      <w:r w:rsidR="00733B89">
        <w:rPr>
          <w:rFonts w:ascii="Arial" w:hAnsi="Arial" w:cs="Arial"/>
        </w:rPr>
        <w:t xml:space="preserve">for </w:t>
      </w:r>
      <w:r w:rsidR="00731C5E" w:rsidRPr="00600C75">
        <w:rPr>
          <w:rFonts w:ascii="Arial" w:hAnsi="Arial" w:cs="Arial"/>
        </w:rPr>
        <w:t>Independent Government Cost Estimates (IGCEs), Acquisition Strategies (AS)</w:t>
      </w:r>
      <w:r w:rsidR="00D61861">
        <w:rPr>
          <w:rFonts w:ascii="Arial" w:hAnsi="Arial" w:cs="Arial"/>
        </w:rPr>
        <w:t>.</w:t>
      </w:r>
    </w:p>
    <w:p w14:paraId="029C342B" w14:textId="77777777" w:rsidR="00135DF4" w:rsidRDefault="00135DF4" w:rsidP="00E13D23">
      <w:pPr>
        <w:pStyle w:val="ListParagraph"/>
        <w:numPr>
          <w:ilvl w:val="0"/>
          <w:numId w:val="19"/>
        </w:numPr>
        <w:spacing w:after="120" w:line="240" w:lineRule="auto"/>
        <w:rPr>
          <w:rFonts w:ascii="Arial" w:hAnsi="Arial" w:cs="Arial"/>
        </w:rPr>
      </w:pPr>
      <w:r w:rsidRPr="00B650CF">
        <w:rPr>
          <w:rFonts w:ascii="Arial" w:hAnsi="Arial" w:cs="Arial"/>
        </w:rPr>
        <w:t>Maintenance of a continuous state of audit readiness, providing rapid, accurate compilation and quality assurance verification reviews of transaction and audit sample packages prior to final Government verification</w:t>
      </w:r>
      <w:r w:rsidRPr="006C3F4F">
        <w:rPr>
          <w:rFonts w:ascii="Arial" w:hAnsi="Arial" w:cs="Arial"/>
        </w:rPr>
        <w:t>.</w:t>
      </w:r>
    </w:p>
    <w:p w14:paraId="3D8A19BB" w14:textId="77777777" w:rsidR="00135DF4" w:rsidRDefault="00135DF4" w:rsidP="00E13D23">
      <w:pPr>
        <w:pStyle w:val="ListParagraph"/>
        <w:numPr>
          <w:ilvl w:val="0"/>
          <w:numId w:val="19"/>
        </w:numPr>
        <w:spacing w:after="120" w:line="240" w:lineRule="auto"/>
        <w:rPr>
          <w:rFonts w:ascii="Arial" w:hAnsi="Arial" w:cs="Arial"/>
        </w:rPr>
      </w:pPr>
      <w:r w:rsidRPr="0049152A">
        <w:rPr>
          <w:rFonts w:ascii="Arial" w:hAnsi="Arial" w:cs="Arial"/>
        </w:rPr>
        <w:t>Expert technical research, analysis, and tracking of unliquidated obligations (ULOs), commitments, and disbursements in financial tools (e.g., GFEBS) to assist Government decision-makers</w:t>
      </w:r>
      <w:r w:rsidRPr="006C3F4F">
        <w:rPr>
          <w:rFonts w:ascii="Arial" w:hAnsi="Arial" w:cs="Arial"/>
        </w:rPr>
        <w:t>.</w:t>
      </w:r>
    </w:p>
    <w:p w14:paraId="0E2BA882" w14:textId="2100CE98" w:rsidR="00DE2076" w:rsidRDefault="009F63D1" w:rsidP="00E13D23">
      <w:pPr>
        <w:pStyle w:val="ListParagraph"/>
        <w:numPr>
          <w:ilvl w:val="0"/>
          <w:numId w:val="19"/>
        </w:numPr>
        <w:spacing w:after="120" w:line="240" w:lineRule="auto"/>
        <w:rPr>
          <w:rFonts w:ascii="Arial" w:hAnsi="Arial" w:cs="Arial"/>
        </w:rPr>
      </w:pPr>
      <w:r w:rsidRPr="009F63D1">
        <w:rPr>
          <w:rFonts w:ascii="Arial" w:hAnsi="Arial" w:cs="Arial"/>
        </w:rPr>
        <w:t>Frictionless technical and administrative assistance in FMS case development</w:t>
      </w:r>
      <w:r w:rsidR="00760D22">
        <w:rPr>
          <w:rFonts w:ascii="Arial" w:hAnsi="Arial" w:cs="Arial"/>
        </w:rPr>
        <w:t xml:space="preserve"> and execution</w:t>
      </w:r>
      <w:r w:rsidRPr="009F63D1">
        <w:rPr>
          <w:rFonts w:ascii="Arial" w:hAnsi="Arial" w:cs="Arial"/>
        </w:rPr>
        <w:t xml:space="preserve">, including but not limited to Letters of Offer and Acceptance (LOA) in the Defense Security Assistance Management System (DSAMS) and comprehensive lifecycle </w:t>
      </w:r>
      <w:r w:rsidR="00656F33">
        <w:rPr>
          <w:rFonts w:ascii="Arial" w:hAnsi="Arial" w:cs="Arial"/>
        </w:rPr>
        <w:t>execution</w:t>
      </w:r>
      <w:r w:rsidRPr="009F63D1">
        <w:rPr>
          <w:rFonts w:ascii="Arial" w:hAnsi="Arial" w:cs="Arial"/>
        </w:rPr>
        <w:t xml:space="preserve"> across 60+ partner nations</w:t>
      </w:r>
      <w:r w:rsidR="00E64F5F" w:rsidRPr="006C3F4F">
        <w:rPr>
          <w:rFonts w:ascii="Arial" w:hAnsi="Arial" w:cs="Arial"/>
        </w:rPr>
        <w:t>.</w:t>
      </w:r>
      <w:r w:rsidR="00AD2550" w:rsidRPr="006C3F4F">
        <w:rPr>
          <w:rFonts w:ascii="Arial" w:hAnsi="Arial" w:cs="Arial"/>
        </w:rPr>
        <w:t xml:space="preserve"> </w:t>
      </w:r>
    </w:p>
    <w:p w14:paraId="218BBAC8" w14:textId="20C169C4" w:rsidR="00745A76" w:rsidRPr="00745A76" w:rsidRDefault="00745A76" w:rsidP="4E2D71E1">
      <w:pPr>
        <w:spacing w:after="120" w:line="240" w:lineRule="auto"/>
        <w:rPr>
          <w:rFonts w:ascii="Arial" w:hAnsi="Arial" w:cs="Arial"/>
          <w:u w:val="single"/>
        </w:rPr>
      </w:pPr>
      <w:r w:rsidRPr="00CE1AFE">
        <w:rPr>
          <w:rFonts w:ascii="Arial" w:hAnsi="Arial" w:cs="Arial"/>
          <w:u w:val="single"/>
        </w:rPr>
        <w:t>Objective 5.</w:t>
      </w:r>
      <w:r w:rsidR="00003DC0" w:rsidRPr="4E2D71E1">
        <w:rPr>
          <w:rFonts w:ascii="Arial" w:hAnsi="Arial" w:cs="Arial"/>
          <w:u w:val="single"/>
        </w:rPr>
        <w:t>3</w:t>
      </w:r>
      <w:r w:rsidRPr="00CE1AFE">
        <w:rPr>
          <w:rFonts w:ascii="Arial" w:hAnsi="Arial" w:cs="Arial"/>
          <w:u w:val="single"/>
        </w:rPr>
        <w:t xml:space="preserve">: </w:t>
      </w:r>
      <w:r w:rsidRPr="4E2D71E1">
        <w:rPr>
          <w:rFonts w:ascii="Arial" w:hAnsi="Arial" w:cs="Arial"/>
          <w:u w:val="single"/>
        </w:rPr>
        <w:t xml:space="preserve">Advanced Engineering, </w:t>
      </w:r>
      <w:proofErr w:type="spellStart"/>
      <w:r w:rsidRPr="4E2D71E1">
        <w:rPr>
          <w:rFonts w:ascii="Arial" w:hAnsi="Arial" w:cs="Arial"/>
          <w:u w:val="single"/>
        </w:rPr>
        <w:t>DevSecOps</w:t>
      </w:r>
      <w:proofErr w:type="spellEnd"/>
      <w:r w:rsidRPr="4E2D71E1">
        <w:rPr>
          <w:rFonts w:ascii="Arial" w:hAnsi="Arial" w:cs="Arial"/>
          <w:u w:val="single"/>
        </w:rPr>
        <w:t>, and Threat Systems</w:t>
      </w:r>
    </w:p>
    <w:p w14:paraId="6565DC99" w14:textId="77777777" w:rsidR="00A92CB7" w:rsidRDefault="00A92CB7" w:rsidP="00A92CB7">
      <w:pPr>
        <w:spacing w:after="120" w:line="240" w:lineRule="auto"/>
        <w:rPr>
          <w:rFonts w:ascii="Arial" w:hAnsi="Arial" w:cs="Arial"/>
        </w:rPr>
      </w:pPr>
      <w:r w:rsidRPr="00CE1AFE">
        <w:rPr>
          <w:rFonts w:ascii="Arial" w:hAnsi="Arial" w:cs="Arial"/>
          <w:b/>
        </w:rPr>
        <w:t>Target Outcome:</w:t>
      </w:r>
      <w:r w:rsidRPr="00CE1AFE">
        <w:rPr>
          <w:rFonts w:ascii="Arial" w:hAnsi="Arial" w:cs="Arial"/>
        </w:rPr>
        <w:t> </w:t>
      </w:r>
    </w:p>
    <w:p w14:paraId="77B9DB2D" w14:textId="7C884158" w:rsidR="00A92CB7" w:rsidRDefault="00FA7E01" w:rsidP="00E13D23">
      <w:pPr>
        <w:pStyle w:val="ListParagraph"/>
        <w:numPr>
          <w:ilvl w:val="0"/>
          <w:numId w:val="19"/>
        </w:numPr>
        <w:spacing w:after="120" w:line="240" w:lineRule="auto"/>
        <w:rPr>
          <w:rFonts w:ascii="Arial" w:hAnsi="Arial" w:cs="Arial"/>
        </w:rPr>
      </w:pPr>
      <w:r w:rsidRPr="00FA7E01">
        <w:rPr>
          <w:rFonts w:ascii="Arial" w:hAnsi="Arial" w:cs="Arial"/>
        </w:rPr>
        <w:t>Provide specialized technical engineering, data analysis, and cybersecurity expertise to support the delivery of training, testing, and threat systems to include our Partners and Allies</w:t>
      </w:r>
      <w:r w:rsidR="00A92CB7" w:rsidRPr="00CE1AFE">
        <w:rPr>
          <w:rFonts w:ascii="Arial" w:hAnsi="Arial" w:cs="Arial"/>
        </w:rPr>
        <w:t>.</w:t>
      </w:r>
    </w:p>
    <w:p w14:paraId="27840FD9" w14:textId="77777777" w:rsidR="00D13FD5" w:rsidRPr="00CE1AFE" w:rsidRDefault="00D13FD5" w:rsidP="00CE1AFE">
      <w:pPr>
        <w:spacing w:after="120" w:line="240" w:lineRule="auto"/>
        <w:rPr>
          <w:rFonts w:ascii="Arial" w:hAnsi="Arial" w:cs="Arial"/>
          <w:b/>
          <w:bCs/>
        </w:rPr>
      </w:pPr>
      <w:r w:rsidRPr="00CE1AFE">
        <w:rPr>
          <w:rFonts w:ascii="Arial" w:hAnsi="Arial" w:cs="Arial"/>
          <w:b/>
          <w:bCs/>
        </w:rPr>
        <w:t>Desired End-State:</w:t>
      </w:r>
    </w:p>
    <w:p w14:paraId="4AFEB3FA" w14:textId="3C4D23D5" w:rsidR="000F50FC" w:rsidRDefault="00B7531D" w:rsidP="00E13D23">
      <w:pPr>
        <w:pStyle w:val="ListParagraph"/>
        <w:numPr>
          <w:ilvl w:val="0"/>
          <w:numId w:val="19"/>
        </w:numPr>
        <w:spacing w:after="120" w:line="240" w:lineRule="auto"/>
        <w:rPr>
          <w:rFonts w:ascii="Arial" w:hAnsi="Arial" w:cs="Arial"/>
        </w:rPr>
      </w:pPr>
      <w:r w:rsidRPr="00B7531D">
        <w:rPr>
          <w:rFonts w:ascii="Arial" w:hAnsi="Arial" w:cs="Arial"/>
        </w:rPr>
        <w:t>Robust Configuration Management (CM) support through standardized Department of the Army / Department of War Enterprise tools</w:t>
      </w:r>
      <w:r w:rsidR="00E64F5F" w:rsidRPr="000F50FC">
        <w:rPr>
          <w:rFonts w:ascii="Arial" w:hAnsi="Arial" w:cs="Arial"/>
        </w:rPr>
        <w:t>.</w:t>
      </w:r>
      <w:r w:rsidR="00AD2550" w:rsidRPr="000F50FC">
        <w:rPr>
          <w:rFonts w:ascii="Arial" w:hAnsi="Arial" w:cs="Arial"/>
        </w:rPr>
        <w:t xml:space="preserve"> </w:t>
      </w:r>
    </w:p>
    <w:p w14:paraId="70517ED4" w14:textId="65D7AAA0" w:rsidR="000F50FC" w:rsidRDefault="005C33A8" w:rsidP="00E13D23">
      <w:pPr>
        <w:pStyle w:val="ListParagraph"/>
        <w:numPr>
          <w:ilvl w:val="0"/>
          <w:numId w:val="19"/>
        </w:numPr>
        <w:spacing w:after="120" w:line="240" w:lineRule="auto"/>
        <w:rPr>
          <w:rFonts w:ascii="Arial" w:hAnsi="Arial" w:cs="Arial"/>
        </w:rPr>
      </w:pPr>
      <w:r w:rsidRPr="005C33A8">
        <w:rPr>
          <w:rFonts w:ascii="Arial" w:hAnsi="Arial" w:cs="Arial"/>
        </w:rPr>
        <w:t xml:space="preserve">Domain-specific engineering expertise (e.g., </w:t>
      </w:r>
      <w:r w:rsidR="00516DB0">
        <w:rPr>
          <w:rFonts w:ascii="Arial" w:hAnsi="Arial" w:cs="Arial"/>
        </w:rPr>
        <w:t xml:space="preserve">Artificial Intelligence, Cloud Computing, </w:t>
      </w:r>
      <w:r w:rsidRPr="005C33A8">
        <w:rPr>
          <w:rFonts w:ascii="Arial" w:hAnsi="Arial" w:cs="Arial"/>
        </w:rPr>
        <w:t xml:space="preserve">CTC engineering, </w:t>
      </w:r>
      <w:r w:rsidR="001B738E">
        <w:rPr>
          <w:rFonts w:ascii="Arial" w:hAnsi="Arial" w:cs="Arial"/>
        </w:rPr>
        <w:t xml:space="preserve">Robotic Engineering, </w:t>
      </w:r>
      <w:r w:rsidR="004430AD">
        <w:rPr>
          <w:rFonts w:ascii="Arial" w:hAnsi="Arial" w:cs="Arial"/>
        </w:rPr>
        <w:t xml:space="preserve">Nuclear Engineering, </w:t>
      </w:r>
      <w:r w:rsidRPr="005C33A8">
        <w:rPr>
          <w:rFonts w:ascii="Arial" w:hAnsi="Arial" w:cs="Arial"/>
        </w:rPr>
        <w:t>Geospatial terrain modeling, Cybersecurity/RMF, Live</w:t>
      </w:r>
      <w:r w:rsidR="008407F8">
        <w:rPr>
          <w:rFonts w:ascii="Arial" w:hAnsi="Arial" w:cs="Arial"/>
        </w:rPr>
        <w:t>,</w:t>
      </w:r>
      <w:r w:rsidRPr="005C33A8">
        <w:rPr>
          <w:rFonts w:ascii="Arial" w:hAnsi="Arial" w:cs="Arial"/>
        </w:rPr>
        <w:t xml:space="preserve"> Virtual</w:t>
      </w:r>
      <w:r w:rsidR="00F05921">
        <w:rPr>
          <w:rFonts w:ascii="Arial" w:hAnsi="Arial" w:cs="Arial"/>
        </w:rPr>
        <w:t>, and Constructive</w:t>
      </w:r>
      <w:r w:rsidRPr="005C33A8">
        <w:rPr>
          <w:rFonts w:ascii="Arial" w:hAnsi="Arial" w:cs="Arial"/>
        </w:rPr>
        <w:t xml:space="preserve"> </w:t>
      </w:r>
      <w:r w:rsidR="00864B29">
        <w:rPr>
          <w:rFonts w:ascii="Arial" w:hAnsi="Arial" w:cs="Arial"/>
        </w:rPr>
        <w:t>simulation</w:t>
      </w:r>
      <w:r w:rsidRPr="005C33A8">
        <w:rPr>
          <w:rFonts w:ascii="Arial" w:hAnsi="Arial" w:cs="Arial"/>
        </w:rPr>
        <w:t>, Safety and Test engineering) enabling the development, design, and technical verification support of system baselines against evolving military doctrine and threats</w:t>
      </w:r>
      <w:r w:rsidR="00E64F5F" w:rsidRPr="000F50FC">
        <w:rPr>
          <w:rFonts w:ascii="Arial" w:hAnsi="Arial" w:cs="Arial"/>
        </w:rPr>
        <w:t>.</w:t>
      </w:r>
      <w:r w:rsidR="00AD2550" w:rsidRPr="000F50FC">
        <w:rPr>
          <w:rFonts w:ascii="Arial" w:hAnsi="Arial" w:cs="Arial"/>
        </w:rPr>
        <w:t xml:space="preserve"> </w:t>
      </w:r>
    </w:p>
    <w:p w14:paraId="4C029E35" w14:textId="20272F77" w:rsidR="00F538F2" w:rsidRPr="00AD2550" w:rsidRDefault="00B60E12" w:rsidP="00E13D23">
      <w:pPr>
        <w:pStyle w:val="ListParagraph"/>
        <w:numPr>
          <w:ilvl w:val="0"/>
          <w:numId w:val="19"/>
        </w:numPr>
        <w:spacing w:after="120" w:line="240" w:lineRule="auto"/>
        <w:rPr>
          <w:rFonts w:ascii="Arial" w:hAnsi="Arial" w:cs="Arial"/>
        </w:rPr>
      </w:pPr>
      <w:r w:rsidRPr="00B60E12">
        <w:rPr>
          <w:rFonts w:ascii="Arial" w:hAnsi="Arial" w:cs="Arial"/>
        </w:rPr>
        <w:t xml:space="preserve">Efficiently tracking and coordinating Information Technology Approval System (ITAS) submissions, and providing administrative and coordination support for spectrum certification, Host Nation coordination, and </w:t>
      </w:r>
      <w:r w:rsidR="00683E37">
        <w:rPr>
          <w:rFonts w:ascii="Arial" w:hAnsi="Arial" w:cs="Arial"/>
        </w:rPr>
        <w:t>f</w:t>
      </w:r>
      <w:r w:rsidRPr="00B60E12">
        <w:rPr>
          <w:rFonts w:ascii="Arial" w:hAnsi="Arial" w:cs="Arial"/>
        </w:rPr>
        <w:t>requency coordination</w:t>
      </w:r>
      <w:r w:rsidR="00F538F2" w:rsidRPr="00AD2550">
        <w:rPr>
          <w:rFonts w:ascii="Arial" w:hAnsi="Arial" w:cs="Arial"/>
        </w:rPr>
        <w:t>.</w:t>
      </w:r>
    </w:p>
    <w:p w14:paraId="064A3E75" w14:textId="582CE8DA" w:rsidR="00A92CB7" w:rsidRPr="00E13D23" w:rsidRDefault="00D37AA2" w:rsidP="00E13D23">
      <w:pPr>
        <w:pStyle w:val="ListParagraph"/>
        <w:numPr>
          <w:ilvl w:val="0"/>
          <w:numId w:val="19"/>
        </w:numPr>
        <w:spacing w:after="120" w:line="240" w:lineRule="auto"/>
        <w:rPr>
          <w:rFonts w:ascii="Arial" w:hAnsi="Arial" w:cs="Arial"/>
        </w:rPr>
      </w:pPr>
      <w:r w:rsidRPr="00D37AA2">
        <w:rPr>
          <w:rFonts w:ascii="Arial" w:hAnsi="Arial" w:cs="Arial"/>
        </w:rPr>
        <w:t xml:space="preserve">Threat-based Test and Evaluation (T&amp;E) and threat modeling support </w:t>
      </w:r>
      <w:r w:rsidR="0031486F">
        <w:rPr>
          <w:rFonts w:ascii="Arial" w:hAnsi="Arial" w:cs="Arial"/>
        </w:rPr>
        <w:t>at</w:t>
      </w:r>
      <w:r w:rsidR="002F6D60">
        <w:rPr>
          <w:rFonts w:ascii="Arial" w:hAnsi="Arial" w:cs="Arial"/>
        </w:rPr>
        <w:t xml:space="preserve"> designated</w:t>
      </w:r>
      <w:r w:rsidR="0031486F" w:rsidRPr="00D37AA2">
        <w:rPr>
          <w:rFonts w:ascii="Arial" w:hAnsi="Arial" w:cs="Arial"/>
        </w:rPr>
        <w:t xml:space="preserve"> </w:t>
      </w:r>
      <w:r w:rsidRPr="00D37AA2">
        <w:rPr>
          <w:rFonts w:ascii="Arial" w:hAnsi="Arial" w:cs="Arial"/>
        </w:rPr>
        <w:t>test centers</w:t>
      </w:r>
      <w:r w:rsidR="00E64F5F" w:rsidRPr="000F50FC">
        <w:rPr>
          <w:rFonts w:ascii="Arial" w:hAnsi="Arial" w:cs="Arial"/>
        </w:rPr>
        <w:t>.</w:t>
      </w:r>
    </w:p>
    <w:p w14:paraId="41AF1F57" w14:textId="77777777" w:rsidR="00706EC1" w:rsidRPr="00CE1AFE" w:rsidRDefault="00706EC1" w:rsidP="00706EC1">
      <w:pPr>
        <w:spacing w:after="120" w:line="240" w:lineRule="auto"/>
        <w:rPr>
          <w:rFonts w:ascii="Arial" w:hAnsi="Arial" w:cs="Arial"/>
          <w:u w:val="single"/>
        </w:rPr>
      </w:pPr>
      <w:r w:rsidRPr="00CE1AFE">
        <w:rPr>
          <w:rFonts w:ascii="Arial" w:hAnsi="Arial" w:cs="Arial"/>
          <w:u w:val="single"/>
        </w:rPr>
        <w:t>Objective 5.4: Enterprise Operations, Security, and Logistics</w:t>
      </w:r>
    </w:p>
    <w:p w14:paraId="28D3DC62" w14:textId="4B43CCB0" w:rsidR="00706EC1" w:rsidRPr="00CE1AFE" w:rsidRDefault="00706EC1" w:rsidP="00706EC1">
      <w:pPr>
        <w:spacing w:after="120" w:line="240" w:lineRule="auto"/>
        <w:rPr>
          <w:rFonts w:ascii="Arial" w:hAnsi="Arial" w:cs="Arial"/>
          <w:b/>
        </w:rPr>
      </w:pPr>
      <w:r w:rsidRPr="00CE1AFE">
        <w:rPr>
          <w:rFonts w:ascii="Arial" w:hAnsi="Arial" w:cs="Arial"/>
          <w:b/>
        </w:rPr>
        <w:t>Target Outcome: </w:t>
      </w:r>
    </w:p>
    <w:p w14:paraId="170A9664" w14:textId="541C02A4" w:rsidR="00706EC1" w:rsidRDefault="00F24759" w:rsidP="00E13D23">
      <w:pPr>
        <w:pStyle w:val="ListParagraph"/>
        <w:numPr>
          <w:ilvl w:val="0"/>
          <w:numId w:val="19"/>
        </w:numPr>
        <w:spacing w:after="120" w:line="240" w:lineRule="auto"/>
        <w:rPr>
          <w:rFonts w:ascii="Arial" w:hAnsi="Arial" w:cs="Arial"/>
        </w:rPr>
      </w:pPr>
      <w:r w:rsidRPr="00F24759">
        <w:rPr>
          <w:rFonts w:ascii="Arial" w:hAnsi="Arial" w:cs="Arial"/>
        </w:rPr>
        <w:t>Support the execution of operational functions, security monitoring, access control, and physical property accountability</w:t>
      </w:r>
      <w:r w:rsidR="00706EC1" w:rsidRPr="00CE1AFE">
        <w:rPr>
          <w:rFonts w:ascii="Arial" w:hAnsi="Arial" w:cs="Arial"/>
        </w:rPr>
        <w:t>.</w:t>
      </w:r>
    </w:p>
    <w:p w14:paraId="7639CE86" w14:textId="1AEE4A41" w:rsidR="00706EC1" w:rsidRDefault="00D7670A" w:rsidP="00E13D23">
      <w:pPr>
        <w:pStyle w:val="ListParagraph"/>
        <w:numPr>
          <w:ilvl w:val="0"/>
          <w:numId w:val="19"/>
        </w:numPr>
        <w:spacing w:after="120" w:line="240" w:lineRule="auto"/>
        <w:rPr>
          <w:rFonts w:ascii="Arial" w:hAnsi="Arial" w:cs="Arial"/>
        </w:rPr>
      </w:pPr>
      <w:r w:rsidRPr="00D7670A">
        <w:rPr>
          <w:rFonts w:ascii="Arial" w:hAnsi="Arial" w:cs="Arial"/>
        </w:rPr>
        <w:t xml:space="preserve">Automation of tasks, leveraging Department of War / Department of Army tools </w:t>
      </w:r>
      <w:r w:rsidR="00431EFC">
        <w:rPr>
          <w:rFonts w:ascii="Arial" w:hAnsi="Arial" w:cs="Arial"/>
        </w:rPr>
        <w:t>as feasible</w:t>
      </w:r>
      <w:r w:rsidR="00706EC1">
        <w:rPr>
          <w:rFonts w:ascii="Arial" w:hAnsi="Arial" w:cs="Arial"/>
        </w:rPr>
        <w:t>.</w:t>
      </w:r>
    </w:p>
    <w:p w14:paraId="3B6DB90D" w14:textId="3965B186" w:rsidR="00C2281C" w:rsidRPr="00EF1F18" w:rsidRDefault="00C2281C" w:rsidP="00E13D23">
      <w:pPr>
        <w:pStyle w:val="ListParagraph"/>
        <w:numPr>
          <w:ilvl w:val="0"/>
          <w:numId w:val="19"/>
        </w:numPr>
        <w:spacing w:after="120" w:line="240" w:lineRule="auto"/>
        <w:rPr>
          <w:rFonts w:ascii="Arial" w:hAnsi="Arial" w:cs="Arial"/>
        </w:rPr>
      </w:pPr>
      <w:r w:rsidRPr="00CE1AFE">
        <w:rPr>
          <w:rFonts w:ascii="Arial" w:hAnsi="Arial" w:cs="Arial"/>
        </w:rPr>
        <w:t xml:space="preserve">Provide </w:t>
      </w:r>
      <w:r w:rsidR="00EF6AB2">
        <w:rPr>
          <w:rFonts w:ascii="Arial" w:hAnsi="Arial" w:cs="Arial"/>
        </w:rPr>
        <w:t>logistics</w:t>
      </w:r>
      <w:r>
        <w:rPr>
          <w:rFonts w:ascii="Arial" w:hAnsi="Arial" w:cs="Arial"/>
        </w:rPr>
        <w:t xml:space="preserve"> expertise </w:t>
      </w:r>
      <w:r w:rsidRPr="00CE1AFE">
        <w:rPr>
          <w:rFonts w:ascii="Arial" w:hAnsi="Arial" w:cs="Arial"/>
        </w:rPr>
        <w:t xml:space="preserve">to </w:t>
      </w:r>
      <w:r>
        <w:rPr>
          <w:rFonts w:ascii="Arial" w:hAnsi="Arial" w:cs="Arial"/>
        </w:rPr>
        <w:t>deliver</w:t>
      </w:r>
      <w:r w:rsidR="00421269">
        <w:rPr>
          <w:rFonts w:ascii="Arial" w:hAnsi="Arial" w:cs="Arial"/>
        </w:rPr>
        <w:t xml:space="preserve"> and field</w:t>
      </w:r>
      <w:r>
        <w:rPr>
          <w:rFonts w:ascii="Arial" w:hAnsi="Arial" w:cs="Arial"/>
        </w:rPr>
        <w:t xml:space="preserve"> </w:t>
      </w:r>
      <w:r w:rsidRPr="00CE1AFE">
        <w:rPr>
          <w:rFonts w:ascii="Arial" w:hAnsi="Arial" w:cs="Arial"/>
        </w:rPr>
        <w:t>training, testing, and threat system</w:t>
      </w:r>
      <w:r w:rsidR="00966226">
        <w:rPr>
          <w:rFonts w:ascii="Arial" w:hAnsi="Arial" w:cs="Arial"/>
        </w:rPr>
        <w:t xml:space="preserve"> capabilities</w:t>
      </w:r>
      <w:r>
        <w:rPr>
          <w:rFonts w:ascii="Arial" w:hAnsi="Arial" w:cs="Arial"/>
        </w:rPr>
        <w:t>, to include</w:t>
      </w:r>
      <w:r w:rsidR="00AE69A4">
        <w:rPr>
          <w:rFonts w:ascii="Arial" w:hAnsi="Arial" w:cs="Arial"/>
        </w:rPr>
        <w:t xml:space="preserve"> international</w:t>
      </w:r>
      <w:r>
        <w:rPr>
          <w:rFonts w:ascii="Arial" w:hAnsi="Arial" w:cs="Arial"/>
        </w:rPr>
        <w:t xml:space="preserve"> </w:t>
      </w:r>
      <w:r w:rsidR="00107C51">
        <w:rPr>
          <w:rFonts w:ascii="Arial" w:hAnsi="Arial" w:cs="Arial"/>
        </w:rPr>
        <w:t>Allied Partners.</w:t>
      </w:r>
    </w:p>
    <w:p w14:paraId="5A18EA1B" w14:textId="77777777" w:rsidR="00706EC1" w:rsidRPr="00CE1AFE" w:rsidRDefault="00706EC1" w:rsidP="00CE1AFE">
      <w:pPr>
        <w:spacing w:after="120" w:line="240" w:lineRule="auto"/>
        <w:rPr>
          <w:rFonts w:ascii="Arial" w:hAnsi="Arial" w:cs="Arial"/>
          <w:b/>
        </w:rPr>
      </w:pPr>
      <w:r w:rsidRPr="00CE1AFE">
        <w:rPr>
          <w:rFonts w:ascii="Arial" w:hAnsi="Arial" w:cs="Arial"/>
          <w:b/>
        </w:rPr>
        <w:t>Desired End-State:</w:t>
      </w:r>
    </w:p>
    <w:p w14:paraId="0BE53FD0" w14:textId="209A3E4F" w:rsidR="0014482F" w:rsidRDefault="00EF7FD5" w:rsidP="00E13D23">
      <w:pPr>
        <w:pStyle w:val="ListParagraph"/>
        <w:numPr>
          <w:ilvl w:val="0"/>
          <w:numId w:val="19"/>
        </w:numPr>
        <w:spacing w:after="120" w:line="240" w:lineRule="auto"/>
        <w:rPr>
          <w:rFonts w:ascii="Arial" w:hAnsi="Arial" w:cs="Arial"/>
        </w:rPr>
      </w:pPr>
      <w:r w:rsidRPr="00EF7FD5">
        <w:rPr>
          <w:rFonts w:ascii="Arial" w:hAnsi="Arial" w:cs="Arial"/>
        </w:rPr>
        <w:t>Maximized use of automation for repetitive workflows, shifting human capital effort away from redundant administrative operations and toward higher-value, strategic mission support</w:t>
      </w:r>
      <w:r w:rsidR="0014482F" w:rsidRPr="0014482F">
        <w:rPr>
          <w:rFonts w:ascii="Arial" w:hAnsi="Arial" w:cs="Arial"/>
        </w:rPr>
        <w:t>.</w:t>
      </w:r>
    </w:p>
    <w:p w14:paraId="5C27F593" w14:textId="05EF4513" w:rsidR="003B6DA8" w:rsidRPr="00AD2550" w:rsidRDefault="00F957B6" w:rsidP="00E13D23">
      <w:pPr>
        <w:pStyle w:val="ListParagraph"/>
        <w:numPr>
          <w:ilvl w:val="0"/>
          <w:numId w:val="19"/>
        </w:numPr>
        <w:spacing w:after="120" w:line="240" w:lineRule="auto"/>
        <w:rPr>
          <w:rFonts w:ascii="Arial" w:hAnsi="Arial" w:cs="Arial"/>
        </w:rPr>
      </w:pPr>
      <w:r w:rsidRPr="00F957B6">
        <w:rPr>
          <w:rFonts w:ascii="Arial" w:hAnsi="Arial" w:cs="Arial"/>
        </w:rPr>
        <w:t xml:space="preserve">Frictionless, high-quality </w:t>
      </w:r>
      <w:r w:rsidRPr="00E13D23">
        <w:rPr>
          <w:rFonts w:ascii="Arial" w:hAnsi="Arial" w:cs="Arial"/>
        </w:rPr>
        <w:t>administrative processing, draft instruction tailoring recommendations, and compliance-focused quality assurance reviews of</w:t>
      </w:r>
      <w:r w:rsidRPr="00F957B6">
        <w:rPr>
          <w:rFonts w:ascii="Arial" w:hAnsi="Arial" w:cs="Arial"/>
        </w:rPr>
        <w:t xml:space="preserve"> over 1,000 annual external and internal enterprise taskers using the Army’s task management platform (currently ETMS2) for</w:t>
      </w:r>
      <w:r w:rsidRPr="00E13D23">
        <w:rPr>
          <w:rFonts w:ascii="Arial" w:hAnsi="Arial" w:cs="Arial"/>
        </w:rPr>
        <w:t xml:space="preserve"> </w:t>
      </w:r>
      <w:r w:rsidR="00ED26C5" w:rsidRPr="00ED26C5">
        <w:rPr>
          <w:rFonts w:ascii="Arial" w:hAnsi="Arial" w:cs="Arial"/>
        </w:rPr>
        <w:t xml:space="preserve">administrative coordination, draft preparation, and technical tracking. </w:t>
      </w:r>
      <w:r w:rsidR="00362271">
        <w:rPr>
          <w:rFonts w:ascii="Arial" w:hAnsi="Arial" w:cs="Arial"/>
        </w:rPr>
        <w:t>F</w:t>
      </w:r>
      <w:r w:rsidRPr="00F957B6">
        <w:rPr>
          <w:rFonts w:ascii="Arial" w:hAnsi="Arial" w:cs="Arial"/>
        </w:rPr>
        <w:t>inal routing and approval</w:t>
      </w:r>
      <w:r w:rsidR="00362271">
        <w:rPr>
          <w:rFonts w:ascii="Arial" w:hAnsi="Arial" w:cs="Arial"/>
        </w:rPr>
        <w:t xml:space="preserve"> </w:t>
      </w:r>
      <w:proofErr w:type="gramStart"/>
      <w:r w:rsidR="00362271">
        <w:rPr>
          <w:rFonts w:ascii="Arial" w:hAnsi="Arial" w:cs="Arial"/>
        </w:rPr>
        <w:t>is</w:t>
      </w:r>
      <w:proofErr w:type="gramEnd"/>
      <w:r w:rsidR="00362271">
        <w:rPr>
          <w:rFonts w:ascii="Arial" w:hAnsi="Arial" w:cs="Arial"/>
        </w:rPr>
        <w:t xml:space="preserve"> </w:t>
      </w:r>
      <w:r w:rsidR="001020B0">
        <w:rPr>
          <w:rFonts w:ascii="Arial" w:hAnsi="Arial" w:cs="Arial"/>
        </w:rPr>
        <w:t>completed by the Government</w:t>
      </w:r>
      <w:r w:rsidR="00E64F5F" w:rsidRPr="00AD2550">
        <w:rPr>
          <w:rFonts w:ascii="Arial" w:hAnsi="Arial" w:cs="Arial"/>
        </w:rPr>
        <w:t>.</w:t>
      </w:r>
    </w:p>
    <w:p w14:paraId="0404F3A1" w14:textId="7FF1397E" w:rsidR="003B6DA8" w:rsidRPr="00AD2550" w:rsidRDefault="00AE72E5" w:rsidP="00E13D23">
      <w:pPr>
        <w:pStyle w:val="ListParagraph"/>
        <w:numPr>
          <w:ilvl w:val="0"/>
          <w:numId w:val="19"/>
        </w:numPr>
        <w:spacing w:after="120" w:line="240" w:lineRule="auto"/>
        <w:rPr>
          <w:rFonts w:ascii="Arial" w:hAnsi="Arial" w:cs="Arial"/>
        </w:rPr>
      </w:pPr>
      <w:r>
        <w:rPr>
          <w:rFonts w:ascii="Arial" w:hAnsi="Arial" w:cs="Arial"/>
        </w:rPr>
        <w:t>Un</w:t>
      </w:r>
      <w:r w:rsidR="007F13C0">
        <w:rPr>
          <w:rFonts w:ascii="Arial" w:hAnsi="Arial" w:cs="Arial"/>
        </w:rPr>
        <w:t>interrupted</w:t>
      </w:r>
      <w:r w:rsidR="00DD0C8B" w:rsidRPr="00DD0C8B">
        <w:rPr>
          <w:rFonts w:ascii="Arial" w:hAnsi="Arial" w:cs="Arial"/>
        </w:rPr>
        <w:t xml:space="preserve"> administrative reception, security support and access control services</w:t>
      </w:r>
      <w:r w:rsidR="00FE136E" w:rsidRPr="00FE136E">
        <w:rPr>
          <w:rFonts w:ascii="Arial" w:hAnsi="Arial" w:cs="Arial"/>
        </w:rPr>
        <w:t xml:space="preserve"> at Stand Alone Facilities (SAFs) in Orlando, FL, and 24/7/365 </w:t>
      </w:r>
      <w:r w:rsidR="009F5979" w:rsidRPr="009F5979">
        <w:rPr>
          <w:rFonts w:ascii="Arial" w:hAnsi="Arial" w:cs="Arial"/>
        </w:rPr>
        <w:t>security support and access control services</w:t>
      </w:r>
      <w:r w:rsidR="00FE136E" w:rsidRPr="00FE136E">
        <w:rPr>
          <w:rFonts w:ascii="Arial" w:hAnsi="Arial" w:cs="Arial"/>
        </w:rPr>
        <w:t xml:space="preserve"> at the TSMO SCIF facilities at Redstone Arsenal, AL (current contractor implementation staffs a minimum of 2 employees on-site 24/7, 4 during core hours to comply with SCIF regulations and laws)</w:t>
      </w:r>
      <w:r w:rsidR="00E64F5F" w:rsidRPr="00AD2550">
        <w:rPr>
          <w:rFonts w:ascii="Arial" w:hAnsi="Arial" w:cs="Arial"/>
        </w:rPr>
        <w:t>.</w:t>
      </w:r>
    </w:p>
    <w:p w14:paraId="5B6FC969" w14:textId="23C828B8" w:rsidR="00BD6BC4" w:rsidRDefault="000872B9" w:rsidP="00E13D23">
      <w:pPr>
        <w:pStyle w:val="ListParagraph"/>
        <w:numPr>
          <w:ilvl w:val="0"/>
          <w:numId w:val="19"/>
        </w:numPr>
        <w:spacing w:after="120" w:line="240" w:lineRule="auto"/>
        <w:rPr>
          <w:rFonts w:ascii="Arial" w:hAnsi="Arial" w:cs="Arial"/>
        </w:rPr>
      </w:pPr>
      <w:r w:rsidRPr="000872B9">
        <w:rPr>
          <w:rFonts w:ascii="Arial" w:hAnsi="Arial" w:cs="Arial"/>
        </w:rPr>
        <w:t>Successful planning and execution support of external and internal events, summits, VIP visits, and exhibitions in full compliance with Department of War guidelines</w:t>
      </w:r>
      <w:r w:rsidR="00E64F5F" w:rsidRPr="0C5A407A">
        <w:rPr>
          <w:rFonts w:ascii="Arial" w:hAnsi="Arial" w:cs="Arial"/>
        </w:rPr>
        <w:t>.</w:t>
      </w:r>
    </w:p>
    <w:p w14:paraId="68A3EDAB" w14:textId="0A1D4098" w:rsidR="00B01673" w:rsidRDefault="002F54D4" w:rsidP="00E13D23">
      <w:pPr>
        <w:pStyle w:val="ListParagraph"/>
        <w:numPr>
          <w:ilvl w:val="0"/>
          <w:numId w:val="19"/>
        </w:numPr>
        <w:spacing w:after="120" w:line="240" w:lineRule="auto"/>
        <w:rPr>
          <w:rFonts w:ascii="Arial" w:hAnsi="Arial" w:cs="Arial"/>
        </w:rPr>
      </w:pPr>
      <w:r w:rsidRPr="00DD2C34">
        <w:rPr>
          <w:rFonts w:ascii="Arial" w:hAnsi="Arial" w:cs="Arial"/>
        </w:rPr>
        <w:t xml:space="preserve">Assisting the Government in maintaining 100% accountability and </w:t>
      </w:r>
      <w:r w:rsidRPr="00E13D23">
        <w:rPr>
          <w:rFonts w:ascii="Arial" w:hAnsi="Arial" w:cs="Arial"/>
        </w:rPr>
        <w:t>providing technical transaction processing support of</w:t>
      </w:r>
      <w:r w:rsidRPr="00DD2C34">
        <w:rPr>
          <w:rFonts w:ascii="Arial" w:hAnsi="Arial" w:cs="Arial"/>
        </w:rPr>
        <w:t xml:space="preserve"> organizational property within Accountable Property Systems of Record (APSR), including </w:t>
      </w:r>
      <w:r w:rsidR="00517FF7">
        <w:rPr>
          <w:rFonts w:ascii="Arial" w:hAnsi="Arial" w:cs="Arial"/>
        </w:rPr>
        <w:t>Enterprise Logistics Management System</w:t>
      </w:r>
      <w:r w:rsidRPr="00DD2C34">
        <w:rPr>
          <w:rFonts w:ascii="Arial" w:hAnsi="Arial" w:cs="Arial"/>
        </w:rPr>
        <w:t xml:space="preserve">, </w:t>
      </w:r>
      <w:r w:rsidR="00517FF7">
        <w:rPr>
          <w:rFonts w:ascii="Arial" w:hAnsi="Arial" w:cs="Arial"/>
        </w:rPr>
        <w:t>Federal Logistics Information System</w:t>
      </w:r>
      <w:r w:rsidRPr="00DD2C34">
        <w:rPr>
          <w:rFonts w:ascii="Arial" w:hAnsi="Arial" w:cs="Arial"/>
        </w:rPr>
        <w:t xml:space="preserve">, and </w:t>
      </w:r>
      <w:r w:rsidR="00517FF7">
        <w:rPr>
          <w:rFonts w:ascii="Arial" w:hAnsi="Arial" w:cs="Arial"/>
        </w:rPr>
        <w:t>Army enterprise System Int</w:t>
      </w:r>
      <w:r w:rsidR="00E13AD2">
        <w:rPr>
          <w:rFonts w:ascii="Arial" w:hAnsi="Arial" w:cs="Arial"/>
        </w:rPr>
        <w:t>egration Program</w:t>
      </w:r>
      <w:r w:rsidRPr="00DD2C34">
        <w:rPr>
          <w:rFonts w:ascii="Arial" w:hAnsi="Arial" w:cs="Arial"/>
        </w:rPr>
        <w:t xml:space="preserve">, managing ~2,000 property transactions and ~100 excess items turned into </w:t>
      </w:r>
      <w:r w:rsidR="00057E11">
        <w:rPr>
          <w:rFonts w:ascii="Arial" w:hAnsi="Arial" w:cs="Arial"/>
        </w:rPr>
        <w:t>Defense Logistics Agency</w:t>
      </w:r>
      <w:r w:rsidRPr="00DD2C34">
        <w:rPr>
          <w:rFonts w:ascii="Arial" w:hAnsi="Arial" w:cs="Arial"/>
        </w:rPr>
        <w:t xml:space="preserve"> annually. Safe operation of 5+ types of Government-owned vehicles (e.g., box truck, vans, sedans) for facilities relocation and supply delivery</w:t>
      </w:r>
      <w:r>
        <w:rPr>
          <w:rFonts w:ascii="Arial" w:hAnsi="Arial" w:cs="Arial"/>
        </w:rPr>
        <w:t xml:space="preserve"> when necessary to support the Government in maintaining property accountability.</w:t>
      </w:r>
    </w:p>
    <w:p w14:paraId="7657C7BA" w14:textId="77777777" w:rsidR="00B01673" w:rsidRPr="00B01673" w:rsidRDefault="00B01673" w:rsidP="00B01673">
      <w:pPr>
        <w:pStyle w:val="ListParagraph"/>
        <w:spacing w:after="0" w:line="240" w:lineRule="auto"/>
        <w:ind w:left="1440"/>
        <w:contextualSpacing w:val="0"/>
        <w:rPr>
          <w:rFonts w:ascii="Arial" w:hAnsi="Arial" w:cs="Arial"/>
        </w:rPr>
      </w:pPr>
    </w:p>
    <w:p w14:paraId="5B183C92" w14:textId="1F06C58E" w:rsidR="003100D1" w:rsidRPr="00B62A51" w:rsidRDefault="00E64F5F" w:rsidP="00B62A51">
      <w:pPr>
        <w:pStyle w:val="ListParagraph"/>
        <w:numPr>
          <w:ilvl w:val="0"/>
          <w:numId w:val="10"/>
        </w:numPr>
        <w:spacing w:after="0" w:line="240" w:lineRule="auto"/>
        <w:contextualSpacing w:val="0"/>
        <w:rPr>
          <w:rFonts w:ascii="Arial" w:hAnsi="Arial" w:cs="Arial"/>
          <w:b/>
          <w:bCs/>
        </w:rPr>
      </w:pPr>
      <w:r w:rsidRPr="009C4446">
        <w:rPr>
          <w:rFonts w:ascii="Arial" w:hAnsi="Arial" w:cs="Arial"/>
          <w:b/>
          <w:bCs/>
        </w:rPr>
        <w:t>OPERATING CONSTRAINTS</w:t>
      </w:r>
    </w:p>
    <w:p w14:paraId="4CD792B2" w14:textId="77777777" w:rsidR="003B6DA8" w:rsidRPr="00DC1024" w:rsidRDefault="00E64F5F" w:rsidP="00E20CCC">
      <w:pPr>
        <w:spacing w:after="0" w:line="240" w:lineRule="auto"/>
        <w:rPr>
          <w:rFonts w:ascii="Arial" w:hAnsi="Arial" w:cs="Arial"/>
        </w:rPr>
      </w:pPr>
      <w:r w:rsidRPr="00DC1024">
        <w:rPr>
          <w:rFonts w:ascii="Arial" w:hAnsi="Arial" w:cs="Arial"/>
        </w:rPr>
        <w:t>The contractor must operate within the following constraints during execution:</w:t>
      </w:r>
    </w:p>
    <w:p w14:paraId="0523A423" w14:textId="2970B942" w:rsidR="003B6DA8" w:rsidRPr="00AD2550" w:rsidRDefault="00E64F5F" w:rsidP="00F215DA">
      <w:pPr>
        <w:pStyle w:val="ListParagraph"/>
        <w:numPr>
          <w:ilvl w:val="1"/>
          <w:numId w:val="10"/>
        </w:numPr>
        <w:spacing w:after="120" w:line="240" w:lineRule="auto"/>
        <w:ind w:left="720"/>
        <w:contextualSpacing w:val="0"/>
        <w:rPr>
          <w:rFonts w:ascii="Arial" w:hAnsi="Arial" w:cs="Arial"/>
        </w:rPr>
      </w:pPr>
      <w:r w:rsidRPr="00942FC3">
        <w:rPr>
          <w:rFonts w:ascii="Arial" w:hAnsi="Arial" w:cs="Arial"/>
          <w:b/>
        </w:rPr>
        <w:t>Security Cl</w:t>
      </w:r>
      <w:r w:rsidRPr="00AD2550">
        <w:rPr>
          <w:rFonts w:ascii="Arial" w:hAnsi="Arial" w:cs="Arial"/>
          <w:b/>
        </w:rPr>
        <w:t>earances</w:t>
      </w:r>
      <w:r w:rsidRPr="00AD2550" w:rsidDel="00030039">
        <w:rPr>
          <w:rFonts w:ascii="Arial" w:hAnsi="Arial" w:cs="Arial"/>
          <w:b/>
        </w:rPr>
        <w:t>:</w:t>
      </w:r>
      <w:r w:rsidR="001A4EDE" w:rsidDel="00030039">
        <w:rPr>
          <w:rFonts w:ascii="Arial" w:hAnsi="Arial" w:cs="Arial"/>
          <w:b/>
        </w:rPr>
        <w:t xml:space="preserve"> </w:t>
      </w:r>
      <w:r w:rsidR="00030039" w:rsidRPr="00AD2550">
        <w:rPr>
          <w:rFonts w:ascii="Arial" w:hAnsi="Arial" w:cs="Arial"/>
        </w:rPr>
        <w:t>The</w:t>
      </w:r>
      <w:r w:rsidR="00AB6E5A" w:rsidRPr="00AB6E5A">
        <w:rPr>
          <w:rFonts w:ascii="Arial" w:hAnsi="Arial" w:cs="Arial"/>
        </w:rPr>
        <w:t xml:space="preserve"> contractor must possess a </w:t>
      </w:r>
      <w:r w:rsidR="002D2DA2" w:rsidRPr="00AB6E5A">
        <w:rPr>
          <w:rFonts w:ascii="Arial" w:hAnsi="Arial" w:cs="Arial"/>
        </w:rPr>
        <w:t>Top-Secret</w:t>
      </w:r>
      <w:r w:rsidR="00AB6E5A" w:rsidRPr="00AB6E5A">
        <w:rPr>
          <w:rFonts w:ascii="Arial" w:hAnsi="Arial" w:cs="Arial"/>
        </w:rPr>
        <w:t xml:space="preserve"> </w:t>
      </w:r>
      <w:proofErr w:type="gramStart"/>
      <w:r w:rsidR="00AB6E5A" w:rsidRPr="00AB6E5A">
        <w:rPr>
          <w:rFonts w:ascii="Arial" w:hAnsi="Arial" w:cs="Arial"/>
        </w:rPr>
        <w:t>Facility Clearance</w:t>
      </w:r>
      <w:proofErr w:type="gramEnd"/>
      <w:r w:rsidR="00AB6E5A" w:rsidRPr="00AB6E5A">
        <w:rPr>
          <w:rFonts w:ascii="Arial" w:hAnsi="Arial" w:cs="Arial"/>
        </w:rPr>
        <w:t xml:space="preserve"> (FCL) with no storage requirements to </w:t>
      </w:r>
      <w:r w:rsidR="002D5190" w:rsidRPr="00AB6E5A">
        <w:rPr>
          <w:rFonts w:ascii="Arial" w:hAnsi="Arial" w:cs="Arial"/>
        </w:rPr>
        <w:t>provide</w:t>
      </w:r>
      <w:r w:rsidR="00AB6E5A" w:rsidRPr="00AB6E5A">
        <w:rPr>
          <w:rFonts w:ascii="Arial" w:hAnsi="Arial" w:cs="Arial"/>
        </w:rPr>
        <w:t xml:space="preserve"> security </w:t>
      </w:r>
      <w:r w:rsidR="00663D45">
        <w:rPr>
          <w:rFonts w:ascii="Arial" w:hAnsi="Arial" w:cs="Arial"/>
        </w:rPr>
        <w:t xml:space="preserve">support </w:t>
      </w:r>
      <w:r w:rsidR="00AB6E5A" w:rsidRPr="00AB6E5A">
        <w:rPr>
          <w:rFonts w:ascii="Arial" w:hAnsi="Arial" w:cs="Arial"/>
        </w:rPr>
        <w:t xml:space="preserve">and access control functions within Government-provided spaces. </w:t>
      </w:r>
      <w:r w:rsidR="007C573E">
        <w:rPr>
          <w:rFonts w:ascii="Arial" w:hAnsi="Arial" w:cs="Arial"/>
        </w:rPr>
        <w:t xml:space="preserve">Additionally, </w:t>
      </w:r>
      <w:r w:rsidR="00AB6E5A" w:rsidRPr="00AB6E5A">
        <w:rPr>
          <w:rFonts w:ascii="Arial" w:hAnsi="Arial" w:cs="Arial"/>
        </w:rPr>
        <w:t xml:space="preserve">Contractor personnel must maintain active clearances ranging from HSPD-12 (Tier-1) up to Top Secret/SCI depending on the sensitivity of the specific G-staff or PM </w:t>
      </w:r>
      <w:r w:rsidR="00AB6E5A" w:rsidRPr="00AB6E5A" w:rsidDel="00030039">
        <w:rPr>
          <w:rFonts w:ascii="Arial" w:hAnsi="Arial" w:cs="Arial"/>
        </w:rPr>
        <w:t>portfolio</w:t>
      </w:r>
      <w:r w:rsidR="00030039">
        <w:rPr>
          <w:rFonts w:ascii="Arial" w:hAnsi="Arial" w:cs="Arial"/>
        </w:rPr>
        <w:t>.</w:t>
      </w:r>
    </w:p>
    <w:p w14:paraId="435C94A7" w14:textId="0CE5C43E" w:rsidR="003B6DA8" w:rsidRPr="00AD2550" w:rsidRDefault="00E64F5F" w:rsidP="00F215DA">
      <w:pPr>
        <w:pStyle w:val="ListParagraph"/>
        <w:numPr>
          <w:ilvl w:val="1"/>
          <w:numId w:val="10"/>
        </w:numPr>
        <w:spacing w:after="120" w:line="240" w:lineRule="auto"/>
        <w:ind w:left="720"/>
        <w:contextualSpacing w:val="0"/>
        <w:rPr>
          <w:rFonts w:ascii="Arial" w:hAnsi="Arial" w:cs="Arial"/>
        </w:rPr>
      </w:pPr>
      <w:r w:rsidRPr="00942FC3">
        <w:rPr>
          <w:rFonts w:ascii="Arial" w:hAnsi="Arial" w:cs="Arial"/>
          <w:b/>
        </w:rPr>
        <w:t xml:space="preserve">Regulatory &amp; </w:t>
      </w:r>
      <w:r w:rsidRPr="00AD2550">
        <w:rPr>
          <w:rFonts w:ascii="Arial" w:hAnsi="Arial" w:cs="Arial"/>
          <w:b/>
        </w:rPr>
        <w:t>Cyber Compliance:</w:t>
      </w:r>
      <w:r w:rsidRPr="00AD2550">
        <w:rPr>
          <w:rFonts w:ascii="Arial" w:hAnsi="Arial" w:cs="Arial"/>
        </w:rPr>
        <w:t xml:space="preserve"> </w:t>
      </w:r>
      <w:r w:rsidR="00435A57" w:rsidRPr="00435A57">
        <w:rPr>
          <w:rFonts w:ascii="Arial" w:hAnsi="Arial" w:cs="Arial"/>
        </w:rPr>
        <w:t>The contractor must comply with DoDI 5200.48 (CUI), 32 CFR Part 117 (NISPOM), and DFARS 252.204-7012 (DEVIATION 2024-O0013 REVISION 1) /7019/7020. The contractor must maintain a medium- or high-level NIST SP 800-171 REVISION 2 summary assessment score of 110 or better visible within the Supplier Performance Risk System (SPRS)</w:t>
      </w:r>
      <w:r w:rsidRPr="00AD2550">
        <w:rPr>
          <w:rFonts w:ascii="Arial" w:hAnsi="Arial" w:cs="Arial"/>
        </w:rPr>
        <w:t>.</w:t>
      </w:r>
    </w:p>
    <w:p w14:paraId="51BF9E83" w14:textId="20F3BD69" w:rsidR="003B6DA8" w:rsidRPr="00AD2550" w:rsidRDefault="00E64F5F" w:rsidP="00F215DA">
      <w:pPr>
        <w:pStyle w:val="ListParagraph"/>
        <w:numPr>
          <w:ilvl w:val="1"/>
          <w:numId w:val="10"/>
        </w:numPr>
        <w:spacing w:after="120" w:line="240" w:lineRule="auto"/>
        <w:ind w:left="720"/>
        <w:contextualSpacing w:val="0"/>
        <w:rPr>
          <w:rFonts w:ascii="Arial" w:hAnsi="Arial" w:cs="Arial"/>
        </w:rPr>
      </w:pPr>
      <w:r w:rsidRPr="00AD2550">
        <w:rPr>
          <w:rFonts w:ascii="Arial" w:hAnsi="Arial" w:cs="Arial"/>
          <w:b/>
        </w:rPr>
        <w:t>Dat</w:t>
      </w:r>
      <w:r w:rsidRPr="00942FC3">
        <w:rPr>
          <w:rFonts w:ascii="Arial" w:hAnsi="Arial" w:cs="Arial"/>
          <w:b/>
        </w:rPr>
        <w:t>a Rights:</w:t>
      </w:r>
      <w:r w:rsidRPr="00AD2550">
        <w:rPr>
          <w:rFonts w:ascii="Arial" w:hAnsi="Arial" w:cs="Arial"/>
        </w:rPr>
        <w:t xml:space="preserve"> </w:t>
      </w:r>
      <w:r w:rsidR="002240BD" w:rsidRPr="002240BD">
        <w:rPr>
          <w:rFonts w:ascii="Arial" w:hAnsi="Arial" w:cs="Arial"/>
        </w:rPr>
        <w:t>The Government requires Unlimited Rights to the resultant business processes, associated performance documents, requirements, contract deliverables, and all replication data required to replicate the successfully completed services across future requirements IAW DFARS 252.227-7015 Technical Data – Commercial Products and Commercial Services (JAN 2025)</w:t>
      </w:r>
      <w:r w:rsidRPr="00AD2550">
        <w:rPr>
          <w:rFonts w:ascii="Arial" w:hAnsi="Arial" w:cs="Arial"/>
        </w:rPr>
        <w:t>.</w:t>
      </w:r>
    </w:p>
    <w:p w14:paraId="3F30EB3F" w14:textId="3AA5989A" w:rsidR="003B6DA8" w:rsidRPr="00AD2550" w:rsidRDefault="00E64F5F" w:rsidP="00F215DA">
      <w:pPr>
        <w:pStyle w:val="ListParagraph"/>
        <w:numPr>
          <w:ilvl w:val="1"/>
          <w:numId w:val="10"/>
        </w:numPr>
        <w:spacing w:after="120" w:line="240" w:lineRule="auto"/>
        <w:ind w:left="720"/>
        <w:contextualSpacing w:val="0"/>
        <w:rPr>
          <w:rFonts w:ascii="Arial" w:hAnsi="Arial" w:cs="Arial"/>
        </w:rPr>
      </w:pPr>
      <w:r w:rsidRPr="00942FC3">
        <w:rPr>
          <w:rFonts w:ascii="Arial" w:hAnsi="Arial" w:cs="Arial"/>
          <w:b/>
        </w:rPr>
        <w:t>Organizational Con</w:t>
      </w:r>
      <w:r w:rsidRPr="00AD2550">
        <w:rPr>
          <w:rFonts w:ascii="Arial" w:hAnsi="Arial" w:cs="Arial"/>
          <w:b/>
        </w:rPr>
        <w:t xml:space="preserve">flict of Interest (OCI) and </w:t>
      </w:r>
      <w:r w:rsidRPr="00F215DA">
        <w:rPr>
          <w:rFonts w:ascii="Arial" w:hAnsi="Arial" w:cs="Arial"/>
        </w:rPr>
        <w:t>Broad</w:t>
      </w:r>
      <w:r w:rsidRPr="00AD2550">
        <w:rPr>
          <w:rFonts w:ascii="Arial" w:hAnsi="Arial" w:cs="Arial"/>
          <w:b/>
        </w:rPr>
        <w:t xml:space="preserve"> Scope Exclusion:</w:t>
      </w:r>
    </w:p>
    <w:p w14:paraId="31BA2B5A" w14:textId="1DB9B476" w:rsidR="006163E9" w:rsidRDefault="00CA3216" w:rsidP="00F1666F">
      <w:pPr>
        <w:pStyle w:val="ListParagraph"/>
        <w:numPr>
          <w:ilvl w:val="1"/>
          <w:numId w:val="21"/>
        </w:numPr>
        <w:spacing w:after="120" w:line="240" w:lineRule="auto"/>
        <w:contextualSpacing w:val="0"/>
        <w:rPr>
          <w:rFonts w:ascii="Arial" w:hAnsi="Arial" w:cs="Arial"/>
        </w:rPr>
      </w:pPr>
      <w:r w:rsidRPr="00FB552F">
        <w:rPr>
          <w:rFonts w:ascii="Arial" w:hAnsi="Arial" w:cs="Arial"/>
          <w:b/>
        </w:rPr>
        <w:t>Proximity to Inherently Governmental Functions &amp; Sensitive Information:</w:t>
      </w:r>
      <w:r w:rsidR="00FE28A1" w:rsidRPr="00FE28A1">
        <w:rPr>
          <w:rFonts w:ascii="Arial" w:hAnsi="Arial" w:cs="Arial"/>
        </w:rPr>
        <w:t xml:space="preserve"> </w:t>
      </w:r>
      <w:r w:rsidR="00042BF9" w:rsidRPr="00042BF9">
        <w:rPr>
          <w:rFonts w:ascii="Arial" w:hAnsi="Arial" w:cs="Arial"/>
        </w:rPr>
        <w:t xml:space="preserve">Contractor personnel will provide independent advisory and analytical support to Government decision-makers. While they will support activities adjacent to inherently governmental functions (such as providing market research for requirements packages, conducting technical analysis of alternatives, and consolidating data for acquisition planning), the Government retains sole authority for finalizing requirements, establishing technical direction, and approving all acquisition plans. Contractor personnel shall not perform inherently governmental functions, nor provide labor categories or </w:t>
      </w:r>
      <w:proofErr w:type="gramStart"/>
      <w:r w:rsidR="00042BF9" w:rsidRPr="00042BF9">
        <w:rPr>
          <w:rFonts w:ascii="Arial" w:hAnsi="Arial" w:cs="Arial"/>
        </w:rPr>
        <w:t>staffing</w:t>
      </w:r>
      <w:proofErr w:type="gramEnd"/>
      <w:r w:rsidR="00042BF9" w:rsidRPr="00042BF9">
        <w:rPr>
          <w:rFonts w:ascii="Arial" w:hAnsi="Arial" w:cs="Arial"/>
        </w:rPr>
        <w:t xml:space="preserve"> constructs that imply Government authority. The Government remains the final decision-making authority on all acquisition, technical, and programmatic matters. </w:t>
      </w:r>
      <w:r w:rsidR="00042BF9" w:rsidRPr="00042BF9">
        <w:rPr>
          <w:rFonts w:ascii="Arial" w:hAnsi="Arial" w:cs="Arial"/>
          <w:bCs/>
        </w:rPr>
        <w:t xml:space="preserve">Under no circumstances shall contractor personnel execute final validations, approve financial obligations, authorize contract actions, make final policy determinations, or direct </w:t>
      </w:r>
      <w:r w:rsidR="006163E9">
        <w:rPr>
          <w:rFonts w:ascii="Arial" w:hAnsi="Arial" w:cs="Arial"/>
          <w:bCs/>
        </w:rPr>
        <w:t xml:space="preserve">the </w:t>
      </w:r>
      <w:r w:rsidR="00042BF9" w:rsidRPr="00042BF9">
        <w:rPr>
          <w:rFonts w:ascii="Arial" w:hAnsi="Arial" w:cs="Arial"/>
          <w:bCs/>
        </w:rPr>
        <w:t>Government</w:t>
      </w:r>
      <w:r w:rsidRPr="00FE28A1">
        <w:rPr>
          <w:rFonts w:ascii="Arial" w:hAnsi="Arial" w:cs="Arial"/>
        </w:rPr>
        <w:t>.</w:t>
      </w:r>
    </w:p>
    <w:p w14:paraId="0DB8C874" w14:textId="1177EE03" w:rsidR="00CA3216" w:rsidRPr="009C2BCD" w:rsidRDefault="00CA3216" w:rsidP="00F1666F">
      <w:pPr>
        <w:pStyle w:val="ListParagraph"/>
        <w:numPr>
          <w:ilvl w:val="1"/>
          <w:numId w:val="21"/>
        </w:numPr>
        <w:spacing w:after="120" w:line="240" w:lineRule="auto"/>
        <w:contextualSpacing w:val="0"/>
        <w:rPr>
          <w:rFonts w:ascii="Arial" w:hAnsi="Arial" w:cs="Arial"/>
        </w:rPr>
      </w:pPr>
      <w:r w:rsidRPr="00FE2C29">
        <w:rPr>
          <w:rFonts w:ascii="Arial" w:hAnsi="Arial" w:cs="Arial"/>
          <w:b/>
          <w:bCs/>
        </w:rPr>
        <w:t>OCI and Competitive Exclusion</w:t>
      </w:r>
      <w:r w:rsidR="00572E1A" w:rsidRPr="00FE2C29">
        <w:rPr>
          <w:rFonts w:ascii="Arial" w:hAnsi="Arial" w:cs="Arial"/>
          <w:b/>
          <w:bCs/>
        </w:rPr>
        <w:t>:</w:t>
      </w:r>
      <w:r w:rsidR="00572E1A" w:rsidRPr="00611754">
        <w:rPr>
          <w:rFonts w:ascii="Arial" w:hAnsi="Arial" w:cs="Arial"/>
        </w:rPr>
        <w:t xml:space="preserve"> </w:t>
      </w:r>
      <w:r w:rsidR="00E720B4" w:rsidRPr="00E720B4">
        <w:rPr>
          <w:rFonts w:ascii="Arial" w:hAnsi="Arial" w:cs="Arial"/>
        </w:rPr>
        <w:t xml:space="preserve">Pursuant to FAR 9.507-1, the Government recognizes that this advisory role creates potential OCI related to biased ground rules and impaired objectivity. As a baseline to neutralize these risks, the Contractor (including its prime entity, subcontractors, joint venture partners, and all corporate affiliates) shall be excluded from participating as a prime contractor or subcontractor on any current and future </w:t>
      </w:r>
      <w:r w:rsidR="00CA408D">
        <w:rPr>
          <w:rFonts w:ascii="Arial" w:hAnsi="Arial" w:cs="Arial"/>
        </w:rPr>
        <w:t xml:space="preserve">CPE </w:t>
      </w:r>
      <w:r w:rsidR="00E720B4" w:rsidRPr="00E720B4">
        <w:rPr>
          <w:rFonts w:ascii="Arial" w:hAnsi="Arial" w:cs="Arial"/>
        </w:rPr>
        <w:t xml:space="preserve">ST3 </w:t>
      </w:r>
      <w:r w:rsidR="007F7A40" w:rsidRPr="007F7A40">
        <w:rPr>
          <w:rFonts w:ascii="Arial" w:hAnsi="Arial" w:cs="Arial"/>
        </w:rPr>
        <w:t>contract involving</w:t>
      </w:r>
      <w:r w:rsidR="00E720B4" w:rsidRPr="00E720B4">
        <w:rPr>
          <w:rFonts w:ascii="Arial" w:hAnsi="Arial" w:cs="Arial"/>
        </w:rPr>
        <w:t xml:space="preserve"> product development, hardware manufacturing, software integration, testing, fielding, and support opportunities. This baseline exclusion shall remain in effect for the life of this task order, inclusive of any option periods, extensions, or transition-out phases, plus one (1) year from the final date of contract performance</w:t>
      </w:r>
      <w:r w:rsidRPr="005A5EA8">
        <w:rPr>
          <w:rFonts w:ascii="Arial" w:hAnsi="Arial" w:cs="Arial"/>
        </w:rPr>
        <w:t>.</w:t>
      </w:r>
      <w:r w:rsidRPr="009C2BCD">
        <w:rPr>
          <w:rFonts w:ascii="Arial" w:hAnsi="Arial" w:cs="Arial"/>
        </w:rPr>
        <w:t xml:space="preserve"> </w:t>
      </w:r>
    </w:p>
    <w:p w14:paraId="52BD99B1" w14:textId="5374DC62" w:rsidR="003B6DA8" w:rsidRPr="005A5EA8" w:rsidRDefault="00CA3216" w:rsidP="00611754">
      <w:pPr>
        <w:pStyle w:val="ListParagraph"/>
        <w:numPr>
          <w:ilvl w:val="1"/>
          <w:numId w:val="21"/>
        </w:numPr>
        <w:spacing w:after="120" w:line="240" w:lineRule="auto"/>
        <w:contextualSpacing w:val="0"/>
        <w:rPr>
          <w:rFonts w:ascii="Arial" w:hAnsi="Arial" w:cs="Arial"/>
        </w:rPr>
      </w:pPr>
      <w:r w:rsidRPr="00FE2C29">
        <w:rPr>
          <w:rFonts w:ascii="Arial" w:hAnsi="Arial" w:cs="Arial"/>
          <w:b/>
          <w:bCs/>
        </w:rPr>
        <w:t>OCI Mitigation and Firewall Exemption</w:t>
      </w:r>
      <w:r w:rsidR="00572E1A" w:rsidRPr="00FE2C29">
        <w:rPr>
          <w:rFonts w:ascii="Arial" w:hAnsi="Arial" w:cs="Arial"/>
          <w:b/>
          <w:bCs/>
        </w:rPr>
        <w:t>:</w:t>
      </w:r>
      <w:r w:rsidR="00572E1A" w:rsidRPr="00611754">
        <w:rPr>
          <w:rFonts w:ascii="Arial" w:hAnsi="Arial" w:cs="Arial"/>
        </w:rPr>
        <w:t xml:space="preserve"> </w:t>
      </w:r>
      <w:r w:rsidR="00926638" w:rsidRPr="00926638">
        <w:rPr>
          <w:rFonts w:ascii="Arial" w:hAnsi="Arial" w:cs="Arial"/>
        </w:rPr>
        <w:t>While the baseline exclusion applies corporately, the Contracting Officer, at their sole discretion, is willing to review and consider for approval written OCI Mitigation Plans that request an exemption for specific subcontractors or distinct corporate business units. The burden of proof rests solely and entirely on the Contractor to demonstrate that an impenetrable firewall exists. To be considered satisfactory to the Contracting Officer, the Contractor’s Mitigation Plan must definitively demonstrate total organizational, physical, and digital separation to guarantee that no proprietary data, source selection information, or strategic acquisition insights can cross the firewall. This must include, at a minimum: separate corporate governance, independent business development pipelines, isolated digital networks (including email, document repositories, and chat platforms), and physical security protocols. The Government reserves the right to reject any Mitigation Plan that fails to reasonably and satisfactorily resolve the potential OCI to the satisfaction of the Contracting Officer and will not make an award that results in an unmitigated OCI</w:t>
      </w:r>
      <w:r w:rsidRPr="005A5EA8">
        <w:rPr>
          <w:rFonts w:ascii="Arial" w:hAnsi="Arial" w:cs="Arial"/>
        </w:rPr>
        <w:t>.</w:t>
      </w:r>
    </w:p>
    <w:p w14:paraId="4EBDF1EB" w14:textId="1C7EA2D9" w:rsidR="003B6DA8" w:rsidRDefault="00E64F5F" w:rsidP="00611754">
      <w:pPr>
        <w:pStyle w:val="ListParagraph"/>
        <w:numPr>
          <w:ilvl w:val="1"/>
          <w:numId w:val="21"/>
        </w:numPr>
        <w:spacing w:after="120" w:line="240" w:lineRule="auto"/>
        <w:contextualSpacing w:val="0"/>
        <w:rPr>
          <w:rFonts w:ascii="Arial" w:hAnsi="Arial" w:cs="Arial"/>
        </w:rPr>
      </w:pPr>
      <w:r w:rsidRPr="00FE2C29">
        <w:rPr>
          <w:rFonts w:ascii="Arial" w:hAnsi="Arial" w:cs="Arial"/>
          <w:b/>
          <w:bCs/>
        </w:rPr>
        <w:t xml:space="preserve">Access to </w:t>
      </w:r>
      <w:r w:rsidR="00D94504" w:rsidRPr="00FE2C29">
        <w:rPr>
          <w:rFonts w:ascii="Arial" w:hAnsi="Arial" w:cs="Arial"/>
          <w:b/>
          <w:bCs/>
        </w:rPr>
        <w:t xml:space="preserve">Planning, Programming, Budgeting, </w:t>
      </w:r>
      <w:r w:rsidR="00165250" w:rsidRPr="00FE2C29">
        <w:rPr>
          <w:rFonts w:ascii="Arial" w:hAnsi="Arial" w:cs="Arial"/>
          <w:b/>
          <w:bCs/>
        </w:rPr>
        <w:t xml:space="preserve">Proprietary and/or Source Selection </w:t>
      </w:r>
      <w:r w:rsidRPr="00FE2C29">
        <w:rPr>
          <w:rFonts w:ascii="Arial" w:hAnsi="Arial" w:cs="Arial"/>
          <w:b/>
          <w:bCs/>
        </w:rPr>
        <w:t>Information</w:t>
      </w:r>
      <w:r w:rsidRPr="001F46FE">
        <w:rPr>
          <w:rFonts w:ascii="Arial" w:hAnsi="Arial" w:cs="Arial"/>
        </w:rPr>
        <w:t>:</w:t>
      </w:r>
      <w:r w:rsidRPr="00AD2550">
        <w:rPr>
          <w:rFonts w:ascii="Arial" w:hAnsi="Arial" w:cs="Arial"/>
        </w:rPr>
        <w:t xml:space="preserve"> </w:t>
      </w:r>
      <w:r w:rsidR="009E224B" w:rsidRPr="009E224B">
        <w:rPr>
          <w:rFonts w:ascii="Arial" w:hAnsi="Arial" w:cs="Arial"/>
        </w:rPr>
        <w:t>Contractor and subcontractor personnel performing work under this contract will receive, have access to, or participate in the development of proprietary or source selection information (e.g., cost or pricing information, budget information or analyses, specifications or work statements, etc.) or perform evaluation services which may create a current or subsequent OCI as defined in FAR Subpart 9.5 and DFARS 209.5. This access creates a severe potential for an unfair competitive advantage</w:t>
      </w:r>
      <w:r w:rsidRPr="00AD2550">
        <w:rPr>
          <w:rFonts w:ascii="Arial" w:hAnsi="Arial" w:cs="Arial"/>
        </w:rPr>
        <w:t>.</w:t>
      </w:r>
      <w:r w:rsidR="00210CF4">
        <w:rPr>
          <w:rFonts w:ascii="Arial" w:hAnsi="Arial" w:cs="Arial"/>
        </w:rPr>
        <w:t xml:space="preserve"> All contractors </w:t>
      </w:r>
      <w:r w:rsidR="00A815FB">
        <w:rPr>
          <w:rFonts w:ascii="Arial" w:hAnsi="Arial" w:cs="Arial"/>
        </w:rPr>
        <w:t xml:space="preserve">are responsible </w:t>
      </w:r>
      <w:proofErr w:type="gramStart"/>
      <w:r w:rsidR="005D00C1">
        <w:rPr>
          <w:rFonts w:ascii="Arial" w:hAnsi="Arial" w:cs="Arial"/>
        </w:rPr>
        <w:t>to</w:t>
      </w:r>
      <w:r w:rsidR="00A815FB">
        <w:rPr>
          <w:rFonts w:ascii="Arial" w:hAnsi="Arial" w:cs="Arial"/>
        </w:rPr>
        <w:t xml:space="preserve"> ensure</w:t>
      </w:r>
      <w:proofErr w:type="gramEnd"/>
      <w:r w:rsidR="00A815FB">
        <w:rPr>
          <w:rFonts w:ascii="Arial" w:hAnsi="Arial" w:cs="Arial"/>
        </w:rPr>
        <w:t xml:space="preserve"> employees have signed </w:t>
      </w:r>
      <w:r w:rsidR="000306CA">
        <w:rPr>
          <w:rFonts w:ascii="Arial" w:hAnsi="Arial" w:cs="Arial"/>
        </w:rPr>
        <w:t xml:space="preserve">non-disclosure agreements that are provided to the </w:t>
      </w:r>
      <w:r w:rsidR="00080041">
        <w:rPr>
          <w:rFonts w:ascii="Arial" w:hAnsi="Arial" w:cs="Arial"/>
        </w:rPr>
        <w:t xml:space="preserve">COR prior to the </w:t>
      </w:r>
      <w:proofErr w:type="gramStart"/>
      <w:r w:rsidR="00080041">
        <w:rPr>
          <w:rFonts w:ascii="Arial" w:hAnsi="Arial" w:cs="Arial"/>
        </w:rPr>
        <w:t>employee’s</w:t>
      </w:r>
      <w:proofErr w:type="gramEnd"/>
      <w:r w:rsidR="00080041">
        <w:rPr>
          <w:rFonts w:ascii="Arial" w:hAnsi="Arial" w:cs="Arial"/>
        </w:rPr>
        <w:t xml:space="preserve"> start date. </w:t>
      </w:r>
    </w:p>
    <w:p w14:paraId="6D560FBB" w14:textId="77777777" w:rsidR="00B25BA6" w:rsidRPr="00AD2550" w:rsidRDefault="00B25BA6" w:rsidP="00B25BA6">
      <w:pPr>
        <w:pStyle w:val="ListParagraph"/>
        <w:spacing w:after="120" w:line="240" w:lineRule="auto"/>
        <w:ind w:left="1440"/>
        <w:contextualSpacing w:val="0"/>
        <w:rPr>
          <w:rFonts w:ascii="Arial" w:hAnsi="Arial" w:cs="Arial"/>
        </w:rPr>
      </w:pPr>
    </w:p>
    <w:p w14:paraId="5086C04C" w14:textId="4361DA13" w:rsidR="003B6DA8" w:rsidRPr="009C4446" w:rsidRDefault="00E64F5F" w:rsidP="001D2C20">
      <w:pPr>
        <w:pStyle w:val="ListParagraph"/>
        <w:numPr>
          <w:ilvl w:val="0"/>
          <w:numId w:val="10"/>
        </w:numPr>
        <w:spacing w:after="120" w:line="240" w:lineRule="auto"/>
        <w:contextualSpacing w:val="0"/>
        <w:rPr>
          <w:rFonts w:ascii="Arial" w:hAnsi="Arial" w:cs="Arial"/>
          <w:b/>
          <w:bCs/>
        </w:rPr>
      </w:pPr>
      <w:r w:rsidRPr="009C4446">
        <w:rPr>
          <w:rFonts w:ascii="Arial" w:hAnsi="Arial" w:cs="Arial"/>
          <w:b/>
          <w:bCs/>
        </w:rPr>
        <w:t>STREAMLINED DELIVERABLES &amp; REPORTING</w:t>
      </w:r>
    </w:p>
    <w:p w14:paraId="7B55AE9A" w14:textId="4BCB1128" w:rsidR="00AD2550" w:rsidRPr="00AD2550" w:rsidRDefault="004A140B" w:rsidP="001D2C20">
      <w:pPr>
        <w:spacing w:after="120" w:line="240" w:lineRule="auto"/>
        <w:rPr>
          <w:rFonts w:ascii="Arial" w:hAnsi="Arial" w:cs="Arial"/>
        </w:rPr>
      </w:pPr>
      <w:r w:rsidRPr="004A140B">
        <w:rPr>
          <w:rFonts w:ascii="Arial" w:hAnsi="Arial" w:cs="Arial"/>
        </w:rPr>
        <w:t xml:space="preserve">To eliminate administrative overhead and align with Agile principles, the Contractor shall deliver </w:t>
      </w:r>
      <w:r w:rsidR="00DB49F6">
        <w:rPr>
          <w:rFonts w:ascii="Arial" w:hAnsi="Arial" w:cs="Arial"/>
        </w:rPr>
        <w:t>t</w:t>
      </w:r>
      <w:r w:rsidRPr="004A140B">
        <w:rPr>
          <w:rFonts w:ascii="Arial" w:hAnsi="Arial" w:cs="Arial"/>
        </w:rPr>
        <w:t>he following post-award deliverables and reporting mechanisms shall be established and maintained by the Contractor</w:t>
      </w:r>
      <w:r w:rsidR="00E64F5F" w:rsidRPr="00DC1024">
        <w:rPr>
          <w:rFonts w:ascii="Arial" w:hAnsi="Arial" w:cs="Arial"/>
        </w:rPr>
        <w:t>:</w:t>
      </w:r>
    </w:p>
    <w:p w14:paraId="1E1BCEDB" w14:textId="7436368E" w:rsidR="00BF2615" w:rsidRPr="00BF2615" w:rsidRDefault="00BF2615" w:rsidP="00F215DA">
      <w:pPr>
        <w:pStyle w:val="ListParagraph"/>
        <w:numPr>
          <w:ilvl w:val="1"/>
          <w:numId w:val="10"/>
        </w:numPr>
        <w:spacing w:after="120" w:line="240" w:lineRule="auto"/>
        <w:ind w:left="720"/>
        <w:contextualSpacing w:val="0"/>
        <w:rPr>
          <w:rFonts w:ascii="Roboto" w:eastAsia="Times New Roman" w:hAnsi="Roboto" w:cs="Times New Roman"/>
          <w:b/>
          <w:bCs/>
          <w:color w:val="1F1F1F"/>
          <w:szCs w:val="24"/>
        </w:rPr>
      </w:pPr>
      <w:r w:rsidRPr="00BF2615">
        <w:rPr>
          <w:rFonts w:ascii="Arial" w:hAnsi="Arial" w:cs="Arial"/>
          <w:b/>
        </w:rPr>
        <w:t>Foundatio</w:t>
      </w:r>
      <w:r w:rsidRPr="00F215DA">
        <w:rPr>
          <w:rFonts w:ascii="Arial" w:hAnsi="Arial" w:cs="Arial"/>
          <w:b/>
        </w:rPr>
        <w:t>nal Program Documents</w:t>
      </w:r>
    </w:p>
    <w:p w14:paraId="7F802E57" w14:textId="75FFEC71" w:rsidR="00BF2615" w:rsidRPr="00C14352" w:rsidRDefault="00BF2615" w:rsidP="00C14352">
      <w:pPr>
        <w:pStyle w:val="ListParagraph"/>
        <w:numPr>
          <w:ilvl w:val="1"/>
          <w:numId w:val="21"/>
        </w:numPr>
        <w:spacing w:after="120" w:line="240" w:lineRule="auto"/>
        <w:contextualSpacing w:val="0"/>
        <w:rPr>
          <w:rFonts w:ascii="Arial" w:hAnsi="Arial" w:cs="Arial"/>
        </w:rPr>
      </w:pPr>
      <w:r w:rsidRPr="00BF2615">
        <w:rPr>
          <w:rFonts w:ascii="Arial" w:hAnsi="Arial" w:cs="Arial"/>
          <w:b/>
          <w:bCs/>
        </w:rPr>
        <w:t>Agile Management Plan (</w:t>
      </w:r>
      <w:r w:rsidR="00DD03A7">
        <w:rPr>
          <w:rFonts w:ascii="Arial" w:hAnsi="Arial" w:cs="Arial"/>
          <w:b/>
          <w:bCs/>
        </w:rPr>
        <w:t>A</w:t>
      </w:r>
      <w:r w:rsidRPr="00BF2615">
        <w:rPr>
          <w:rFonts w:ascii="Arial" w:hAnsi="Arial" w:cs="Arial"/>
          <w:b/>
          <w:bCs/>
        </w:rPr>
        <w:t>MP):</w:t>
      </w:r>
      <w:r w:rsidRPr="00BF2615">
        <w:rPr>
          <w:rFonts w:ascii="Arial" w:hAnsi="Arial" w:cs="Arial"/>
        </w:rPr>
        <w:t xml:space="preserve"> The Contractor shall deliver </w:t>
      </w:r>
      <w:r w:rsidR="00DD03A7">
        <w:rPr>
          <w:rFonts w:ascii="Arial" w:hAnsi="Arial" w:cs="Arial"/>
        </w:rPr>
        <w:t>an Agile Management Plan</w:t>
      </w:r>
      <w:r w:rsidR="00964E10">
        <w:rPr>
          <w:rFonts w:ascii="Arial" w:hAnsi="Arial" w:cs="Arial"/>
        </w:rPr>
        <w:t xml:space="preserve"> at the end of the </w:t>
      </w:r>
      <w:r w:rsidR="006D20AA">
        <w:rPr>
          <w:rFonts w:ascii="Arial" w:hAnsi="Arial" w:cs="Arial"/>
        </w:rPr>
        <w:t xml:space="preserve">ramp-up </w:t>
      </w:r>
      <w:r w:rsidR="00155344">
        <w:rPr>
          <w:rFonts w:ascii="Arial" w:hAnsi="Arial" w:cs="Arial"/>
        </w:rPr>
        <w:t>period,</w:t>
      </w:r>
      <w:r w:rsidR="00C93806">
        <w:rPr>
          <w:rFonts w:ascii="Arial" w:hAnsi="Arial" w:cs="Arial"/>
        </w:rPr>
        <w:t xml:space="preserve"> and</w:t>
      </w:r>
      <w:r w:rsidR="00A23804">
        <w:rPr>
          <w:rFonts w:ascii="Arial" w:hAnsi="Arial" w:cs="Arial"/>
        </w:rPr>
        <w:t xml:space="preserve"> it</w:t>
      </w:r>
      <w:r w:rsidR="00C93806">
        <w:rPr>
          <w:rFonts w:ascii="Arial" w:hAnsi="Arial" w:cs="Arial"/>
        </w:rPr>
        <w:t xml:space="preserve"> </w:t>
      </w:r>
      <w:r w:rsidR="00B57E4E">
        <w:rPr>
          <w:rFonts w:ascii="Arial" w:hAnsi="Arial" w:cs="Arial"/>
        </w:rPr>
        <w:t xml:space="preserve">shall </w:t>
      </w:r>
      <w:r w:rsidR="004559B1">
        <w:rPr>
          <w:rFonts w:ascii="Arial" w:hAnsi="Arial" w:cs="Arial"/>
        </w:rPr>
        <w:t xml:space="preserve">be </w:t>
      </w:r>
      <w:r w:rsidR="00C93806" w:rsidRPr="00BF2615">
        <w:rPr>
          <w:rFonts w:ascii="Arial" w:hAnsi="Arial" w:cs="Arial"/>
        </w:rPr>
        <w:t>maintained as a living document</w:t>
      </w:r>
      <w:r w:rsidRPr="00BF2615">
        <w:rPr>
          <w:rFonts w:ascii="Arial" w:hAnsi="Arial" w:cs="Arial"/>
        </w:rPr>
        <w:t>. This document codifies</w:t>
      </w:r>
      <w:r w:rsidR="00595E50">
        <w:rPr>
          <w:rFonts w:ascii="Arial" w:hAnsi="Arial" w:cs="Arial"/>
        </w:rPr>
        <w:t>, at a minimum,</w:t>
      </w:r>
      <w:r w:rsidRPr="00BF2615">
        <w:rPr>
          <w:rFonts w:ascii="Arial" w:hAnsi="Arial" w:cs="Arial"/>
        </w:rPr>
        <w:t xml:space="preserve"> the Contractor's approved Agile Implementation Plan, detailing the exact processes for sprint planning, resource allocation, backlog grooming, and the</w:t>
      </w:r>
      <w:r w:rsidR="003A2ECF">
        <w:rPr>
          <w:rFonts w:ascii="Arial" w:hAnsi="Arial" w:cs="Arial"/>
        </w:rPr>
        <w:t xml:space="preserve"> approach to detailing </w:t>
      </w:r>
      <w:r w:rsidR="007B1120">
        <w:rPr>
          <w:rFonts w:ascii="Arial" w:hAnsi="Arial" w:cs="Arial"/>
        </w:rPr>
        <w:t>the</w:t>
      </w:r>
      <w:r w:rsidRPr="00BF2615">
        <w:rPr>
          <w:rFonts w:ascii="Arial" w:hAnsi="Arial" w:cs="Arial"/>
        </w:rPr>
        <w:t xml:space="preserve"> "Definition of Done."</w:t>
      </w:r>
    </w:p>
    <w:p w14:paraId="72DD73B9" w14:textId="4A1C636D" w:rsidR="008917C6" w:rsidRPr="00C14352" w:rsidRDefault="00BF2615" w:rsidP="00C14352">
      <w:pPr>
        <w:pStyle w:val="ListParagraph"/>
        <w:numPr>
          <w:ilvl w:val="1"/>
          <w:numId w:val="21"/>
        </w:numPr>
        <w:spacing w:after="120" w:line="240" w:lineRule="auto"/>
        <w:contextualSpacing w:val="0"/>
        <w:rPr>
          <w:rFonts w:ascii="Arial" w:hAnsi="Arial" w:cs="Arial"/>
        </w:rPr>
      </w:pPr>
      <w:r w:rsidRPr="008917C6">
        <w:rPr>
          <w:rFonts w:ascii="Arial" w:hAnsi="Arial" w:cs="Arial"/>
          <w:b/>
          <w:bCs/>
        </w:rPr>
        <w:t>Transition-In and Transition-Out Plans:</w:t>
      </w:r>
      <w:r w:rsidRPr="00BF2615">
        <w:rPr>
          <w:rFonts w:ascii="Arial" w:hAnsi="Arial" w:cs="Arial"/>
        </w:rPr>
        <w:t xml:space="preserve"> The Contractor shall </w:t>
      </w:r>
      <w:r w:rsidR="00B440B0">
        <w:rPr>
          <w:rFonts w:ascii="Arial" w:hAnsi="Arial" w:cs="Arial"/>
        </w:rPr>
        <w:t xml:space="preserve">provide </w:t>
      </w:r>
      <w:r w:rsidRPr="00BF2615">
        <w:rPr>
          <w:rFonts w:ascii="Arial" w:hAnsi="Arial" w:cs="Arial"/>
        </w:rPr>
        <w:t>the</w:t>
      </w:r>
      <w:r w:rsidR="00B957ED">
        <w:rPr>
          <w:rFonts w:ascii="Arial" w:hAnsi="Arial" w:cs="Arial"/>
        </w:rPr>
        <w:t xml:space="preserve"> draft</w:t>
      </w:r>
      <w:r w:rsidRPr="00BF2615">
        <w:rPr>
          <w:rFonts w:ascii="Arial" w:hAnsi="Arial" w:cs="Arial"/>
        </w:rPr>
        <w:t> Transition-In Plan</w:t>
      </w:r>
      <w:r w:rsidR="00EA271D">
        <w:rPr>
          <w:rFonts w:ascii="Arial" w:hAnsi="Arial" w:cs="Arial"/>
        </w:rPr>
        <w:t>,</w:t>
      </w:r>
      <w:r w:rsidRPr="00BF2615">
        <w:rPr>
          <w:rFonts w:ascii="Arial" w:hAnsi="Arial" w:cs="Arial"/>
        </w:rPr>
        <w:t> </w:t>
      </w:r>
      <w:r w:rsidR="00635D01">
        <w:rPr>
          <w:rFonts w:ascii="Arial" w:hAnsi="Arial" w:cs="Arial"/>
        </w:rPr>
        <w:t>in its proposal</w:t>
      </w:r>
      <w:r w:rsidR="00EA271D">
        <w:rPr>
          <w:rFonts w:ascii="Arial" w:hAnsi="Arial" w:cs="Arial"/>
        </w:rPr>
        <w:t>,</w:t>
      </w:r>
      <w:r w:rsidR="00635D01">
        <w:rPr>
          <w:rFonts w:ascii="Arial" w:hAnsi="Arial" w:cs="Arial"/>
        </w:rPr>
        <w:t xml:space="preserve"> </w:t>
      </w:r>
      <w:r w:rsidR="00B957ED">
        <w:rPr>
          <w:rFonts w:ascii="Arial" w:hAnsi="Arial" w:cs="Arial"/>
        </w:rPr>
        <w:t xml:space="preserve">to be executed </w:t>
      </w:r>
      <w:r w:rsidRPr="00BF2615">
        <w:rPr>
          <w:rFonts w:ascii="Arial" w:hAnsi="Arial" w:cs="Arial"/>
        </w:rPr>
        <w:t xml:space="preserve">during the </w:t>
      </w:r>
      <w:r w:rsidR="005D1530">
        <w:rPr>
          <w:rFonts w:ascii="Arial" w:hAnsi="Arial" w:cs="Arial"/>
        </w:rPr>
        <w:t>r</w:t>
      </w:r>
      <w:r w:rsidRPr="00BF2615">
        <w:rPr>
          <w:rFonts w:ascii="Arial" w:hAnsi="Arial" w:cs="Arial"/>
        </w:rPr>
        <w:t>amp-up period. A comprehensive Transition-Out Plan shall be delivered prior to contract expiration to guarantee the seamless transfer of all data, digital artifacts, and administrative rights back to the Government.</w:t>
      </w:r>
    </w:p>
    <w:p w14:paraId="68CAC8EC" w14:textId="371BC5B5" w:rsidR="008917C6" w:rsidRPr="00C14352" w:rsidRDefault="00BF2615" w:rsidP="00C14352">
      <w:pPr>
        <w:pStyle w:val="ListParagraph"/>
        <w:numPr>
          <w:ilvl w:val="1"/>
          <w:numId w:val="21"/>
        </w:numPr>
        <w:spacing w:after="120" w:line="240" w:lineRule="auto"/>
        <w:contextualSpacing w:val="0"/>
        <w:rPr>
          <w:rFonts w:ascii="Arial" w:hAnsi="Arial" w:cs="Arial"/>
        </w:rPr>
      </w:pPr>
      <w:r w:rsidRPr="008917C6">
        <w:rPr>
          <w:rFonts w:ascii="Arial" w:hAnsi="Arial" w:cs="Arial"/>
          <w:b/>
          <w:bCs/>
        </w:rPr>
        <w:t xml:space="preserve">Key Personnel &amp; </w:t>
      </w:r>
      <w:r w:rsidR="00B957ED">
        <w:rPr>
          <w:rFonts w:ascii="Arial" w:hAnsi="Arial" w:cs="Arial"/>
          <w:b/>
          <w:bCs/>
        </w:rPr>
        <w:t>Labor Category (LCAT)</w:t>
      </w:r>
      <w:r w:rsidR="00B957ED" w:rsidRPr="008917C6">
        <w:rPr>
          <w:rFonts w:ascii="Arial" w:hAnsi="Arial" w:cs="Arial"/>
          <w:b/>
          <w:bCs/>
        </w:rPr>
        <w:t xml:space="preserve"> </w:t>
      </w:r>
      <w:r w:rsidRPr="008917C6">
        <w:rPr>
          <w:rFonts w:ascii="Arial" w:hAnsi="Arial" w:cs="Arial"/>
          <w:b/>
          <w:bCs/>
        </w:rPr>
        <w:t>Crosswalk:</w:t>
      </w:r>
      <w:r w:rsidRPr="00BF2615">
        <w:rPr>
          <w:rFonts w:ascii="Arial" w:hAnsi="Arial" w:cs="Arial"/>
        </w:rPr>
        <w:t xml:space="preserve"> This shall be </w:t>
      </w:r>
      <w:r w:rsidR="002723FE">
        <w:rPr>
          <w:rFonts w:ascii="Arial" w:hAnsi="Arial" w:cs="Arial"/>
        </w:rPr>
        <w:t>delivered at</w:t>
      </w:r>
      <w:r w:rsidR="00F0524D">
        <w:rPr>
          <w:rFonts w:ascii="Arial" w:hAnsi="Arial" w:cs="Arial"/>
        </w:rPr>
        <w:t xml:space="preserve"> the end of the </w:t>
      </w:r>
      <w:r w:rsidR="00C93806">
        <w:rPr>
          <w:rFonts w:ascii="Arial" w:hAnsi="Arial" w:cs="Arial"/>
        </w:rPr>
        <w:t>ramp-up period and</w:t>
      </w:r>
      <w:r w:rsidR="002723FE">
        <w:rPr>
          <w:rFonts w:ascii="Arial" w:hAnsi="Arial" w:cs="Arial"/>
        </w:rPr>
        <w:t xml:space="preserve"> </w:t>
      </w:r>
      <w:r w:rsidRPr="00BF2615">
        <w:rPr>
          <w:rFonts w:ascii="Arial" w:hAnsi="Arial" w:cs="Arial"/>
        </w:rPr>
        <w:t xml:space="preserve">maintained as a living document. The Contractor </w:t>
      </w:r>
      <w:r w:rsidR="00365E19">
        <w:rPr>
          <w:rFonts w:ascii="Arial" w:hAnsi="Arial" w:cs="Arial"/>
        </w:rPr>
        <w:t>shall</w:t>
      </w:r>
      <w:r w:rsidRPr="00BF2615">
        <w:rPr>
          <w:rFonts w:ascii="Arial" w:hAnsi="Arial" w:cs="Arial"/>
        </w:rPr>
        <w:t xml:space="preserve"> provide a formal LCAT crosswalk for Government</w:t>
      </w:r>
      <w:r w:rsidR="00F9313F">
        <w:rPr>
          <w:rFonts w:ascii="Arial" w:hAnsi="Arial" w:cs="Arial"/>
        </w:rPr>
        <w:t xml:space="preserve"> review</w:t>
      </w:r>
      <w:r w:rsidRPr="00BF2615">
        <w:rPr>
          <w:rFonts w:ascii="Arial" w:hAnsi="Arial" w:cs="Arial"/>
        </w:rPr>
        <w:t xml:space="preserve"> </w:t>
      </w:r>
      <w:r w:rsidR="00803E3E">
        <w:rPr>
          <w:rFonts w:ascii="Arial" w:hAnsi="Arial" w:cs="Arial"/>
        </w:rPr>
        <w:t>for</w:t>
      </w:r>
      <w:r w:rsidRPr="00BF2615">
        <w:rPr>
          <w:rFonts w:ascii="Arial" w:hAnsi="Arial" w:cs="Arial"/>
        </w:rPr>
        <w:t xml:space="preserve"> new personnel to ensure continuous compliance</w:t>
      </w:r>
      <w:r w:rsidR="008F4ECC">
        <w:rPr>
          <w:rFonts w:ascii="Arial" w:hAnsi="Arial" w:cs="Arial"/>
        </w:rPr>
        <w:t xml:space="preserve"> with LCAT definitions and request for waivers due to previous work positions</w:t>
      </w:r>
      <w:r w:rsidRPr="00BF2615">
        <w:rPr>
          <w:rFonts w:ascii="Arial" w:hAnsi="Arial" w:cs="Arial"/>
        </w:rPr>
        <w:t>.</w:t>
      </w:r>
    </w:p>
    <w:p w14:paraId="5DB60EEC" w14:textId="77777777" w:rsidR="00BF2615" w:rsidRPr="00BF2615" w:rsidRDefault="00BF2615" w:rsidP="00F215DA">
      <w:pPr>
        <w:pStyle w:val="ListParagraph"/>
        <w:numPr>
          <w:ilvl w:val="1"/>
          <w:numId w:val="21"/>
        </w:numPr>
        <w:spacing w:after="120" w:line="240" w:lineRule="auto"/>
        <w:contextualSpacing w:val="0"/>
        <w:rPr>
          <w:rFonts w:ascii="Arial" w:hAnsi="Arial" w:cs="Arial"/>
        </w:rPr>
      </w:pPr>
      <w:r w:rsidRPr="008917C6">
        <w:rPr>
          <w:rFonts w:ascii="Arial" w:hAnsi="Arial" w:cs="Arial"/>
          <w:b/>
          <w:bCs/>
        </w:rPr>
        <w:t>OCI Mitigation Plan:</w:t>
      </w:r>
      <w:r w:rsidRPr="00BF2615">
        <w:rPr>
          <w:rFonts w:ascii="Arial" w:hAnsi="Arial" w:cs="Arial"/>
        </w:rPr>
        <w:t> This shall be maintained as a living document and updated promptly whenever there is a change to the Contractor's corporate or subcontractor structure that could impact the approved OCI posture.</w:t>
      </w:r>
    </w:p>
    <w:p w14:paraId="2C67622E" w14:textId="0E4BB518" w:rsidR="00BF2615" w:rsidRPr="008917C6" w:rsidRDefault="00BF2615" w:rsidP="00F215DA">
      <w:pPr>
        <w:pStyle w:val="ListParagraph"/>
        <w:numPr>
          <w:ilvl w:val="1"/>
          <w:numId w:val="10"/>
        </w:numPr>
        <w:spacing w:after="120" w:line="240" w:lineRule="auto"/>
        <w:ind w:left="720"/>
        <w:contextualSpacing w:val="0"/>
        <w:rPr>
          <w:rFonts w:ascii="Arial" w:hAnsi="Arial" w:cs="Arial"/>
          <w:b/>
          <w:bCs/>
        </w:rPr>
      </w:pPr>
      <w:r w:rsidRPr="008917C6">
        <w:rPr>
          <w:rFonts w:ascii="Arial" w:hAnsi="Arial" w:cs="Arial"/>
          <w:b/>
          <w:bCs/>
        </w:rPr>
        <w:t>Real-Time Dashboards &amp; Digital Artifacts</w:t>
      </w:r>
    </w:p>
    <w:p w14:paraId="5A7BC761" w14:textId="52DE6489" w:rsidR="008917C6" w:rsidRPr="00C14352" w:rsidRDefault="00BF2615" w:rsidP="00C14352">
      <w:pPr>
        <w:pStyle w:val="ListParagraph"/>
        <w:numPr>
          <w:ilvl w:val="1"/>
          <w:numId w:val="21"/>
        </w:numPr>
        <w:spacing w:after="120" w:line="240" w:lineRule="auto"/>
        <w:contextualSpacing w:val="0"/>
        <w:rPr>
          <w:rFonts w:ascii="Arial" w:hAnsi="Arial" w:cs="Arial"/>
        </w:rPr>
      </w:pPr>
      <w:r w:rsidRPr="008917C6">
        <w:rPr>
          <w:rFonts w:ascii="Arial" w:hAnsi="Arial" w:cs="Arial"/>
          <w:b/>
          <w:bCs/>
        </w:rPr>
        <w:t>Agile Performance Dashboard:</w:t>
      </w:r>
      <w:r w:rsidRPr="00BF2615">
        <w:rPr>
          <w:rFonts w:ascii="Arial" w:hAnsi="Arial" w:cs="Arial"/>
        </w:rPr>
        <w:t> The Contractor shall provide the Government with continuous, real-time access to a dashboard environment. This serves as the primary mechanism for tracking sprint progress, cycle times, team velocity, and capacity utilization across all organizational levels.</w:t>
      </w:r>
    </w:p>
    <w:p w14:paraId="2C86BC3A" w14:textId="77777777" w:rsidR="00BF2615" w:rsidRPr="00BF2615" w:rsidRDefault="00BF2615" w:rsidP="00C14352">
      <w:pPr>
        <w:pStyle w:val="ListParagraph"/>
        <w:numPr>
          <w:ilvl w:val="1"/>
          <w:numId w:val="21"/>
        </w:numPr>
        <w:spacing w:after="120" w:line="240" w:lineRule="auto"/>
        <w:contextualSpacing w:val="0"/>
        <w:rPr>
          <w:rFonts w:ascii="Arial" w:hAnsi="Arial" w:cs="Arial"/>
        </w:rPr>
      </w:pPr>
      <w:r w:rsidRPr="008917C6">
        <w:rPr>
          <w:rFonts w:ascii="Arial" w:hAnsi="Arial" w:cs="Arial"/>
          <w:b/>
          <w:bCs/>
        </w:rPr>
        <w:t>Knowledge Management Portal:</w:t>
      </w:r>
      <w:r w:rsidRPr="00BF2615">
        <w:rPr>
          <w:rFonts w:ascii="Arial" w:hAnsi="Arial" w:cs="Arial"/>
        </w:rPr>
        <w:t> The Contractor shall maintain a shared digital repository (e.g., Confluence) to serve as the "single source of truth" for all living technical documentation, meeting minutes, architectural artifacts, and interface control documents.</w:t>
      </w:r>
    </w:p>
    <w:p w14:paraId="47EFBF3B" w14:textId="027867F4" w:rsidR="00BF2615" w:rsidRPr="00BF2615" w:rsidRDefault="00BF2615" w:rsidP="00C14352">
      <w:pPr>
        <w:pStyle w:val="ListParagraph"/>
        <w:numPr>
          <w:ilvl w:val="1"/>
          <w:numId w:val="10"/>
        </w:numPr>
        <w:spacing w:after="120" w:line="240" w:lineRule="auto"/>
        <w:ind w:left="720"/>
        <w:contextualSpacing w:val="0"/>
        <w:rPr>
          <w:rFonts w:ascii="Arial" w:hAnsi="Arial" w:cs="Arial"/>
        </w:rPr>
      </w:pPr>
      <w:r w:rsidRPr="008917C6">
        <w:rPr>
          <w:rFonts w:ascii="Arial" w:hAnsi="Arial" w:cs="Arial"/>
          <w:b/>
          <w:bCs/>
        </w:rPr>
        <w:t>Recurring Status and Financial Reporting</w:t>
      </w:r>
    </w:p>
    <w:p w14:paraId="30F0B533" w14:textId="63C55611" w:rsidR="008917C6" w:rsidRPr="00C14352" w:rsidRDefault="00BF2615" w:rsidP="00C14352">
      <w:pPr>
        <w:pStyle w:val="ListParagraph"/>
        <w:numPr>
          <w:ilvl w:val="1"/>
          <w:numId w:val="21"/>
        </w:numPr>
        <w:spacing w:after="120" w:line="240" w:lineRule="auto"/>
        <w:contextualSpacing w:val="0"/>
        <w:rPr>
          <w:rFonts w:ascii="Arial" w:hAnsi="Arial" w:cs="Arial"/>
        </w:rPr>
      </w:pPr>
      <w:r w:rsidRPr="008917C6">
        <w:rPr>
          <w:rFonts w:ascii="Arial" w:hAnsi="Arial" w:cs="Arial"/>
          <w:b/>
          <w:bCs/>
        </w:rPr>
        <w:t>Agile Delivery &amp; Sprint Report:</w:t>
      </w:r>
      <w:r w:rsidRPr="00BF2615">
        <w:rPr>
          <w:rFonts w:ascii="Arial" w:hAnsi="Arial" w:cs="Arial"/>
        </w:rPr>
        <w:t xml:space="preserve"> The Contractor shall provide a concise report at the conclusion of each sprint summarizing tasks completed, </w:t>
      </w:r>
      <w:r w:rsidR="00E50265">
        <w:rPr>
          <w:rFonts w:ascii="Arial" w:hAnsi="Arial" w:cs="Arial"/>
        </w:rPr>
        <w:t xml:space="preserve">story points completed, </w:t>
      </w:r>
      <w:r w:rsidR="009974C2">
        <w:rPr>
          <w:rFonts w:ascii="Arial" w:hAnsi="Arial" w:cs="Arial"/>
        </w:rPr>
        <w:t>resources</w:t>
      </w:r>
      <w:r w:rsidR="00C073B8">
        <w:rPr>
          <w:rFonts w:ascii="Arial" w:hAnsi="Arial" w:cs="Arial"/>
        </w:rPr>
        <w:t xml:space="preserve"> expended</w:t>
      </w:r>
      <w:r w:rsidR="00556B8B">
        <w:rPr>
          <w:rFonts w:ascii="Arial" w:hAnsi="Arial" w:cs="Arial"/>
        </w:rPr>
        <w:t>,</w:t>
      </w:r>
      <w:r w:rsidR="00C4507A">
        <w:rPr>
          <w:rFonts w:ascii="Arial" w:hAnsi="Arial" w:cs="Arial"/>
        </w:rPr>
        <w:t xml:space="preserve"> planned but</w:t>
      </w:r>
      <w:r w:rsidR="00556B8B">
        <w:rPr>
          <w:rFonts w:ascii="Arial" w:hAnsi="Arial" w:cs="Arial"/>
        </w:rPr>
        <w:t xml:space="preserve"> </w:t>
      </w:r>
      <w:r w:rsidR="00CC30E0">
        <w:rPr>
          <w:rFonts w:ascii="Arial" w:hAnsi="Arial" w:cs="Arial"/>
        </w:rPr>
        <w:t>un</w:t>
      </w:r>
      <w:r w:rsidR="00953F78">
        <w:rPr>
          <w:rFonts w:ascii="Arial" w:hAnsi="Arial" w:cs="Arial"/>
        </w:rPr>
        <w:t xml:space="preserve">finished </w:t>
      </w:r>
      <w:r w:rsidR="0008561E">
        <w:rPr>
          <w:rFonts w:ascii="Arial" w:hAnsi="Arial" w:cs="Arial"/>
        </w:rPr>
        <w:t>tasks</w:t>
      </w:r>
      <w:r w:rsidR="006138C4">
        <w:rPr>
          <w:rFonts w:ascii="Arial" w:hAnsi="Arial" w:cs="Arial"/>
        </w:rPr>
        <w:t>,</w:t>
      </w:r>
      <w:r w:rsidR="00F71C7C">
        <w:rPr>
          <w:rFonts w:ascii="Arial" w:hAnsi="Arial" w:cs="Arial"/>
        </w:rPr>
        <w:t xml:space="preserve"> </w:t>
      </w:r>
      <w:r w:rsidR="00C37BD6">
        <w:rPr>
          <w:rFonts w:ascii="Arial" w:hAnsi="Arial" w:cs="Arial"/>
        </w:rPr>
        <w:t>quality issues</w:t>
      </w:r>
      <w:r w:rsidRPr="00BF2615">
        <w:rPr>
          <w:rFonts w:ascii="Arial" w:hAnsi="Arial" w:cs="Arial"/>
        </w:rPr>
        <w:t>, and any blockers that impacted velocity.</w:t>
      </w:r>
    </w:p>
    <w:p w14:paraId="55B0A951" w14:textId="2F0FEFE5" w:rsidR="00BF2615" w:rsidRPr="008234A0" w:rsidRDefault="00BF2615" w:rsidP="00C14352">
      <w:pPr>
        <w:pStyle w:val="ListParagraph"/>
        <w:numPr>
          <w:ilvl w:val="1"/>
          <w:numId w:val="21"/>
        </w:numPr>
        <w:spacing w:after="120" w:line="240" w:lineRule="auto"/>
        <w:contextualSpacing w:val="0"/>
        <w:rPr>
          <w:rFonts w:ascii="Arial" w:hAnsi="Arial" w:cs="Arial"/>
        </w:rPr>
      </w:pPr>
      <w:r w:rsidRPr="008234A0">
        <w:rPr>
          <w:rFonts w:ascii="Arial" w:hAnsi="Arial" w:cs="Arial"/>
          <w:b/>
          <w:bCs/>
        </w:rPr>
        <w:t>Consolidated Cost Report:</w:t>
      </w:r>
      <w:r w:rsidRPr="008234A0">
        <w:rPr>
          <w:rFonts w:ascii="Arial" w:hAnsi="Arial" w:cs="Arial"/>
        </w:rPr>
        <w:t xml:space="preserve"> The Contractor shall deliver a </w:t>
      </w:r>
      <w:r w:rsidR="00AE36F0" w:rsidRPr="008234A0">
        <w:rPr>
          <w:rFonts w:ascii="Arial" w:hAnsi="Arial" w:cs="Arial"/>
        </w:rPr>
        <w:t xml:space="preserve">monthly </w:t>
      </w:r>
      <w:r w:rsidRPr="008234A0">
        <w:rPr>
          <w:rFonts w:ascii="Arial" w:hAnsi="Arial" w:cs="Arial"/>
        </w:rPr>
        <w:t>report, detailing financial status, burn rates, and all expenditures. This report must provide strict, auditable segregation and traceability of funding lines</w:t>
      </w:r>
      <w:r w:rsidR="002A57AC" w:rsidRPr="008234A0">
        <w:rPr>
          <w:rFonts w:ascii="Arial" w:hAnsi="Arial" w:cs="Arial"/>
        </w:rPr>
        <w:t>.</w:t>
      </w:r>
    </w:p>
    <w:sectPr w:rsidR="00BF2615" w:rsidRPr="008234A0" w:rsidSect="00034616">
      <w:headerReference w:type="default" r:id="rId11"/>
      <w:footerReference w:type="default" r:id="rId1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863779" w14:textId="77777777" w:rsidR="00A92A47" w:rsidRDefault="00A92A47" w:rsidP="00100799">
      <w:pPr>
        <w:spacing w:after="0" w:line="240" w:lineRule="auto"/>
      </w:pPr>
      <w:r>
        <w:separator/>
      </w:r>
    </w:p>
  </w:endnote>
  <w:endnote w:type="continuationSeparator" w:id="0">
    <w:p w14:paraId="4134BB93" w14:textId="77777777" w:rsidR="00A92A47" w:rsidRDefault="00A92A47" w:rsidP="001007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24D4C" w14:textId="19B51E9D" w:rsidR="00100799" w:rsidRDefault="00A730D1" w:rsidP="00100799">
    <w:pPr>
      <w:pStyle w:val="Footer"/>
      <w:jc w:val="center"/>
      <w:rPr>
        <w:rFonts w:ascii="Arial" w:hAnsi="Arial" w:cs="Arial"/>
      </w:rPr>
    </w:pPr>
    <w:r>
      <w:rPr>
        <w:rFonts w:ascii="Arial" w:hAnsi="Arial" w:cs="Arial"/>
      </w:rPr>
      <w:t xml:space="preserve">Distribution </w:t>
    </w:r>
    <w:r w:rsidR="00DA318C">
      <w:rPr>
        <w:rFonts w:ascii="Arial" w:hAnsi="Arial" w:cs="Arial"/>
      </w:rPr>
      <w:t>Statement A. Approved for public release</w:t>
    </w:r>
    <w:r w:rsidR="00AE22BF">
      <w:rPr>
        <w:rFonts w:ascii="Arial" w:hAnsi="Arial" w:cs="Arial"/>
      </w:rPr>
      <w:t>: distribution</w:t>
    </w:r>
    <w:r w:rsidR="00DA318C">
      <w:rPr>
        <w:rFonts w:ascii="Arial" w:hAnsi="Arial" w:cs="Arial"/>
      </w:rPr>
      <w:t xml:space="preserve"> unlimited</w:t>
    </w:r>
  </w:p>
  <w:p w14:paraId="68A816D8" w14:textId="2DAF291D" w:rsidR="00100799" w:rsidRPr="00100799" w:rsidRDefault="00100799" w:rsidP="00100799">
    <w:pPr>
      <w:pStyle w:val="Footer"/>
      <w:jc w:val="center"/>
      <w:rPr>
        <w:rFonts w:ascii="Arial" w:hAnsi="Arial" w:cs="Arial"/>
      </w:rPr>
    </w:pPr>
    <w:r w:rsidRPr="00100799">
      <w:rPr>
        <w:rFonts w:ascii="Arial" w:hAnsi="Arial" w:cs="Arial"/>
      </w:rPr>
      <w:fldChar w:fldCharType="begin"/>
    </w:r>
    <w:r w:rsidRPr="00100799">
      <w:rPr>
        <w:rFonts w:ascii="Arial" w:hAnsi="Arial" w:cs="Arial"/>
      </w:rPr>
      <w:instrText xml:space="preserve"> PAGE   \* MERGEFORMAT </w:instrText>
    </w:r>
    <w:r w:rsidRPr="00100799">
      <w:rPr>
        <w:rFonts w:ascii="Arial" w:hAnsi="Arial" w:cs="Arial"/>
      </w:rPr>
      <w:fldChar w:fldCharType="separate"/>
    </w:r>
    <w:r w:rsidRPr="00100799">
      <w:rPr>
        <w:rFonts w:ascii="Arial" w:hAnsi="Arial" w:cs="Arial"/>
        <w:noProof/>
      </w:rPr>
      <w:t>1</w:t>
    </w:r>
    <w:r w:rsidRPr="00100799">
      <w:rPr>
        <w:rFonts w:ascii="Arial" w:hAnsi="Arial" w:cs="Arial"/>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BB4B1" w14:textId="77777777" w:rsidR="00A92A47" w:rsidRDefault="00A92A47" w:rsidP="00100799">
      <w:pPr>
        <w:spacing w:after="0" w:line="240" w:lineRule="auto"/>
      </w:pPr>
      <w:r>
        <w:separator/>
      </w:r>
    </w:p>
  </w:footnote>
  <w:footnote w:type="continuationSeparator" w:id="0">
    <w:p w14:paraId="51564D9C" w14:textId="77777777" w:rsidR="00A92A47" w:rsidRDefault="00A92A47" w:rsidP="001007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43F86" w14:textId="752764E1" w:rsidR="0076467A" w:rsidRDefault="0076467A" w:rsidP="001E18BF">
    <w:pPr>
      <w:pStyle w:val="Header"/>
      <w:jc w:val="right"/>
      <w:rPr>
        <w:rFonts w:ascii="Arial" w:hAnsi="Arial" w:cs="Arial"/>
      </w:rPr>
    </w:pPr>
    <w:r>
      <w:rPr>
        <w:rFonts w:ascii="Arial" w:hAnsi="Arial" w:cs="Arial"/>
      </w:rPr>
      <w:t>APS SOO v1.</w:t>
    </w:r>
    <w:r w:rsidR="00EE7D2B">
      <w:rPr>
        <w:rFonts w:ascii="Arial" w:hAnsi="Arial" w:cs="Arial"/>
      </w:rPr>
      <w:t>2</w:t>
    </w:r>
    <w:r>
      <w:rPr>
        <w:rFonts w:ascii="Arial" w:hAnsi="Arial" w:cs="Arial"/>
      </w:rPr>
      <w:t xml:space="preserve"> – </w:t>
    </w:r>
    <w:r w:rsidR="0062182F">
      <w:rPr>
        <w:rFonts w:ascii="Arial" w:hAnsi="Arial" w:cs="Arial"/>
      </w:rPr>
      <w:t xml:space="preserve">01 </w:t>
    </w:r>
    <w:r w:rsidR="00EE7D2B">
      <w:rPr>
        <w:rFonts w:ascii="Arial" w:hAnsi="Arial" w:cs="Arial"/>
      </w:rPr>
      <w:t>October</w:t>
    </w:r>
    <w:r>
      <w:rPr>
        <w:rFonts w:ascii="Arial" w:hAnsi="Arial" w:cs="Arial"/>
      </w:rPr>
      <w:t xml:space="preserve"> 2026</w:t>
    </w:r>
  </w:p>
  <w:p w14:paraId="6E72DBEE" w14:textId="0A8106CE" w:rsidR="00100799" w:rsidRPr="00100799" w:rsidRDefault="00DA318C" w:rsidP="00DA318C">
    <w:pPr>
      <w:pStyle w:val="Footer"/>
      <w:jc w:val="center"/>
      <w:rPr>
        <w:rFonts w:ascii="Arial" w:hAnsi="Arial" w:cs="Arial"/>
      </w:rPr>
    </w:pPr>
    <w:r>
      <w:rPr>
        <w:rFonts w:ascii="Arial" w:hAnsi="Arial" w:cs="Arial"/>
      </w:rPr>
      <w:t>Distribution Statement A. Approved for public release: distribution unlimited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8D30C1"/>
    <w:multiLevelType w:val="hybridMultilevel"/>
    <w:tmpl w:val="0DBC46CE"/>
    <w:lvl w:ilvl="0" w:tplc="DA04800E">
      <w:start w:val="1"/>
      <w:numFmt w:val="bullet"/>
      <w:lvlText w:val=""/>
      <w:lvlJc w:val="left"/>
      <w:pPr>
        <w:ind w:left="1440" w:hanging="360"/>
      </w:pPr>
      <w:rPr>
        <w:rFonts w:ascii="Symbol" w:hAnsi="Symbol"/>
      </w:rPr>
    </w:lvl>
    <w:lvl w:ilvl="1" w:tplc="FB2A316C">
      <w:start w:val="1"/>
      <w:numFmt w:val="bullet"/>
      <w:lvlText w:val=""/>
      <w:lvlJc w:val="left"/>
      <w:pPr>
        <w:ind w:left="1440" w:hanging="360"/>
      </w:pPr>
      <w:rPr>
        <w:rFonts w:ascii="Symbol" w:hAnsi="Symbol"/>
      </w:rPr>
    </w:lvl>
    <w:lvl w:ilvl="2" w:tplc="5EF8E948">
      <w:start w:val="1"/>
      <w:numFmt w:val="bullet"/>
      <w:lvlText w:val=""/>
      <w:lvlJc w:val="left"/>
      <w:pPr>
        <w:ind w:left="1440" w:hanging="360"/>
      </w:pPr>
      <w:rPr>
        <w:rFonts w:ascii="Symbol" w:hAnsi="Symbol"/>
      </w:rPr>
    </w:lvl>
    <w:lvl w:ilvl="3" w:tplc="2D3EF6CA">
      <w:start w:val="1"/>
      <w:numFmt w:val="bullet"/>
      <w:lvlText w:val=""/>
      <w:lvlJc w:val="left"/>
      <w:pPr>
        <w:ind w:left="1440" w:hanging="360"/>
      </w:pPr>
      <w:rPr>
        <w:rFonts w:ascii="Symbol" w:hAnsi="Symbol"/>
      </w:rPr>
    </w:lvl>
    <w:lvl w:ilvl="4" w:tplc="28B2B2E8">
      <w:start w:val="1"/>
      <w:numFmt w:val="bullet"/>
      <w:lvlText w:val=""/>
      <w:lvlJc w:val="left"/>
      <w:pPr>
        <w:ind w:left="1440" w:hanging="360"/>
      </w:pPr>
      <w:rPr>
        <w:rFonts w:ascii="Symbol" w:hAnsi="Symbol"/>
      </w:rPr>
    </w:lvl>
    <w:lvl w:ilvl="5" w:tplc="F0FA2D66">
      <w:start w:val="1"/>
      <w:numFmt w:val="bullet"/>
      <w:lvlText w:val=""/>
      <w:lvlJc w:val="left"/>
      <w:pPr>
        <w:ind w:left="1440" w:hanging="360"/>
      </w:pPr>
      <w:rPr>
        <w:rFonts w:ascii="Symbol" w:hAnsi="Symbol"/>
      </w:rPr>
    </w:lvl>
    <w:lvl w:ilvl="6" w:tplc="132E2C96">
      <w:start w:val="1"/>
      <w:numFmt w:val="bullet"/>
      <w:lvlText w:val=""/>
      <w:lvlJc w:val="left"/>
      <w:pPr>
        <w:ind w:left="1440" w:hanging="360"/>
      </w:pPr>
      <w:rPr>
        <w:rFonts w:ascii="Symbol" w:hAnsi="Symbol"/>
      </w:rPr>
    </w:lvl>
    <w:lvl w:ilvl="7" w:tplc="F9C25174">
      <w:start w:val="1"/>
      <w:numFmt w:val="bullet"/>
      <w:lvlText w:val=""/>
      <w:lvlJc w:val="left"/>
      <w:pPr>
        <w:ind w:left="1440" w:hanging="360"/>
      </w:pPr>
      <w:rPr>
        <w:rFonts w:ascii="Symbol" w:hAnsi="Symbol"/>
      </w:rPr>
    </w:lvl>
    <w:lvl w:ilvl="8" w:tplc="359E4BB0">
      <w:start w:val="1"/>
      <w:numFmt w:val="bullet"/>
      <w:lvlText w:val=""/>
      <w:lvlJc w:val="left"/>
      <w:pPr>
        <w:ind w:left="1440" w:hanging="360"/>
      </w:pPr>
      <w:rPr>
        <w:rFonts w:ascii="Symbol" w:hAnsi="Symbol"/>
      </w:rPr>
    </w:lvl>
  </w:abstractNum>
  <w:abstractNum w:abstractNumId="10" w15:restartNumberingAfterBreak="0">
    <w:nsid w:val="069B28CA"/>
    <w:multiLevelType w:val="hybridMultilevel"/>
    <w:tmpl w:val="C5DACF68"/>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0CFA098B"/>
    <w:multiLevelType w:val="multilevel"/>
    <w:tmpl w:val="8E001C14"/>
    <w:lvl w:ilvl="0">
      <w:start w:val="2"/>
      <w:numFmt w:val="decimal"/>
      <w:lvlText w:val="%1."/>
      <w:lvlJc w:val="left"/>
      <w:pPr>
        <w:ind w:left="360" w:hanging="360"/>
      </w:pPr>
      <w:rPr>
        <w:rFonts w:hint="default"/>
        <w:b/>
        <w:bCs/>
      </w:rPr>
    </w:lvl>
    <w:lvl w:ilvl="1">
      <w:start w:val="1"/>
      <w:numFmt w:val="decimal"/>
      <w:lvlText w:val="%1.%2."/>
      <w:lvlJc w:val="left"/>
      <w:pPr>
        <w:ind w:left="792" w:hanging="432"/>
      </w:pPr>
      <w:rPr>
        <w:rFonts w:hint="default"/>
        <w:b/>
        <w:bCs/>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181C3557"/>
    <w:multiLevelType w:val="multilevel"/>
    <w:tmpl w:val="FFFFFFFF"/>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188016AA"/>
    <w:multiLevelType w:val="hybridMultilevel"/>
    <w:tmpl w:val="3614F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B6A638D"/>
    <w:multiLevelType w:val="hybridMultilevel"/>
    <w:tmpl w:val="BE3C8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1253ADD"/>
    <w:multiLevelType w:val="hybridMultilevel"/>
    <w:tmpl w:val="F8C648B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9C47B14"/>
    <w:multiLevelType w:val="hybridMultilevel"/>
    <w:tmpl w:val="1E68FB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1F412AB"/>
    <w:multiLevelType w:val="hybridMultilevel"/>
    <w:tmpl w:val="9B12A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64F4608"/>
    <w:multiLevelType w:val="hybridMultilevel"/>
    <w:tmpl w:val="AD564720"/>
    <w:lvl w:ilvl="0" w:tplc="FAB830B2">
      <w:start w:val="1"/>
      <w:numFmt w:val="bullet"/>
      <w:lvlText w:val=""/>
      <w:lvlJc w:val="left"/>
      <w:pPr>
        <w:ind w:left="1440" w:hanging="360"/>
      </w:pPr>
      <w:rPr>
        <w:rFonts w:ascii="Symbol" w:hAnsi="Symbol"/>
      </w:rPr>
    </w:lvl>
    <w:lvl w:ilvl="1" w:tplc="6A860C20">
      <w:start w:val="1"/>
      <w:numFmt w:val="bullet"/>
      <w:lvlText w:val=""/>
      <w:lvlJc w:val="left"/>
      <w:pPr>
        <w:ind w:left="1440" w:hanging="360"/>
      </w:pPr>
      <w:rPr>
        <w:rFonts w:ascii="Symbol" w:hAnsi="Symbol"/>
      </w:rPr>
    </w:lvl>
    <w:lvl w:ilvl="2" w:tplc="A58A0EF4">
      <w:start w:val="1"/>
      <w:numFmt w:val="bullet"/>
      <w:lvlText w:val=""/>
      <w:lvlJc w:val="left"/>
      <w:pPr>
        <w:ind w:left="1440" w:hanging="360"/>
      </w:pPr>
      <w:rPr>
        <w:rFonts w:ascii="Symbol" w:hAnsi="Symbol"/>
      </w:rPr>
    </w:lvl>
    <w:lvl w:ilvl="3" w:tplc="ED44F002">
      <w:start w:val="1"/>
      <w:numFmt w:val="bullet"/>
      <w:lvlText w:val=""/>
      <w:lvlJc w:val="left"/>
      <w:pPr>
        <w:ind w:left="1440" w:hanging="360"/>
      </w:pPr>
      <w:rPr>
        <w:rFonts w:ascii="Symbol" w:hAnsi="Symbol"/>
      </w:rPr>
    </w:lvl>
    <w:lvl w:ilvl="4" w:tplc="2E3C20F2">
      <w:start w:val="1"/>
      <w:numFmt w:val="bullet"/>
      <w:lvlText w:val=""/>
      <w:lvlJc w:val="left"/>
      <w:pPr>
        <w:ind w:left="1440" w:hanging="360"/>
      </w:pPr>
      <w:rPr>
        <w:rFonts w:ascii="Symbol" w:hAnsi="Symbol"/>
      </w:rPr>
    </w:lvl>
    <w:lvl w:ilvl="5" w:tplc="6AC8D1F8">
      <w:start w:val="1"/>
      <w:numFmt w:val="bullet"/>
      <w:lvlText w:val=""/>
      <w:lvlJc w:val="left"/>
      <w:pPr>
        <w:ind w:left="1440" w:hanging="360"/>
      </w:pPr>
      <w:rPr>
        <w:rFonts w:ascii="Symbol" w:hAnsi="Symbol"/>
      </w:rPr>
    </w:lvl>
    <w:lvl w:ilvl="6" w:tplc="A580AF60">
      <w:start w:val="1"/>
      <w:numFmt w:val="bullet"/>
      <w:lvlText w:val=""/>
      <w:lvlJc w:val="left"/>
      <w:pPr>
        <w:ind w:left="1440" w:hanging="360"/>
      </w:pPr>
      <w:rPr>
        <w:rFonts w:ascii="Symbol" w:hAnsi="Symbol"/>
      </w:rPr>
    </w:lvl>
    <w:lvl w:ilvl="7" w:tplc="7C02D3E4">
      <w:start w:val="1"/>
      <w:numFmt w:val="bullet"/>
      <w:lvlText w:val=""/>
      <w:lvlJc w:val="left"/>
      <w:pPr>
        <w:ind w:left="1440" w:hanging="360"/>
      </w:pPr>
      <w:rPr>
        <w:rFonts w:ascii="Symbol" w:hAnsi="Symbol"/>
      </w:rPr>
    </w:lvl>
    <w:lvl w:ilvl="8" w:tplc="5B6835E4">
      <w:start w:val="1"/>
      <w:numFmt w:val="bullet"/>
      <w:lvlText w:val=""/>
      <w:lvlJc w:val="left"/>
      <w:pPr>
        <w:ind w:left="1440" w:hanging="360"/>
      </w:pPr>
      <w:rPr>
        <w:rFonts w:ascii="Symbol" w:hAnsi="Symbol"/>
      </w:rPr>
    </w:lvl>
  </w:abstractNum>
  <w:abstractNum w:abstractNumId="19" w15:restartNumberingAfterBreak="0">
    <w:nsid w:val="37F0380D"/>
    <w:multiLevelType w:val="multilevel"/>
    <w:tmpl w:val="FCA01A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84215B"/>
    <w:multiLevelType w:val="multilevel"/>
    <w:tmpl w:val="A39E6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276606D"/>
    <w:multiLevelType w:val="multilevel"/>
    <w:tmpl w:val="18FE4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6346B41"/>
    <w:multiLevelType w:val="hybridMultilevel"/>
    <w:tmpl w:val="12AE1A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D295874"/>
    <w:multiLevelType w:val="multilevel"/>
    <w:tmpl w:val="52784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D934CBB"/>
    <w:multiLevelType w:val="hybridMultilevel"/>
    <w:tmpl w:val="D0B8A428"/>
    <w:lvl w:ilvl="0" w:tplc="0960044C">
      <w:start w:val="1"/>
      <w:numFmt w:val="bullet"/>
      <w:lvlText w:val=""/>
      <w:lvlJc w:val="left"/>
      <w:pPr>
        <w:ind w:left="1440" w:hanging="360"/>
      </w:pPr>
      <w:rPr>
        <w:rFonts w:ascii="Symbol" w:hAnsi="Symbol"/>
      </w:rPr>
    </w:lvl>
    <w:lvl w:ilvl="1" w:tplc="381AB8C0">
      <w:start w:val="1"/>
      <w:numFmt w:val="bullet"/>
      <w:lvlText w:val=""/>
      <w:lvlJc w:val="left"/>
      <w:pPr>
        <w:ind w:left="1440" w:hanging="360"/>
      </w:pPr>
      <w:rPr>
        <w:rFonts w:ascii="Symbol" w:hAnsi="Symbol"/>
      </w:rPr>
    </w:lvl>
    <w:lvl w:ilvl="2" w:tplc="54C46120">
      <w:start w:val="1"/>
      <w:numFmt w:val="bullet"/>
      <w:lvlText w:val=""/>
      <w:lvlJc w:val="left"/>
      <w:pPr>
        <w:ind w:left="1440" w:hanging="360"/>
      </w:pPr>
      <w:rPr>
        <w:rFonts w:ascii="Symbol" w:hAnsi="Symbol"/>
      </w:rPr>
    </w:lvl>
    <w:lvl w:ilvl="3" w:tplc="6CA222D6">
      <w:start w:val="1"/>
      <w:numFmt w:val="bullet"/>
      <w:lvlText w:val=""/>
      <w:lvlJc w:val="left"/>
      <w:pPr>
        <w:ind w:left="1440" w:hanging="360"/>
      </w:pPr>
      <w:rPr>
        <w:rFonts w:ascii="Symbol" w:hAnsi="Symbol"/>
      </w:rPr>
    </w:lvl>
    <w:lvl w:ilvl="4" w:tplc="B78292D0">
      <w:start w:val="1"/>
      <w:numFmt w:val="bullet"/>
      <w:lvlText w:val=""/>
      <w:lvlJc w:val="left"/>
      <w:pPr>
        <w:ind w:left="1440" w:hanging="360"/>
      </w:pPr>
      <w:rPr>
        <w:rFonts w:ascii="Symbol" w:hAnsi="Symbol"/>
      </w:rPr>
    </w:lvl>
    <w:lvl w:ilvl="5" w:tplc="AE9629C8">
      <w:start w:val="1"/>
      <w:numFmt w:val="bullet"/>
      <w:lvlText w:val=""/>
      <w:lvlJc w:val="left"/>
      <w:pPr>
        <w:ind w:left="1440" w:hanging="360"/>
      </w:pPr>
      <w:rPr>
        <w:rFonts w:ascii="Symbol" w:hAnsi="Symbol"/>
      </w:rPr>
    </w:lvl>
    <w:lvl w:ilvl="6" w:tplc="4B6A9EA6">
      <w:start w:val="1"/>
      <w:numFmt w:val="bullet"/>
      <w:lvlText w:val=""/>
      <w:lvlJc w:val="left"/>
      <w:pPr>
        <w:ind w:left="1440" w:hanging="360"/>
      </w:pPr>
      <w:rPr>
        <w:rFonts w:ascii="Symbol" w:hAnsi="Symbol"/>
      </w:rPr>
    </w:lvl>
    <w:lvl w:ilvl="7" w:tplc="DE24CC52">
      <w:start w:val="1"/>
      <w:numFmt w:val="bullet"/>
      <w:lvlText w:val=""/>
      <w:lvlJc w:val="left"/>
      <w:pPr>
        <w:ind w:left="1440" w:hanging="360"/>
      </w:pPr>
      <w:rPr>
        <w:rFonts w:ascii="Symbol" w:hAnsi="Symbol"/>
      </w:rPr>
    </w:lvl>
    <w:lvl w:ilvl="8" w:tplc="FE30FE20">
      <w:start w:val="1"/>
      <w:numFmt w:val="bullet"/>
      <w:lvlText w:val=""/>
      <w:lvlJc w:val="left"/>
      <w:pPr>
        <w:ind w:left="1440" w:hanging="360"/>
      </w:pPr>
      <w:rPr>
        <w:rFonts w:ascii="Symbol" w:hAnsi="Symbol"/>
      </w:rPr>
    </w:lvl>
  </w:abstractNum>
  <w:abstractNum w:abstractNumId="25" w15:restartNumberingAfterBreak="0">
    <w:nsid w:val="4E3B786D"/>
    <w:multiLevelType w:val="hybridMultilevel"/>
    <w:tmpl w:val="892E1F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58E659B"/>
    <w:multiLevelType w:val="hybridMultilevel"/>
    <w:tmpl w:val="74F65ECA"/>
    <w:lvl w:ilvl="0" w:tplc="E65AAA98">
      <w:start w:val="1"/>
      <w:numFmt w:val="bullet"/>
      <w:lvlText w:val=""/>
      <w:lvlJc w:val="left"/>
      <w:pPr>
        <w:ind w:left="1440" w:hanging="360"/>
      </w:pPr>
      <w:rPr>
        <w:rFonts w:ascii="Symbol" w:hAnsi="Symbol"/>
      </w:rPr>
    </w:lvl>
    <w:lvl w:ilvl="1" w:tplc="2F426034">
      <w:start w:val="1"/>
      <w:numFmt w:val="bullet"/>
      <w:lvlText w:val=""/>
      <w:lvlJc w:val="left"/>
      <w:pPr>
        <w:ind w:left="1440" w:hanging="360"/>
      </w:pPr>
      <w:rPr>
        <w:rFonts w:ascii="Symbol" w:hAnsi="Symbol"/>
      </w:rPr>
    </w:lvl>
    <w:lvl w:ilvl="2" w:tplc="262EFD5E">
      <w:start w:val="1"/>
      <w:numFmt w:val="bullet"/>
      <w:lvlText w:val=""/>
      <w:lvlJc w:val="left"/>
      <w:pPr>
        <w:ind w:left="1440" w:hanging="360"/>
      </w:pPr>
      <w:rPr>
        <w:rFonts w:ascii="Symbol" w:hAnsi="Symbol"/>
      </w:rPr>
    </w:lvl>
    <w:lvl w:ilvl="3" w:tplc="CD98C082">
      <w:start w:val="1"/>
      <w:numFmt w:val="bullet"/>
      <w:lvlText w:val=""/>
      <w:lvlJc w:val="left"/>
      <w:pPr>
        <w:ind w:left="1440" w:hanging="360"/>
      </w:pPr>
      <w:rPr>
        <w:rFonts w:ascii="Symbol" w:hAnsi="Symbol"/>
      </w:rPr>
    </w:lvl>
    <w:lvl w:ilvl="4" w:tplc="C0C4B70E">
      <w:start w:val="1"/>
      <w:numFmt w:val="bullet"/>
      <w:lvlText w:val=""/>
      <w:lvlJc w:val="left"/>
      <w:pPr>
        <w:ind w:left="1440" w:hanging="360"/>
      </w:pPr>
      <w:rPr>
        <w:rFonts w:ascii="Symbol" w:hAnsi="Symbol"/>
      </w:rPr>
    </w:lvl>
    <w:lvl w:ilvl="5" w:tplc="465A40BC">
      <w:start w:val="1"/>
      <w:numFmt w:val="bullet"/>
      <w:lvlText w:val=""/>
      <w:lvlJc w:val="left"/>
      <w:pPr>
        <w:ind w:left="1440" w:hanging="360"/>
      </w:pPr>
      <w:rPr>
        <w:rFonts w:ascii="Symbol" w:hAnsi="Symbol"/>
      </w:rPr>
    </w:lvl>
    <w:lvl w:ilvl="6" w:tplc="CABC0494">
      <w:start w:val="1"/>
      <w:numFmt w:val="bullet"/>
      <w:lvlText w:val=""/>
      <w:lvlJc w:val="left"/>
      <w:pPr>
        <w:ind w:left="1440" w:hanging="360"/>
      </w:pPr>
      <w:rPr>
        <w:rFonts w:ascii="Symbol" w:hAnsi="Symbol"/>
      </w:rPr>
    </w:lvl>
    <w:lvl w:ilvl="7" w:tplc="FCB42D3C">
      <w:start w:val="1"/>
      <w:numFmt w:val="bullet"/>
      <w:lvlText w:val=""/>
      <w:lvlJc w:val="left"/>
      <w:pPr>
        <w:ind w:left="1440" w:hanging="360"/>
      </w:pPr>
      <w:rPr>
        <w:rFonts w:ascii="Symbol" w:hAnsi="Symbol"/>
      </w:rPr>
    </w:lvl>
    <w:lvl w:ilvl="8" w:tplc="A89CDD2C">
      <w:start w:val="1"/>
      <w:numFmt w:val="bullet"/>
      <w:lvlText w:val=""/>
      <w:lvlJc w:val="left"/>
      <w:pPr>
        <w:ind w:left="1440" w:hanging="360"/>
      </w:pPr>
      <w:rPr>
        <w:rFonts w:ascii="Symbol" w:hAnsi="Symbol"/>
      </w:rPr>
    </w:lvl>
  </w:abstractNum>
  <w:abstractNum w:abstractNumId="27" w15:restartNumberingAfterBreak="0">
    <w:nsid w:val="65AA0705"/>
    <w:multiLevelType w:val="hybridMultilevel"/>
    <w:tmpl w:val="1CFC70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BC813A9"/>
    <w:multiLevelType w:val="hybridMultilevel"/>
    <w:tmpl w:val="F8848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172728C"/>
    <w:multiLevelType w:val="hybridMultilevel"/>
    <w:tmpl w:val="6EB22122"/>
    <w:lvl w:ilvl="0" w:tplc="57B4EC72">
      <w:start w:val="1"/>
      <w:numFmt w:val="bullet"/>
      <w:lvlText w:val=""/>
      <w:lvlJc w:val="left"/>
      <w:pPr>
        <w:ind w:left="1440" w:hanging="360"/>
      </w:pPr>
      <w:rPr>
        <w:rFonts w:ascii="Symbol" w:hAnsi="Symbol"/>
      </w:rPr>
    </w:lvl>
    <w:lvl w:ilvl="1" w:tplc="5CEC60F2">
      <w:start w:val="1"/>
      <w:numFmt w:val="bullet"/>
      <w:lvlText w:val=""/>
      <w:lvlJc w:val="left"/>
      <w:pPr>
        <w:ind w:left="1440" w:hanging="360"/>
      </w:pPr>
      <w:rPr>
        <w:rFonts w:ascii="Symbol" w:hAnsi="Symbol"/>
      </w:rPr>
    </w:lvl>
    <w:lvl w:ilvl="2" w:tplc="B7CC86D2">
      <w:start w:val="1"/>
      <w:numFmt w:val="bullet"/>
      <w:lvlText w:val=""/>
      <w:lvlJc w:val="left"/>
      <w:pPr>
        <w:ind w:left="1440" w:hanging="360"/>
      </w:pPr>
      <w:rPr>
        <w:rFonts w:ascii="Symbol" w:hAnsi="Symbol"/>
      </w:rPr>
    </w:lvl>
    <w:lvl w:ilvl="3" w:tplc="C56A2ED8">
      <w:start w:val="1"/>
      <w:numFmt w:val="bullet"/>
      <w:lvlText w:val=""/>
      <w:lvlJc w:val="left"/>
      <w:pPr>
        <w:ind w:left="1440" w:hanging="360"/>
      </w:pPr>
      <w:rPr>
        <w:rFonts w:ascii="Symbol" w:hAnsi="Symbol"/>
      </w:rPr>
    </w:lvl>
    <w:lvl w:ilvl="4" w:tplc="9258B320">
      <w:start w:val="1"/>
      <w:numFmt w:val="bullet"/>
      <w:lvlText w:val=""/>
      <w:lvlJc w:val="left"/>
      <w:pPr>
        <w:ind w:left="1440" w:hanging="360"/>
      </w:pPr>
      <w:rPr>
        <w:rFonts w:ascii="Symbol" w:hAnsi="Symbol"/>
      </w:rPr>
    </w:lvl>
    <w:lvl w:ilvl="5" w:tplc="563EDD68">
      <w:start w:val="1"/>
      <w:numFmt w:val="bullet"/>
      <w:lvlText w:val=""/>
      <w:lvlJc w:val="left"/>
      <w:pPr>
        <w:ind w:left="1440" w:hanging="360"/>
      </w:pPr>
      <w:rPr>
        <w:rFonts w:ascii="Symbol" w:hAnsi="Symbol"/>
      </w:rPr>
    </w:lvl>
    <w:lvl w:ilvl="6" w:tplc="5F48D152">
      <w:start w:val="1"/>
      <w:numFmt w:val="bullet"/>
      <w:lvlText w:val=""/>
      <w:lvlJc w:val="left"/>
      <w:pPr>
        <w:ind w:left="1440" w:hanging="360"/>
      </w:pPr>
      <w:rPr>
        <w:rFonts w:ascii="Symbol" w:hAnsi="Symbol"/>
      </w:rPr>
    </w:lvl>
    <w:lvl w:ilvl="7" w:tplc="D2D6EBEC">
      <w:start w:val="1"/>
      <w:numFmt w:val="bullet"/>
      <w:lvlText w:val=""/>
      <w:lvlJc w:val="left"/>
      <w:pPr>
        <w:ind w:left="1440" w:hanging="360"/>
      </w:pPr>
      <w:rPr>
        <w:rFonts w:ascii="Symbol" w:hAnsi="Symbol"/>
      </w:rPr>
    </w:lvl>
    <w:lvl w:ilvl="8" w:tplc="7524524E">
      <w:start w:val="1"/>
      <w:numFmt w:val="bullet"/>
      <w:lvlText w:val=""/>
      <w:lvlJc w:val="left"/>
      <w:pPr>
        <w:ind w:left="1440" w:hanging="360"/>
      </w:pPr>
      <w:rPr>
        <w:rFonts w:ascii="Symbol" w:hAnsi="Symbol"/>
      </w:rPr>
    </w:lvl>
  </w:abstractNum>
  <w:abstractNum w:abstractNumId="30" w15:restartNumberingAfterBreak="0">
    <w:nsid w:val="71CF6128"/>
    <w:multiLevelType w:val="hybridMultilevel"/>
    <w:tmpl w:val="2E2E0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48444A1"/>
    <w:multiLevelType w:val="hybridMultilevel"/>
    <w:tmpl w:val="BE7670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92974E6"/>
    <w:multiLevelType w:val="multilevel"/>
    <w:tmpl w:val="F6F830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2863638">
    <w:abstractNumId w:val="8"/>
  </w:num>
  <w:num w:numId="2" w16cid:durableId="823398057">
    <w:abstractNumId w:val="6"/>
  </w:num>
  <w:num w:numId="3" w16cid:durableId="1230656582">
    <w:abstractNumId w:val="5"/>
  </w:num>
  <w:num w:numId="4" w16cid:durableId="1197427800">
    <w:abstractNumId w:val="4"/>
  </w:num>
  <w:num w:numId="5" w16cid:durableId="219556273">
    <w:abstractNumId w:val="7"/>
  </w:num>
  <w:num w:numId="6" w16cid:durableId="1365326693">
    <w:abstractNumId w:val="3"/>
  </w:num>
  <w:num w:numId="7" w16cid:durableId="1888447050">
    <w:abstractNumId w:val="2"/>
  </w:num>
  <w:num w:numId="8" w16cid:durableId="1853108731">
    <w:abstractNumId w:val="1"/>
  </w:num>
  <w:num w:numId="9" w16cid:durableId="430124534">
    <w:abstractNumId w:val="0"/>
  </w:num>
  <w:num w:numId="10" w16cid:durableId="1630479772">
    <w:abstractNumId w:val="11"/>
  </w:num>
  <w:num w:numId="11" w16cid:durableId="447285057">
    <w:abstractNumId w:val="28"/>
  </w:num>
  <w:num w:numId="12" w16cid:durableId="169878570">
    <w:abstractNumId w:val="13"/>
  </w:num>
  <w:num w:numId="13" w16cid:durableId="1386874469">
    <w:abstractNumId w:val="30"/>
  </w:num>
  <w:num w:numId="14" w16cid:durableId="2143888547">
    <w:abstractNumId w:val="17"/>
  </w:num>
  <w:num w:numId="15" w16cid:durableId="465240152">
    <w:abstractNumId w:val="25"/>
  </w:num>
  <w:num w:numId="16" w16cid:durableId="550460369">
    <w:abstractNumId w:val="14"/>
  </w:num>
  <w:num w:numId="17" w16cid:durableId="511921850">
    <w:abstractNumId w:val="10"/>
  </w:num>
  <w:num w:numId="18" w16cid:durableId="1020742488">
    <w:abstractNumId w:val="16"/>
  </w:num>
  <w:num w:numId="19" w16cid:durableId="754475146">
    <w:abstractNumId w:val="22"/>
  </w:num>
  <w:num w:numId="20" w16cid:durableId="1063453628">
    <w:abstractNumId w:val="31"/>
  </w:num>
  <w:num w:numId="21" w16cid:durableId="1074355058">
    <w:abstractNumId w:val="27"/>
  </w:num>
  <w:num w:numId="22" w16cid:durableId="208998544">
    <w:abstractNumId w:val="15"/>
  </w:num>
  <w:num w:numId="23" w16cid:durableId="1959602747">
    <w:abstractNumId w:val="19"/>
  </w:num>
  <w:num w:numId="24" w16cid:durableId="50664172">
    <w:abstractNumId w:val="19"/>
    <w:lvlOverride w:ilvl="1">
      <w:lvl w:ilvl="1">
        <w:numFmt w:val="bullet"/>
        <w:lvlText w:val=""/>
        <w:lvlJc w:val="left"/>
        <w:pPr>
          <w:tabs>
            <w:tab w:val="num" w:pos="1440"/>
          </w:tabs>
          <w:ind w:left="1440" w:hanging="360"/>
        </w:pPr>
        <w:rPr>
          <w:rFonts w:ascii="Symbol" w:hAnsi="Symbol" w:hint="default"/>
          <w:sz w:val="20"/>
        </w:rPr>
      </w:lvl>
    </w:lvlOverride>
  </w:num>
  <w:num w:numId="25" w16cid:durableId="1152066955">
    <w:abstractNumId w:val="19"/>
    <w:lvlOverride w:ilvl="1">
      <w:lvl w:ilvl="1">
        <w:numFmt w:val="bullet"/>
        <w:lvlText w:val=""/>
        <w:lvlJc w:val="left"/>
        <w:pPr>
          <w:tabs>
            <w:tab w:val="num" w:pos="1440"/>
          </w:tabs>
          <w:ind w:left="1440" w:hanging="360"/>
        </w:pPr>
        <w:rPr>
          <w:rFonts w:ascii="Symbol" w:hAnsi="Symbol" w:hint="default"/>
          <w:sz w:val="20"/>
        </w:rPr>
      </w:lvl>
    </w:lvlOverride>
  </w:num>
  <w:num w:numId="26" w16cid:durableId="1305505699">
    <w:abstractNumId w:val="19"/>
    <w:lvlOverride w:ilvl="1">
      <w:lvl w:ilvl="1">
        <w:numFmt w:val="bullet"/>
        <w:lvlText w:val=""/>
        <w:lvlJc w:val="left"/>
        <w:pPr>
          <w:tabs>
            <w:tab w:val="num" w:pos="1440"/>
          </w:tabs>
          <w:ind w:left="1440" w:hanging="360"/>
        </w:pPr>
        <w:rPr>
          <w:rFonts w:ascii="Symbol" w:hAnsi="Symbol" w:hint="default"/>
          <w:sz w:val="20"/>
        </w:rPr>
      </w:lvl>
    </w:lvlOverride>
  </w:num>
  <w:num w:numId="27" w16cid:durableId="1226406673">
    <w:abstractNumId w:val="32"/>
  </w:num>
  <w:num w:numId="28" w16cid:durableId="1148861737">
    <w:abstractNumId w:val="32"/>
    <w:lvlOverride w:ilvl="1">
      <w:lvl w:ilvl="1">
        <w:numFmt w:val="bullet"/>
        <w:lvlText w:val=""/>
        <w:lvlJc w:val="left"/>
        <w:pPr>
          <w:tabs>
            <w:tab w:val="num" w:pos="1440"/>
          </w:tabs>
          <w:ind w:left="1440" w:hanging="360"/>
        </w:pPr>
        <w:rPr>
          <w:rFonts w:ascii="Symbol" w:hAnsi="Symbol" w:hint="default"/>
          <w:sz w:val="20"/>
        </w:rPr>
      </w:lvl>
    </w:lvlOverride>
  </w:num>
  <w:num w:numId="29" w16cid:durableId="794835718">
    <w:abstractNumId w:val="32"/>
    <w:lvlOverride w:ilvl="1">
      <w:lvl w:ilvl="1">
        <w:numFmt w:val="bullet"/>
        <w:lvlText w:val=""/>
        <w:lvlJc w:val="left"/>
        <w:pPr>
          <w:tabs>
            <w:tab w:val="num" w:pos="1440"/>
          </w:tabs>
          <w:ind w:left="1440" w:hanging="360"/>
        </w:pPr>
        <w:rPr>
          <w:rFonts w:ascii="Symbol" w:hAnsi="Symbol" w:hint="default"/>
          <w:sz w:val="20"/>
        </w:rPr>
      </w:lvl>
    </w:lvlOverride>
  </w:num>
  <w:num w:numId="30" w16cid:durableId="1979451021">
    <w:abstractNumId w:val="32"/>
    <w:lvlOverride w:ilvl="1">
      <w:lvl w:ilvl="1">
        <w:numFmt w:val="bullet"/>
        <w:lvlText w:val=""/>
        <w:lvlJc w:val="left"/>
        <w:pPr>
          <w:tabs>
            <w:tab w:val="num" w:pos="1440"/>
          </w:tabs>
          <w:ind w:left="1440" w:hanging="360"/>
        </w:pPr>
        <w:rPr>
          <w:rFonts w:ascii="Symbol" w:hAnsi="Symbol" w:hint="default"/>
          <w:sz w:val="20"/>
        </w:rPr>
      </w:lvl>
    </w:lvlOverride>
  </w:num>
  <w:num w:numId="31" w16cid:durableId="329868348">
    <w:abstractNumId w:val="32"/>
    <w:lvlOverride w:ilvl="1">
      <w:lvl w:ilvl="1">
        <w:numFmt w:val="bullet"/>
        <w:lvlText w:val=""/>
        <w:lvlJc w:val="left"/>
        <w:pPr>
          <w:tabs>
            <w:tab w:val="num" w:pos="1440"/>
          </w:tabs>
          <w:ind w:left="1440" w:hanging="360"/>
        </w:pPr>
        <w:rPr>
          <w:rFonts w:ascii="Symbol" w:hAnsi="Symbol" w:hint="default"/>
          <w:sz w:val="20"/>
        </w:rPr>
      </w:lvl>
    </w:lvlOverride>
  </w:num>
  <w:num w:numId="32" w16cid:durableId="729765735">
    <w:abstractNumId w:val="21"/>
  </w:num>
  <w:num w:numId="33" w16cid:durableId="1400787351">
    <w:abstractNumId w:val="23"/>
  </w:num>
  <w:num w:numId="34" w16cid:durableId="711468173">
    <w:abstractNumId w:val="20"/>
  </w:num>
  <w:num w:numId="35" w16cid:durableId="198398340">
    <w:abstractNumId w:val="9"/>
  </w:num>
  <w:num w:numId="36" w16cid:durableId="2055545664">
    <w:abstractNumId w:val="29"/>
  </w:num>
  <w:num w:numId="37" w16cid:durableId="2118060490">
    <w:abstractNumId w:val="18"/>
  </w:num>
  <w:num w:numId="38" w16cid:durableId="1777359730">
    <w:abstractNumId w:val="24"/>
  </w:num>
  <w:num w:numId="39" w16cid:durableId="1386565500">
    <w:abstractNumId w:val="26"/>
  </w:num>
  <w:num w:numId="40" w16cid:durableId="36525454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8DA"/>
    <w:rsid w:val="00001DB8"/>
    <w:rsid w:val="000030E6"/>
    <w:rsid w:val="00003623"/>
    <w:rsid w:val="00003DC0"/>
    <w:rsid w:val="00006A85"/>
    <w:rsid w:val="00006CD4"/>
    <w:rsid w:val="00007381"/>
    <w:rsid w:val="00007C78"/>
    <w:rsid w:val="00010A0E"/>
    <w:rsid w:val="00011A05"/>
    <w:rsid w:val="00012626"/>
    <w:rsid w:val="00013BF5"/>
    <w:rsid w:val="00013D6F"/>
    <w:rsid w:val="00015206"/>
    <w:rsid w:val="00020882"/>
    <w:rsid w:val="00020A43"/>
    <w:rsid w:val="0002208E"/>
    <w:rsid w:val="0002223A"/>
    <w:rsid w:val="00023406"/>
    <w:rsid w:val="00030039"/>
    <w:rsid w:val="000306CA"/>
    <w:rsid w:val="00030C6F"/>
    <w:rsid w:val="00030F70"/>
    <w:rsid w:val="00032FFF"/>
    <w:rsid w:val="00033450"/>
    <w:rsid w:val="00034616"/>
    <w:rsid w:val="00034E85"/>
    <w:rsid w:val="000354E5"/>
    <w:rsid w:val="0003722A"/>
    <w:rsid w:val="00037721"/>
    <w:rsid w:val="00040C9D"/>
    <w:rsid w:val="000414D0"/>
    <w:rsid w:val="00042BF9"/>
    <w:rsid w:val="00043D1F"/>
    <w:rsid w:val="00045013"/>
    <w:rsid w:val="000453DB"/>
    <w:rsid w:val="0004696B"/>
    <w:rsid w:val="00046C71"/>
    <w:rsid w:val="00047B1D"/>
    <w:rsid w:val="00047CC8"/>
    <w:rsid w:val="00047F9E"/>
    <w:rsid w:val="00050D47"/>
    <w:rsid w:val="00050FE1"/>
    <w:rsid w:val="00052175"/>
    <w:rsid w:val="000534AB"/>
    <w:rsid w:val="000534FB"/>
    <w:rsid w:val="0005416D"/>
    <w:rsid w:val="00055FC8"/>
    <w:rsid w:val="00056A43"/>
    <w:rsid w:val="00056DAE"/>
    <w:rsid w:val="00056DE4"/>
    <w:rsid w:val="00057E11"/>
    <w:rsid w:val="0006063C"/>
    <w:rsid w:val="00060E01"/>
    <w:rsid w:val="00062AFF"/>
    <w:rsid w:val="000649CE"/>
    <w:rsid w:val="000654F2"/>
    <w:rsid w:val="000671E3"/>
    <w:rsid w:val="00067C4E"/>
    <w:rsid w:val="0007038A"/>
    <w:rsid w:val="000707EB"/>
    <w:rsid w:val="00071638"/>
    <w:rsid w:val="00072352"/>
    <w:rsid w:val="0007276B"/>
    <w:rsid w:val="00072A2B"/>
    <w:rsid w:val="00072A68"/>
    <w:rsid w:val="00073B08"/>
    <w:rsid w:val="0007557E"/>
    <w:rsid w:val="000769D4"/>
    <w:rsid w:val="000774FF"/>
    <w:rsid w:val="00080041"/>
    <w:rsid w:val="0008072A"/>
    <w:rsid w:val="00080734"/>
    <w:rsid w:val="00080A78"/>
    <w:rsid w:val="000816DF"/>
    <w:rsid w:val="00082B5B"/>
    <w:rsid w:val="0008311A"/>
    <w:rsid w:val="00084DAD"/>
    <w:rsid w:val="0008561E"/>
    <w:rsid w:val="000870D5"/>
    <w:rsid w:val="0008719F"/>
    <w:rsid w:val="000872B9"/>
    <w:rsid w:val="00090263"/>
    <w:rsid w:val="000906F1"/>
    <w:rsid w:val="000909C9"/>
    <w:rsid w:val="000911AC"/>
    <w:rsid w:val="00091E8D"/>
    <w:rsid w:val="00093D47"/>
    <w:rsid w:val="00094569"/>
    <w:rsid w:val="000946C8"/>
    <w:rsid w:val="000946F3"/>
    <w:rsid w:val="00094FA8"/>
    <w:rsid w:val="00095B4A"/>
    <w:rsid w:val="0009610D"/>
    <w:rsid w:val="000961B2"/>
    <w:rsid w:val="00096842"/>
    <w:rsid w:val="00096C9A"/>
    <w:rsid w:val="00096E50"/>
    <w:rsid w:val="00097418"/>
    <w:rsid w:val="0009756D"/>
    <w:rsid w:val="00097DE2"/>
    <w:rsid w:val="000A101F"/>
    <w:rsid w:val="000A1C2E"/>
    <w:rsid w:val="000A2DCE"/>
    <w:rsid w:val="000A60ED"/>
    <w:rsid w:val="000A6265"/>
    <w:rsid w:val="000A7019"/>
    <w:rsid w:val="000A7C3F"/>
    <w:rsid w:val="000B0984"/>
    <w:rsid w:val="000B0D9A"/>
    <w:rsid w:val="000B1148"/>
    <w:rsid w:val="000B11C0"/>
    <w:rsid w:val="000B2CEF"/>
    <w:rsid w:val="000B6030"/>
    <w:rsid w:val="000B6B57"/>
    <w:rsid w:val="000B7019"/>
    <w:rsid w:val="000C11FB"/>
    <w:rsid w:val="000C143A"/>
    <w:rsid w:val="000C1F92"/>
    <w:rsid w:val="000C23B6"/>
    <w:rsid w:val="000C26F6"/>
    <w:rsid w:val="000C28B9"/>
    <w:rsid w:val="000C2942"/>
    <w:rsid w:val="000C3B5B"/>
    <w:rsid w:val="000C46EA"/>
    <w:rsid w:val="000C67E0"/>
    <w:rsid w:val="000C7A1D"/>
    <w:rsid w:val="000D1F9E"/>
    <w:rsid w:val="000D5D94"/>
    <w:rsid w:val="000D731F"/>
    <w:rsid w:val="000E082F"/>
    <w:rsid w:val="000E2898"/>
    <w:rsid w:val="000E380F"/>
    <w:rsid w:val="000E554F"/>
    <w:rsid w:val="000E556F"/>
    <w:rsid w:val="000E7F68"/>
    <w:rsid w:val="000F159A"/>
    <w:rsid w:val="000F1EF0"/>
    <w:rsid w:val="000F2B99"/>
    <w:rsid w:val="000F31EA"/>
    <w:rsid w:val="000F4D7D"/>
    <w:rsid w:val="000F50FC"/>
    <w:rsid w:val="000F51FE"/>
    <w:rsid w:val="000F6C49"/>
    <w:rsid w:val="000F7621"/>
    <w:rsid w:val="00100799"/>
    <w:rsid w:val="00100F71"/>
    <w:rsid w:val="001020B0"/>
    <w:rsid w:val="00102CCA"/>
    <w:rsid w:val="0010355D"/>
    <w:rsid w:val="00105652"/>
    <w:rsid w:val="001059AB"/>
    <w:rsid w:val="00106196"/>
    <w:rsid w:val="001071D3"/>
    <w:rsid w:val="00107C51"/>
    <w:rsid w:val="00113159"/>
    <w:rsid w:val="00114994"/>
    <w:rsid w:val="001168B5"/>
    <w:rsid w:val="00117B58"/>
    <w:rsid w:val="00121CBB"/>
    <w:rsid w:val="00121DD9"/>
    <w:rsid w:val="00122351"/>
    <w:rsid w:val="00124D6E"/>
    <w:rsid w:val="00126F52"/>
    <w:rsid w:val="00127D6E"/>
    <w:rsid w:val="00131DD8"/>
    <w:rsid w:val="001343C9"/>
    <w:rsid w:val="00135994"/>
    <w:rsid w:val="00135DF4"/>
    <w:rsid w:val="001364F3"/>
    <w:rsid w:val="0013652A"/>
    <w:rsid w:val="00136968"/>
    <w:rsid w:val="0013788D"/>
    <w:rsid w:val="00140B3E"/>
    <w:rsid w:val="00141888"/>
    <w:rsid w:val="00143C6D"/>
    <w:rsid w:val="0014482F"/>
    <w:rsid w:val="00146AA1"/>
    <w:rsid w:val="0014759B"/>
    <w:rsid w:val="0015074B"/>
    <w:rsid w:val="00151810"/>
    <w:rsid w:val="00151C0C"/>
    <w:rsid w:val="00151C92"/>
    <w:rsid w:val="00154C76"/>
    <w:rsid w:val="00155344"/>
    <w:rsid w:val="00155707"/>
    <w:rsid w:val="0015685C"/>
    <w:rsid w:val="00156C2A"/>
    <w:rsid w:val="001576FD"/>
    <w:rsid w:val="00161F8A"/>
    <w:rsid w:val="00163198"/>
    <w:rsid w:val="00164427"/>
    <w:rsid w:val="00164461"/>
    <w:rsid w:val="00164EA7"/>
    <w:rsid w:val="00164EC1"/>
    <w:rsid w:val="00165250"/>
    <w:rsid w:val="00170234"/>
    <w:rsid w:val="001702F6"/>
    <w:rsid w:val="001723EB"/>
    <w:rsid w:val="001749FA"/>
    <w:rsid w:val="00183597"/>
    <w:rsid w:val="001838F0"/>
    <w:rsid w:val="00184058"/>
    <w:rsid w:val="00184068"/>
    <w:rsid w:val="0018414D"/>
    <w:rsid w:val="0018556A"/>
    <w:rsid w:val="00187349"/>
    <w:rsid w:val="001873A1"/>
    <w:rsid w:val="001907A4"/>
    <w:rsid w:val="0019187D"/>
    <w:rsid w:val="00192FFC"/>
    <w:rsid w:val="00194FBB"/>
    <w:rsid w:val="001952F3"/>
    <w:rsid w:val="00195D01"/>
    <w:rsid w:val="001963AF"/>
    <w:rsid w:val="0019709C"/>
    <w:rsid w:val="001972B9"/>
    <w:rsid w:val="00197480"/>
    <w:rsid w:val="001A0725"/>
    <w:rsid w:val="001A1531"/>
    <w:rsid w:val="001A2138"/>
    <w:rsid w:val="001A498C"/>
    <w:rsid w:val="001A4EDE"/>
    <w:rsid w:val="001A4EE5"/>
    <w:rsid w:val="001A5215"/>
    <w:rsid w:val="001A7321"/>
    <w:rsid w:val="001B261E"/>
    <w:rsid w:val="001B273A"/>
    <w:rsid w:val="001B3D4D"/>
    <w:rsid w:val="001B3E6C"/>
    <w:rsid w:val="001B42B3"/>
    <w:rsid w:val="001B738E"/>
    <w:rsid w:val="001C2FC1"/>
    <w:rsid w:val="001C336E"/>
    <w:rsid w:val="001C4834"/>
    <w:rsid w:val="001C48A5"/>
    <w:rsid w:val="001C4F12"/>
    <w:rsid w:val="001C5400"/>
    <w:rsid w:val="001C5CED"/>
    <w:rsid w:val="001C7478"/>
    <w:rsid w:val="001D10BD"/>
    <w:rsid w:val="001D19C8"/>
    <w:rsid w:val="001D2C20"/>
    <w:rsid w:val="001D45B6"/>
    <w:rsid w:val="001D5128"/>
    <w:rsid w:val="001D7023"/>
    <w:rsid w:val="001D70EF"/>
    <w:rsid w:val="001D74C8"/>
    <w:rsid w:val="001E1479"/>
    <w:rsid w:val="001E18BF"/>
    <w:rsid w:val="001E2620"/>
    <w:rsid w:val="001E4D11"/>
    <w:rsid w:val="001E5425"/>
    <w:rsid w:val="001E5433"/>
    <w:rsid w:val="001E5659"/>
    <w:rsid w:val="001F0CA2"/>
    <w:rsid w:val="001F1C12"/>
    <w:rsid w:val="001F3370"/>
    <w:rsid w:val="001F3A78"/>
    <w:rsid w:val="001F3C47"/>
    <w:rsid w:val="001F3D62"/>
    <w:rsid w:val="001F46FE"/>
    <w:rsid w:val="001F48CC"/>
    <w:rsid w:val="001F634A"/>
    <w:rsid w:val="001F7F64"/>
    <w:rsid w:val="00200932"/>
    <w:rsid w:val="002026C1"/>
    <w:rsid w:val="00202BA1"/>
    <w:rsid w:val="0020396D"/>
    <w:rsid w:val="00203A92"/>
    <w:rsid w:val="00203FEA"/>
    <w:rsid w:val="00204131"/>
    <w:rsid w:val="00210CF4"/>
    <w:rsid w:val="0021135F"/>
    <w:rsid w:val="00211B95"/>
    <w:rsid w:val="00212528"/>
    <w:rsid w:val="00215797"/>
    <w:rsid w:val="00215F87"/>
    <w:rsid w:val="00216B13"/>
    <w:rsid w:val="002210A3"/>
    <w:rsid w:val="002225F5"/>
    <w:rsid w:val="002240BD"/>
    <w:rsid w:val="00224C23"/>
    <w:rsid w:val="002254D3"/>
    <w:rsid w:val="002268FE"/>
    <w:rsid w:val="00227CFF"/>
    <w:rsid w:val="00234598"/>
    <w:rsid w:val="00240195"/>
    <w:rsid w:val="00240363"/>
    <w:rsid w:val="002451C0"/>
    <w:rsid w:val="00245691"/>
    <w:rsid w:val="00246039"/>
    <w:rsid w:val="00247B77"/>
    <w:rsid w:val="00250B58"/>
    <w:rsid w:val="00253503"/>
    <w:rsid w:val="00261105"/>
    <w:rsid w:val="00262AAD"/>
    <w:rsid w:val="002644FA"/>
    <w:rsid w:val="002650B6"/>
    <w:rsid w:val="0026623B"/>
    <w:rsid w:val="0026738F"/>
    <w:rsid w:val="00270125"/>
    <w:rsid w:val="002702F2"/>
    <w:rsid w:val="00271D33"/>
    <w:rsid w:val="002721B6"/>
    <w:rsid w:val="002723FE"/>
    <w:rsid w:val="002726F0"/>
    <w:rsid w:val="002732B9"/>
    <w:rsid w:val="00276E3C"/>
    <w:rsid w:val="002779F0"/>
    <w:rsid w:val="00280A76"/>
    <w:rsid w:val="00281F36"/>
    <w:rsid w:val="002821BB"/>
    <w:rsid w:val="00283D32"/>
    <w:rsid w:val="00284F49"/>
    <w:rsid w:val="00285462"/>
    <w:rsid w:val="0028550D"/>
    <w:rsid w:val="00285656"/>
    <w:rsid w:val="00286761"/>
    <w:rsid w:val="00286B80"/>
    <w:rsid w:val="002906F1"/>
    <w:rsid w:val="002914C9"/>
    <w:rsid w:val="002943C1"/>
    <w:rsid w:val="00295657"/>
    <w:rsid w:val="0029639D"/>
    <w:rsid w:val="002971C2"/>
    <w:rsid w:val="0029758E"/>
    <w:rsid w:val="002975D9"/>
    <w:rsid w:val="002A37C5"/>
    <w:rsid w:val="002A49E5"/>
    <w:rsid w:val="002A5009"/>
    <w:rsid w:val="002A5295"/>
    <w:rsid w:val="002A5687"/>
    <w:rsid w:val="002A57AC"/>
    <w:rsid w:val="002A7057"/>
    <w:rsid w:val="002A7E30"/>
    <w:rsid w:val="002B0493"/>
    <w:rsid w:val="002B1DF4"/>
    <w:rsid w:val="002B218E"/>
    <w:rsid w:val="002B3B62"/>
    <w:rsid w:val="002B54DE"/>
    <w:rsid w:val="002B7F7D"/>
    <w:rsid w:val="002C0B58"/>
    <w:rsid w:val="002C103E"/>
    <w:rsid w:val="002C152B"/>
    <w:rsid w:val="002C23D7"/>
    <w:rsid w:val="002C4313"/>
    <w:rsid w:val="002C4443"/>
    <w:rsid w:val="002C58F6"/>
    <w:rsid w:val="002C5943"/>
    <w:rsid w:val="002D15EE"/>
    <w:rsid w:val="002D18B9"/>
    <w:rsid w:val="002D1A5B"/>
    <w:rsid w:val="002D29E1"/>
    <w:rsid w:val="002D2DA2"/>
    <w:rsid w:val="002D4F74"/>
    <w:rsid w:val="002D5190"/>
    <w:rsid w:val="002D5AE6"/>
    <w:rsid w:val="002E0689"/>
    <w:rsid w:val="002E54DA"/>
    <w:rsid w:val="002E5629"/>
    <w:rsid w:val="002E636F"/>
    <w:rsid w:val="002E7C5F"/>
    <w:rsid w:val="002F11E7"/>
    <w:rsid w:val="002F2B34"/>
    <w:rsid w:val="002F4312"/>
    <w:rsid w:val="002F54D4"/>
    <w:rsid w:val="002F6D60"/>
    <w:rsid w:val="002F7E00"/>
    <w:rsid w:val="0030167F"/>
    <w:rsid w:val="0030352F"/>
    <w:rsid w:val="003035AD"/>
    <w:rsid w:val="00304508"/>
    <w:rsid w:val="00304722"/>
    <w:rsid w:val="00304A44"/>
    <w:rsid w:val="003077B3"/>
    <w:rsid w:val="003100D1"/>
    <w:rsid w:val="00311B3C"/>
    <w:rsid w:val="0031271B"/>
    <w:rsid w:val="00312EBB"/>
    <w:rsid w:val="00313BF3"/>
    <w:rsid w:val="0031486F"/>
    <w:rsid w:val="00315F6C"/>
    <w:rsid w:val="00316F6A"/>
    <w:rsid w:val="00317D81"/>
    <w:rsid w:val="00317F91"/>
    <w:rsid w:val="00320F11"/>
    <w:rsid w:val="00324499"/>
    <w:rsid w:val="00325DB4"/>
    <w:rsid w:val="00326539"/>
    <w:rsid w:val="00326768"/>
    <w:rsid w:val="00326F90"/>
    <w:rsid w:val="003308A4"/>
    <w:rsid w:val="003315A0"/>
    <w:rsid w:val="0033318D"/>
    <w:rsid w:val="00333522"/>
    <w:rsid w:val="003348C3"/>
    <w:rsid w:val="00337CF4"/>
    <w:rsid w:val="00340232"/>
    <w:rsid w:val="00340D38"/>
    <w:rsid w:val="00343137"/>
    <w:rsid w:val="00344D90"/>
    <w:rsid w:val="00344F57"/>
    <w:rsid w:val="00345E9B"/>
    <w:rsid w:val="00347530"/>
    <w:rsid w:val="00347667"/>
    <w:rsid w:val="0035086E"/>
    <w:rsid w:val="00351F0A"/>
    <w:rsid w:val="00352EED"/>
    <w:rsid w:val="00353CE8"/>
    <w:rsid w:val="003546A1"/>
    <w:rsid w:val="00357BB9"/>
    <w:rsid w:val="003600E2"/>
    <w:rsid w:val="003613A3"/>
    <w:rsid w:val="00362271"/>
    <w:rsid w:val="00362C81"/>
    <w:rsid w:val="003632BA"/>
    <w:rsid w:val="003646C3"/>
    <w:rsid w:val="00365E19"/>
    <w:rsid w:val="00370895"/>
    <w:rsid w:val="003717E6"/>
    <w:rsid w:val="00372E87"/>
    <w:rsid w:val="003734E1"/>
    <w:rsid w:val="00374206"/>
    <w:rsid w:val="0037657C"/>
    <w:rsid w:val="003778E4"/>
    <w:rsid w:val="00377B04"/>
    <w:rsid w:val="00380272"/>
    <w:rsid w:val="003812F0"/>
    <w:rsid w:val="00381DC7"/>
    <w:rsid w:val="003825AD"/>
    <w:rsid w:val="00383E5B"/>
    <w:rsid w:val="003840A0"/>
    <w:rsid w:val="003847FF"/>
    <w:rsid w:val="003855E3"/>
    <w:rsid w:val="003875C3"/>
    <w:rsid w:val="00387796"/>
    <w:rsid w:val="00387C26"/>
    <w:rsid w:val="003908A8"/>
    <w:rsid w:val="00392D14"/>
    <w:rsid w:val="0039381B"/>
    <w:rsid w:val="00393FD4"/>
    <w:rsid w:val="003944F4"/>
    <w:rsid w:val="00395D62"/>
    <w:rsid w:val="0039723A"/>
    <w:rsid w:val="0039784F"/>
    <w:rsid w:val="00397E0E"/>
    <w:rsid w:val="003A02E3"/>
    <w:rsid w:val="003A24F6"/>
    <w:rsid w:val="003A2835"/>
    <w:rsid w:val="003A2ECF"/>
    <w:rsid w:val="003A327A"/>
    <w:rsid w:val="003A42E8"/>
    <w:rsid w:val="003A4AA2"/>
    <w:rsid w:val="003B0F28"/>
    <w:rsid w:val="003B1728"/>
    <w:rsid w:val="003B5486"/>
    <w:rsid w:val="003B5730"/>
    <w:rsid w:val="003B5E9C"/>
    <w:rsid w:val="003B6DA8"/>
    <w:rsid w:val="003B7D1E"/>
    <w:rsid w:val="003C3176"/>
    <w:rsid w:val="003D0155"/>
    <w:rsid w:val="003D289E"/>
    <w:rsid w:val="003D2DB8"/>
    <w:rsid w:val="003D2ED4"/>
    <w:rsid w:val="003D455A"/>
    <w:rsid w:val="003D4CA0"/>
    <w:rsid w:val="003D76D0"/>
    <w:rsid w:val="003E0CA5"/>
    <w:rsid w:val="003E13D5"/>
    <w:rsid w:val="003E6036"/>
    <w:rsid w:val="003E7938"/>
    <w:rsid w:val="003F12F3"/>
    <w:rsid w:val="003F15A8"/>
    <w:rsid w:val="003F24F1"/>
    <w:rsid w:val="003F46B5"/>
    <w:rsid w:val="003F67EA"/>
    <w:rsid w:val="004006E6"/>
    <w:rsid w:val="004007A5"/>
    <w:rsid w:val="004010D5"/>
    <w:rsid w:val="00401E1A"/>
    <w:rsid w:val="004020C3"/>
    <w:rsid w:val="004036BA"/>
    <w:rsid w:val="0040370C"/>
    <w:rsid w:val="00403B53"/>
    <w:rsid w:val="0040626C"/>
    <w:rsid w:val="00406902"/>
    <w:rsid w:val="00407E26"/>
    <w:rsid w:val="0041128A"/>
    <w:rsid w:val="004131D1"/>
    <w:rsid w:val="00413375"/>
    <w:rsid w:val="00414CAF"/>
    <w:rsid w:val="00417838"/>
    <w:rsid w:val="00421269"/>
    <w:rsid w:val="00421E8E"/>
    <w:rsid w:val="0042396E"/>
    <w:rsid w:val="0042486E"/>
    <w:rsid w:val="00424BD1"/>
    <w:rsid w:val="00425A63"/>
    <w:rsid w:val="00427AC8"/>
    <w:rsid w:val="00427B46"/>
    <w:rsid w:val="00431EFC"/>
    <w:rsid w:val="004328AF"/>
    <w:rsid w:val="00434787"/>
    <w:rsid w:val="00434A7E"/>
    <w:rsid w:val="00434CC6"/>
    <w:rsid w:val="00435A57"/>
    <w:rsid w:val="00437C6B"/>
    <w:rsid w:val="0044150F"/>
    <w:rsid w:val="00442814"/>
    <w:rsid w:val="004430AD"/>
    <w:rsid w:val="00443AF8"/>
    <w:rsid w:val="00443F0F"/>
    <w:rsid w:val="0044477E"/>
    <w:rsid w:val="0044592A"/>
    <w:rsid w:val="00446D9B"/>
    <w:rsid w:val="00446E3A"/>
    <w:rsid w:val="004503E6"/>
    <w:rsid w:val="00453ECA"/>
    <w:rsid w:val="0045492B"/>
    <w:rsid w:val="004559B1"/>
    <w:rsid w:val="00456586"/>
    <w:rsid w:val="00456799"/>
    <w:rsid w:val="004567CF"/>
    <w:rsid w:val="00457275"/>
    <w:rsid w:val="00457DA0"/>
    <w:rsid w:val="00461D95"/>
    <w:rsid w:val="004628DC"/>
    <w:rsid w:val="00462CAD"/>
    <w:rsid w:val="004641E0"/>
    <w:rsid w:val="00464987"/>
    <w:rsid w:val="004653FC"/>
    <w:rsid w:val="0047169B"/>
    <w:rsid w:val="00472FA8"/>
    <w:rsid w:val="00475940"/>
    <w:rsid w:val="00476433"/>
    <w:rsid w:val="00477188"/>
    <w:rsid w:val="00480FF5"/>
    <w:rsid w:val="00481C33"/>
    <w:rsid w:val="00481CD1"/>
    <w:rsid w:val="0048202D"/>
    <w:rsid w:val="00484717"/>
    <w:rsid w:val="00484C93"/>
    <w:rsid w:val="00485145"/>
    <w:rsid w:val="00485A96"/>
    <w:rsid w:val="00485D90"/>
    <w:rsid w:val="0049152A"/>
    <w:rsid w:val="00492110"/>
    <w:rsid w:val="004924C9"/>
    <w:rsid w:val="00493475"/>
    <w:rsid w:val="00493B4C"/>
    <w:rsid w:val="00493D94"/>
    <w:rsid w:val="00494A2D"/>
    <w:rsid w:val="00494C07"/>
    <w:rsid w:val="00496210"/>
    <w:rsid w:val="00497499"/>
    <w:rsid w:val="00497792"/>
    <w:rsid w:val="004A140B"/>
    <w:rsid w:val="004A338A"/>
    <w:rsid w:val="004A3DF8"/>
    <w:rsid w:val="004A4AF6"/>
    <w:rsid w:val="004A5964"/>
    <w:rsid w:val="004A715A"/>
    <w:rsid w:val="004A7C73"/>
    <w:rsid w:val="004B0592"/>
    <w:rsid w:val="004B31E6"/>
    <w:rsid w:val="004B3A0D"/>
    <w:rsid w:val="004B464C"/>
    <w:rsid w:val="004B5F58"/>
    <w:rsid w:val="004B7809"/>
    <w:rsid w:val="004C00F1"/>
    <w:rsid w:val="004C05AA"/>
    <w:rsid w:val="004C13E6"/>
    <w:rsid w:val="004C255A"/>
    <w:rsid w:val="004C3699"/>
    <w:rsid w:val="004C459F"/>
    <w:rsid w:val="004C4FED"/>
    <w:rsid w:val="004C50C7"/>
    <w:rsid w:val="004C57E7"/>
    <w:rsid w:val="004C60ED"/>
    <w:rsid w:val="004C618F"/>
    <w:rsid w:val="004D0D37"/>
    <w:rsid w:val="004D1FC7"/>
    <w:rsid w:val="004D320B"/>
    <w:rsid w:val="004D4B8C"/>
    <w:rsid w:val="004D4FE2"/>
    <w:rsid w:val="004D5358"/>
    <w:rsid w:val="004D5BC6"/>
    <w:rsid w:val="004D7D69"/>
    <w:rsid w:val="004E037A"/>
    <w:rsid w:val="004E1EC9"/>
    <w:rsid w:val="004E23A8"/>
    <w:rsid w:val="004E33D8"/>
    <w:rsid w:val="004E385B"/>
    <w:rsid w:val="004E5476"/>
    <w:rsid w:val="004E54F8"/>
    <w:rsid w:val="004E6585"/>
    <w:rsid w:val="004E72CF"/>
    <w:rsid w:val="004E747A"/>
    <w:rsid w:val="004F00A3"/>
    <w:rsid w:val="004F1F6E"/>
    <w:rsid w:val="004F40E6"/>
    <w:rsid w:val="004F4FF0"/>
    <w:rsid w:val="004F782E"/>
    <w:rsid w:val="005010A0"/>
    <w:rsid w:val="00501752"/>
    <w:rsid w:val="00501957"/>
    <w:rsid w:val="00501CC8"/>
    <w:rsid w:val="00502282"/>
    <w:rsid w:val="00502CCE"/>
    <w:rsid w:val="00503A83"/>
    <w:rsid w:val="00503D2F"/>
    <w:rsid w:val="00504D3F"/>
    <w:rsid w:val="00504D6C"/>
    <w:rsid w:val="005050DC"/>
    <w:rsid w:val="005053F8"/>
    <w:rsid w:val="00505D8B"/>
    <w:rsid w:val="00505DAE"/>
    <w:rsid w:val="00510090"/>
    <w:rsid w:val="005107C6"/>
    <w:rsid w:val="005110F5"/>
    <w:rsid w:val="0051125E"/>
    <w:rsid w:val="0051330A"/>
    <w:rsid w:val="00514157"/>
    <w:rsid w:val="00516101"/>
    <w:rsid w:val="00516DB0"/>
    <w:rsid w:val="00517676"/>
    <w:rsid w:val="00517FF7"/>
    <w:rsid w:val="00521E4F"/>
    <w:rsid w:val="005224AF"/>
    <w:rsid w:val="00524083"/>
    <w:rsid w:val="005246F8"/>
    <w:rsid w:val="00524D1A"/>
    <w:rsid w:val="00525CD8"/>
    <w:rsid w:val="00525FC8"/>
    <w:rsid w:val="00531A27"/>
    <w:rsid w:val="00532AF9"/>
    <w:rsid w:val="00533123"/>
    <w:rsid w:val="00534FAC"/>
    <w:rsid w:val="005353CE"/>
    <w:rsid w:val="00536393"/>
    <w:rsid w:val="00537097"/>
    <w:rsid w:val="00540735"/>
    <w:rsid w:val="00541164"/>
    <w:rsid w:val="00541FAF"/>
    <w:rsid w:val="00542C54"/>
    <w:rsid w:val="00543D06"/>
    <w:rsid w:val="00544160"/>
    <w:rsid w:val="00545558"/>
    <w:rsid w:val="00550680"/>
    <w:rsid w:val="00550C53"/>
    <w:rsid w:val="00550D7A"/>
    <w:rsid w:val="0055356C"/>
    <w:rsid w:val="0055526A"/>
    <w:rsid w:val="0055662F"/>
    <w:rsid w:val="00556647"/>
    <w:rsid w:val="00556831"/>
    <w:rsid w:val="00556B26"/>
    <w:rsid w:val="00556B8B"/>
    <w:rsid w:val="00557604"/>
    <w:rsid w:val="0056059A"/>
    <w:rsid w:val="00560A7F"/>
    <w:rsid w:val="00562010"/>
    <w:rsid w:val="0056203A"/>
    <w:rsid w:val="0056415B"/>
    <w:rsid w:val="00564533"/>
    <w:rsid w:val="0056459A"/>
    <w:rsid w:val="00566722"/>
    <w:rsid w:val="00570D5C"/>
    <w:rsid w:val="00570E46"/>
    <w:rsid w:val="0057171F"/>
    <w:rsid w:val="00572E1A"/>
    <w:rsid w:val="005749A3"/>
    <w:rsid w:val="005755AA"/>
    <w:rsid w:val="00576111"/>
    <w:rsid w:val="00577C67"/>
    <w:rsid w:val="0058065D"/>
    <w:rsid w:val="005818BB"/>
    <w:rsid w:val="00583300"/>
    <w:rsid w:val="00585084"/>
    <w:rsid w:val="005864A8"/>
    <w:rsid w:val="005870A9"/>
    <w:rsid w:val="00587778"/>
    <w:rsid w:val="00587FA9"/>
    <w:rsid w:val="00592733"/>
    <w:rsid w:val="00595E50"/>
    <w:rsid w:val="00597428"/>
    <w:rsid w:val="005978BE"/>
    <w:rsid w:val="005A0C14"/>
    <w:rsid w:val="005A16C9"/>
    <w:rsid w:val="005A21E9"/>
    <w:rsid w:val="005A3D33"/>
    <w:rsid w:val="005A4350"/>
    <w:rsid w:val="005A5EA8"/>
    <w:rsid w:val="005A60F0"/>
    <w:rsid w:val="005A692D"/>
    <w:rsid w:val="005A701D"/>
    <w:rsid w:val="005B0573"/>
    <w:rsid w:val="005B06E8"/>
    <w:rsid w:val="005B0C7A"/>
    <w:rsid w:val="005B4246"/>
    <w:rsid w:val="005B4B21"/>
    <w:rsid w:val="005B535F"/>
    <w:rsid w:val="005B7232"/>
    <w:rsid w:val="005B7BEC"/>
    <w:rsid w:val="005C0690"/>
    <w:rsid w:val="005C0F93"/>
    <w:rsid w:val="005C33A8"/>
    <w:rsid w:val="005C3A04"/>
    <w:rsid w:val="005C42E1"/>
    <w:rsid w:val="005D00C1"/>
    <w:rsid w:val="005D1530"/>
    <w:rsid w:val="005D24FC"/>
    <w:rsid w:val="005D3463"/>
    <w:rsid w:val="005D4211"/>
    <w:rsid w:val="005D59C6"/>
    <w:rsid w:val="005D6B3E"/>
    <w:rsid w:val="005E1DF8"/>
    <w:rsid w:val="005E2650"/>
    <w:rsid w:val="005E386D"/>
    <w:rsid w:val="005E4CBD"/>
    <w:rsid w:val="005F3E74"/>
    <w:rsid w:val="005F47B9"/>
    <w:rsid w:val="005F554B"/>
    <w:rsid w:val="005F7A1A"/>
    <w:rsid w:val="00600C75"/>
    <w:rsid w:val="00600E5E"/>
    <w:rsid w:val="006040BF"/>
    <w:rsid w:val="0060756D"/>
    <w:rsid w:val="006078F5"/>
    <w:rsid w:val="00607BDB"/>
    <w:rsid w:val="00611754"/>
    <w:rsid w:val="00611C19"/>
    <w:rsid w:val="00613620"/>
    <w:rsid w:val="006138C4"/>
    <w:rsid w:val="00614A7A"/>
    <w:rsid w:val="00615518"/>
    <w:rsid w:val="0061559A"/>
    <w:rsid w:val="006163E9"/>
    <w:rsid w:val="0061727B"/>
    <w:rsid w:val="0062084D"/>
    <w:rsid w:val="0062182F"/>
    <w:rsid w:val="00622D0D"/>
    <w:rsid w:val="00623ACC"/>
    <w:rsid w:val="00624020"/>
    <w:rsid w:val="00624695"/>
    <w:rsid w:val="006252D1"/>
    <w:rsid w:val="00625EA4"/>
    <w:rsid w:val="006262FA"/>
    <w:rsid w:val="00627D1C"/>
    <w:rsid w:val="00627E3A"/>
    <w:rsid w:val="00627FE1"/>
    <w:rsid w:val="00631274"/>
    <w:rsid w:val="0063167A"/>
    <w:rsid w:val="00633C79"/>
    <w:rsid w:val="00634E8A"/>
    <w:rsid w:val="0063540F"/>
    <w:rsid w:val="006357C8"/>
    <w:rsid w:val="00635C00"/>
    <w:rsid w:val="00635D01"/>
    <w:rsid w:val="006360F5"/>
    <w:rsid w:val="00640DC2"/>
    <w:rsid w:val="006424BC"/>
    <w:rsid w:val="006433E9"/>
    <w:rsid w:val="00644398"/>
    <w:rsid w:val="00644722"/>
    <w:rsid w:val="00646A09"/>
    <w:rsid w:val="00647206"/>
    <w:rsid w:val="00647E7D"/>
    <w:rsid w:val="00650335"/>
    <w:rsid w:val="00650C1D"/>
    <w:rsid w:val="00651AD1"/>
    <w:rsid w:val="00651E57"/>
    <w:rsid w:val="00652447"/>
    <w:rsid w:val="006524B2"/>
    <w:rsid w:val="0065296A"/>
    <w:rsid w:val="00652FFD"/>
    <w:rsid w:val="00653498"/>
    <w:rsid w:val="006538BC"/>
    <w:rsid w:val="0065509E"/>
    <w:rsid w:val="00655D67"/>
    <w:rsid w:val="00656F33"/>
    <w:rsid w:val="00657992"/>
    <w:rsid w:val="006604D1"/>
    <w:rsid w:val="00661374"/>
    <w:rsid w:val="00661D2C"/>
    <w:rsid w:val="00663D45"/>
    <w:rsid w:val="006648AD"/>
    <w:rsid w:val="00666796"/>
    <w:rsid w:val="00667EFE"/>
    <w:rsid w:val="00673228"/>
    <w:rsid w:val="00674D1A"/>
    <w:rsid w:val="00675C23"/>
    <w:rsid w:val="00677BF7"/>
    <w:rsid w:val="006808B5"/>
    <w:rsid w:val="00681DA7"/>
    <w:rsid w:val="006828E6"/>
    <w:rsid w:val="00682A08"/>
    <w:rsid w:val="0068386B"/>
    <w:rsid w:val="00683E37"/>
    <w:rsid w:val="00684315"/>
    <w:rsid w:val="0068655C"/>
    <w:rsid w:val="00686CF7"/>
    <w:rsid w:val="00686E46"/>
    <w:rsid w:val="00690C32"/>
    <w:rsid w:val="0069167B"/>
    <w:rsid w:val="00694D46"/>
    <w:rsid w:val="00695511"/>
    <w:rsid w:val="0069556D"/>
    <w:rsid w:val="0069596B"/>
    <w:rsid w:val="0069666B"/>
    <w:rsid w:val="006A0DD2"/>
    <w:rsid w:val="006A2413"/>
    <w:rsid w:val="006A35C4"/>
    <w:rsid w:val="006A35DA"/>
    <w:rsid w:val="006A65DC"/>
    <w:rsid w:val="006A726A"/>
    <w:rsid w:val="006A7650"/>
    <w:rsid w:val="006B20FF"/>
    <w:rsid w:val="006B284C"/>
    <w:rsid w:val="006B2A0B"/>
    <w:rsid w:val="006B3127"/>
    <w:rsid w:val="006B47A5"/>
    <w:rsid w:val="006B5176"/>
    <w:rsid w:val="006B73F0"/>
    <w:rsid w:val="006C1FA5"/>
    <w:rsid w:val="006C3AB5"/>
    <w:rsid w:val="006C3B00"/>
    <w:rsid w:val="006C3F4F"/>
    <w:rsid w:val="006C4247"/>
    <w:rsid w:val="006C5F1E"/>
    <w:rsid w:val="006C6425"/>
    <w:rsid w:val="006C7199"/>
    <w:rsid w:val="006C738D"/>
    <w:rsid w:val="006C7887"/>
    <w:rsid w:val="006D0578"/>
    <w:rsid w:val="006D12FA"/>
    <w:rsid w:val="006D20AA"/>
    <w:rsid w:val="006D2610"/>
    <w:rsid w:val="006D28C8"/>
    <w:rsid w:val="006D6179"/>
    <w:rsid w:val="006E0123"/>
    <w:rsid w:val="006E087F"/>
    <w:rsid w:val="006E0B3E"/>
    <w:rsid w:val="006E1E28"/>
    <w:rsid w:val="006E1F56"/>
    <w:rsid w:val="006E2E15"/>
    <w:rsid w:val="006E34EE"/>
    <w:rsid w:val="006E472C"/>
    <w:rsid w:val="006E78CC"/>
    <w:rsid w:val="006E7DD6"/>
    <w:rsid w:val="006F009E"/>
    <w:rsid w:val="006F035E"/>
    <w:rsid w:val="006F0BC0"/>
    <w:rsid w:val="006F0D8F"/>
    <w:rsid w:val="006F4671"/>
    <w:rsid w:val="006F5542"/>
    <w:rsid w:val="006F60FA"/>
    <w:rsid w:val="006F6DC5"/>
    <w:rsid w:val="006F7977"/>
    <w:rsid w:val="0070101A"/>
    <w:rsid w:val="007014EF"/>
    <w:rsid w:val="00701B9C"/>
    <w:rsid w:val="00702F2E"/>
    <w:rsid w:val="007050A9"/>
    <w:rsid w:val="00705638"/>
    <w:rsid w:val="00706EC1"/>
    <w:rsid w:val="007169C2"/>
    <w:rsid w:val="00716E5C"/>
    <w:rsid w:val="007176F7"/>
    <w:rsid w:val="00721870"/>
    <w:rsid w:val="00721972"/>
    <w:rsid w:val="007227D2"/>
    <w:rsid w:val="0072357A"/>
    <w:rsid w:val="007238B6"/>
    <w:rsid w:val="00725A2A"/>
    <w:rsid w:val="007277A8"/>
    <w:rsid w:val="007309DD"/>
    <w:rsid w:val="00731461"/>
    <w:rsid w:val="00731C5E"/>
    <w:rsid w:val="00733202"/>
    <w:rsid w:val="00733A77"/>
    <w:rsid w:val="00733B89"/>
    <w:rsid w:val="007346C3"/>
    <w:rsid w:val="00734DEF"/>
    <w:rsid w:val="00737C20"/>
    <w:rsid w:val="00740B22"/>
    <w:rsid w:val="00740E53"/>
    <w:rsid w:val="0074187F"/>
    <w:rsid w:val="00742860"/>
    <w:rsid w:val="00743374"/>
    <w:rsid w:val="00743FD2"/>
    <w:rsid w:val="00745A76"/>
    <w:rsid w:val="007519FA"/>
    <w:rsid w:val="00751CD8"/>
    <w:rsid w:val="00757831"/>
    <w:rsid w:val="00760D22"/>
    <w:rsid w:val="0076467A"/>
    <w:rsid w:val="007664E3"/>
    <w:rsid w:val="007703CF"/>
    <w:rsid w:val="0077195D"/>
    <w:rsid w:val="00771C6D"/>
    <w:rsid w:val="00772A8D"/>
    <w:rsid w:val="00774322"/>
    <w:rsid w:val="00777D03"/>
    <w:rsid w:val="00777DDB"/>
    <w:rsid w:val="007809F8"/>
    <w:rsid w:val="007820C3"/>
    <w:rsid w:val="007832C3"/>
    <w:rsid w:val="0078337D"/>
    <w:rsid w:val="00783AEB"/>
    <w:rsid w:val="00785549"/>
    <w:rsid w:val="0078585D"/>
    <w:rsid w:val="0078657A"/>
    <w:rsid w:val="00786B70"/>
    <w:rsid w:val="00786CD1"/>
    <w:rsid w:val="007900F4"/>
    <w:rsid w:val="00792411"/>
    <w:rsid w:val="00793023"/>
    <w:rsid w:val="00797911"/>
    <w:rsid w:val="007A09D5"/>
    <w:rsid w:val="007A09E9"/>
    <w:rsid w:val="007A2BD0"/>
    <w:rsid w:val="007A3490"/>
    <w:rsid w:val="007A51EE"/>
    <w:rsid w:val="007A788B"/>
    <w:rsid w:val="007B1120"/>
    <w:rsid w:val="007B392C"/>
    <w:rsid w:val="007B3FFF"/>
    <w:rsid w:val="007B6B26"/>
    <w:rsid w:val="007C1812"/>
    <w:rsid w:val="007C1B51"/>
    <w:rsid w:val="007C2BDE"/>
    <w:rsid w:val="007C4C16"/>
    <w:rsid w:val="007C573E"/>
    <w:rsid w:val="007C7219"/>
    <w:rsid w:val="007D2A83"/>
    <w:rsid w:val="007D2B5C"/>
    <w:rsid w:val="007D4420"/>
    <w:rsid w:val="007D5C10"/>
    <w:rsid w:val="007D5D09"/>
    <w:rsid w:val="007D61D1"/>
    <w:rsid w:val="007D7C57"/>
    <w:rsid w:val="007E0C93"/>
    <w:rsid w:val="007E2B3C"/>
    <w:rsid w:val="007E2FF5"/>
    <w:rsid w:val="007E60C8"/>
    <w:rsid w:val="007E7ED0"/>
    <w:rsid w:val="007F03EC"/>
    <w:rsid w:val="007F13C0"/>
    <w:rsid w:val="007F18FF"/>
    <w:rsid w:val="007F1A81"/>
    <w:rsid w:val="007F1F6A"/>
    <w:rsid w:val="007F3087"/>
    <w:rsid w:val="007F52EB"/>
    <w:rsid w:val="007F6C00"/>
    <w:rsid w:val="007F7A40"/>
    <w:rsid w:val="007F7EB2"/>
    <w:rsid w:val="00800711"/>
    <w:rsid w:val="00800A33"/>
    <w:rsid w:val="00801826"/>
    <w:rsid w:val="00803E3E"/>
    <w:rsid w:val="00805746"/>
    <w:rsid w:val="008058D2"/>
    <w:rsid w:val="00805A35"/>
    <w:rsid w:val="0081297D"/>
    <w:rsid w:val="00812A55"/>
    <w:rsid w:val="008137A3"/>
    <w:rsid w:val="0081400F"/>
    <w:rsid w:val="00814D48"/>
    <w:rsid w:val="00815D64"/>
    <w:rsid w:val="00817B57"/>
    <w:rsid w:val="00821F06"/>
    <w:rsid w:val="008234A0"/>
    <w:rsid w:val="00823B04"/>
    <w:rsid w:val="00824179"/>
    <w:rsid w:val="00825073"/>
    <w:rsid w:val="0082519B"/>
    <w:rsid w:val="0082546E"/>
    <w:rsid w:val="00825DA0"/>
    <w:rsid w:val="00827585"/>
    <w:rsid w:val="008326B5"/>
    <w:rsid w:val="008330BF"/>
    <w:rsid w:val="008351FA"/>
    <w:rsid w:val="008358A6"/>
    <w:rsid w:val="008366F0"/>
    <w:rsid w:val="00837D3D"/>
    <w:rsid w:val="008407F8"/>
    <w:rsid w:val="00840939"/>
    <w:rsid w:val="0084198F"/>
    <w:rsid w:val="00842976"/>
    <w:rsid w:val="008438DA"/>
    <w:rsid w:val="0084639A"/>
    <w:rsid w:val="00847033"/>
    <w:rsid w:val="0084740E"/>
    <w:rsid w:val="008477C4"/>
    <w:rsid w:val="00850DA3"/>
    <w:rsid w:val="00851374"/>
    <w:rsid w:val="00851C59"/>
    <w:rsid w:val="00852D69"/>
    <w:rsid w:val="008552F2"/>
    <w:rsid w:val="00857BD7"/>
    <w:rsid w:val="0086011C"/>
    <w:rsid w:val="00863092"/>
    <w:rsid w:val="00863DA9"/>
    <w:rsid w:val="00864B29"/>
    <w:rsid w:val="0086506A"/>
    <w:rsid w:val="0086530D"/>
    <w:rsid w:val="008705CB"/>
    <w:rsid w:val="00872090"/>
    <w:rsid w:val="0087343E"/>
    <w:rsid w:val="00873F83"/>
    <w:rsid w:val="008808B7"/>
    <w:rsid w:val="008814E1"/>
    <w:rsid w:val="00881AB6"/>
    <w:rsid w:val="00881AC3"/>
    <w:rsid w:val="00882355"/>
    <w:rsid w:val="0088313A"/>
    <w:rsid w:val="008846F7"/>
    <w:rsid w:val="008852FE"/>
    <w:rsid w:val="0088549B"/>
    <w:rsid w:val="00885C48"/>
    <w:rsid w:val="00887363"/>
    <w:rsid w:val="008874BD"/>
    <w:rsid w:val="008900F6"/>
    <w:rsid w:val="008902CC"/>
    <w:rsid w:val="008917C6"/>
    <w:rsid w:val="00892A4A"/>
    <w:rsid w:val="00892C50"/>
    <w:rsid w:val="00893A56"/>
    <w:rsid w:val="00894B60"/>
    <w:rsid w:val="0089547D"/>
    <w:rsid w:val="00896D04"/>
    <w:rsid w:val="008A0085"/>
    <w:rsid w:val="008A05CD"/>
    <w:rsid w:val="008A1419"/>
    <w:rsid w:val="008A1DB7"/>
    <w:rsid w:val="008A1E43"/>
    <w:rsid w:val="008A3DA7"/>
    <w:rsid w:val="008A4E59"/>
    <w:rsid w:val="008A5D53"/>
    <w:rsid w:val="008A77D3"/>
    <w:rsid w:val="008A7841"/>
    <w:rsid w:val="008B018D"/>
    <w:rsid w:val="008B2A9C"/>
    <w:rsid w:val="008B2CC7"/>
    <w:rsid w:val="008B395E"/>
    <w:rsid w:val="008B62F9"/>
    <w:rsid w:val="008B6A71"/>
    <w:rsid w:val="008C01EB"/>
    <w:rsid w:val="008C03A0"/>
    <w:rsid w:val="008C03B5"/>
    <w:rsid w:val="008C70B2"/>
    <w:rsid w:val="008D051C"/>
    <w:rsid w:val="008D240C"/>
    <w:rsid w:val="008D2DFC"/>
    <w:rsid w:val="008D4EAC"/>
    <w:rsid w:val="008D5D3E"/>
    <w:rsid w:val="008D6C8A"/>
    <w:rsid w:val="008E02F9"/>
    <w:rsid w:val="008E0A2F"/>
    <w:rsid w:val="008E274B"/>
    <w:rsid w:val="008E5FAA"/>
    <w:rsid w:val="008E65D3"/>
    <w:rsid w:val="008E7B42"/>
    <w:rsid w:val="008E7EF6"/>
    <w:rsid w:val="008F0727"/>
    <w:rsid w:val="008F1B23"/>
    <w:rsid w:val="008F21F7"/>
    <w:rsid w:val="008F4ECC"/>
    <w:rsid w:val="008F5E50"/>
    <w:rsid w:val="008F7DD1"/>
    <w:rsid w:val="0090061E"/>
    <w:rsid w:val="00901AA8"/>
    <w:rsid w:val="00901E87"/>
    <w:rsid w:val="00905F90"/>
    <w:rsid w:val="009105BB"/>
    <w:rsid w:val="009109E3"/>
    <w:rsid w:val="00912EAD"/>
    <w:rsid w:val="0091322B"/>
    <w:rsid w:val="009136CE"/>
    <w:rsid w:val="00917166"/>
    <w:rsid w:val="00917923"/>
    <w:rsid w:val="00917E54"/>
    <w:rsid w:val="0091E282"/>
    <w:rsid w:val="0092025A"/>
    <w:rsid w:val="009203CE"/>
    <w:rsid w:val="00920BF7"/>
    <w:rsid w:val="009216E1"/>
    <w:rsid w:val="00921A9C"/>
    <w:rsid w:val="00923E46"/>
    <w:rsid w:val="00924453"/>
    <w:rsid w:val="0092459F"/>
    <w:rsid w:val="00924CDC"/>
    <w:rsid w:val="00926638"/>
    <w:rsid w:val="00926C28"/>
    <w:rsid w:val="00930079"/>
    <w:rsid w:val="009300E6"/>
    <w:rsid w:val="009315A1"/>
    <w:rsid w:val="009315DE"/>
    <w:rsid w:val="0093172D"/>
    <w:rsid w:val="0093204A"/>
    <w:rsid w:val="00933F79"/>
    <w:rsid w:val="00934CBE"/>
    <w:rsid w:val="009350AE"/>
    <w:rsid w:val="00935567"/>
    <w:rsid w:val="0093708E"/>
    <w:rsid w:val="009375CE"/>
    <w:rsid w:val="00937CA0"/>
    <w:rsid w:val="009409AB"/>
    <w:rsid w:val="00942196"/>
    <w:rsid w:val="00942453"/>
    <w:rsid w:val="00942C79"/>
    <w:rsid w:val="00942FC3"/>
    <w:rsid w:val="00943145"/>
    <w:rsid w:val="009445BC"/>
    <w:rsid w:val="00944BCE"/>
    <w:rsid w:val="00947A78"/>
    <w:rsid w:val="00947AF2"/>
    <w:rsid w:val="00952A5E"/>
    <w:rsid w:val="00953F78"/>
    <w:rsid w:val="0095575B"/>
    <w:rsid w:val="009572DB"/>
    <w:rsid w:val="0095777E"/>
    <w:rsid w:val="009603E9"/>
    <w:rsid w:val="00961E6A"/>
    <w:rsid w:val="00962281"/>
    <w:rsid w:val="00962A09"/>
    <w:rsid w:val="00963C22"/>
    <w:rsid w:val="009640EA"/>
    <w:rsid w:val="0096430E"/>
    <w:rsid w:val="00964626"/>
    <w:rsid w:val="00964E10"/>
    <w:rsid w:val="00966226"/>
    <w:rsid w:val="00967F7B"/>
    <w:rsid w:val="00970B79"/>
    <w:rsid w:val="00970E2F"/>
    <w:rsid w:val="0097111D"/>
    <w:rsid w:val="00971C43"/>
    <w:rsid w:val="0097222C"/>
    <w:rsid w:val="00973256"/>
    <w:rsid w:val="00973759"/>
    <w:rsid w:val="00974377"/>
    <w:rsid w:val="00974E4A"/>
    <w:rsid w:val="009752B8"/>
    <w:rsid w:val="00975E5D"/>
    <w:rsid w:val="0097703D"/>
    <w:rsid w:val="00977466"/>
    <w:rsid w:val="009819CC"/>
    <w:rsid w:val="00981ED6"/>
    <w:rsid w:val="009821B0"/>
    <w:rsid w:val="009836B7"/>
    <w:rsid w:val="00983FE4"/>
    <w:rsid w:val="0098465D"/>
    <w:rsid w:val="009856E7"/>
    <w:rsid w:val="009874A6"/>
    <w:rsid w:val="009875B1"/>
    <w:rsid w:val="0098790D"/>
    <w:rsid w:val="009901A7"/>
    <w:rsid w:val="009904D9"/>
    <w:rsid w:val="009915FB"/>
    <w:rsid w:val="009919A7"/>
    <w:rsid w:val="00991E99"/>
    <w:rsid w:val="00992EAE"/>
    <w:rsid w:val="00992F40"/>
    <w:rsid w:val="00994216"/>
    <w:rsid w:val="00995695"/>
    <w:rsid w:val="00996236"/>
    <w:rsid w:val="009964FD"/>
    <w:rsid w:val="009974C2"/>
    <w:rsid w:val="009A03FF"/>
    <w:rsid w:val="009A0B52"/>
    <w:rsid w:val="009A0D72"/>
    <w:rsid w:val="009A1FF8"/>
    <w:rsid w:val="009A2C1B"/>
    <w:rsid w:val="009A317C"/>
    <w:rsid w:val="009A7C38"/>
    <w:rsid w:val="009B06B3"/>
    <w:rsid w:val="009B34DC"/>
    <w:rsid w:val="009B4099"/>
    <w:rsid w:val="009B412D"/>
    <w:rsid w:val="009B46BF"/>
    <w:rsid w:val="009B46F1"/>
    <w:rsid w:val="009B50A2"/>
    <w:rsid w:val="009B6E8D"/>
    <w:rsid w:val="009C06DA"/>
    <w:rsid w:val="009C0F57"/>
    <w:rsid w:val="009C2A5E"/>
    <w:rsid w:val="009C2BCD"/>
    <w:rsid w:val="009C30AB"/>
    <w:rsid w:val="009C3FF6"/>
    <w:rsid w:val="009C4446"/>
    <w:rsid w:val="009C45B7"/>
    <w:rsid w:val="009C4705"/>
    <w:rsid w:val="009C48CE"/>
    <w:rsid w:val="009C5145"/>
    <w:rsid w:val="009C5147"/>
    <w:rsid w:val="009C77DA"/>
    <w:rsid w:val="009D14A7"/>
    <w:rsid w:val="009D1649"/>
    <w:rsid w:val="009D1D65"/>
    <w:rsid w:val="009D2C2B"/>
    <w:rsid w:val="009D51FB"/>
    <w:rsid w:val="009D71EF"/>
    <w:rsid w:val="009D7A31"/>
    <w:rsid w:val="009E1BF0"/>
    <w:rsid w:val="009E222B"/>
    <w:rsid w:val="009E224B"/>
    <w:rsid w:val="009E2621"/>
    <w:rsid w:val="009E68E9"/>
    <w:rsid w:val="009F0105"/>
    <w:rsid w:val="009F1086"/>
    <w:rsid w:val="009F1C3C"/>
    <w:rsid w:val="009F37C1"/>
    <w:rsid w:val="009F553A"/>
    <w:rsid w:val="009F5979"/>
    <w:rsid w:val="009F63D1"/>
    <w:rsid w:val="009F7E46"/>
    <w:rsid w:val="00A00C15"/>
    <w:rsid w:val="00A00FB7"/>
    <w:rsid w:val="00A016D7"/>
    <w:rsid w:val="00A02EAD"/>
    <w:rsid w:val="00A13E16"/>
    <w:rsid w:val="00A143DD"/>
    <w:rsid w:val="00A2168F"/>
    <w:rsid w:val="00A22216"/>
    <w:rsid w:val="00A23804"/>
    <w:rsid w:val="00A23A0D"/>
    <w:rsid w:val="00A24A93"/>
    <w:rsid w:val="00A26DD1"/>
    <w:rsid w:val="00A30AE4"/>
    <w:rsid w:val="00A31756"/>
    <w:rsid w:val="00A3225D"/>
    <w:rsid w:val="00A33415"/>
    <w:rsid w:val="00A334BA"/>
    <w:rsid w:val="00A33FC0"/>
    <w:rsid w:val="00A359F9"/>
    <w:rsid w:val="00A363E1"/>
    <w:rsid w:val="00A36D7B"/>
    <w:rsid w:val="00A374A5"/>
    <w:rsid w:val="00A4076D"/>
    <w:rsid w:val="00A40B3F"/>
    <w:rsid w:val="00A40D62"/>
    <w:rsid w:val="00A41406"/>
    <w:rsid w:val="00A426E2"/>
    <w:rsid w:val="00A44C34"/>
    <w:rsid w:val="00A44CF2"/>
    <w:rsid w:val="00A514EE"/>
    <w:rsid w:val="00A51914"/>
    <w:rsid w:val="00A52CB1"/>
    <w:rsid w:val="00A56030"/>
    <w:rsid w:val="00A579F7"/>
    <w:rsid w:val="00A61171"/>
    <w:rsid w:val="00A631FE"/>
    <w:rsid w:val="00A633F2"/>
    <w:rsid w:val="00A65B1E"/>
    <w:rsid w:val="00A67571"/>
    <w:rsid w:val="00A72A28"/>
    <w:rsid w:val="00A730D1"/>
    <w:rsid w:val="00A73EFC"/>
    <w:rsid w:val="00A74492"/>
    <w:rsid w:val="00A756F9"/>
    <w:rsid w:val="00A768CE"/>
    <w:rsid w:val="00A77783"/>
    <w:rsid w:val="00A801C7"/>
    <w:rsid w:val="00A80DA7"/>
    <w:rsid w:val="00A81032"/>
    <w:rsid w:val="00A815FB"/>
    <w:rsid w:val="00A83745"/>
    <w:rsid w:val="00A84785"/>
    <w:rsid w:val="00A85351"/>
    <w:rsid w:val="00A8545A"/>
    <w:rsid w:val="00A8632B"/>
    <w:rsid w:val="00A87764"/>
    <w:rsid w:val="00A87E5A"/>
    <w:rsid w:val="00A91137"/>
    <w:rsid w:val="00A9225E"/>
    <w:rsid w:val="00A92A47"/>
    <w:rsid w:val="00A92CB7"/>
    <w:rsid w:val="00A95EAA"/>
    <w:rsid w:val="00AA1D8D"/>
    <w:rsid w:val="00AA210C"/>
    <w:rsid w:val="00AA3628"/>
    <w:rsid w:val="00AA4C8E"/>
    <w:rsid w:val="00AA6FBB"/>
    <w:rsid w:val="00AA7B63"/>
    <w:rsid w:val="00AB158E"/>
    <w:rsid w:val="00AB3C23"/>
    <w:rsid w:val="00AB4758"/>
    <w:rsid w:val="00AB5213"/>
    <w:rsid w:val="00AB5927"/>
    <w:rsid w:val="00AB6E5A"/>
    <w:rsid w:val="00AB77FF"/>
    <w:rsid w:val="00AC0AC4"/>
    <w:rsid w:val="00AC2ACB"/>
    <w:rsid w:val="00AC306E"/>
    <w:rsid w:val="00AC3DF1"/>
    <w:rsid w:val="00AC4CF7"/>
    <w:rsid w:val="00AC569B"/>
    <w:rsid w:val="00AC5E03"/>
    <w:rsid w:val="00AC5EF3"/>
    <w:rsid w:val="00AD2550"/>
    <w:rsid w:val="00AD3ACD"/>
    <w:rsid w:val="00AD4192"/>
    <w:rsid w:val="00AD42B7"/>
    <w:rsid w:val="00AD44FF"/>
    <w:rsid w:val="00AD4EF9"/>
    <w:rsid w:val="00AD5B1D"/>
    <w:rsid w:val="00AD6703"/>
    <w:rsid w:val="00AE22BF"/>
    <w:rsid w:val="00AE2AE0"/>
    <w:rsid w:val="00AE36F0"/>
    <w:rsid w:val="00AE5DF8"/>
    <w:rsid w:val="00AE5F70"/>
    <w:rsid w:val="00AE69A4"/>
    <w:rsid w:val="00AE72E5"/>
    <w:rsid w:val="00AE74BB"/>
    <w:rsid w:val="00AE752F"/>
    <w:rsid w:val="00AE76D7"/>
    <w:rsid w:val="00AF0864"/>
    <w:rsid w:val="00AF0988"/>
    <w:rsid w:val="00AF689F"/>
    <w:rsid w:val="00AF6C46"/>
    <w:rsid w:val="00B01673"/>
    <w:rsid w:val="00B027C0"/>
    <w:rsid w:val="00B0385E"/>
    <w:rsid w:val="00B05818"/>
    <w:rsid w:val="00B06EDA"/>
    <w:rsid w:val="00B10F5F"/>
    <w:rsid w:val="00B148DA"/>
    <w:rsid w:val="00B1550A"/>
    <w:rsid w:val="00B15B8E"/>
    <w:rsid w:val="00B174A9"/>
    <w:rsid w:val="00B20978"/>
    <w:rsid w:val="00B21775"/>
    <w:rsid w:val="00B218AE"/>
    <w:rsid w:val="00B21B5A"/>
    <w:rsid w:val="00B22165"/>
    <w:rsid w:val="00B224DD"/>
    <w:rsid w:val="00B24A14"/>
    <w:rsid w:val="00B25BA6"/>
    <w:rsid w:val="00B26698"/>
    <w:rsid w:val="00B266B2"/>
    <w:rsid w:val="00B301B3"/>
    <w:rsid w:val="00B3057B"/>
    <w:rsid w:val="00B31333"/>
    <w:rsid w:val="00B32962"/>
    <w:rsid w:val="00B32A33"/>
    <w:rsid w:val="00B34AB1"/>
    <w:rsid w:val="00B35070"/>
    <w:rsid w:val="00B3565B"/>
    <w:rsid w:val="00B35DA9"/>
    <w:rsid w:val="00B35E5B"/>
    <w:rsid w:val="00B36196"/>
    <w:rsid w:val="00B40A31"/>
    <w:rsid w:val="00B40FD3"/>
    <w:rsid w:val="00B4178E"/>
    <w:rsid w:val="00B421C9"/>
    <w:rsid w:val="00B42A30"/>
    <w:rsid w:val="00B435FF"/>
    <w:rsid w:val="00B440B0"/>
    <w:rsid w:val="00B448A8"/>
    <w:rsid w:val="00B4499A"/>
    <w:rsid w:val="00B46329"/>
    <w:rsid w:val="00B463F9"/>
    <w:rsid w:val="00B47730"/>
    <w:rsid w:val="00B50483"/>
    <w:rsid w:val="00B527B8"/>
    <w:rsid w:val="00B53852"/>
    <w:rsid w:val="00B53C9E"/>
    <w:rsid w:val="00B54501"/>
    <w:rsid w:val="00B54FBE"/>
    <w:rsid w:val="00B564C9"/>
    <w:rsid w:val="00B568FC"/>
    <w:rsid w:val="00B57E4E"/>
    <w:rsid w:val="00B600A3"/>
    <w:rsid w:val="00B60E12"/>
    <w:rsid w:val="00B62858"/>
    <w:rsid w:val="00B62A51"/>
    <w:rsid w:val="00B63068"/>
    <w:rsid w:val="00B63077"/>
    <w:rsid w:val="00B63E53"/>
    <w:rsid w:val="00B64941"/>
    <w:rsid w:val="00B650CF"/>
    <w:rsid w:val="00B66476"/>
    <w:rsid w:val="00B67F3B"/>
    <w:rsid w:val="00B71672"/>
    <w:rsid w:val="00B71731"/>
    <w:rsid w:val="00B7356B"/>
    <w:rsid w:val="00B7478F"/>
    <w:rsid w:val="00B7531D"/>
    <w:rsid w:val="00B75421"/>
    <w:rsid w:val="00B80010"/>
    <w:rsid w:val="00B80BE5"/>
    <w:rsid w:val="00B820CB"/>
    <w:rsid w:val="00B82D8E"/>
    <w:rsid w:val="00B833B7"/>
    <w:rsid w:val="00B8352F"/>
    <w:rsid w:val="00B83814"/>
    <w:rsid w:val="00B84BC8"/>
    <w:rsid w:val="00B85D13"/>
    <w:rsid w:val="00B907BB"/>
    <w:rsid w:val="00B91A76"/>
    <w:rsid w:val="00B93823"/>
    <w:rsid w:val="00B95633"/>
    <w:rsid w:val="00B957ED"/>
    <w:rsid w:val="00B96F48"/>
    <w:rsid w:val="00B97F78"/>
    <w:rsid w:val="00BA0958"/>
    <w:rsid w:val="00BA20E9"/>
    <w:rsid w:val="00BA219F"/>
    <w:rsid w:val="00BA25CE"/>
    <w:rsid w:val="00BA2C8C"/>
    <w:rsid w:val="00BA2DB0"/>
    <w:rsid w:val="00BA3C32"/>
    <w:rsid w:val="00BA517A"/>
    <w:rsid w:val="00BA5CB1"/>
    <w:rsid w:val="00BA6C4F"/>
    <w:rsid w:val="00BA718F"/>
    <w:rsid w:val="00BA7DAB"/>
    <w:rsid w:val="00BB0770"/>
    <w:rsid w:val="00BB2776"/>
    <w:rsid w:val="00BB5E85"/>
    <w:rsid w:val="00BB63C4"/>
    <w:rsid w:val="00BB65C4"/>
    <w:rsid w:val="00BB7113"/>
    <w:rsid w:val="00BC066C"/>
    <w:rsid w:val="00BC0C71"/>
    <w:rsid w:val="00BC243C"/>
    <w:rsid w:val="00BC2E22"/>
    <w:rsid w:val="00BC4288"/>
    <w:rsid w:val="00BC621E"/>
    <w:rsid w:val="00BC622E"/>
    <w:rsid w:val="00BC6583"/>
    <w:rsid w:val="00BC760A"/>
    <w:rsid w:val="00BD0174"/>
    <w:rsid w:val="00BD12FB"/>
    <w:rsid w:val="00BD1440"/>
    <w:rsid w:val="00BD34CF"/>
    <w:rsid w:val="00BD38B6"/>
    <w:rsid w:val="00BD6BC4"/>
    <w:rsid w:val="00BD6D04"/>
    <w:rsid w:val="00BD753E"/>
    <w:rsid w:val="00BD7CC5"/>
    <w:rsid w:val="00BE2751"/>
    <w:rsid w:val="00BF10A6"/>
    <w:rsid w:val="00BF2615"/>
    <w:rsid w:val="00BF3E21"/>
    <w:rsid w:val="00BF54AA"/>
    <w:rsid w:val="00BF6C9D"/>
    <w:rsid w:val="00C00C2D"/>
    <w:rsid w:val="00C029C6"/>
    <w:rsid w:val="00C02ABB"/>
    <w:rsid w:val="00C03280"/>
    <w:rsid w:val="00C03C01"/>
    <w:rsid w:val="00C03EF7"/>
    <w:rsid w:val="00C04DDF"/>
    <w:rsid w:val="00C06AD2"/>
    <w:rsid w:val="00C073B8"/>
    <w:rsid w:val="00C10148"/>
    <w:rsid w:val="00C10305"/>
    <w:rsid w:val="00C1054E"/>
    <w:rsid w:val="00C109A4"/>
    <w:rsid w:val="00C12C43"/>
    <w:rsid w:val="00C13A44"/>
    <w:rsid w:val="00C14352"/>
    <w:rsid w:val="00C16C53"/>
    <w:rsid w:val="00C17274"/>
    <w:rsid w:val="00C20C97"/>
    <w:rsid w:val="00C21D6C"/>
    <w:rsid w:val="00C220E1"/>
    <w:rsid w:val="00C224B9"/>
    <w:rsid w:val="00C2281C"/>
    <w:rsid w:val="00C23C1A"/>
    <w:rsid w:val="00C23DF7"/>
    <w:rsid w:val="00C260A9"/>
    <w:rsid w:val="00C30B75"/>
    <w:rsid w:val="00C30CBA"/>
    <w:rsid w:val="00C33719"/>
    <w:rsid w:val="00C347F0"/>
    <w:rsid w:val="00C36A64"/>
    <w:rsid w:val="00C37411"/>
    <w:rsid w:val="00C37BD6"/>
    <w:rsid w:val="00C43EF3"/>
    <w:rsid w:val="00C4507A"/>
    <w:rsid w:val="00C45AA0"/>
    <w:rsid w:val="00C47085"/>
    <w:rsid w:val="00C538DF"/>
    <w:rsid w:val="00C53A6E"/>
    <w:rsid w:val="00C559C6"/>
    <w:rsid w:val="00C5612B"/>
    <w:rsid w:val="00C56261"/>
    <w:rsid w:val="00C56D9A"/>
    <w:rsid w:val="00C609E2"/>
    <w:rsid w:val="00C60EB1"/>
    <w:rsid w:val="00C63EA5"/>
    <w:rsid w:val="00C6510A"/>
    <w:rsid w:val="00C660D2"/>
    <w:rsid w:val="00C66C85"/>
    <w:rsid w:val="00C67397"/>
    <w:rsid w:val="00C71157"/>
    <w:rsid w:val="00C71EC2"/>
    <w:rsid w:val="00C74F97"/>
    <w:rsid w:val="00C75FA0"/>
    <w:rsid w:val="00C75FBB"/>
    <w:rsid w:val="00C80643"/>
    <w:rsid w:val="00C80F43"/>
    <w:rsid w:val="00C816F3"/>
    <w:rsid w:val="00C81E23"/>
    <w:rsid w:val="00C82F36"/>
    <w:rsid w:val="00C8396B"/>
    <w:rsid w:val="00C83DAD"/>
    <w:rsid w:val="00C84DA8"/>
    <w:rsid w:val="00C8532E"/>
    <w:rsid w:val="00C85BB1"/>
    <w:rsid w:val="00C91B5C"/>
    <w:rsid w:val="00C93806"/>
    <w:rsid w:val="00C97287"/>
    <w:rsid w:val="00CA0094"/>
    <w:rsid w:val="00CA0238"/>
    <w:rsid w:val="00CA16C1"/>
    <w:rsid w:val="00CA1EA6"/>
    <w:rsid w:val="00CA3216"/>
    <w:rsid w:val="00CA408D"/>
    <w:rsid w:val="00CA4880"/>
    <w:rsid w:val="00CA4C5E"/>
    <w:rsid w:val="00CB0664"/>
    <w:rsid w:val="00CB1332"/>
    <w:rsid w:val="00CB185F"/>
    <w:rsid w:val="00CB2761"/>
    <w:rsid w:val="00CB2B44"/>
    <w:rsid w:val="00CB2BA5"/>
    <w:rsid w:val="00CB2C87"/>
    <w:rsid w:val="00CC0241"/>
    <w:rsid w:val="00CC16CD"/>
    <w:rsid w:val="00CC30E0"/>
    <w:rsid w:val="00CC37A5"/>
    <w:rsid w:val="00CC6D64"/>
    <w:rsid w:val="00CD1E0D"/>
    <w:rsid w:val="00CD21F6"/>
    <w:rsid w:val="00CD3208"/>
    <w:rsid w:val="00CD3740"/>
    <w:rsid w:val="00CD51AC"/>
    <w:rsid w:val="00CE1A74"/>
    <w:rsid w:val="00CE1AFE"/>
    <w:rsid w:val="00CE441A"/>
    <w:rsid w:val="00CE4591"/>
    <w:rsid w:val="00CE7C70"/>
    <w:rsid w:val="00CF0CB7"/>
    <w:rsid w:val="00CF0D66"/>
    <w:rsid w:val="00CF1DCC"/>
    <w:rsid w:val="00CF3B68"/>
    <w:rsid w:val="00CF6617"/>
    <w:rsid w:val="00CF7913"/>
    <w:rsid w:val="00D0011C"/>
    <w:rsid w:val="00D02463"/>
    <w:rsid w:val="00D024AA"/>
    <w:rsid w:val="00D043E6"/>
    <w:rsid w:val="00D057D1"/>
    <w:rsid w:val="00D06255"/>
    <w:rsid w:val="00D0754B"/>
    <w:rsid w:val="00D10EA9"/>
    <w:rsid w:val="00D13C28"/>
    <w:rsid w:val="00D13FD5"/>
    <w:rsid w:val="00D143EC"/>
    <w:rsid w:val="00D15AAB"/>
    <w:rsid w:val="00D15FF3"/>
    <w:rsid w:val="00D1686D"/>
    <w:rsid w:val="00D16F95"/>
    <w:rsid w:val="00D17250"/>
    <w:rsid w:val="00D20077"/>
    <w:rsid w:val="00D20E0B"/>
    <w:rsid w:val="00D212A7"/>
    <w:rsid w:val="00D214CC"/>
    <w:rsid w:val="00D215DE"/>
    <w:rsid w:val="00D21DF5"/>
    <w:rsid w:val="00D2311A"/>
    <w:rsid w:val="00D24598"/>
    <w:rsid w:val="00D24690"/>
    <w:rsid w:val="00D25D44"/>
    <w:rsid w:val="00D26FBB"/>
    <w:rsid w:val="00D27801"/>
    <w:rsid w:val="00D3118B"/>
    <w:rsid w:val="00D36D32"/>
    <w:rsid w:val="00D37AA2"/>
    <w:rsid w:val="00D410DB"/>
    <w:rsid w:val="00D42054"/>
    <w:rsid w:val="00D42328"/>
    <w:rsid w:val="00D4392E"/>
    <w:rsid w:val="00D443CF"/>
    <w:rsid w:val="00D45AAD"/>
    <w:rsid w:val="00D46408"/>
    <w:rsid w:val="00D46F67"/>
    <w:rsid w:val="00D508A8"/>
    <w:rsid w:val="00D57862"/>
    <w:rsid w:val="00D57D52"/>
    <w:rsid w:val="00D61861"/>
    <w:rsid w:val="00D65C96"/>
    <w:rsid w:val="00D664AF"/>
    <w:rsid w:val="00D67B5C"/>
    <w:rsid w:val="00D67B80"/>
    <w:rsid w:val="00D70689"/>
    <w:rsid w:val="00D70B37"/>
    <w:rsid w:val="00D72497"/>
    <w:rsid w:val="00D74CF4"/>
    <w:rsid w:val="00D74D0E"/>
    <w:rsid w:val="00D7670A"/>
    <w:rsid w:val="00D82094"/>
    <w:rsid w:val="00D82F2F"/>
    <w:rsid w:val="00D82F68"/>
    <w:rsid w:val="00D8442E"/>
    <w:rsid w:val="00D845C0"/>
    <w:rsid w:val="00D85286"/>
    <w:rsid w:val="00D86860"/>
    <w:rsid w:val="00D86A43"/>
    <w:rsid w:val="00D91E4B"/>
    <w:rsid w:val="00D92773"/>
    <w:rsid w:val="00D93AAD"/>
    <w:rsid w:val="00D940FC"/>
    <w:rsid w:val="00D94504"/>
    <w:rsid w:val="00D9473E"/>
    <w:rsid w:val="00D94CD6"/>
    <w:rsid w:val="00D9515A"/>
    <w:rsid w:val="00D9740B"/>
    <w:rsid w:val="00D9756C"/>
    <w:rsid w:val="00D9775F"/>
    <w:rsid w:val="00D97C48"/>
    <w:rsid w:val="00DA1496"/>
    <w:rsid w:val="00DA163F"/>
    <w:rsid w:val="00DA245E"/>
    <w:rsid w:val="00DA2468"/>
    <w:rsid w:val="00DA318C"/>
    <w:rsid w:val="00DA3842"/>
    <w:rsid w:val="00DA4279"/>
    <w:rsid w:val="00DA467E"/>
    <w:rsid w:val="00DA5F5C"/>
    <w:rsid w:val="00DB10F1"/>
    <w:rsid w:val="00DB49F6"/>
    <w:rsid w:val="00DB665C"/>
    <w:rsid w:val="00DC0326"/>
    <w:rsid w:val="00DC0AF9"/>
    <w:rsid w:val="00DC1024"/>
    <w:rsid w:val="00DC1273"/>
    <w:rsid w:val="00DC1465"/>
    <w:rsid w:val="00DC1FE0"/>
    <w:rsid w:val="00DC32AB"/>
    <w:rsid w:val="00DC45D6"/>
    <w:rsid w:val="00DC5C75"/>
    <w:rsid w:val="00DC6C47"/>
    <w:rsid w:val="00DD03A7"/>
    <w:rsid w:val="00DD076E"/>
    <w:rsid w:val="00DD0C8B"/>
    <w:rsid w:val="00DD145D"/>
    <w:rsid w:val="00DD2C34"/>
    <w:rsid w:val="00DD32DB"/>
    <w:rsid w:val="00DD4C57"/>
    <w:rsid w:val="00DD50E4"/>
    <w:rsid w:val="00DD5275"/>
    <w:rsid w:val="00DD5902"/>
    <w:rsid w:val="00DD6F47"/>
    <w:rsid w:val="00DD7D1D"/>
    <w:rsid w:val="00DE2076"/>
    <w:rsid w:val="00DE33F3"/>
    <w:rsid w:val="00DE5360"/>
    <w:rsid w:val="00DE59AF"/>
    <w:rsid w:val="00DE59E6"/>
    <w:rsid w:val="00DE6290"/>
    <w:rsid w:val="00DE63EB"/>
    <w:rsid w:val="00DE695B"/>
    <w:rsid w:val="00DE6BEA"/>
    <w:rsid w:val="00DF05B0"/>
    <w:rsid w:val="00DF09E7"/>
    <w:rsid w:val="00DF0AC7"/>
    <w:rsid w:val="00DF43E8"/>
    <w:rsid w:val="00DF522F"/>
    <w:rsid w:val="00DF537B"/>
    <w:rsid w:val="00E02392"/>
    <w:rsid w:val="00E03F42"/>
    <w:rsid w:val="00E0464E"/>
    <w:rsid w:val="00E0534B"/>
    <w:rsid w:val="00E10A5F"/>
    <w:rsid w:val="00E11A11"/>
    <w:rsid w:val="00E11D35"/>
    <w:rsid w:val="00E12A9E"/>
    <w:rsid w:val="00E13854"/>
    <w:rsid w:val="00E13AD2"/>
    <w:rsid w:val="00E13D23"/>
    <w:rsid w:val="00E1467F"/>
    <w:rsid w:val="00E15F57"/>
    <w:rsid w:val="00E16B41"/>
    <w:rsid w:val="00E20BAF"/>
    <w:rsid w:val="00E20CCC"/>
    <w:rsid w:val="00E224D7"/>
    <w:rsid w:val="00E235B0"/>
    <w:rsid w:val="00E25C86"/>
    <w:rsid w:val="00E25CCC"/>
    <w:rsid w:val="00E27ECF"/>
    <w:rsid w:val="00E30B45"/>
    <w:rsid w:val="00E338A2"/>
    <w:rsid w:val="00E33B8F"/>
    <w:rsid w:val="00E34AAF"/>
    <w:rsid w:val="00E3602E"/>
    <w:rsid w:val="00E36306"/>
    <w:rsid w:val="00E367C8"/>
    <w:rsid w:val="00E37D6F"/>
    <w:rsid w:val="00E4261E"/>
    <w:rsid w:val="00E44B4B"/>
    <w:rsid w:val="00E459A4"/>
    <w:rsid w:val="00E46346"/>
    <w:rsid w:val="00E46972"/>
    <w:rsid w:val="00E46C1B"/>
    <w:rsid w:val="00E471B4"/>
    <w:rsid w:val="00E474D6"/>
    <w:rsid w:val="00E47963"/>
    <w:rsid w:val="00E50265"/>
    <w:rsid w:val="00E533B9"/>
    <w:rsid w:val="00E5497C"/>
    <w:rsid w:val="00E55F64"/>
    <w:rsid w:val="00E56316"/>
    <w:rsid w:val="00E56F8E"/>
    <w:rsid w:val="00E6021D"/>
    <w:rsid w:val="00E649F6"/>
    <w:rsid w:val="00E64F5F"/>
    <w:rsid w:val="00E64FB2"/>
    <w:rsid w:val="00E66791"/>
    <w:rsid w:val="00E71773"/>
    <w:rsid w:val="00E717B8"/>
    <w:rsid w:val="00E71C6B"/>
    <w:rsid w:val="00E71C99"/>
    <w:rsid w:val="00E720B4"/>
    <w:rsid w:val="00E7317F"/>
    <w:rsid w:val="00E73746"/>
    <w:rsid w:val="00E74298"/>
    <w:rsid w:val="00E75DC3"/>
    <w:rsid w:val="00E76D16"/>
    <w:rsid w:val="00E775CB"/>
    <w:rsid w:val="00E8147B"/>
    <w:rsid w:val="00E82139"/>
    <w:rsid w:val="00E83B9C"/>
    <w:rsid w:val="00E84215"/>
    <w:rsid w:val="00E84E1B"/>
    <w:rsid w:val="00E85AE0"/>
    <w:rsid w:val="00E85BFA"/>
    <w:rsid w:val="00E85C20"/>
    <w:rsid w:val="00E85DDF"/>
    <w:rsid w:val="00E869D7"/>
    <w:rsid w:val="00E879A1"/>
    <w:rsid w:val="00E915B0"/>
    <w:rsid w:val="00E93571"/>
    <w:rsid w:val="00E93A22"/>
    <w:rsid w:val="00E958E2"/>
    <w:rsid w:val="00E96D89"/>
    <w:rsid w:val="00EA10AC"/>
    <w:rsid w:val="00EA259F"/>
    <w:rsid w:val="00EA271D"/>
    <w:rsid w:val="00EA27DA"/>
    <w:rsid w:val="00EA292F"/>
    <w:rsid w:val="00EA325F"/>
    <w:rsid w:val="00EA3B72"/>
    <w:rsid w:val="00EA6BBB"/>
    <w:rsid w:val="00EB21AB"/>
    <w:rsid w:val="00EB24EA"/>
    <w:rsid w:val="00EB480E"/>
    <w:rsid w:val="00EB51AE"/>
    <w:rsid w:val="00EB55B5"/>
    <w:rsid w:val="00EC03A3"/>
    <w:rsid w:val="00EC0E9F"/>
    <w:rsid w:val="00EC1BD9"/>
    <w:rsid w:val="00EC2D7B"/>
    <w:rsid w:val="00EC4588"/>
    <w:rsid w:val="00EC460D"/>
    <w:rsid w:val="00EC4E26"/>
    <w:rsid w:val="00EC6F0F"/>
    <w:rsid w:val="00EC7325"/>
    <w:rsid w:val="00ED09ED"/>
    <w:rsid w:val="00ED1DA1"/>
    <w:rsid w:val="00ED26C5"/>
    <w:rsid w:val="00ED58FE"/>
    <w:rsid w:val="00ED7172"/>
    <w:rsid w:val="00ED7BE3"/>
    <w:rsid w:val="00EE1066"/>
    <w:rsid w:val="00EE135D"/>
    <w:rsid w:val="00EE1590"/>
    <w:rsid w:val="00EE7B12"/>
    <w:rsid w:val="00EE7B4D"/>
    <w:rsid w:val="00EE7D2B"/>
    <w:rsid w:val="00EF0D6F"/>
    <w:rsid w:val="00EF10D7"/>
    <w:rsid w:val="00EF1F18"/>
    <w:rsid w:val="00EF32BA"/>
    <w:rsid w:val="00EF470D"/>
    <w:rsid w:val="00EF6AB2"/>
    <w:rsid w:val="00EF793D"/>
    <w:rsid w:val="00EF7CD8"/>
    <w:rsid w:val="00EF7D35"/>
    <w:rsid w:val="00EF7FD5"/>
    <w:rsid w:val="00F00430"/>
    <w:rsid w:val="00F020C2"/>
    <w:rsid w:val="00F030CE"/>
    <w:rsid w:val="00F0524D"/>
    <w:rsid w:val="00F05921"/>
    <w:rsid w:val="00F05F58"/>
    <w:rsid w:val="00F061CD"/>
    <w:rsid w:val="00F070C1"/>
    <w:rsid w:val="00F11E47"/>
    <w:rsid w:val="00F12364"/>
    <w:rsid w:val="00F12EC4"/>
    <w:rsid w:val="00F145C4"/>
    <w:rsid w:val="00F14BC1"/>
    <w:rsid w:val="00F16608"/>
    <w:rsid w:val="00F1666F"/>
    <w:rsid w:val="00F17C7F"/>
    <w:rsid w:val="00F215DA"/>
    <w:rsid w:val="00F21F88"/>
    <w:rsid w:val="00F2211E"/>
    <w:rsid w:val="00F2214B"/>
    <w:rsid w:val="00F24074"/>
    <w:rsid w:val="00F24759"/>
    <w:rsid w:val="00F2556E"/>
    <w:rsid w:val="00F255FF"/>
    <w:rsid w:val="00F2688A"/>
    <w:rsid w:val="00F26E49"/>
    <w:rsid w:val="00F30CF0"/>
    <w:rsid w:val="00F32C68"/>
    <w:rsid w:val="00F32DAA"/>
    <w:rsid w:val="00F35392"/>
    <w:rsid w:val="00F357FD"/>
    <w:rsid w:val="00F36274"/>
    <w:rsid w:val="00F36316"/>
    <w:rsid w:val="00F36487"/>
    <w:rsid w:val="00F3708A"/>
    <w:rsid w:val="00F377F3"/>
    <w:rsid w:val="00F37CA8"/>
    <w:rsid w:val="00F4028D"/>
    <w:rsid w:val="00F40703"/>
    <w:rsid w:val="00F413A7"/>
    <w:rsid w:val="00F4256A"/>
    <w:rsid w:val="00F42B9D"/>
    <w:rsid w:val="00F44519"/>
    <w:rsid w:val="00F46724"/>
    <w:rsid w:val="00F4680A"/>
    <w:rsid w:val="00F470D7"/>
    <w:rsid w:val="00F47160"/>
    <w:rsid w:val="00F51649"/>
    <w:rsid w:val="00F51966"/>
    <w:rsid w:val="00F5209F"/>
    <w:rsid w:val="00F520AB"/>
    <w:rsid w:val="00F5274B"/>
    <w:rsid w:val="00F52AC1"/>
    <w:rsid w:val="00F52C82"/>
    <w:rsid w:val="00F52F2B"/>
    <w:rsid w:val="00F5315E"/>
    <w:rsid w:val="00F53743"/>
    <w:rsid w:val="00F538F2"/>
    <w:rsid w:val="00F55034"/>
    <w:rsid w:val="00F553FB"/>
    <w:rsid w:val="00F5559F"/>
    <w:rsid w:val="00F578BA"/>
    <w:rsid w:val="00F61958"/>
    <w:rsid w:val="00F62D7C"/>
    <w:rsid w:val="00F64FFC"/>
    <w:rsid w:val="00F65801"/>
    <w:rsid w:val="00F6719E"/>
    <w:rsid w:val="00F67DA3"/>
    <w:rsid w:val="00F70584"/>
    <w:rsid w:val="00F716C7"/>
    <w:rsid w:val="00F71C7C"/>
    <w:rsid w:val="00F723E3"/>
    <w:rsid w:val="00F72B44"/>
    <w:rsid w:val="00F732B3"/>
    <w:rsid w:val="00F75A55"/>
    <w:rsid w:val="00F75EF4"/>
    <w:rsid w:val="00F77047"/>
    <w:rsid w:val="00F80E11"/>
    <w:rsid w:val="00F81965"/>
    <w:rsid w:val="00F82302"/>
    <w:rsid w:val="00F82BC7"/>
    <w:rsid w:val="00F83557"/>
    <w:rsid w:val="00F83CDB"/>
    <w:rsid w:val="00F85B94"/>
    <w:rsid w:val="00F872B1"/>
    <w:rsid w:val="00F912CF"/>
    <w:rsid w:val="00F9313F"/>
    <w:rsid w:val="00F937E6"/>
    <w:rsid w:val="00F94BF9"/>
    <w:rsid w:val="00F9524A"/>
    <w:rsid w:val="00F957B6"/>
    <w:rsid w:val="00F97047"/>
    <w:rsid w:val="00F97F2E"/>
    <w:rsid w:val="00FA1861"/>
    <w:rsid w:val="00FA22C6"/>
    <w:rsid w:val="00FA24FE"/>
    <w:rsid w:val="00FA33C3"/>
    <w:rsid w:val="00FA36A3"/>
    <w:rsid w:val="00FA4B5F"/>
    <w:rsid w:val="00FA5716"/>
    <w:rsid w:val="00FA7091"/>
    <w:rsid w:val="00FA7E01"/>
    <w:rsid w:val="00FB00FD"/>
    <w:rsid w:val="00FB0AB4"/>
    <w:rsid w:val="00FB1C44"/>
    <w:rsid w:val="00FB21BE"/>
    <w:rsid w:val="00FB271D"/>
    <w:rsid w:val="00FB48C4"/>
    <w:rsid w:val="00FB552F"/>
    <w:rsid w:val="00FB6300"/>
    <w:rsid w:val="00FB7106"/>
    <w:rsid w:val="00FC0ABD"/>
    <w:rsid w:val="00FC1396"/>
    <w:rsid w:val="00FC169B"/>
    <w:rsid w:val="00FC1FF4"/>
    <w:rsid w:val="00FC2B66"/>
    <w:rsid w:val="00FC549E"/>
    <w:rsid w:val="00FC651C"/>
    <w:rsid w:val="00FC693F"/>
    <w:rsid w:val="00FC73B3"/>
    <w:rsid w:val="00FD089F"/>
    <w:rsid w:val="00FD3EBB"/>
    <w:rsid w:val="00FD571D"/>
    <w:rsid w:val="00FD5A31"/>
    <w:rsid w:val="00FD7B23"/>
    <w:rsid w:val="00FE0493"/>
    <w:rsid w:val="00FE136E"/>
    <w:rsid w:val="00FE233D"/>
    <w:rsid w:val="00FE24B6"/>
    <w:rsid w:val="00FE28A1"/>
    <w:rsid w:val="00FE2C29"/>
    <w:rsid w:val="00FE2CA6"/>
    <w:rsid w:val="00FE4871"/>
    <w:rsid w:val="00FE524D"/>
    <w:rsid w:val="00FE5EE8"/>
    <w:rsid w:val="00FF0F97"/>
    <w:rsid w:val="00FF23FC"/>
    <w:rsid w:val="00FF4F61"/>
    <w:rsid w:val="00FF5627"/>
    <w:rsid w:val="00FF5B66"/>
    <w:rsid w:val="00FF7374"/>
    <w:rsid w:val="030E6DAB"/>
    <w:rsid w:val="08E9C27B"/>
    <w:rsid w:val="0B34AE1E"/>
    <w:rsid w:val="0C5A407A"/>
    <w:rsid w:val="0F7BF2C7"/>
    <w:rsid w:val="10F00356"/>
    <w:rsid w:val="10F6E7CD"/>
    <w:rsid w:val="15E54F77"/>
    <w:rsid w:val="16885337"/>
    <w:rsid w:val="1792578E"/>
    <w:rsid w:val="190487BA"/>
    <w:rsid w:val="1DBF5E4B"/>
    <w:rsid w:val="1E58E563"/>
    <w:rsid w:val="1FA90E28"/>
    <w:rsid w:val="1FEF91F0"/>
    <w:rsid w:val="239D2304"/>
    <w:rsid w:val="259DC1E0"/>
    <w:rsid w:val="2763ECA1"/>
    <w:rsid w:val="2A236321"/>
    <w:rsid w:val="2A36E957"/>
    <w:rsid w:val="2A4FCCDD"/>
    <w:rsid w:val="2B0C2E9F"/>
    <w:rsid w:val="33EBCB0F"/>
    <w:rsid w:val="3481203B"/>
    <w:rsid w:val="3B34945B"/>
    <w:rsid w:val="3C7E5021"/>
    <w:rsid w:val="3D1F7BA0"/>
    <w:rsid w:val="42FE32D1"/>
    <w:rsid w:val="4369DD77"/>
    <w:rsid w:val="45ECEB50"/>
    <w:rsid w:val="4CA7AF68"/>
    <w:rsid w:val="4DB434A5"/>
    <w:rsid w:val="4E2D71E1"/>
    <w:rsid w:val="4F57EAB1"/>
    <w:rsid w:val="52BB3BF2"/>
    <w:rsid w:val="546C1D00"/>
    <w:rsid w:val="5544704F"/>
    <w:rsid w:val="57865D5A"/>
    <w:rsid w:val="594BFA5A"/>
    <w:rsid w:val="5AE34C7B"/>
    <w:rsid w:val="5BBC67B3"/>
    <w:rsid w:val="5BF7A797"/>
    <w:rsid w:val="64CC1067"/>
    <w:rsid w:val="660A23CD"/>
    <w:rsid w:val="678873D8"/>
    <w:rsid w:val="67895BAC"/>
    <w:rsid w:val="6A26C733"/>
    <w:rsid w:val="6A4859FC"/>
    <w:rsid w:val="6C193888"/>
    <w:rsid w:val="6E0D1402"/>
    <w:rsid w:val="6EE9D542"/>
    <w:rsid w:val="6F71A64B"/>
    <w:rsid w:val="706D234D"/>
    <w:rsid w:val="710D5AB1"/>
    <w:rsid w:val="710ED143"/>
    <w:rsid w:val="712536D7"/>
    <w:rsid w:val="75D816BB"/>
    <w:rsid w:val="765166C6"/>
    <w:rsid w:val="7A6F54AD"/>
    <w:rsid w:val="7B304121"/>
    <w:rsid w:val="7D4074B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D39E31"/>
  <w14:defaultImageDpi w14:val="300"/>
  <w15:docId w15:val="{88DF9EEA-2C5C-455F-9E8C-EC2D53507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sz w:val="24"/>
    </w:rPr>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b/>
      <w:bCs/>
      <w:color w:val="365F91" w:themeColor="accent1" w:themeShade="BF"/>
      <w:sz w:val="5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b/>
      <w:bCs/>
      <w:color w:val="4F81BD" w:themeColor="accent1"/>
      <w:sz w:val="4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color w:val="4F81BD" w:themeColor="accent1"/>
      <w:sz w:val="36"/>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Theme="majorHAnsi" w:eastAsiaTheme="majorEastAsia" w:hAnsiTheme="majorHAnsi" w:cstheme="majorBidi"/>
      <w:b/>
      <w:bCs/>
      <w:i/>
      <w:iCs/>
      <w:color w:val="4F81BD" w:themeColor="accent1"/>
      <w:sz w:val="28"/>
    </w:rPr>
  </w:style>
  <w:style w:type="paragraph" w:styleId="Heading5">
    <w:name w:val="heading 5"/>
    <w:basedOn w:val="Normal"/>
    <w:next w:val="Normal"/>
    <w:link w:val="Heading5Char"/>
    <w:uiPriority w:val="9"/>
    <w:semiHidden/>
    <w:unhideWhenUsed/>
    <w:qFormat/>
    <w:rsid w:val="00FC693F"/>
    <w:pPr>
      <w:keepNext/>
      <w:keepLines/>
      <w:spacing w:before="160" w:after="12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160" w:after="120"/>
      <w:outlineLvl w:val="5"/>
    </w:pPr>
    <w:rPr>
      <w:rFonts w:asciiTheme="majorHAnsi" w:eastAsiaTheme="majorEastAsia" w:hAnsiTheme="majorHAnsi" w:cstheme="majorBidi"/>
      <w:i/>
      <w:iCs/>
      <w:color w:val="243F60" w:themeColor="accent1" w:themeShade="7F"/>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nvasCodeBlock">
    <w:name w:val="CanvasCodeBlock"/>
    <w:basedOn w:val="NoSpacing"/>
    <w:rPr>
      <w:rFonts w:ascii="Consolas" w:hAnsi="Consolas"/>
      <w:sz w:val="20"/>
    </w:rPr>
  </w:style>
  <w:style w:type="paragraph" w:styleId="Revision">
    <w:name w:val="Revision"/>
    <w:hidden/>
    <w:uiPriority w:val="99"/>
    <w:semiHidden/>
    <w:rsid w:val="00D15FF3"/>
    <w:pPr>
      <w:spacing w:after="0" w:line="240" w:lineRule="auto"/>
    </w:pPr>
    <w:rPr>
      <w:sz w:val="24"/>
    </w:rPr>
  </w:style>
  <w:style w:type="character" w:styleId="CommentReference">
    <w:name w:val="annotation reference"/>
    <w:basedOn w:val="DefaultParagraphFont"/>
    <w:uiPriority w:val="99"/>
    <w:semiHidden/>
    <w:unhideWhenUsed/>
    <w:rsid w:val="00BD12FB"/>
    <w:rPr>
      <w:sz w:val="16"/>
      <w:szCs w:val="16"/>
    </w:rPr>
  </w:style>
  <w:style w:type="paragraph" w:styleId="CommentText">
    <w:name w:val="annotation text"/>
    <w:basedOn w:val="Normal"/>
    <w:link w:val="CommentTextChar"/>
    <w:uiPriority w:val="99"/>
    <w:unhideWhenUsed/>
    <w:rsid w:val="00BD12FB"/>
    <w:pPr>
      <w:spacing w:line="240" w:lineRule="auto"/>
    </w:pPr>
    <w:rPr>
      <w:sz w:val="20"/>
      <w:szCs w:val="20"/>
    </w:rPr>
  </w:style>
  <w:style w:type="character" w:customStyle="1" w:styleId="CommentTextChar">
    <w:name w:val="Comment Text Char"/>
    <w:basedOn w:val="DefaultParagraphFont"/>
    <w:link w:val="CommentText"/>
    <w:uiPriority w:val="99"/>
    <w:rsid w:val="00BD12FB"/>
    <w:rPr>
      <w:sz w:val="20"/>
      <w:szCs w:val="20"/>
    </w:rPr>
  </w:style>
  <w:style w:type="paragraph" w:styleId="CommentSubject">
    <w:name w:val="annotation subject"/>
    <w:basedOn w:val="CommentText"/>
    <w:next w:val="CommentText"/>
    <w:link w:val="CommentSubjectChar"/>
    <w:uiPriority w:val="99"/>
    <w:semiHidden/>
    <w:unhideWhenUsed/>
    <w:rsid w:val="00BD12FB"/>
    <w:rPr>
      <w:b/>
      <w:bCs/>
    </w:rPr>
  </w:style>
  <w:style w:type="character" w:customStyle="1" w:styleId="CommentSubjectChar">
    <w:name w:val="Comment Subject Char"/>
    <w:basedOn w:val="CommentTextChar"/>
    <w:link w:val="CommentSubject"/>
    <w:uiPriority w:val="99"/>
    <w:semiHidden/>
    <w:rsid w:val="00BD12FB"/>
    <w:rPr>
      <w:b/>
      <w:bCs/>
      <w:sz w:val="20"/>
      <w:szCs w:val="20"/>
    </w:rPr>
  </w:style>
  <w:style w:type="character" w:styleId="Mention">
    <w:name w:val="Mention"/>
    <w:basedOn w:val="DefaultParagraphFont"/>
    <w:uiPriority w:val="99"/>
    <w:unhideWhenUsed/>
    <w:rsid w:val="008F1B23"/>
    <w:rPr>
      <w:color w:val="2B579A"/>
      <w:shd w:val="clear" w:color="auto" w:fill="E1DFDD"/>
    </w:rPr>
  </w:style>
  <w:style w:type="paragraph" w:customStyle="1" w:styleId="pf0">
    <w:name w:val="pf0"/>
    <w:basedOn w:val="Normal"/>
    <w:rsid w:val="009D7A31"/>
    <w:pPr>
      <w:spacing w:before="100" w:beforeAutospacing="1" w:after="100" w:afterAutospacing="1" w:line="240" w:lineRule="auto"/>
    </w:pPr>
    <w:rPr>
      <w:rFonts w:ascii="Times New Roman" w:eastAsia="Times New Roman" w:hAnsi="Times New Roman" w:cs="Times New Roman"/>
      <w:szCs w:val="24"/>
    </w:rPr>
  </w:style>
  <w:style w:type="character" w:customStyle="1" w:styleId="cf01">
    <w:name w:val="cf01"/>
    <w:basedOn w:val="DefaultParagraphFont"/>
    <w:rsid w:val="009D7A31"/>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1D26FF7CA570F0489EE2D69DCE6946A6" ma:contentTypeVersion="12" ma:contentTypeDescription="Create a new document." ma:contentTypeScope="" ma:versionID="3e3b7d70562329e7b85e9d686b6cb4a8">
  <xsd:schema xmlns:xsd="http://www.w3.org/2001/XMLSchema" xmlns:xs="http://www.w3.org/2001/XMLSchema" xmlns:p="http://schemas.microsoft.com/office/2006/metadata/properties" xmlns:ns1="http://schemas.microsoft.com/sharepoint/v3" xmlns:ns2="9c07f5ac-074e-4938-a494-1281a395454a" xmlns:ns3="6ced22c6-3b17-4dbe-bced-15f37b56bfbc" targetNamespace="http://schemas.microsoft.com/office/2006/metadata/properties" ma:root="true" ma:fieldsID="c384fe791919828bb36d1ca531fbe50c" ns1:_="" ns2:_="" ns3:_="">
    <xsd:import namespace="http://schemas.microsoft.com/sharepoint/v3"/>
    <xsd:import namespace="9c07f5ac-074e-4938-a494-1281a395454a"/>
    <xsd:import namespace="6ced22c6-3b17-4dbe-bced-15f37b56bfb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1:_ip_UnifiedCompliancePolicyProperties" minOccurs="0"/>
                <xsd:element ref="ns1:_ip_UnifiedCompliancePolicyUIAction"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Unified Compliance Policy Properties" ma:hidden="true" ma:internalName="_ip_UnifiedCompliancePolicyProperties">
      <xsd:simpleType>
        <xsd:restriction base="dms:Note"/>
      </xsd:simpleType>
    </xsd:element>
    <xsd:element name="_ip_UnifiedCompliancePolicyUIAction" ma:index="1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c07f5ac-074e-4938-a494-1281a395454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ced22c6-3b17-4dbe-bced-15f37b56bfbc"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c6bc0a36-a00b-4c4f-bb9a-00d6ffa3c98c}" ma:internalName="TaxCatchAll" ma:showField="CatchAllData" ma:web="6ced22c6-3b17-4dbe-bced-15f37b56bfb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6ced22c6-3b17-4dbe-bced-15f37b56bfbc" xsi:nil="true"/>
    <lcf76f155ced4ddcb4097134ff3c332f xmlns="9c07f5ac-074e-4938-a494-1281a395454a">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0B54CE18-8E42-4C80-B7DB-3A1FD9E388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c07f5ac-074e-4938-a494-1281a395454a"/>
    <ds:schemaRef ds:uri="6ced22c6-3b17-4dbe-bced-15f37b56bf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AA2FF5E-F391-4385-BE16-75F7EE733BF3}">
  <ds:schemaRefs>
    <ds:schemaRef ds:uri="http://schemas.microsoft.com/office/2006/metadata/properties"/>
    <ds:schemaRef ds:uri="http://schemas.microsoft.com/office/infopath/2007/PartnerControls"/>
    <ds:schemaRef ds:uri="http://schemas.microsoft.com/sharepoint/v3"/>
    <ds:schemaRef ds:uri="6ced22c6-3b17-4dbe-bced-15f37b56bfbc"/>
    <ds:schemaRef ds:uri="9c07f5ac-074e-4938-a494-1281a395454a"/>
  </ds:schemaRefs>
</ds:datastoreItem>
</file>

<file path=customXml/itemProps4.xml><?xml version="1.0" encoding="utf-8"?>
<ds:datastoreItem xmlns:ds="http://schemas.openxmlformats.org/officeDocument/2006/customXml" ds:itemID="{33A461FC-99B2-4509-9DBD-18C23ABE2989}">
  <ds:schemaRefs>
    <ds:schemaRef ds:uri="http://schemas.microsoft.com/sharepoint/v3/contenttype/forms"/>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Normal.dotm</Template>
  <TotalTime>246</TotalTime>
  <Pages>1</Pages>
  <Words>3525</Words>
  <Characters>20096</Characters>
  <Application>Microsoft Office Word</Application>
  <DocSecurity>4</DocSecurity>
  <Lines>167</Lines>
  <Paragraphs>47</Paragraphs>
  <ScaleCrop>false</ScaleCrop>
  <HeadingPairs>
    <vt:vector size="2" baseType="variant">
      <vt:variant>
        <vt:lpstr>Title</vt:lpstr>
      </vt:variant>
      <vt:variant>
        <vt:i4>1</vt:i4>
      </vt:variant>
    </vt:vector>
  </HeadingPairs>
  <TitlesOfParts>
    <vt:vector size="1" baseType="lpstr">
      <vt:lpstr>Document</vt:lpstr>
    </vt:vector>
  </TitlesOfParts>
  <Manager/>
  <Company/>
  <LinksUpToDate>false</LinksUpToDate>
  <CharactersWithSpaces>23574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subject/>
  <dc:creator>Gemini Enterprise</dc:creator>
  <cp:keywords/>
  <dc:description>generated by python-docx</dc:description>
  <cp:lastModifiedBy>Beljour, Richard CIV USARMY CPE ST3 (USA)</cp:lastModifiedBy>
  <cp:revision>77</cp:revision>
  <dcterms:created xsi:type="dcterms:W3CDTF">2026-09-02T19:45:00Z</dcterms:created>
  <dcterms:modified xsi:type="dcterms:W3CDTF">2026-10-06T21:16:00Z</dcterms:modified>
  <cp:category/>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0x0101001D26FF7CA570F0489EE2D69DCE6946A6</vt:lpwstr>
  </property>
  <property fmtid="{D5CDD505-2E9C-101B-9397-08002B2CF9AE}" pid="3" name="MediaServiceImageTags">
    <vt:lpwstr/>
  </property>
  <property fmtid="{D5CDD505-2E9C-101B-9397-08002B2CF9AE}" pid="4" name="Order">
    <vt:r8>6000</vt:r8>
  </property>
  <property fmtid="{D5CDD505-2E9C-101B-9397-08002B2CF9AE}" pid="5" name="xd_Signature">
    <vt:bool>false</vt:bool>
  </property>
  <property fmtid="{D5CDD505-2E9C-101B-9397-08002B2CF9AE}" pid="6" name="xd_ProgID">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ies>
</file>