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E731" w14:textId="4FFCA6F6" w:rsidR="008B45BC" w:rsidRPr="005F6EDF" w:rsidRDefault="008B45BC" w:rsidP="008B45BC">
      <w:pPr>
        <w:contextualSpacing/>
        <w:jc w:val="center"/>
        <w:rPr>
          <w:rFonts w:ascii="Times New Roman" w:hAnsi="Times New Roman" w:cs="Times New Roman"/>
          <w:b/>
          <w:bCs/>
          <w:color w:val="000000" w:themeColor="text1"/>
        </w:rPr>
      </w:pPr>
      <w:r w:rsidRPr="005F6EDF">
        <w:rPr>
          <w:rFonts w:ascii="Times New Roman" w:hAnsi="Times New Roman" w:cs="Times New Roman"/>
          <w:b/>
          <w:bCs/>
          <w:color w:val="000000" w:themeColor="text1"/>
        </w:rPr>
        <w:t>SOUTH CAROLINA</w:t>
      </w:r>
      <w:r w:rsidR="00D41A6D" w:rsidRPr="005F6EDF">
        <w:rPr>
          <w:rFonts w:ascii="Times New Roman" w:hAnsi="Times New Roman" w:cs="Times New Roman"/>
          <w:b/>
          <w:bCs/>
          <w:color w:val="000000" w:themeColor="text1"/>
        </w:rPr>
        <w:t xml:space="preserve"> REGIONAL</w:t>
      </w:r>
      <w:r w:rsidRPr="005F6EDF">
        <w:rPr>
          <w:rFonts w:ascii="Times New Roman" w:hAnsi="Times New Roman" w:cs="Times New Roman"/>
          <w:b/>
          <w:bCs/>
          <w:color w:val="000000" w:themeColor="text1"/>
        </w:rPr>
        <w:t xml:space="preserve"> HAZARDOUS WASTE DISPOSAL CONTRACT</w:t>
      </w:r>
    </w:p>
    <w:p w14:paraId="55ED5D76" w14:textId="77777777" w:rsidR="008B45BC" w:rsidRPr="005F6EDF" w:rsidRDefault="008B45BC" w:rsidP="008B45BC">
      <w:pPr>
        <w:ind w:firstLine="0"/>
        <w:contextualSpacing/>
        <w:rPr>
          <w:rFonts w:ascii="Times New Roman" w:hAnsi="Times New Roman" w:cs="Times New Roman"/>
          <w:color w:val="000000" w:themeColor="text1"/>
        </w:rPr>
      </w:pPr>
    </w:p>
    <w:p w14:paraId="2781EB50" w14:textId="59E7969E" w:rsidR="009A0F5D" w:rsidRPr="005F6EDF" w:rsidRDefault="009A0F5D" w:rsidP="009A0F5D">
      <w:pPr>
        <w:ind w:firstLine="0"/>
        <w:contextualSpacing/>
        <w:jc w:val="center"/>
        <w:rPr>
          <w:rFonts w:ascii="Times New Roman" w:hAnsi="Times New Roman" w:cs="Times New Roman"/>
          <w:b/>
          <w:bCs/>
          <w:color w:val="000000" w:themeColor="text1"/>
        </w:rPr>
      </w:pPr>
      <w:r w:rsidRPr="005F6EDF">
        <w:rPr>
          <w:rFonts w:ascii="Times New Roman" w:hAnsi="Times New Roman" w:cs="Times New Roman"/>
          <w:b/>
          <w:bCs/>
          <w:color w:val="000000" w:themeColor="text1"/>
        </w:rPr>
        <w:t>TABLE OF CONTENTS</w:t>
      </w:r>
    </w:p>
    <w:p w14:paraId="78C4FECA" w14:textId="77777777" w:rsidR="009A0F5D" w:rsidRPr="005F6EDF" w:rsidRDefault="009A0F5D" w:rsidP="008B45BC">
      <w:pPr>
        <w:ind w:firstLine="0"/>
        <w:contextualSpacing/>
        <w:rPr>
          <w:rFonts w:ascii="Times New Roman" w:hAnsi="Times New Roman" w:cs="Times New Roman"/>
          <w:color w:val="000000" w:themeColor="text1"/>
        </w:rPr>
      </w:pPr>
    </w:p>
    <w:p w14:paraId="0E2766EA" w14:textId="78F55621" w:rsidR="008B45BC" w:rsidRPr="005F6EDF" w:rsidRDefault="008B45BC" w:rsidP="008B45BC">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INTRODUCTION</w:t>
      </w:r>
    </w:p>
    <w:p w14:paraId="18A3D9D4" w14:textId="77777777" w:rsidR="008B45BC" w:rsidRPr="005F6EDF" w:rsidRDefault="008B45BC" w:rsidP="008B45BC">
      <w:pPr>
        <w:ind w:firstLine="0"/>
        <w:contextualSpacing/>
        <w:rPr>
          <w:rFonts w:ascii="Times New Roman" w:hAnsi="Times New Roman" w:cs="Times New Roman"/>
          <w:color w:val="000000" w:themeColor="text1"/>
        </w:rPr>
      </w:pPr>
    </w:p>
    <w:p w14:paraId="5D3BEBE4" w14:textId="77777777" w:rsidR="008B45BC" w:rsidRPr="005F6EDF" w:rsidRDefault="008B45BC" w:rsidP="008B45BC">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1.0 REMOVAL PHASES </w:t>
      </w:r>
    </w:p>
    <w:p w14:paraId="5ED57C18"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1.1 PRE-REMOVAL</w:t>
      </w:r>
    </w:p>
    <w:p w14:paraId="3F067EA2"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1.1.1 CONTRACT LINE-ITEM NUMBER (CLIN) SELECTION CRITERIA</w:t>
      </w:r>
    </w:p>
    <w:p w14:paraId="7734E57D" w14:textId="77777777" w:rsidR="008B45BC" w:rsidRPr="005F6EDF" w:rsidRDefault="008B45BC" w:rsidP="00535295">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1.1.1.1 CLIN DISPUTES </w:t>
      </w:r>
    </w:p>
    <w:p w14:paraId="4354E80B"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1.1.2 PERMIT/SPECIAL REQUIREMENTS</w:t>
      </w:r>
    </w:p>
    <w:p w14:paraId="2B56BCBF" w14:textId="77777777" w:rsidR="008B45BC" w:rsidRPr="005F6EDF" w:rsidRDefault="008B45BC" w:rsidP="00535295">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1.1.2.1 REPORTING REQUIREMENTS</w:t>
      </w:r>
    </w:p>
    <w:p w14:paraId="3993C18E"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1.1.3 SHIPPING/DISPOSAL DOCUMENTATION </w:t>
      </w:r>
    </w:p>
    <w:p w14:paraId="74753A14"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1.1.4 NOTIFICATIONS </w:t>
      </w:r>
    </w:p>
    <w:p w14:paraId="5041F4C5" w14:textId="11FC128E"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1.1.5 CONVEYANCE VEHICLE OR TRAILER SECURITY</w:t>
      </w:r>
    </w:p>
    <w:p w14:paraId="0D580BCD" w14:textId="5C85CD6F"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1.1.6 HOURS OF OPERATION</w:t>
      </w:r>
    </w:p>
    <w:p w14:paraId="05C96FF9"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1.1.7 CONTRACT RELATED INFORMATION DISCLOSURE</w:t>
      </w:r>
    </w:p>
    <w:p w14:paraId="1BD95549" w14:textId="583F0FE2" w:rsidR="008B45BC" w:rsidRPr="005F6EDF" w:rsidRDefault="008B45BC" w:rsidP="00535295">
      <w:pPr>
        <w:ind w:left="1980" w:hanging="54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1.1.8 DEFENSE BIOMETRIC IDENTIFICATION SYSTEM (DBIDS) INSTALLATION ACCESS</w:t>
      </w:r>
      <w:r w:rsidR="00B4216C" w:rsidRPr="005F6EDF">
        <w:rPr>
          <w:rFonts w:ascii="Times New Roman" w:hAnsi="Times New Roman" w:cs="Times New Roman"/>
          <w:color w:val="000000" w:themeColor="text1"/>
        </w:rPr>
        <w:t xml:space="preserve"> </w:t>
      </w:r>
    </w:p>
    <w:p w14:paraId="7BA9A357" w14:textId="22E18BAA" w:rsidR="008B45BC" w:rsidRPr="005F6EDF" w:rsidRDefault="008B45BC" w:rsidP="004E7C3B">
      <w:pPr>
        <w:ind w:left="1980" w:hanging="54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1.1.9 </w:t>
      </w:r>
      <w:r w:rsidR="004E7C3B" w:rsidRPr="005F6EDF">
        <w:rPr>
          <w:rFonts w:ascii="Times New Roman" w:hAnsi="Times New Roman" w:cs="Times New Roman"/>
          <w:color w:val="000000" w:themeColor="text1"/>
        </w:rPr>
        <w:t xml:space="preserve">TREATMENT, STORAGE AND DISPOSAL FACILITY </w:t>
      </w:r>
      <w:r w:rsidR="0001355C" w:rsidRPr="005F6EDF">
        <w:rPr>
          <w:rFonts w:ascii="Times New Roman" w:hAnsi="Times New Roman" w:cs="Times New Roman"/>
          <w:color w:val="000000" w:themeColor="text1"/>
        </w:rPr>
        <w:t>(</w:t>
      </w:r>
      <w:r w:rsidRPr="005F6EDF">
        <w:rPr>
          <w:rFonts w:ascii="Times New Roman" w:hAnsi="Times New Roman" w:cs="Times New Roman"/>
          <w:color w:val="000000" w:themeColor="text1"/>
        </w:rPr>
        <w:t>TSDF</w:t>
      </w:r>
      <w:r w:rsidR="0001355C" w:rsidRPr="005F6EDF">
        <w:rPr>
          <w:rFonts w:ascii="Times New Roman" w:hAnsi="Times New Roman" w:cs="Times New Roman"/>
          <w:color w:val="000000" w:themeColor="text1"/>
        </w:rPr>
        <w:t>)</w:t>
      </w:r>
      <w:r w:rsidRPr="005F6EDF">
        <w:rPr>
          <w:rFonts w:ascii="Times New Roman" w:hAnsi="Times New Roman" w:cs="Times New Roman"/>
          <w:color w:val="000000" w:themeColor="text1"/>
        </w:rPr>
        <w:t xml:space="preserve"> CLOSURES AND OUTAGES</w:t>
      </w:r>
    </w:p>
    <w:p w14:paraId="35EC27EF"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1.1.10 CONTRACTOR PERSONNEL</w:t>
      </w:r>
    </w:p>
    <w:p w14:paraId="7E255D85" w14:textId="77777777" w:rsidR="00496164" w:rsidRPr="005F6EDF" w:rsidRDefault="008B45BC" w:rsidP="00496164">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1.1.11 ADDING CONTAINERIZED WASTE TO ISSUED TASK ORDERS</w:t>
      </w:r>
    </w:p>
    <w:p w14:paraId="215B1F0F" w14:textId="05344684" w:rsidR="00EB3212" w:rsidRDefault="00EB3212" w:rsidP="00496164">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1.1.12 PACKAGING, MARKING, LABELING, AND PLACARDING</w:t>
      </w:r>
    </w:p>
    <w:p w14:paraId="3C579E37"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 REMOVAL</w:t>
      </w:r>
    </w:p>
    <w:p w14:paraId="085D8278"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1.2.1 SPILL RESPONSIBILITY</w:t>
      </w:r>
    </w:p>
    <w:p w14:paraId="0662EAF2"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1.2.2 SEGREGATION OF HAZARDOUS WASTE</w:t>
      </w:r>
    </w:p>
    <w:p w14:paraId="1BDC05FB"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1.2.3 STATEMENT ON CONTAINERS </w:t>
      </w:r>
    </w:p>
    <w:p w14:paraId="62DE2D45"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1.2.4 GOVERNMENT EQUIPMENT &amp; PERSONNEL </w:t>
      </w:r>
    </w:p>
    <w:p w14:paraId="007BAE06" w14:textId="3E30433A" w:rsidR="008B45BC" w:rsidRPr="005F6EDF" w:rsidRDefault="008B45BC" w:rsidP="00276453">
      <w:pPr>
        <w:ind w:left="1980" w:hanging="54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1.2.5 TREATMENT OF HAZARDOUS WASTE ON GOVERNMENT FACILIT</w:t>
      </w:r>
      <w:r w:rsidR="00E426B1">
        <w:rPr>
          <w:rFonts w:ascii="Times New Roman" w:hAnsi="Times New Roman" w:cs="Times New Roman"/>
          <w:color w:val="000000" w:themeColor="text1"/>
        </w:rPr>
        <w:t>IES</w:t>
      </w:r>
    </w:p>
    <w:p w14:paraId="23CFDC9F" w14:textId="6BE6336D"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1.2.6 LOADING </w:t>
      </w:r>
    </w:p>
    <w:p w14:paraId="784F7B54" w14:textId="41738A89"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1.2.7 WEIGHING OF ITEMS</w:t>
      </w:r>
    </w:p>
    <w:p w14:paraId="1C3B3A5E" w14:textId="77777777" w:rsidR="008B45BC" w:rsidRPr="005F6EDF" w:rsidRDefault="008B45BC" w:rsidP="00535295">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1.2.7.1 TASK ORDER (TO) ADJUSTMENTS </w:t>
      </w:r>
    </w:p>
    <w:p w14:paraId="273AF926"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1.2.8 DEFINITIONS, BULK &amp; CONTAINERIZED WASTE</w:t>
      </w:r>
    </w:p>
    <w:p w14:paraId="1C74E7D8" w14:textId="77777777" w:rsidR="008B45BC" w:rsidRPr="005F6EDF" w:rsidRDefault="008B45BC" w:rsidP="00535295">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1.2.8.1 BULK WASTE</w:t>
      </w:r>
    </w:p>
    <w:p w14:paraId="4BEF166B" w14:textId="77777777" w:rsidR="008B45BC" w:rsidRPr="005F6EDF" w:rsidRDefault="008B45BC" w:rsidP="00535295">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1.2.8.2 CONTAINERIZED WASTE</w:t>
      </w:r>
    </w:p>
    <w:p w14:paraId="2E3BF59E" w14:textId="393E2DC1"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1.2.9 BULK LIQUID PUMPING</w:t>
      </w:r>
    </w:p>
    <w:p w14:paraId="4D4A73B5" w14:textId="169B1FDA"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1.2.10 BULKING &amp; CONSOLIDATION</w:t>
      </w:r>
    </w:p>
    <w:p w14:paraId="346113F8" w14:textId="77777777" w:rsidR="00876DDB" w:rsidRPr="005F6EDF" w:rsidRDefault="008B45BC" w:rsidP="00876DD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1.2.11 EXPEDITED REMOVAL/PERFORMANCE OF SERVICES</w:t>
      </w:r>
    </w:p>
    <w:p w14:paraId="5B1437BA"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1.3 POST REMOVAL</w:t>
      </w:r>
    </w:p>
    <w:p w14:paraId="31AAB53C"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1.3.1 RETURN OF SHIPPING DOCUMENTATION</w:t>
      </w:r>
    </w:p>
    <w:p w14:paraId="7CF79064" w14:textId="77777777" w:rsidR="008B45BC" w:rsidRPr="005F6EDF" w:rsidRDefault="008B45BC" w:rsidP="008B45BC">
      <w:pPr>
        <w:ind w:firstLine="0"/>
        <w:contextualSpacing/>
        <w:rPr>
          <w:rFonts w:ascii="Times New Roman" w:hAnsi="Times New Roman" w:cs="Times New Roman"/>
          <w:color w:val="000000" w:themeColor="text1"/>
        </w:rPr>
      </w:pPr>
    </w:p>
    <w:p w14:paraId="3DF43B44" w14:textId="77777777" w:rsidR="00C14AFF" w:rsidRPr="005F6EDF" w:rsidRDefault="00C14AFF" w:rsidP="008B45BC">
      <w:pPr>
        <w:ind w:firstLine="0"/>
        <w:contextualSpacing/>
        <w:rPr>
          <w:rFonts w:ascii="Times New Roman" w:hAnsi="Times New Roman" w:cs="Times New Roman"/>
          <w:color w:val="000000" w:themeColor="text1"/>
        </w:rPr>
      </w:pPr>
    </w:p>
    <w:p w14:paraId="54D257BF" w14:textId="77777777" w:rsidR="00C14AFF" w:rsidRPr="005F6EDF" w:rsidRDefault="00C14AFF" w:rsidP="008B45BC">
      <w:pPr>
        <w:ind w:firstLine="0"/>
        <w:contextualSpacing/>
        <w:rPr>
          <w:rFonts w:ascii="Times New Roman" w:hAnsi="Times New Roman" w:cs="Times New Roman"/>
          <w:color w:val="000000" w:themeColor="text1"/>
        </w:rPr>
      </w:pPr>
    </w:p>
    <w:p w14:paraId="71ADF680" w14:textId="77777777" w:rsidR="00C14AFF" w:rsidRPr="005F6EDF" w:rsidRDefault="00C14AFF" w:rsidP="008B45BC">
      <w:pPr>
        <w:ind w:firstLine="0"/>
        <w:contextualSpacing/>
        <w:rPr>
          <w:rFonts w:ascii="Times New Roman" w:hAnsi="Times New Roman" w:cs="Times New Roman"/>
          <w:color w:val="000000" w:themeColor="text1"/>
        </w:rPr>
      </w:pPr>
    </w:p>
    <w:p w14:paraId="406B451D" w14:textId="247D302D" w:rsidR="008B45BC" w:rsidRPr="005F6EDF" w:rsidRDefault="008B45BC" w:rsidP="008B45BC">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2.0 DISPOSAL/RECYCLING</w:t>
      </w:r>
    </w:p>
    <w:p w14:paraId="6E473BE1"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2.1 CERTIFICATES OF DISPOSAL, DESTRUCTION, &amp; RECYCLING</w:t>
      </w:r>
    </w:p>
    <w:p w14:paraId="3DD1187B" w14:textId="608A2E8D"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2.2 EMPTY CONTAINERS </w:t>
      </w:r>
    </w:p>
    <w:p w14:paraId="19A4F656"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2.3 POLYCHLORINATED BIPHENYLS (PCB) RELATED WASTES</w:t>
      </w:r>
    </w:p>
    <w:p w14:paraId="688AF7F0" w14:textId="77777777" w:rsidR="008B45BC" w:rsidRPr="005F6EDF" w:rsidRDefault="008B45BC" w:rsidP="00535295">
      <w:pPr>
        <w:ind w:left="1080" w:hanging="36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2.4 AQUEOUS FILM-FORMING FOAM (AFFF) AND OTHER POLYFLUOROALKYL SUBSTANCES (PFAS) RELATED WASTES</w:t>
      </w:r>
    </w:p>
    <w:p w14:paraId="3656A2F5"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2.5 COMPRESSED GAS CYLINDERS, CARTRIDGES, VESSELS &amp; CANISTERS</w:t>
      </w:r>
    </w:p>
    <w:p w14:paraId="34B652A4" w14:textId="437C4D60" w:rsidR="008B45BC" w:rsidRPr="005F6EDF" w:rsidRDefault="008B45BC" w:rsidP="00535295">
      <w:pPr>
        <w:ind w:left="1980" w:hanging="54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2.5.1 EVALUATION/IDENTIFICATION OF CYLINDERS, VESSELS, AND CANISTERS </w:t>
      </w:r>
    </w:p>
    <w:p w14:paraId="518D3BE9" w14:textId="5B6AA4E6"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2.5.2 ANALYSIS TO IDENTIFY CYLINDER CONTENTS</w:t>
      </w:r>
    </w:p>
    <w:p w14:paraId="32404DC9" w14:textId="6ACAC4B5" w:rsidR="008B45BC" w:rsidRPr="005F6EDF" w:rsidRDefault="008B45BC" w:rsidP="00281C5E">
      <w:pPr>
        <w:ind w:left="1980" w:hanging="54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2.5.3 RECONTAINERIZATION/REPLACEMENT OF VALVES</w:t>
      </w:r>
    </w:p>
    <w:p w14:paraId="55E4C457" w14:textId="39A7BE19" w:rsidR="00705670" w:rsidRPr="005F6EDF" w:rsidRDefault="00705670" w:rsidP="00281C5E">
      <w:pPr>
        <w:ind w:left="1980" w:hanging="54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2.5.4 ZONE “A” POISON GASES</w:t>
      </w:r>
    </w:p>
    <w:p w14:paraId="3E7D1432"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2.6 RECYCLING OR RECOVERY</w:t>
      </w:r>
    </w:p>
    <w:p w14:paraId="5F7C8573"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2.6.1 COMMODITY SPECIFIC RECYCLING/RECOVERY REQUIREMENTS</w:t>
      </w:r>
    </w:p>
    <w:p w14:paraId="47186AF6"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2.7 DEMILITARIZATION</w:t>
      </w:r>
    </w:p>
    <w:p w14:paraId="4D95C296" w14:textId="3EBBAA5A"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2.7.1 OTHER</w:t>
      </w:r>
      <w:r w:rsidR="00765ABE" w:rsidRPr="005F6EDF">
        <w:rPr>
          <w:rFonts w:ascii="Times New Roman" w:hAnsi="Times New Roman" w:cs="Times New Roman"/>
          <w:color w:val="000000" w:themeColor="text1"/>
        </w:rPr>
        <w:t xml:space="preserve"> </w:t>
      </w:r>
      <w:r w:rsidRPr="005F6EDF">
        <w:rPr>
          <w:rFonts w:ascii="Times New Roman" w:hAnsi="Times New Roman" w:cs="Times New Roman"/>
          <w:color w:val="000000" w:themeColor="text1"/>
        </w:rPr>
        <w:t>MILITARY ITEMS</w:t>
      </w:r>
    </w:p>
    <w:p w14:paraId="0556D873"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2.8 LITHIUM METAL AND LITHIUM-ION BATTERIES AND EQUIPMENT</w:t>
      </w:r>
    </w:p>
    <w:p w14:paraId="476070F3" w14:textId="77777777" w:rsidR="008B45BC" w:rsidRPr="005F6EDF" w:rsidRDefault="008B45BC" w:rsidP="008B45BC">
      <w:pPr>
        <w:ind w:firstLine="0"/>
        <w:contextualSpacing/>
        <w:rPr>
          <w:rFonts w:ascii="Times New Roman" w:hAnsi="Times New Roman" w:cs="Times New Roman"/>
          <w:color w:val="000000" w:themeColor="text1"/>
        </w:rPr>
      </w:pPr>
    </w:p>
    <w:p w14:paraId="4687B3FE" w14:textId="77777777" w:rsidR="004E7C3B" w:rsidRPr="005F6EDF" w:rsidRDefault="004E7C3B" w:rsidP="004E7C3B">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3.0 SPECIAL SERVICES</w:t>
      </w:r>
    </w:p>
    <w:p w14:paraId="5F110052" w14:textId="77777777" w:rsidR="004E7C3B" w:rsidRPr="005F6EDF" w:rsidRDefault="004E7C3B" w:rsidP="004E7C3B">
      <w:pPr>
        <w:ind w:left="1080" w:hanging="36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3.1 RENTAL EQUIPMENT SUMMARY – ROLLOFF BOX (ROB), VACUUM BOX, OR FRAC TANK</w:t>
      </w:r>
    </w:p>
    <w:p w14:paraId="2A463CF5" w14:textId="77777777" w:rsidR="004E7C3B" w:rsidRPr="005F6EDF" w:rsidRDefault="004E7C3B" w:rsidP="004E7C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3.2 DAILY RENTAL OF A LINED ROB WITH COVER </w:t>
      </w:r>
    </w:p>
    <w:p w14:paraId="639D3D72" w14:textId="77777777" w:rsidR="004E7C3B" w:rsidRPr="005F6EDF" w:rsidRDefault="004E7C3B" w:rsidP="004E7C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3.3 WEEKLY RENTAL OF A LINED ROB WITH COVER </w:t>
      </w:r>
    </w:p>
    <w:p w14:paraId="224B3255" w14:textId="77777777" w:rsidR="004E7C3B" w:rsidRPr="005F6EDF" w:rsidRDefault="004E7C3B" w:rsidP="004E7C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3.4 MONTHLY RENTAL OF A LINED ROB WITH COVER</w:t>
      </w:r>
    </w:p>
    <w:p w14:paraId="39D69A48" w14:textId="77777777" w:rsidR="004E7C3B" w:rsidRPr="005F6EDF" w:rsidRDefault="004E7C3B" w:rsidP="004E7C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3.5 ANNUAL RENTAL OF A LINED ROB WITH COVER </w:t>
      </w:r>
    </w:p>
    <w:p w14:paraId="78E986DB" w14:textId="732A0021" w:rsidR="004E7C3B" w:rsidRPr="005F6EDF" w:rsidRDefault="004E7C3B" w:rsidP="004E7C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3.6 </w:t>
      </w:r>
      <w:r w:rsidR="00A301E3">
        <w:rPr>
          <w:rFonts w:ascii="Times New Roman" w:hAnsi="Times New Roman" w:cs="Times New Roman"/>
          <w:color w:val="000000" w:themeColor="text1"/>
        </w:rPr>
        <w:t xml:space="preserve">-3.9 </w:t>
      </w:r>
      <w:r w:rsidRPr="005F6EDF">
        <w:rPr>
          <w:rFonts w:ascii="Times New Roman" w:hAnsi="Times New Roman" w:cs="Times New Roman"/>
          <w:color w:val="000000" w:themeColor="text1"/>
        </w:rPr>
        <w:t>RESERVED</w:t>
      </w:r>
    </w:p>
    <w:p w14:paraId="3ED76C58" w14:textId="77777777" w:rsidR="004E7C3B" w:rsidRPr="005F6EDF" w:rsidRDefault="004E7C3B" w:rsidP="004E7C3B">
      <w:pPr>
        <w:ind w:left="1170" w:hanging="45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3.10 INITIAL PLACEMENT OR REMOVAL OF EMPTY RENTED ROB OR VACUUM BOX</w:t>
      </w:r>
    </w:p>
    <w:p w14:paraId="69644AFA" w14:textId="5F077DD0" w:rsidR="004E7C3B" w:rsidRPr="005F6EDF" w:rsidRDefault="004E7C3B" w:rsidP="004E7C3B">
      <w:pPr>
        <w:ind w:left="2070" w:hanging="63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3.10.1 MOVE EMPTY </w:t>
      </w:r>
      <w:r w:rsidR="00525BC7">
        <w:rPr>
          <w:rFonts w:ascii="Times New Roman" w:hAnsi="Times New Roman" w:cs="Times New Roman"/>
          <w:color w:val="000000" w:themeColor="text1"/>
        </w:rPr>
        <w:t xml:space="preserve">RENTED </w:t>
      </w:r>
      <w:r w:rsidRPr="005F6EDF">
        <w:rPr>
          <w:rFonts w:ascii="Times New Roman" w:hAnsi="Times New Roman" w:cs="Times New Roman"/>
          <w:color w:val="000000" w:themeColor="text1"/>
        </w:rPr>
        <w:t>ROB, VACUUM BOX, OR FRAC TANK WITHIN INSTALLATION</w:t>
      </w:r>
    </w:p>
    <w:p w14:paraId="479D3EF3" w14:textId="77777777" w:rsidR="004E7C3B" w:rsidRPr="005F6EDF" w:rsidRDefault="004E7C3B" w:rsidP="004E7C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3.11 INDUSTRIAL CLEANING SERVICES (ICS), DAILY, CREW OF 2</w:t>
      </w:r>
    </w:p>
    <w:p w14:paraId="7684B9DB" w14:textId="77777777" w:rsidR="004E7C3B" w:rsidRPr="005F6EDF"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3.12 ICS, WEEKLY, CREW OF 2</w:t>
      </w:r>
    </w:p>
    <w:p w14:paraId="5CDAEEA2" w14:textId="77777777" w:rsidR="004E7C3B" w:rsidRPr="005F6EDF"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3.13 ICS, MONTHLY, CREW OF 2</w:t>
      </w:r>
    </w:p>
    <w:p w14:paraId="5601A23B" w14:textId="77777777" w:rsidR="004E7C3B" w:rsidRPr="005F6EDF"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3.14 ICS, DAILY, CREW OF 3</w:t>
      </w:r>
    </w:p>
    <w:p w14:paraId="17B9820F" w14:textId="77777777" w:rsidR="004E7C3B" w:rsidRPr="005F6EDF"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3.15 ICS, WEEKLY, CREW OF 3</w:t>
      </w:r>
    </w:p>
    <w:p w14:paraId="42BF3E02" w14:textId="77777777" w:rsidR="004E7C3B" w:rsidRPr="005F6EDF"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3.16 RESERVED</w:t>
      </w:r>
    </w:p>
    <w:p w14:paraId="3DBAB449" w14:textId="77777777" w:rsidR="004E7C3B" w:rsidRPr="005F6EDF"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3.17 SURCHARGE FOR WEEKEND ICS WORK, DAILY, CREW OF 2 </w:t>
      </w:r>
    </w:p>
    <w:p w14:paraId="3EA31B07" w14:textId="77777777" w:rsidR="004E7C3B" w:rsidRPr="005F6EDF"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3.18 SURCHARGE FOR WEEKEND ICS WORK, DAILY, CREW OF 3 </w:t>
      </w:r>
    </w:p>
    <w:p w14:paraId="1250B277" w14:textId="77777777" w:rsidR="004E7C3B" w:rsidRPr="005F6EDF" w:rsidRDefault="004E7C3B" w:rsidP="004E7C3B">
      <w:pPr>
        <w:ind w:left="1170" w:hanging="45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3.19 ADDITIONAL CHARGE FOR HYDRO/WATER BLASTING WORK, DAILY, CREW OF 3</w:t>
      </w:r>
    </w:p>
    <w:p w14:paraId="3CDB2751" w14:textId="77777777" w:rsidR="004E7C3B" w:rsidRPr="005F6EDF" w:rsidRDefault="004E7C3B" w:rsidP="004E7C3B">
      <w:pPr>
        <w:ind w:left="1170" w:hanging="45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3.20 ADDITIONAL CHARGE FOR PERMIT-REQUIRED CONFINED SPACE WORK, DAILY, CREW OF 3</w:t>
      </w:r>
    </w:p>
    <w:p w14:paraId="3E802F15" w14:textId="77777777" w:rsidR="004E7C3B" w:rsidRPr="005F6EDF"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3.21 RESERVED</w:t>
      </w:r>
    </w:p>
    <w:p w14:paraId="569B1E9B" w14:textId="77777777" w:rsidR="004E7C3B" w:rsidRPr="005F6EDF" w:rsidRDefault="004E7C3B" w:rsidP="004E7C3B">
      <w:pPr>
        <w:ind w:left="1170" w:hanging="45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3.22 SURCHARGE FOR EXPEDITED COMMENCEMENT OF ICS WORK, CREW OF 2-3</w:t>
      </w:r>
    </w:p>
    <w:p w14:paraId="17F20251" w14:textId="7673BD5A" w:rsidR="004E7C3B" w:rsidRPr="005F6EDF"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3.23 </w:t>
      </w:r>
      <w:r w:rsidR="00014BC0" w:rsidRPr="005F6EDF">
        <w:rPr>
          <w:rFonts w:ascii="Times New Roman" w:hAnsi="Times New Roman" w:cs="Times New Roman"/>
          <w:color w:val="000000" w:themeColor="text1"/>
        </w:rPr>
        <w:t>RESERVED</w:t>
      </w:r>
    </w:p>
    <w:p w14:paraId="3A4FA761" w14:textId="77777777" w:rsidR="004E7C3B" w:rsidRPr="005F6EDF"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 xml:space="preserve">3.24 PERFORM ANALYSIS </w:t>
      </w:r>
    </w:p>
    <w:p w14:paraId="1CD518CB" w14:textId="0976FCCF" w:rsidR="004E7C3B" w:rsidRPr="005F6EDF"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3.25 </w:t>
      </w:r>
      <w:r w:rsidR="00DF043F">
        <w:rPr>
          <w:rFonts w:ascii="Times New Roman" w:hAnsi="Times New Roman" w:cs="Times New Roman"/>
          <w:color w:val="000000" w:themeColor="text1"/>
        </w:rPr>
        <w:t>RESERVED</w:t>
      </w:r>
    </w:p>
    <w:p w14:paraId="48DCF6DE" w14:textId="77777777" w:rsidR="007670C0"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3.26 PERFORM WASTE CHARACTERIZATION TO IDENTIFY WASTE </w:t>
      </w:r>
      <w:r w:rsidR="007670C0">
        <w:rPr>
          <w:rFonts w:ascii="Times New Roman" w:hAnsi="Times New Roman" w:cs="Times New Roman"/>
          <w:color w:val="000000" w:themeColor="text1"/>
        </w:rPr>
        <w:t xml:space="preserve">AND  </w:t>
      </w:r>
    </w:p>
    <w:p w14:paraId="3624F472" w14:textId="2BFC8EDF" w:rsidR="004E7C3B" w:rsidRPr="005F6EDF" w:rsidRDefault="007670C0" w:rsidP="004E7C3B">
      <w:pPr>
        <w:ind w:left="720" w:firstLine="0"/>
        <w:contextualSpacing/>
        <w:rPr>
          <w:rFonts w:ascii="Times New Roman" w:hAnsi="Times New Roman" w:cs="Times New Roman"/>
          <w:color w:val="000000" w:themeColor="text1"/>
        </w:rPr>
      </w:pPr>
      <w:r>
        <w:rPr>
          <w:rFonts w:ascii="Times New Roman" w:hAnsi="Times New Roman" w:cs="Times New Roman"/>
          <w:color w:val="000000" w:themeColor="text1"/>
        </w:rPr>
        <w:t xml:space="preserve">        PROVIDE HAZARDOUS WASTE PROFILE SHEET (HWPS)</w:t>
      </w:r>
    </w:p>
    <w:p w14:paraId="42C284F1" w14:textId="77777777" w:rsidR="004E7C3B" w:rsidRPr="005F6EDF"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3.27 PERFORM OVERPACKING/LOOSE PACKING SERVICES</w:t>
      </w:r>
    </w:p>
    <w:p w14:paraId="3B72EEFD" w14:textId="77777777" w:rsidR="004E7C3B" w:rsidRPr="005F6EDF" w:rsidRDefault="004E7C3B" w:rsidP="004E7C3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3.28 PERFORM LAB PACKING SERVICES</w:t>
      </w:r>
    </w:p>
    <w:p w14:paraId="1BA80D25" w14:textId="646EC051" w:rsidR="004E7C3B" w:rsidRPr="005F6EDF" w:rsidRDefault="004E7C3B" w:rsidP="00953CAF">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3.29 BULK </w:t>
      </w:r>
      <w:r w:rsidR="00967763">
        <w:rPr>
          <w:rFonts w:ascii="Times New Roman" w:hAnsi="Times New Roman" w:cs="Times New Roman"/>
          <w:color w:val="000000" w:themeColor="text1"/>
        </w:rPr>
        <w:t xml:space="preserve">RCRA &amp; </w:t>
      </w:r>
      <w:r w:rsidRPr="005F6EDF">
        <w:rPr>
          <w:rFonts w:ascii="Times New Roman" w:hAnsi="Times New Roman" w:cs="Times New Roman"/>
          <w:color w:val="000000" w:themeColor="text1"/>
        </w:rPr>
        <w:t>NON-RCRA WASTEWATER MANAGEMENT</w:t>
      </w:r>
    </w:p>
    <w:p w14:paraId="79F1C4EA" w14:textId="79E360F8" w:rsidR="004E7C3B" w:rsidRPr="005F6EDF" w:rsidRDefault="004E7C3B" w:rsidP="00DB450B">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3.3</w:t>
      </w:r>
      <w:r w:rsidR="00953CAF">
        <w:rPr>
          <w:rFonts w:ascii="Times New Roman" w:hAnsi="Times New Roman" w:cs="Times New Roman"/>
          <w:color w:val="000000" w:themeColor="text1"/>
        </w:rPr>
        <w:t>0</w:t>
      </w:r>
      <w:r w:rsidR="00F07926">
        <w:rPr>
          <w:rFonts w:ascii="Times New Roman" w:hAnsi="Times New Roman" w:cs="Times New Roman"/>
          <w:color w:val="000000" w:themeColor="text1"/>
        </w:rPr>
        <w:t>-3.3</w:t>
      </w:r>
      <w:r w:rsidR="00DB450B">
        <w:rPr>
          <w:rFonts w:ascii="Times New Roman" w:hAnsi="Times New Roman" w:cs="Times New Roman"/>
          <w:color w:val="000000" w:themeColor="text1"/>
        </w:rPr>
        <w:t>5</w:t>
      </w:r>
      <w:r w:rsidRPr="005F6EDF">
        <w:rPr>
          <w:rFonts w:ascii="Times New Roman" w:hAnsi="Times New Roman" w:cs="Times New Roman"/>
          <w:color w:val="000000" w:themeColor="text1"/>
        </w:rPr>
        <w:t xml:space="preserve"> RESERVED</w:t>
      </w:r>
    </w:p>
    <w:p w14:paraId="4B1C449C" w14:textId="55C43B45" w:rsidR="004E7C3B" w:rsidRPr="005F6EDF" w:rsidRDefault="004E7C3B" w:rsidP="004E7C3B">
      <w:pPr>
        <w:ind w:left="1170" w:hanging="45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3.36 PERFORM SERVICES TO PROVIDE AIR TEST AND VAPOR/GAS FREE CERTIFICATION</w:t>
      </w:r>
    </w:p>
    <w:p w14:paraId="3AD3E342" w14:textId="77777777" w:rsidR="004E7C3B" w:rsidRPr="005F6EDF" w:rsidRDefault="004E7C3B" w:rsidP="008B45BC">
      <w:pPr>
        <w:ind w:firstLine="0"/>
        <w:contextualSpacing/>
        <w:rPr>
          <w:rFonts w:ascii="Times New Roman" w:hAnsi="Times New Roman" w:cs="Times New Roman"/>
          <w:color w:val="000000" w:themeColor="text1"/>
        </w:rPr>
      </w:pPr>
    </w:p>
    <w:p w14:paraId="171B4FBB" w14:textId="77777777" w:rsidR="008B45BC" w:rsidRPr="005F6EDF" w:rsidRDefault="008B45BC" w:rsidP="008B45BC">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4.0 ACCEPTABLE PERFORMANCE LEVEL (APL)</w:t>
      </w:r>
    </w:p>
    <w:p w14:paraId="0DCE8165" w14:textId="0BA4664B"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4.1 APL TABLE</w:t>
      </w:r>
    </w:p>
    <w:p w14:paraId="4646A59B" w14:textId="77777777" w:rsidR="008B45BC" w:rsidRPr="005F6EDF" w:rsidRDefault="008B45BC" w:rsidP="008B45BC">
      <w:pPr>
        <w:ind w:firstLine="0"/>
        <w:contextualSpacing/>
        <w:rPr>
          <w:rFonts w:ascii="Times New Roman" w:hAnsi="Times New Roman" w:cs="Times New Roman"/>
          <w:color w:val="000000" w:themeColor="text1"/>
        </w:rPr>
      </w:pPr>
    </w:p>
    <w:p w14:paraId="1F4C01B4" w14:textId="77777777" w:rsidR="008B45BC" w:rsidRPr="005F6EDF" w:rsidRDefault="008B45BC" w:rsidP="008B45BC">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5.0 QUALIFIED FACILITIES AND TRANSPORTERS LISTS (QFL/QTL)</w:t>
      </w:r>
    </w:p>
    <w:p w14:paraId="41EA1A6D"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5.1 ADDING/UPDATING QUALIFIED FACILITIES AND TRANSPORTERS </w:t>
      </w:r>
    </w:p>
    <w:p w14:paraId="4D049EBD"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5.2 FACILITY REMOVAL</w:t>
      </w:r>
    </w:p>
    <w:p w14:paraId="454A9C04"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5.3 TRANSPORTER REMOVAL</w:t>
      </w:r>
    </w:p>
    <w:p w14:paraId="5A5019BF" w14:textId="77777777" w:rsidR="008B45BC" w:rsidRPr="005F6EDF" w:rsidRDefault="008B45BC" w:rsidP="008B45BC">
      <w:pPr>
        <w:ind w:firstLine="0"/>
        <w:contextualSpacing/>
        <w:rPr>
          <w:rFonts w:ascii="Times New Roman" w:hAnsi="Times New Roman" w:cs="Times New Roman"/>
          <w:color w:val="000000" w:themeColor="text1"/>
        </w:rPr>
      </w:pPr>
    </w:p>
    <w:p w14:paraId="4DF89B7D" w14:textId="77777777" w:rsidR="008B45BC" w:rsidRPr="005F6EDF" w:rsidRDefault="008B45BC" w:rsidP="008B45BC">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6.0 ADDITIONAL REQUIREMENTS</w:t>
      </w:r>
    </w:p>
    <w:p w14:paraId="5571E1DA"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6.1 INDEMNIFICATION</w:t>
      </w:r>
    </w:p>
    <w:p w14:paraId="0CF24110" w14:textId="44FEFA5E"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6.2 </w:t>
      </w:r>
      <w:r w:rsidR="00EA1430" w:rsidRPr="005F6EDF">
        <w:rPr>
          <w:rFonts w:ascii="Times New Roman" w:hAnsi="Times New Roman" w:cs="Times New Roman"/>
          <w:color w:val="000000" w:themeColor="text1"/>
        </w:rPr>
        <w:t>DOT LABELING AND PLACARDING</w:t>
      </w:r>
    </w:p>
    <w:p w14:paraId="44B6C69F"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6.3 PLACES OF GOVERNMENT INSPECTION</w:t>
      </w:r>
    </w:p>
    <w:p w14:paraId="32EEAA5D" w14:textId="77777777" w:rsidR="008B45BC" w:rsidRPr="005F6EDF" w:rsidRDefault="008B45BC" w:rsidP="00535295">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6.4 CONTRACTOR REPRESENTATIVE</w:t>
      </w:r>
    </w:p>
    <w:p w14:paraId="090A7B25" w14:textId="77777777"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6.5 INCIDENTAL FEES</w:t>
      </w:r>
    </w:p>
    <w:p w14:paraId="7222E73F" w14:textId="77777777" w:rsidR="008B45BC" w:rsidRPr="005F6EDF" w:rsidRDefault="008B45BC" w:rsidP="008B45BC">
      <w:pPr>
        <w:ind w:firstLine="0"/>
        <w:contextualSpacing/>
        <w:rPr>
          <w:rFonts w:ascii="Times New Roman" w:hAnsi="Times New Roman" w:cs="Times New Roman"/>
          <w:color w:val="000000" w:themeColor="text1"/>
        </w:rPr>
      </w:pPr>
    </w:p>
    <w:p w14:paraId="400E4D8E" w14:textId="77777777" w:rsidR="008B45BC" w:rsidRPr="005F6EDF" w:rsidRDefault="008B45BC" w:rsidP="008B45BC">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7.0 STANDARD TIMES FOR WASTE REMOVALS AND PERFORMANCE OF SERVICES</w:t>
      </w:r>
    </w:p>
    <w:p w14:paraId="7FC20930" w14:textId="09013604" w:rsidR="008B45BC" w:rsidRPr="005F6EDF" w:rsidRDefault="008B45BC" w:rsidP="00975513">
      <w:pPr>
        <w:ind w:left="1080" w:hanging="36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7.1 EXPEDITED REMOVALS AND PERFORMANCE OF SERVICES</w:t>
      </w:r>
      <w:r w:rsidR="00975513" w:rsidRPr="005F6EDF">
        <w:rPr>
          <w:rFonts w:ascii="Times New Roman" w:hAnsi="Times New Roman" w:cs="Times New Roman"/>
          <w:color w:val="000000" w:themeColor="text1"/>
        </w:rPr>
        <w:t xml:space="preserve"> </w:t>
      </w:r>
    </w:p>
    <w:p w14:paraId="51E77704" w14:textId="77777777" w:rsidR="008B45BC" w:rsidRPr="005F6EDF" w:rsidRDefault="008B45BC" w:rsidP="008B45BC">
      <w:pPr>
        <w:ind w:firstLine="0"/>
        <w:contextualSpacing/>
        <w:rPr>
          <w:rFonts w:ascii="Times New Roman" w:hAnsi="Times New Roman" w:cs="Times New Roman"/>
          <w:color w:val="000000" w:themeColor="text1"/>
        </w:rPr>
      </w:pPr>
    </w:p>
    <w:p w14:paraId="37CDA29B" w14:textId="0F6B3F39" w:rsidR="008B45BC" w:rsidRPr="005F6EDF" w:rsidRDefault="008B45BC" w:rsidP="00535295">
      <w:pPr>
        <w:ind w:left="360" w:hanging="36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8.0 DOCUMENTATION REQUIREMENTS, </w:t>
      </w:r>
      <w:r w:rsidR="00F32C5D" w:rsidRPr="005F6EDF">
        <w:rPr>
          <w:rFonts w:ascii="Times New Roman" w:hAnsi="Times New Roman" w:cs="Times New Roman"/>
          <w:color w:val="000000" w:themeColor="text1"/>
        </w:rPr>
        <w:t>DEFENSE LOGISTICS AGENCY (D</w:t>
      </w:r>
      <w:r w:rsidRPr="005F6EDF">
        <w:rPr>
          <w:rFonts w:ascii="Times New Roman" w:hAnsi="Times New Roman" w:cs="Times New Roman"/>
          <w:color w:val="000000" w:themeColor="text1"/>
        </w:rPr>
        <w:t>LA</w:t>
      </w:r>
      <w:r w:rsidR="00F32C5D" w:rsidRPr="005F6EDF">
        <w:rPr>
          <w:rFonts w:ascii="Times New Roman" w:hAnsi="Times New Roman" w:cs="Times New Roman"/>
          <w:color w:val="000000" w:themeColor="text1"/>
        </w:rPr>
        <w:t>)</w:t>
      </w:r>
      <w:r w:rsidRPr="005F6EDF">
        <w:rPr>
          <w:rFonts w:ascii="Times New Roman" w:hAnsi="Times New Roman" w:cs="Times New Roman"/>
          <w:color w:val="000000" w:themeColor="text1"/>
        </w:rPr>
        <w:t xml:space="preserve"> DISPOSITION SERVICES ACCEPTANCE, INVOICING, AND TRACKING</w:t>
      </w:r>
    </w:p>
    <w:p w14:paraId="66E3D917" w14:textId="77777777" w:rsidR="008B45BC" w:rsidRPr="005F6EDF" w:rsidRDefault="008B45BC" w:rsidP="00975513">
      <w:pPr>
        <w:ind w:left="1080" w:hanging="36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8.1 SUBMISSION OF DOCUMENTATION TO FACILITATE ACCEPTANCE FOR PAYMENT</w:t>
      </w:r>
    </w:p>
    <w:p w14:paraId="4E0C3DD1" w14:textId="77777777" w:rsidR="008B45BC" w:rsidRPr="005F6EDF" w:rsidRDefault="008B45BC" w:rsidP="00535295">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8.2 ACCEPTANCE AND INVOICING</w:t>
      </w:r>
    </w:p>
    <w:p w14:paraId="46AC5B6F" w14:textId="77777777" w:rsidR="008B45BC" w:rsidRPr="005F6EDF" w:rsidRDefault="008B45BC" w:rsidP="008B45BC">
      <w:pPr>
        <w:contextualSpacing/>
        <w:rPr>
          <w:rFonts w:ascii="Times New Roman" w:hAnsi="Times New Roman" w:cs="Times New Roman"/>
          <w:color w:val="000000" w:themeColor="text1"/>
        </w:rPr>
      </w:pPr>
    </w:p>
    <w:p w14:paraId="5D3C895D" w14:textId="77777777" w:rsidR="008B45BC" w:rsidRPr="005F6EDF" w:rsidRDefault="008B45BC" w:rsidP="008B45BC">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9.0 CONTRACT MINIMUM/MAXIMUM</w:t>
      </w:r>
    </w:p>
    <w:p w14:paraId="766E9F08" w14:textId="77777777" w:rsidR="008B45BC" w:rsidRPr="005F6EDF" w:rsidRDefault="008B45BC" w:rsidP="008B45BC">
      <w:pPr>
        <w:contextualSpacing/>
        <w:rPr>
          <w:rFonts w:ascii="Times New Roman" w:hAnsi="Times New Roman" w:cs="Times New Roman"/>
          <w:color w:val="000000" w:themeColor="text1"/>
        </w:rPr>
      </w:pPr>
    </w:p>
    <w:p w14:paraId="0CD7E57A" w14:textId="77777777" w:rsidR="008B45BC" w:rsidRPr="005F6EDF" w:rsidRDefault="008B45BC" w:rsidP="008B45BC">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10.0 CONTRACTOR ACCESS TO DLA DISPOSITION SERVICES SITES </w:t>
      </w:r>
    </w:p>
    <w:p w14:paraId="518B3EA1" w14:textId="28D1FA89"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10.1 CONTRACTOR PERSONNEL </w:t>
      </w:r>
      <w:r w:rsidR="00953CAF">
        <w:rPr>
          <w:rFonts w:ascii="Times New Roman" w:hAnsi="Times New Roman" w:cs="Times New Roman"/>
          <w:color w:val="000000" w:themeColor="text1"/>
        </w:rPr>
        <w:t>CAC</w:t>
      </w:r>
      <w:r w:rsidRPr="005F6EDF">
        <w:rPr>
          <w:rFonts w:ascii="Times New Roman" w:hAnsi="Times New Roman" w:cs="Times New Roman"/>
          <w:color w:val="000000" w:themeColor="text1"/>
        </w:rPr>
        <w:t xml:space="preserve"> REQUIREMENTS</w:t>
      </w:r>
    </w:p>
    <w:p w14:paraId="65EE8100" w14:textId="73812753"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10.2 COMMON ACCESS CARD (CAC) PROCEDURES</w:t>
      </w:r>
    </w:p>
    <w:p w14:paraId="09D7C707" w14:textId="5A9B614A"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10.2.1 DLA FORM 1728</w:t>
      </w:r>
    </w:p>
    <w:p w14:paraId="35FB0BD8" w14:textId="164968DE"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10.2.2 </w:t>
      </w:r>
      <w:r w:rsidR="006F1887" w:rsidRPr="005F6EDF">
        <w:rPr>
          <w:rFonts w:ascii="Times New Roman" w:hAnsi="Times New Roman" w:cs="Times New Roman"/>
          <w:color w:val="000000" w:themeColor="text1"/>
        </w:rPr>
        <w:t>DEPARTMENT OF DEFENSE (</w:t>
      </w:r>
      <w:r w:rsidRPr="005F6EDF">
        <w:rPr>
          <w:rFonts w:ascii="Times New Roman" w:hAnsi="Times New Roman" w:cs="Times New Roman"/>
          <w:color w:val="000000" w:themeColor="text1"/>
        </w:rPr>
        <w:t>DOD</w:t>
      </w:r>
      <w:r w:rsidR="006F1887" w:rsidRPr="005F6EDF">
        <w:rPr>
          <w:rFonts w:ascii="Times New Roman" w:hAnsi="Times New Roman" w:cs="Times New Roman"/>
          <w:color w:val="000000" w:themeColor="text1"/>
        </w:rPr>
        <w:t>)</w:t>
      </w:r>
      <w:r w:rsidRPr="005F6EDF">
        <w:rPr>
          <w:rFonts w:ascii="Times New Roman" w:hAnsi="Times New Roman" w:cs="Times New Roman"/>
          <w:color w:val="000000" w:themeColor="text1"/>
        </w:rPr>
        <w:t xml:space="preserve"> FORM 1172-2</w:t>
      </w:r>
    </w:p>
    <w:p w14:paraId="7B022F10" w14:textId="77777777" w:rsidR="008B45BC" w:rsidRPr="005F6EDF" w:rsidRDefault="008B45BC" w:rsidP="0053529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10.2.3 CONTRACTOR RESPONSIBILITIES</w:t>
      </w:r>
    </w:p>
    <w:p w14:paraId="1DD47199" w14:textId="226F4111"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10.3 CONTRACTOR CAC REPORTING REQUIREMENTS</w:t>
      </w:r>
    </w:p>
    <w:p w14:paraId="7A16CCED" w14:textId="211FDCF4"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10.4 CAC SECURITY COMPLIANCE</w:t>
      </w:r>
    </w:p>
    <w:p w14:paraId="57C091D6" w14:textId="77777777" w:rsidR="008B45BC" w:rsidRPr="005F6EDF" w:rsidRDefault="008B45BC" w:rsidP="008B45BC">
      <w:pPr>
        <w:contextualSpacing/>
        <w:rPr>
          <w:rFonts w:ascii="Times New Roman" w:hAnsi="Times New Roman" w:cs="Times New Roman"/>
          <w:color w:val="000000" w:themeColor="text1"/>
        </w:rPr>
      </w:pPr>
    </w:p>
    <w:p w14:paraId="11A7B4C2" w14:textId="77777777" w:rsidR="008B45BC" w:rsidRPr="005F6EDF" w:rsidRDefault="008B45BC" w:rsidP="008B45BC">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 xml:space="preserve">11.0 PERIOD OF PERFORMANCE </w:t>
      </w:r>
    </w:p>
    <w:p w14:paraId="661A0740" w14:textId="77777777" w:rsidR="00535295" w:rsidRPr="005F6EDF" w:rsidRDefault="00535295" w:rsidP="00535295">
      <w:pPr>
        <w:ind w:firstLine="0"/>
        <w:contextualSpacing/>
        <w:rPr>
          <w:rFonts w:ascii="Times New Roman" w:hAnsi="Times New Roman" w:cs="Times New Roman"/>
          <w:color w:val="000000" w:themeColor="text1"/>
        </w:rPr>
      </w:pPr>
    </w:p>
    <w:p w14:paraId="348C6AC0" w14:textId="482FA000" w:rsidR="008B45BC" w:rsidRPr="005F6EDF" w:rsidRDefault="008B45BC" w:rsidP="00535295">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u w:val="single"/>
        </w:rPr>
        <w:t xml:space="preserve">INTRODUCTION </w:t>
      </w:r>
    </w:p>
    <w:p w14:paraId="5FE55F46" w14:textId="77777777" w:rsidR="00535295" w:rsidRPr="005F6EDF" w:rsidRDefault="00535295" w:rsidP="00535295">
      <w:pPr>
        <w:ind w:firstLine="0"/>
        <w:contextualSpacing/>
        <w:rPr>
          <w:rFonts w:ascii="Times New Roman" w:hAnsi="Times New Roman" w:cs="Times New Roman"/>
          <w:color w:val="000000" w:themeColor="text1"/>
        </w:rPr>
      </w:pPr>
    </w:p>
    <w:p w14:paraId="2A09E7C5" w14:textId="2B6878A0"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This contract is referred to as the </w:t>
      </w:r>
      <w:r w:rsidR="00D41A6D" w:rsidRPr="005F6EDF">
        <w:rPr>
          <w:rFonts w:ascii="Times New Roman" w:hAnsi="Times New Roman" w:cs="Times New Roman"/>
          <w:b/>
          <w:bCs/>
          <w:color w:val="000000" w:themeColor="text1"/>
        </w:rPr>
        <w:t>South Carolina Regional</w:t>
      </w:r>
      <w:r w:rsidR="00D41A6D" w:rsidRPr="005F6EDF">
        <w:rPr>
          <w:rFonts w:ascii="Times New Roman" w:hAnsi="Times New Roman" w:cs="Times New Roman"/>
          <w:color w:val="000000" w:themeColor="text1"/>
        </w:rPr>
        <w:t xml:space="preserve"> H</w:t>
      </w:r>
      <w:r w:rsidRPr="005F6EDF">
        <w:rPr>
          <w:rFonts w:ascii="Times New Roman" w:hAnsi="Times New Roman" w:cs="Times New Roman"/>
          <w:color w:val="000000" w:themeColor="text1"/>
        </w:rPr>
        <w:t>W Disposal Contract.  Work will consist primarily of the removal, transportation, and disposal of Resource Conservation and Recovery Act (RCRA) hazardous wastes, non-RCRA wastes, State-Regulated wastes, Non-State Regulated wastes, Universal Wastes, Compressed Gases, Polychlorinated Biphenyls (PCBs), and Per- and Polyfluoroalkyl Substances (PFAS) located on or around military installations or within a 50-mile radius of any pickup location listed on the Pickup Locations Table</w:t>
      </w:r>
      <w:r w:rsidR="00876DDB" w:rsidRPr="005F6EDF">
        <w:rPr>
          <w:rFonts w:ascii="Times New Roman" w:hAnsi="Times New Roman" w:cs="Times New Roman"/>
          <w:color w:val="000000" w:themeColor="text1"/>
        </w:rPr>
        <w:t>.</w:t>
      </w:r>
      <w:r w:rsidRPr="005F6EDF">
        <w:rPr>
          <w:rFonts w:ascii="Times New Roman" w:hAnsi="Times New Roman" w:cs="Times New Roman"/>
          <w:color w:val="000000" w:themeColor="text1"/>
        </w:rPr>
        <w:t xml:space="preserve">  The Contractor is advised that some requirements for information may be required before start of work on this contract per Sections 1.1.8, 1.2.1, 3.</w:t>
      </w:r>
      <w:r w:rsidR="00876DDB" w:rsidRPr="005F6EDF">
        <w:rPr>
          <w:rFonts w:ascii="Times New Roman" w:hAnsi="Times New Roman" w:cs="Times New Roman"/>
          <w:color w:val="000000" w:themeColor="text1"/>
        </w:rPr>
        <w:t>29</w:t>
      </w:r>
      <w:r w:rsidRPr="005F6EDF">
        <w:rPr>
          <w:rFonts w:ascii="Times New Roman" w:hAnsi="Times New Roman" w:cs="Times New Roman"/>
          <w:color w:val="000000" w:themeColor="text1"/>
        </w:rPr>
        <w:t>, and 5.1.</w:t>
      </w:r>
    </w:p>
    <w:p w14:paraId="6F9639A1" w14:textId="77777777" w:rsidR="00535295" w:rsidRPr="005F6EDF" w:rsidRDefault="00535295" w:rsidP="00535295">
      <w:pPr>
        <w:ind w:firstLine="0"/>
        <w:contextualSpacing/>
        <w:rPr>
          <w:rFonts w:ascii="Times New Roman" w:hAnsi="Times New Roman" w:cs="Times New Roman"/>
          <w:color w:val="000000" w:themeColor="text1"/>
        </w:rPr>
      </w:pPr>
    </w:p>
    <w:p w14:paraId="590D38DF" w14:textId="6B2FDB4D"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The standard removal time for containerized wastes under this contract is </w:t>
      </w:r>
      <w:r w:rsidR="00EC2AA8">
        <w:rPr>
          <w:rFonts w:ascii="Times New Roman" w:hAnsi="Times New Roman" w:cs="Times New Roman"/>
          <w:color w:val="000000" w:themeColor="text1"/>
        </w:rPr>
        <w:t>fifteen (</w:t>
      </w:r>
      <w:r w:rsidRPr="005F6EDF">
        <w:rPr>
          <w:rFonts w:ascii="Times New Roman" w:hAnsi="Times New Roman" w:cs="Times New Roman"/>
          <w:color w:val="000000" w:themeColor="text1"/>
        </w:rPr>
        <w:t>15</w:t>
      </w:r>
      <w:r w:rsidR="00EC2AA8">
        <w:rPr>
          <w:rFonts w:ascii="Times New Roman" w:hAnsi="Times New Roman" w:cs="Times New Roman"/>
          <w:color w:val="000000" w:themeColor="text1"/>
        </w:rPr>
        <w:t>)</w:t>
      </w:r>
      <w:r w:rsidRPr="005F6EDF">
        <w:rPr>
          <w:rFonts w:ascii="Times New Roman" w:hAnsi="Times New Roman" w:cs="Times New Roman"/>
          <w:color w:val="000000" w:themeColor="text1"/>
        </w:rPr>
        <w:t xml:space="preserve"> business days, and for bulk waste is </w:t>
      </w:r>
      <w:r w:rsidR="00EC2AA8">
        <w:rPr>
          <w:rFonts w:ascii="Times New Roman" w:hAnsi="Times New Roman" w:cs="Times New Roman"/>
          <w:color w:val="000000" w:themeColor="text1"/>
        </w:rPr>
        <w:t>s</w:t>
      </w:r>
      <w:r w:rsidR="0001355C" w:rsidRPr="005F6EDF">
        <w:rPr>
          <w:rFonts w:ascii="Times New Roman" w:hAnsi="Times New Roman" w:cs="Times New Roman"/>
          <w:color w:val="000000" w:themeColor="text1"/>
        </w:rPr>
        <w:t>even</w:t>
      </w:r>
      <w:r w:rsidR="00EC2AA8">
        <w:rPr>
          <w:rFonts w:ascii="Times New Roman" w:hAnsi="Times New Roman" w:cs="Times New Roman"/>
          <w:color w:val="000000" w:themeColor="text1"/>
        </w:rPr>
        <w:t xml:space="preserve"> (7)</w:t>
      </w:r>
      <w:r w:rsidRPr="005F6EDF">
        <w:rPr>
          <w:rFonts w:ascii="Times New Roman" w:hAnsi="Times New Roman" w:cs="Times New Roman"/>
          <w:color w:val="000000" w:themeColor="text1"/>
        </w:rPr>
        <w:t xml:space="preserve"> business days.  The contract consists of one (1) 30-month Base Period, followed by one (1) 30-month Option Period.</w:t>
      </w:r>
    </w:p>
    <w:p w14:paraId="03805AAD" w14:textId="77777777" w:rsidR="00535295" w:rsidRPr="005F6EDF" w:rsidRDefault="00535295" w:rsidP="00535295">
      <w:pPr>
        <w:ind w:firstLine="0"/>
        <w:contextualSpacing/>
        <w:rPr>
          <w:rFonts w:ascii="Times New Roman" w:hAnsi="Times New Roman" w:cs="Times New Roman"/>
          <w:color w:val="000000" w:themeColor="text1"/>
        </w:rPr>
      </w:pPr>
    </w:p>
    <w:p w14:paraId="6B4BA7B7" w14:textId="712DC235"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Pricing for containerized wastes will most commonly be based on container sizes.  Pricing for bulk wastes will most commonly be based on gallons, pounds, or cubic yards, as applicable.</w:t>
      </w:r>
    </w:p>
    <w:p w14:paraId="5CAF8519" w14:textId="77777777" w:rsidR="00535295" w:rsidRPr="005F6EDF" w:rsidRDefault="00535295" w:rsidP="00535295">
      <w:pPr>
        <w:ind w:firstLine="0"/>
        <w:contextualSpacing/>
        <w:rPr>
          <w:rFonts w:ascii="Times New Roman" w:hAnsi="Times New Roman" w:cs="Times New Roman"/>
          <w:color w:val="000000" w:themeColor="text1"/>
        </w:rPr>
      </w:pPr>
    </w:p>
    <w:p w14:paraId="506DF61D" w14:textId="6E235638"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This contract is a firm-fixed price indefinite delivery/indefinite quantity (IDIQ) contract written as a performance-based contract and allows the Contracting Officer (KO) to make monetary deductions and/or a negative mark on the Contractor’s Past Performance when an Acceptable Performance Level (APL) is not met.</w:t>
      </w:r>
    </w:p>
    <w:p w14:paraId="7F1DB981" w14:textId="77777777" w:rsidR="00535295" w:rsidRPr="005F6EDF" w:rsidRDefault="00535295" w:rsidP="00535295">
      <w:pPr>
        <w:ind w:firstLine="0"/>
        <w:contextualSpacing/>
        <w:rPr>
          <w:rFonts w:ascii="Times New Roman" w:hAnsi="Times New Roman" w:cs="Times New Roman"/>
          <w:color w:val="000000" w:themeColor="text1"/>
        </w:rPr>
      </w:pPr>
    </w:p>
    <w:p w14:paraId="2587A043" w14:textId="5491F981" w:rsidR="008B45BC" w:rsidRPr="005F6EDF" w:rsidRDefault="008B45BC" w:rsidP="005352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 The Government agrees that all items placed on a Task Order (TO) on this contract will be accompanied by documentation and markings that comply with all applicable local, state, and federal laws and regulations relating to the generation, storage, and transportation of waste. </w:t>
      </w:r>
    </w:p>
    <w:p w14:paraId="360C0CFD" w14:textId="77777777" w:rsidR="0020209D" w:rsidRPr="005F6EDF" w:rsidRDefault="0020209D" w:rsidP="0020209D">
      <w:pPr>
        <w:ind w:firstLine="0"/>
        <w:contextualSpacing/>
        <w:rPr>
          <w:rFonts w:ascii="Times New Roman" w:hAnsi="Times New Roman" w:cs="Times New Roman"/>
          <w:color w:val="000000" w:themeColor="text1"/>
        </w:rPr>
      </w:pPr>
    </w:p>
    <w:p w14:paraId="5F1BE921" w14:textId="5107DF3D" w:rsidR="008B45BC" w:rsidRPr="005F6EDF" w:rsidRDefault="008B45BC" w:rsidP="00C327C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 The Contractor agrees to provide all services necessary for the transportation, final treatment, disposal, and/or recycling of the items listed in the schedule in accordance with (IAW) all local, state, and federal laws and regulations, and the terms and conditions of this contract.  These services shall include all necessary personnel, including applicable subcontractors, labor, transportation, Material Handling Equipment (MHE), other equipment, and the compilation and submission of all documentation required by this contract.  All waste items, regardless of the condition, are being discarded by the Government and will require recycling or disposal as identified via the ordered Contract Line-Item Number (CLIN).</w:t>
      </w:r>
    </w:p>
    <w:p w14:paraId="4D008461" w14:textId="77777777" w:rsidR="0020209D" w:rsidRPr="005F6EDF" w:rsidRDefault="0020209D" w:rsidP="0020209D">
      <w:pPr>
        <w:ind w:firstLine="0"/>
        <w:contextualSpacing/>
        <w:rPr>
          <w:rFonts w:ascii="Times New Roman" w:hAnsi="Times New Roman" w:cs="Times New Roman"/>
          <w:color w:val="000000" w:themeColor="text1"/>
        </w:rPr>
      </w:pPr>
    </w:p>
    <w:p w14:paraId="34F07876" w14:textId="3AEE2596" w:rsidR="008B45BC" w:rsidRPr="005F6EDF" w:rsidRDefault="008B45BC" w:rsidP="0020209D">
      <w:pPr>
        <w:ind w:firstLine="720"/>
        <w:contextualSpacing/>
        <w:rPr>
          <w:color w:val="000000" w:themeColor="text1"/>
        </w:rPr>
      </w:pPr>
      <w:r w:rsidRPr="005F6EDF">
        <w:rPr>
          <w:rFonts w:ascii="Times New Roman" w:hAnsi="Times New Roman" w:cs="Times New Roman"/>
          <w:color w:val="000000" w:themeColor="text1"/>
        </w:rPr>
        <w:t xml:space="preserve">g. The six-character disposal CLIN consists of two parts.  The term “Base CLIN” refers to the first four characters of the CLIN.  The Base CLIN represents the waste description according to the waste profile for a particular waste stream.  The term “CLIN Suffix” refers to the last two characters of the CLIN.  The CLIN Suffix designates the unit of measure for purposes of tracking and Contractor payment.  Example: Base CLIN “CS01” represents Corrosive Acids, Inorganic other than HF and HNO3, &lt;50% in Water, and the CLIN Suffix “C4” designates the unit of issue as a 55-Gallon Container.  Accordingly, one (1) 55-gallon drum of </w:t>
      </w:r>
      <w:r w:rsidRPr="005F6EDF">
        <w:rPr>
          <w:rFonts w:ascii="Times New Roman" w:hAnsi="Times New Roman" w:cs="Times New Roman"/>
          <w:color w:val="000000" w:themeColor="text1"/>
        </w:rPr>
        <w:lastRenderedPageBreak/>
        <w:t xml:space="preserve">this waste would be represented by ordering one (1) Each of CLIN CS01C4.  General information regarding Profile Based CLINs may be found at </w:t>
      </w:r>
      <w:hyperlink r:id="rId8" w:history="1">
        <w:r w:rsidR="00D41A6D" w:rsidRPr="005F6EDF">
          <w:rPr>
            <w:rStyle w:val="Hyperlink"/>
            <w:rFonts w:ascii="Times New Roman" w:hAnsi="Times New Roman" w:cs="Times New Roman"/>
            <w:color w:val="000000" w:themeColor="text1"/>
          </w:rPr>
          <w:t>http://www.dla.mil/DispositionServices/Offers/Disposal/HazardousWaste/HazWasteDisposal.aspx</w:t>
        </w:r>
      </w:hyperlink>
    </w:p>
    <w:p w14:paraId="048A26BE" w14:textId="77777777" w:rsidR="00870ABA" w:rsidRPr="005F6EDF" w:rsidRDefault="00870ABA" w:rsidP="0020209D">
      <w:pPr>
        <w:ind w:firstLine="720"/>
        <w:contextualSpacing/>
        <w:rPr>
          <w:rFonts w:ascii="Times New Roman" w:hAnsi="Times New Roman" w:cs="Times New Roman"/>
          <w:color w:val="000000" w:themeColor="text1"/>
        </w:rPr>
      </w:pPr>
    </w:p>
    <w:p w14:paraId="084A274E" w14:textId="08E6424D" w:rsidR="008B45BC" w:rsidRPr="005F6EDF" w:rsidRDefault="008B45BC" w:rsidP="0020209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h. Some CLINs ordered under this contract require the Contractor to provide Certificates of Destruction or Disposal (CD), e.g., specific Demilitarization-required items, Aqueous Film-Forming Foam (AFFF), PFAS, and PCB-related wastes.  The Contractor is cautioned to closely read all CLIN descriptions where such requirements are indicated.  Unless explicitly written elsewhere in this </w:t>
      </w:r>
      <w:r w:rsidR="00A72AC0" w:rsidRPr="005F6EDF">
        <w:rPr>
          <w:rFonts w:ascii="Times New Roman" w:hAnsi="Times New Roman" w:cs="Times New Roman"/>
          <w:color w:val="000000" w:themeColor="text1"/>
        </w:rPr>
        <w:t>Performance Work Schedule (</w:t>
      </w:r>
      <w:r w:rsidRPr="005F6EDF">
        <w:rPr>
          <w:rFonts w:ascii="Times New Roman" w:hAnsi="Times New Roman" w:cs="Times New Roman"/>
          <w:color w:val="000000" w:themeColor="text1"/>
        </w:rPr>
        <w:t>PWS</w:t>
      </w:r>
      <w:r w:rsidR="00A72AC0" w:rsidRPr="005F6EDF">
        <w:rPr>
          <w:rFonts w:ascii="Times New Roman" w:hAnsi="Times New Roman" w:cs="Times New Roman"/>
          <w:color w:val="000000" w:themeColor="text1"/>
        </w:rPr>
        <w:t>)</w:t>
      </w:r>
      <w:r w:rsidRPr="005F6EDF">
        <w:rPr>
          <w:rFonts w:ascii="Times New Roman" w:hAnsi="Times New Roman" w:cs="Times New Roman"/>
          <w:color w:val="000000" w:themeColor="text1"/>
        </w:rPr>
        <w:t>, the Contractor must only provide a CD when so reflected in the Price Schedule CLIN description and IAW Section 2.1.</w:t>
      </w:r>
    </w:p>
    <w:p w14:paraId="66F29DBD" w14:textId="77777777" w:rsidR="0020209D" w:rsidRPr="005F6EDF" w:rsidRDefault="0020209D" w:rsidP="008B45BC">
      <w:pPr>
        <w:contextualSpacing/>
        <w:rPr>
          <w:rFonts w:ascii="Times New Roman" w:hAnsi="Times New Roman" w:cs="Times New Roman"/>
          <w:color w:val="000000" w:themeColor="text1"/>
        </w:rPr>
      </w:pPr>
    </w:p>
    <w:p w14:paraId="1FD2860C" w14:textId="1F7F0514" w:rsidR="008B45BC" w:rsidRPr="005F6EDF" w:rsidRDefault="008B45BC" w:rsidP="0020209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i. Publications and attachments applicable to this contract will be made available upon request.  During the solicitation and life of this contract, the Government may make requirement changes, additions, and/or deletions to those initially identified.</w:t>
      </w:r>
    </w:p>
    <w:p w14:paraId="2FB4CB1D" w14:textId="77777777" w:rsidR="0020209D" w:rsidRPr="005F6EDF" w:rsidRDefault="0020209D" w:rsidP="008B45BC">
      <w:pPr>
        <w:contextualSpacing/>
        <w:rPr>
          <w:rFonts w:ascii="Times New Roman" w:hAnsi="Times New Roman" w:cs="Times New Roman"/>
          <w:color w:val="000000" w:themeColor="text1"/>
        </w:rPr>
      </w:pPr>
    </w:p>
    <w:p w14:paraId="6A6D425D" w14:textId="1269C406" w:rsidR="008B45BC" w:rsidRPr="005F6EDF" w:rsidRDefault="008B45BC" w:rsidP="0020209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j. Industrial Cleaning Services (ICS) CLIN, when offered under this contract, require Contractor provision of all labor and equipment necessary to perform these services as specified under Section 3.0, </w:t>
      </w:r>
      <w:r w:rsidR="00870ABA" w:rsidRPr="005F6EDF">
        <w:rPr>
          <w:rFonts w:ascii="Times New Roman" w:hAnsi="Times New Roman" w:cs="Times New Roman"/>
          <w:color w:val="000000" w:themeColor="text1"/>
        </w:rPr>
        <w:t>Special</w:t>
      </w:r>
      <w:r w:rsidRPr="005F6EDF">
        <w:rPr>
          <w:rFonts w:ascii="Times New Roman" w:hAnsi="Times New Roman" w:cs="Times New Roman"/>
          <w:color w:val="000000" w:themeColor="text1"/>
        </w:rPr>
        <w:t xml:space="preserve"> Services.</w:t>
      </w:r>
    </w:p>
    <w:p w14:paraId="62173BDB" w14:textId="77777777" w:rsidR="0020209D" w:rsidRPr="005F6EDF" w:rsidRDefault="0020209D" w:rsidP="008B45BC">
      <w:pPr>
        <w:contextualSpacing/>
        <w:rPr>
          <w:rFonts w:ascii="Times New Roman" w:hAnsi="Times New Roman" w:cs="Times New Roman"/>
          <w:color w:val="000000" w:themeColor="text1"/>
        </w:rPr>
      </w:pPr>
    </w:p>
    <w:p w14:paraId="7C97D8FA" w14:textId="45E0F4AC" w:rsidR="008B45BC" w:rsidRPr="005F6EDF" w:rsidRDefault="008B45BC" w:rsidP="0020209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k. Generators are responsible for ensuring their containerized wastes sent for disposal via this contract are in proper Department of Transportation (DOT) shippable packaging.</w:t>
      </w:r>
    </w:p>
    <w:p w14:paraId="7362BB65" w14:textId="77777777" w:rsidR="0020209D" w:rsidRPr="005F6EDF" w:rsidRDefault="0020209D" w:rsidP="008B45BC">
      <w:pPr>
        <w:contextualSpacing/>
        <w:rPr>
          <w:rFonts w:ascii="Times New Roman" w:hAnsi="Times New Roman" w:cs="Times New Roman"/>
          <w:color w:val="000000" w:themeColor="text1"/>
        </w:rPr>
      </w:pPr>
    </w:p>
    <w:p w14:paraId="686BDDF0" w14:textId="30602470" w:rsidR="008B45BC" w:rsidRPr="005F6EDF" w:rsidRDefault="008B45BC" w:rsidP="0020209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l. Minimum TO charges under this contract will be $2,000.00 except where otherwise specified in the contract, including but not limited to various special services and expedited removals.</w:t>
      </w:r>
    </w:p>
    <w:p w14:paraId="0D2E286B" w14:textId="77777777" w:rsidR="008B45BC" w:rsidRPr="005F6EDF" w:rsidRDefault="008B45BC" w:rsidP="008B45BC">
      <w:pPr>
        <w:contextualSpacing/>
        <w:rPr>
          <w:rFonts w:ascii="Times New Roman" w:hAnsi="Times New Roman" w:cs="Times New Roman"/>
          <w:color w:val="000000" w:themeColor="text1"/>
        </w:rPr>
      </w:pPr>
    </w:p>
    <w:p w14:paraId="3ED13762" w14:textId="2DBC024F" w:rsidR="008B45BC" w:rsidRPr="005F6EDF" w:rsidRDefault="008B45BC" w:rsidP="0020209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m. Required time frames for Contractor performance of services including waste removal are expressed in business days.  For timekeeping purposes in the performance of services, the day in which the Task Order (TO) is issued to the Contractor will constitute “Day 0” (zero), and the following business day will constitute “Day 1”.  All business days thereafter, whether in whole or in part, will constitute one (1) day for timekeeping purposes.  A business day will be defined as any day in which normal business is conducted.  It does not include weekends, federal holidays, or other days in which the Contractor is denied installation access due to force protection or other conditions.</w:t>
      </w:r>
    </w:p>
    <w:p w14:paraId="7B469260" w14:textId="77777777" w:rsidR="008B45BC" w:rsidRPr="005F6EDF" w:rsidRDefault="008B45BC" w:rsidP="008B45BC">
      <w:pPr>
        <w:contextualSpacing/>
        <w:rPr>
          <w:rFonts w:ascii="Times New Roman" w:hAnsi="Times New Roman" w:cs="Times New Roman"/>
          <w:color w:val="000000" w:themeColor="text1"/>
        </w:rPr>
      </w:pPr>
    </w:p>
    <w:p w14:paraId="5D6A5CAB" w14:textId="515C8149" w:rsidR="008B45BC" w:rsidRPr="005F6EDF" w:rsidRDefault="008B45BC" w:rsidP="0020209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n. Time frames pertaining to equipment rental periods are expressed in calendar days.  For timekeeping purposes related to equipment rental, the day of equipment placement, regardless of time, will constitute “Day 0” (zero), and the following calendar day will constitute “Day 1”.  All subsequent calendar days thereafter, whether in whole or in part, will constitute one (1) day toward the ordered rental period.  For purposes of this contract, a calendar day will be defined as every day of the calendar year.</w:t>
      </w:r>
    </w:p>
    <w:p w14:paraId="5471E642" w14:textId="77777777" w:rsidR="008B45BC" w:rsidRPr="005F6EDF" w:rsidRDefault="008B45BC" w:rsidP="008B45BC">
      <w:pPr>
        <w:contextualSpacing/>
        <w:rPr>
          <w:rFonts w:ascii="Times New Roman" w:hAnsi="Times New Roman" w:cs="Times New Roman"/>
          <w:color w:val="000000" w:themeColor="text1"/>
        </w:rPr>
      </w:pPr>
    </w:p>
    <w:p w14:paraId="7FC0BF8C" w14:textId="5AF84DC8" w:rsidR="00870ABA" w:rsidRDefault="00870ABA" w:rsidP="0001355C">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 For the purpose of this contract the terms Department of Defense (DoD) and Department of Wa</w:t>
      </w:r>
      <w:r w:rsidR="003758AE">
        <w:rPr>
          <w:rFonts w:ascii="Times New Roman" w:hAnsi="Times New Roman" w:cs="Times New Roman"/>
          <w:color w:val="000000" w:themeColor="text1"/>
        </w:rPr>
        <w:t>r</w:t>
      </w:r>
      <w:r w:rsidRPr="005F6EDF">
        <w:rPr>
          <w:rFonts w:ascii="Times New Roman" w:hAnsi="Times New Roman" w:cs="Times New Roman"/>
          <w:color w:val="000000" w:themeColor="text1"/>
        </w:rPr>
        <w:t xml:space="preserve"> (D</w:t>
      </w:r>
      <w:r w:rsidR="003758AE">
        <w:rPr>
          <w:rFonts w:ascii="Times New Roman" w:hAnsi="Times New Roman" w:cs="Times New Roman"/>
          <w:color w:val="000000" w:themeColor="text1"/>
        </w:rPr>
        <w:t>o</w:t>
      </w:r>
      <w:r w:rsidRPr="005F6EDF">
        <w:rPr>
          <w:rFonts w:ascii="Times New Roman" w:hAnsi="Times New Roman" w:cs="Times New Roman"/>
          <w:color w:val="000000" w:themeColor="text1"/>
        </w:rPr>
        <w:t>W) are interchangeable and have the same meaning.</w:t>
      </w:r>
    </w:p>
    <w:p w14:paraId="63A65FD8" w14:textId="77777777" w:rsidR="00F814BE" w:rsidRDefault="00F814BE" w:rsidP="0001355C">
      <w:pPr>
        <w:ind w:firstLine="720"/>
        <w:contextualSpacing/>
        <w:rPr>
          <w:rFonts w:ascii="Times New Roman" w:hAnsi="Times New Roman" w:cs="Times New Roman"/>
          <w:color w:val="000000" w:themeColor="text1"/>
        </w:rPr>
      </w:pPr>
    </w:p>
    <w:p w14:paraId="02CA1D04" w14:textId="77777777" w:rsidR="00F814BE" w:rsidRPr="00644A87" w:rsidRDefault="00F814BE" w:rsidP="00F814BE">
      <w:pPr>
        <w:tabs>
          <w:tab w:val="left" w:pos="630"/>
          <w:tab w:val="left" w:pos="1440"/>
          <w:tab w:val="left" w:pos="2160"/>
          <w:tab w:val="left" w:pos="2880"/>
          <w:tab w:val="left" w:pos="3600"/>
          <w:tab w:val="left" w:pos="4320"/>
          <w:tab w:val="left" w:pos="5040"/>
          <w:tab w:val="left" w:pos="5760"/>
          <w:tab w:val="left" w:pos="6480"/>
          <w:tab w:val="left" w:pos="7200"/>
        </w:tabs>
        <w:spacing w:before="99" w:after="120"/>
        <w:ind w:right="460" w:firstLine="0"/>
        <w:outlineLvl w:val="0"/>
        <w:rPr>
          <w:rFonts w:ascii="Times New Roman" w:eastAsia="Calibri" w:hAnsi="Times New Roman" w:cs="Times New Roman"/>
          <w:b/>
          <w:color w:val="000000" w:themeColor="text1"/>
          <w:u w:val="single"/>
        </w:rPr>
      </w:pPr>
      <w:r w:rsidRPr="00644A87">
        <w:rPr>
          <w:rFonts w:ascii="Times New Roman" w:eastAsia="Calibri" w:hAnsi="Times New Roman" w:cs="Times New Roman"/>
          <w:b/>
          <w:bCs/>
          <w:color w:val="000000" w:themeColor="text1"/>
          <w:u w:val="single"/>
        </w:rPr>
        <w:lastRenderedPageBreak/>
        <w:t>CONTRACTOR PERSONNEL</w:t>
      </w:r>
    </w:p>
    <w:p w14:paraId="1EC7E075" w14:textId="77777777" w:rsidR="00F814BE" w:rsidRPr="00644A87" w:rsidRDefault="00F814BE" w:rsidP="00F814BE">
      <w:pPr>
        <w:widowControl w:val="0"/>
        <w:tabs>
          <w:tab w:val="left" w:pos="630"/>
        </w:tabs>
        <w:autoSpaceDE w:val="0"/>
        <w:autoSpaceDN w:val="0"/>
        <w:spacing w:before="99" w:after="120" w:line="230" w:lineRule="auto"/>
        <w:ind w:right="138"/>
        <w:rPr>
          <w:rFonts w:ascii="Times New Roman" w:eastAsia="Times New Roman" w:hAnsi="Times New Roman" w:cs="Times New Roman"/>
          <w:color w:val="000000" w:themeColor="text1"/>
        </w:rPr>
      </w:pPr>
      <w:r w:rsidRPr="00644A87">
        <w:rPr>
          <w:rFonts w:ascii="Times New Roman" w:eastAsia="Times New Roman" w:hAnsi="Times New Roman" w:cs="Times New Roman"/>
          <w:color w:val="000000" w:themeColor="text1"/>
        </w:rPr>
        <w:t>For purposes of this contract, the term “Contractor” shall refer to the contract awardee’s parent company, its owners, officers, employees, agents, representatives, joint venture partners, and subcontractors including transporters and TSDFs who perform work on and off DoD installations in association with every TO issued by the KO under this contract.</w:t>
      </w:r>
    </w:p>
    <w:p w14:paraId="74FABAF6" w14:textId="7222E78B" w:rsidR="00F814BE" w:rsidRPr="00644A87" w:rsidRDefault="00F814BE" w:rsidP="00F814BE">
      <w:pPr>
        <w:widowControl w:val="0"/>
        <w:numPr>
          <w:ilvl w:val="4"/>
          <w:numId w:val="0"/>
        </w:numPr>
        <w:tabs>
          <w:tab w:val="left" w:pos="630"/>
          <w:tab w:val="left" w:pos="1440"/>
          <w:tab w:val="left" w:pos="2160"/>
          <w:tab w:val="left" w:pos="2880"/>
          <w:tab w:val="left" w:pos="4320"/>
          <w:tab w:val="left" w:pos="5040"/>
          <w:tab w:val="left" w:pos="5760"/>
          <w:tab w:val="left" w:pos="6480"/>
          <w:tab w:val="left" w:pos="7200"/>
        </w:tabs>
        <w:autoSpaceDE w:val="0"/>
        <w:autoSpaceDN w:val="0"/>
        <w:spacing w:before="99" w:after="120"/>
        <w:ind w:right="460" w:firstLine="360"/>
        <w:rPr>
          <w:rFonts w:ascii="Times New Roman" w:eastAsia="Times New Roman" w:hAnsi="Times New Roman" w:cs="Times New Roman"/>
          <w:color w:val="000000" w:themeColor="text1"/>
        </w:rPr>
      </w:pPr>
      <w:r w:rsidRPr="00644A87">
        <w:rPr>
          <w:rFonts w:ascii="Times New Roman" w:eastAsia="Times New Roman" w:hAnsi="Times New Roman" w:cs="Times New Roman"/>
          <w:color w:val="000000" w:themeColor="text1"/>
        </w:rPr>
        <w:t xml:space="preserve">The Contractor shall provide qualified personnel to perform work under this contract. Qualifications shall be maintained and certified as required by laws, regulations, and DoD installation policy.  </w:t>
      </w:r>
    </w:p>
    <w:p w14:paraId="51E36F62" w14:textId="77777777" w:rsidR="00F814BE" w:rsidRPr="00644A87" w:rsidRDefault="00F814BE" w:rsidP="00F814BE">
      <w:pPr>
        <w:widowControl w:val="0"/>
        <w:numPr>
          <w:ilvl w:val="4"/>
          <w:numId w:val="0"/>
        </w:numPr>
        <w:tabs>
          <w:tab w:val="left" w:pos="630"/>
          <w:tab w:val="left" w:pos="1440"/>
          <w:tab w:val="left" w:pos="2160"/>
          <w:tab w:val="left" w:pos="2880"/>
          <w:tab w:val="left" w:pos="4320"/>
          <w:tab w:val="left" w:pos="5040"/>
          <w:tab w:val="left" w:pos="5760"/>
          <w:tab w:val="left" w:pos="6480"/>
          <w:tab w:val="left" w:pos="7200"/>
        </w:tabs>
        <w:autoSpaceDE w:val="0"/>
        <w:autoSpaceDN w:val="0"/>
        <w:spacing w:before="99" w:after="120"/>
        <w:ind w:right="460" w:firstLine="360"/>
        <w:rPr>
          <w:rFonts w:ascii="Times New Roman" w:eastAsia="Times New Roman" w:hAnsi="Times New Roman" w:cs="Times New Roman"/>
          <w:color w:val="000000" w:themeColor="text1"/>
        </w:rPr>
      </w:pPr>
      <w:r w:rsidRPr="00644A87">
        <w:rPr>
          <w:rFonts w:ascii="Times New Roman" w:eastAsia="Times New Roman" w:hAnsi="Times New Roman" w:cs="Times New Roman"/>
          <w:color w:val="000000" w:themeColor="text1"/>
        </w:rPr>
        <w:t>The Contractor shall provide a list of the names and telephone numbers of the Contractor’s Contract Manager, alternate Contract Manager, and on-site Technical Representative to the COR.  This list shall be updated within three (3) business days following a change in personnel and/or phone number.</w:t>
      </w:r>
    </w:p>
    <w:p w14:paraId="1D34D626" w14:textId="77777777" w:rsidR="00F814BE" w:rsidRPr="00644A87" w:rsidRDefault="00F814BE" w:rsidP="00F814BE">
      <w:pPr>
        <w:widowControl w:val="0"/>
        <w:numPr>
          <w:ilvl w:val="4"/>
          <w:numId w:val="0"/>
        </w:numPr>
        <w:tabs>
          <w:tab w:val="left" w:pos="630"/>
          <w:tab w:val="left" w:pos="1440"/>
          <w:tab w:val="left" w:pos="2160"/>
          <w:tab w:val="left" w:pos="2880"/>
          <w:tab w:val="left" w:pos="4320"/>
          <w:tab w:val="left" w:pos="5040"/>
          <w:tab w:val="left" w:pos="5760"/>
          <w:tab w:val="left" w:pos="6480"/>
          <w:tab w:val="left" w:pos="7200"/>
        </w:tabs>
        <w:autoSpaceDE w:val="0"/>
        <w:autoSpaceDN w:val="0"/>
        <w:spacing w:before="99" w:after="120"/>
        <w:ind w:right="460" w:firstLine="360"/>
        <w:rPr>
          <w:rFonts w:ascii="Times New Roman" w:eastAsia="Times New Roman" w:hAnsi="Times New Roman" w:cs="Times New Roman"/>
          <w:color w:val="000000" w:themeColor="text1"/>
        </w:rPr>
      </w:pPr>
      <w:r w:rsidRPr="00644A87">
        <w:rPr>
          <w:rFonts w:ascii="Times New Roman" w:eastAsia="Times New Roman" w:hAnsi="Times New Roman" w:cs="Times New Roman"/>
          <w:color w:val="000000" w:themeColor="text1"/>
        </w:rPr>
        <w:t>The Contractor’s Contract Manager and their designated alternate shall have full authority to act on behalf of the Contractor on all matters relating to the performance of this contract, including all contract arrangements and scheduling coordination.  The Contractor agrees that notice by the USG to the designated Contract Manager or alternate Contract Manager shall constitute notice to the Contractor and agrees to be bound by any commitments or representations made by the personnel so designated.</w:t>
      </w:r>
    </w:p>
    <w:p w14:paraId="0F083797" w14:textId="77777777" w:rsidR="00F814BE" w:rsidRPr="00644A87" w:rsidRDefault="00F814BE" w:rsidP="00F814BE">
      <w:pPr>
        <w:widowControl w:val="0"/>
        <w:numPr>
          <w:ilvl w:val="4"/>
          <w:numId w:val="0"/>
        </w:numPr>
        <w:tabs>
          <w:tab w:val="left" w:pos="630"/>
          <w:tab w:val="left" w:pos="1440"/>
          <w:tab w:val="left" w:pos="2160"/>
          <w:tab w:val="left" w:pos="2880"/>
          <w:tab w:val="left" w:pos="4320"/>
          <w:tab w:val="left" w:pos="5040"/>
          <w:tab w:val="left" w:pos="5760"/>
          <w:tab w:val="left" w:pos="6480"/>
          <w:tab w:val="left" w:pos="7200"/>
        </w:tabs>
        <w:autoSpaceDE w:val="0"/>
        <w:autoSpaceDN w:val="0"/>
        <w:spacing w:before="99" w:after="120"/>
        <w:ind w:right="460" w:firstLine="360"/>
        <w:rPr>
          <w:rFonts w:ascii="Times New Roman" w:eastAsia="Times New Roman" w:hAnsi="Times New Roman" w:cs="Times New Roman"/>
          <w:color w:val="000000" w:themeColor="text1"/>
        </w:rPr>
      </w:pPr>
      <w:r w:rsidRPr="00644A87">
        <w:rPr>
          <w:rFonts w:ascii="Times New Roman" w:eastAsia="Times New Roman" w:hAnsi="Times New Roman" w:cs="Times New Roman"/>
          <w:color w:val="000000" w:themeColor="text1"/>
        </w:rPr>
        <w:t>Contractor personnel shall present a neat appearance and be easily recognized as Contractor employees.  Contractor personnel shall have the ability to communicate via mobile cellular phone with the DLA Disposition Services CORs and the Contractor’s Contract Manager when they are on-site or performing work under this contract.</w:t>
      </w:r>
    </w:p>
    <w:p w14:paraId="28849EBA" w14:textId="3CC3A614" w:rsidR="00F814BE" w:rsidRPr="00644A87" w:rsidRDefault="00F814BE" w:rsidP="00644A87">
      <w:pPr>
        <w:widowControl w:val="0"/>
        <w:numPr>
          <w:ilvl w:val="4"/>
          <w:numId w:val="0"/>
        </w:numPr>
        <w:tabs>
          <w:tab w:val="left" w:pos="630"/>
          <w:tab w:val="left" w:pos="1440"/>
          <w:tab w:val="left" w:pos="2160"/>
          <w:tab w:val="left" w:pos="2880"/>
          <w:tab w:val="left" w:pos="4320"/>
          <w:tab w:val="left" w:pos="5040"/>
          <w:tab w:val="left" w:pos="5760"/>
          <w:tab w:val="left" w:pos="6480"/>
          <w:tab w:val="left" w:pos="7200"/>
        </w:tabs>
        <w:autoSpaceDE w:val="0"/>
        <w:autoSpaceDN w:val="0"/>
        <w:spacing w:before="99" w:after="120"/>
        <w:ind w:right="460" w:firstLine="360"/>
        <w:rPr>
          <w:rFonts w:ascii="Times New Roman" w:eastAsia="Times New Roman" w:hAnsi="Times New Roman" w:cs="Times New Roman"/>
          <w:color w:val="000000" w:themeColor="text1"/>
        </w:rPr>
      </w:pPr>
      <w:r w:rsidRPr="00644A87">
        <w:rPr>
          <w:rFonts w:ascii="Times New Roman" w:eastAsia="Times New Roman" w:hAnsi="Times New Roman" w:cs="Times New Roman"/>
          <w:color w:val="000000" w:themeColor="text1"/>
        </w:rPr>
        <w:t>The Contract Manager, alternate Contract Manager, and on-site Technical Representative shall be proficient in reading, writing, and conversing in the English language.  Contractor personnel who package, handle, mark, label, and transport containerized and bulk HM/HW shall have the ability to engage in conversational English.  All correspondence related to this contract shall be provided in the English language.</w:t>
      </w:r>
    </w:p>
    <w:p w14:paraId="1B3F3D60" w14:textId="77777777" w:rsidR="00870ABA" w:rsidRPr="005F6EDF" w:rsidRDefault="00870ABA" w:rsidP="008B45BC">
      <w:pPr>
        <w:contextualSpacing/>
        <w:rPr>
          <w:rFonts w:ascii="Times New Roman" w:hAnsi="Times New Roman" w:cs="Times New Roman"/>
          <w:color w:val="000000" w:themeColor="text1"/>
        </w:rPr>
      </w:pPr>
    </w:p>
    <w:p w14:paraId="3EE264DE" w14:textId="52968550" w:rsidR="008B45BC" w:rsidRPr="005F6EDF" w:rsidRDefault="008B45BC" w:rsidP="0020209D">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1.0 </w:t>
      </w:r>
      <w:r w:rsidRPr="005F6EDF">
        <w:rPr>
          <w:rFonts w:ascii="Times New Roman" w:hAnsi="Times New Roman" w:cs="Times New Roman"/>
          <w:b/>
          <w:bCs/>
          <w:color w:val="000000" w:themeColor="text1"/>
          <w:u w:val="single"/>
        </w:rPr>
        <w:t>REMOVAL PHASES</w:t>
      </w:r>
    </w:p>
    <w:p w14:paraId="64839812" w14:textId="77777777" w:rsidR="00D41A6D" w:rsidRPr="005F6EDF" w:rsidRDefault="00D41A6D" w:rsidP="0020209D">
      <w:pPr>
        <w:ind w:firstLine="0"/>
        <w:contextualSpacing/>
        <w:rPr>
          <w:rFonts w:ascii="Times New Roman" w:hAnsi="Times New Roman" w:cs="Times New Roman"/>
          <w:color w:val="000000" w:themeColor="text1"/>
        </w:rPr>
      </w:pPr>
    </w:p>
    <w:p w14:paraId="0E445EB6" w14:textId="0EE355F3" w:rsidR="008B45BC" w:rsidRPr="005F6EDF" w:rsidRDefault="008B45BC" w:rsidP="0020209D">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The requirements for removal of wastes under this contract are divided into three main phases: Pre-Removal (1.1), Removal (1.2), and Post-Removal (1.3).  The Contractor and their subcontractors must always perform in a prudent, conscientious, safe, and professional manner.  The Contractor shall ensure that its agents, employees, and subcontractors involved in handling and packaging the hazardous waste be trained for the level of expertise required for the proper performance of the task and in the areas of chemical incompatibility, general first aid procedures, and spills.  The Contractor shall provide all Material Handling Equipment (MHE) and Personal Protective Equipment (PPE) unless otherwise stated.  The MHE and PPE must be appropriate to safely handle </w:t>
      </w:r>
      <w:r w:rsidR="00BC2291" w:rsidRPr="005F6EDF">
        <w:rPr>
          <w:rFonts w:ascii="Times New Roman" w:hAnsi="Times New Roman" w:cs="Times New Roman"/>
          <w:color w:val="000000" w:themeColor="text1"/>
        </w:rPr>
        <w:t>hazardous</w:t>
      </w:r>
      <w:r w:rsidRPr="005F6EDF">
        <w:rPr>
          <w:rFonts w:ascii="Times New Roman" w:hAnsi="Times New Roman" w:cs="Times New Roman"/>
          <w:color w:val="000000" w:themeColor="text1"/>
        </w:rPr>
        <w:t xml:space="preserve"> waste to include meeting any additional military installation specific requirements.  The Contractor agrees that all personnel and equipment used in the performance of this contract are subject to safety inspections by Government personnel while on federal property.</w:t>
      </w:r>
    </w:p>
    <w:p w14:paraId="02ED60A6" w14:textId="77777777" w:rsidR="0020209D" w:rsidRPr="005F6EDF" w:rsidRDefault="0020209D" w:rsidP="0020209D">
      <w:pPr>
        <w:ind w:firstLine="0"/>
        <w:contextualSpacing/>
        <w:rPr>
          <w:rFonts w:ascii="Times New Roman" w:hAnsi="Times New Roman" w:cs="Times New Roman"/>
          <w:color w:val="000000" w:themeColor="text1"/>
        </w:rPr>
      </w:pPr>
    </w:p>
    <w:p w14:paraId="6FF21939" w14:textId="54A96DFD" w:rsidR="008B45BC" w:rsidRPr="005F6EDF" w:rsidRDefault="008B45BC" w:rsidP="0020209D">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1.1 </w:t>
      </w:r>
      <w:r w:rsidRPr="005F6EDF">
        <w:rPr>
          <w:rFonts w:ascii="Times New Roman" w:hAnsi="Times New Roman" w:cs="Times New Roman"/>
          <w:b/>
          <w:bCs/>
          <w:color w:val="000000" w:themeColor="text1"/>
          <w:u w:val="single"/>
        </w:rPr>
        <w:t>PRE-REMOVAL</w:t>
      </w:r>
    </w:p>
    <w:p w14:paraId="3939A1F1" w14:textId="77777777" w:rsidR="0020209D" w:rsidRPr="005F6EDF" w:rsidRDefault="0020209D" w:rsidP="0020209D">
      <w:pPr>
        <w:ind w:firstLine="0"/>
        <w:contextualSpacing/>
        <w:rPr>
          <w:rFonts w:ascii="Times New Roman" w:hAnsi="Times New Roman" w:cs="Times New Roman"/>
          <w:b/>
          <w:bCs/>
          <w:color w:val="000000" w:themeColor="text1"/>
          <w:u w:val="single"/>
        </w:rPr>
      </w:pPr>
    </w:p>
    <w:p w14:paraId="35BE86E2" w14:textId="67A17CB2" w:rsidR="008B45BC" w:rsidRPr="005F6EDF" w:rsidRDefault="008B45BC" w:rsidP="0020209D">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1.1.1 </w:t>
      </w:r>
      <w:r w:rsidRPr="005F6EDF">
        <w:rPr>
          <w:rFonts w:ascii="Times New Roman" w:hAnsi="Times New Roman" w:cs="Times New Roman"/>
          <w:b/>
          <w:bCs/>
          <w:color w:val="000000" w:themeColor="text1"/>
          <w:u w:val="single"/>
        </w:rPr>
        <w:t>CLIN SELECTION CRITERIA</w:t>
      </w:r>
    </w:p>
    <w:p w14:paraId="588C7EEE" w14:textId="77777777" w:rsidR="0020209D" w:rsidRPr="005F6EDF" w:rsidRDefault="0020209D" w:rsidP="0020209D">
      <w:pPr>
        <w:ind w:firstLine="0"/>
        <w:contextualSpacing/>
        <w:rPr>
          <w:rFonts w:ascii="Times New Roman" w:hAnsi="Times New Roman" w:cs="Times New Roman"/>
          <w:color w:val="000000" w:themeColor="text1"/>
        </w:rPr>
      </w:pPr>
    </w:p>
    <w:p w14:paraId="69496A95" w14:textId="1AFF9C55" w:rsidR="008B45BC" w:rsidRPr="005F6EDF" w:rsidRDefault="008B45BC" w:rsidP="0020209D">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CLINs are assigned to waste streams by the Government and are designed around Resource Conservation and Recovery Act (RCRA) regulations, treatment, and disposal technology standards.  DOT regulations, including Proper Shipping Name (PSN) and Hazard Class are not a basis for CLIN selection.  The waste description, generation process, physical state, and </w:t>
      </w:r>
      <w:r w:rsidR="005561B5" w:rsidRPr="005F6EDF">
        <w:rPr>
          <w:rFonts w:ascii="Times New Roman" w:hAnsi="Times New Roman" w:cs="Times New Roman"/>
          <w:color w:val="000000" w:themeColor="text1"/>
        </w:rPr>
        <w:t>Environmental Protection Agency (</w:t>
      </w:r>
      <w:r w:rsidRPr="005F6EDF">
        <w:rPr>
          <w:rFonts w:ascii="Times New Roman" w:hAnsi="Times New Roman" w:cs="Times New Roman"/>
          <w:color w:val="000000" w:themeColor="text1"/>
        </w:rPr>
        <w:t>EPA</w:t>
      </w:r>
      <w:r w:rsidR="005561B5" w:rsidRPr="005F6EDF">
        <w:rPr>
          <w:rFonts w:ascii="Times New Roman" w:hAnsi="Times New Roman" w:cs="Times New Roman"/>
          <w:color w:val="000000" w:themeColor="text1"/>
        </w:rPr>
        <w:t>)</w:t>
      </w:r>
      <w:r w:rsidRPr="005F6EDF">
        <w:rPr>
          <w:rFonts w:ascii="Times New Roman" w:hAnsi="Times New Roman" w:cs="Times New Roman"/>
          <w:color w:val="000000" w:themeColor="text1"/>
        </w:rPr>
        <w:t xml:space="preserve"> Waste Code(s) are the primary considerations for CLIN selection.  CLIN selection begins with the identification of a Base CLIN category and sequence number.  It is selected, if available, from the Price Schedule, and is completed with the assignment of a CLIN Suffix.</w:t>
      </w:r>
    </w:p>
    <w:p w14:paraId="2A55F901" w14:textId="77777777" w:rsidR="0020209D" w:rsidRPr="005F6EDF" w:rsidRDefault="0020209D" w:rsidP="0020209D">
      <w:pPr>
        <w:ind w:firstLine="0"/>
        <w:contextualSpacing/>
        <w:rPr>
          <w:rFonts w:ascii="Times New Roman" w:hAnsi="Times New Roman" w:cs="Times New Roman"/>
          <w:color w:val="000000" w:themeColor="text1"/>
        </w:rPr>
      </w:pPr>
    </w:p>
    <w:p w14:paraId="408AD834" w14:textId="4723252D" w:rsidR="008B45BC" w:rsidRPr="005F6EDF" w:rsidRDefault="008B45BC" w:rsidP="0020209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Base CLIN categories and their descriptions used for waste disposal CLINs under this contract are as follows:</w:t>
      </w:r>
    </w:p>
    <w:p w14:paraId="5790DB2D" w14:textId="77777777" w:rsidR="0020209D" w:rsidRPr="005F6EDF" w:rsidRDefault="0020209D" w:rsidP="0020209D">
      <w:pPr>
        <w:ind w:left="720" w:firstLine="720"/>
        <w:contextualSpacing/>
        <w:rPr>
          <w:rFonts w:ascii="Times New Roman" w:hAnsi="Times New Roman" w:cs="Times New Roman"/>
          <w:color w:val="000000" w:themeColor="text1"/>
        </w:rPr>
      </w:pPr>
    </w:p>
    <w:p w14:paraId="29952952" w14:textId="3F3E640B" w:rsidR="008B45BC" w:rsidRPr="005F6EDF" w:rsidRDefault="008B45BC" w:rsidP="0020209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 </w:t>
      </w:r>
      <w:r w:rsidRPr="005F6EDF">
        <w:rPr>
          <w:rFonts w:ascii="Times New Roman" w:hAnsi="Times New Roman" w:cs="Times New Roman"/>
          <w:b/>
          <w:bCs/>
          <w:color w:val="000000" w:themeColor="text1"/>
        </w:rPr>
        <w:t>Batteries (BA)</w:t>
      </w:r>
      <w:r w:rsidRPr="005F6EDF">
        <w:rPr>
          <w:rFonts w:ascii="Times New Roman" w:hAnsi="Times New Roman" w:cs="Times New Roman"/>
          <w:color w:val="000000" w:themeColor="text1"/>
        </w:rPr>
        <w:t xml:space="preserve"> – Used for all battery types, some, or all of which may be turned in as Universal Waste (UW) where no EPA Waste Codes are assigned, or as Hazardous Waste (HW), where applicable EPA Waste Codes are assigned.</w:t>
      </w:r>
    </w:p>
    <w:p w14:paraId="748E672E" w14:textId="77777777" w:rsidR="0020209D" w:rsidRPr="005F6EDF" w:rsidRDefault="0020209D" w:rsidP="0020209D">
      <w:pPr>
        <w:ind w:left="720" w:firstLine="720"/>
        <w:contextualSpacing/>
        <w:rPr>
          <w:rFonts w:ascii="Times New Roman" w:hAnsi="Times New Roman" w:cs="Times New Roman"/>
          <w:color w:val="000000" w:themeColor="text1"/>
        </w:rPr>
      </w:pPr>
    </w:p>
    <w:p w14:paraId="5A5EEDE1" w14:textId="6B353DBD" w:rsidR="008B45BC" w:rsidRPr="005F6EDF" w:rsidRDefault="008B45BC" w:rsidP="0020209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(2) </w:t>
      </w:r>
      <w:r w:rsidRPr="005F6EDF">
        <w:rPr>
          <w:rFonts w:ascii="Times New Roman" w:hAnsi="Times New Roman" w:cs="Times New Roman"/>
          <w:b/>
          <w:bCs/>
          <w:color w:val="000000" w:themeColor="text1"/>
        </w:rPr>
        <w:t>Corrosives (CS)</w:t>
      </w:r>
      <w:r w:rsidRPr="005F6EDF">
        <w:rPr>
          <w:rFonts w:ascii="Times New Roman" w:hAnsi="Times New Roman" w:cs="Times New Roman"/>
          <w:color w:val="000000" w:themeColor="text1"/>
        </w:rPr>
        <w:t xml:space="preserve"> – Used for all corrosive wastes meeting the EPA definition of corrosive and carrying the EPA Waste Code D002, unless it is a Lab Pack/Loose Pack, or unless the waste is concurrently assigned a D001 (ignitable) or D003 (reactive) Waste Code.  Some corrosive acid oxidizers may carry the D001 Waste Code and be assigned a CS CLIN.</w:t>
      </w:r>
    </w:p>
    <w:p w14:paraId="06D8A855" w14:textId="161942BB" w:rsidR="008B45BC" w:rsidRPr="005F6EDF" w:rsidRDefault="008B45BC" w:rsidP="0020209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 </w:t>
      </w:r>
      <w:r w:rsidRPr="005F6EDF">
        <w:rPr>
          <w:rFonts w:ascii="Times New Roman" w:hAnsi="Times New Roman" w:cs="Times New Roman"/>
          <w:b/>
          <w:bCs/>
          <w:color w:val="000000" w:themeColor="text1"/>
        </w:rPr>
        <w:t>Compressed Gas Cylinders/Cartridges/Vessels (CY)</w:t>
      </w:r>
      <w:r w:rsidRPr="005F6EDF">
        <w:rPr>
          <w:rFonts w:ascii="Times New Roman" w:hAnsi="Times New Roman" w:cs="Times New Roman"/>
          <w:color w:val="000000" w:themeColor="text1"/>
        </w:rPr>
        <w:t xml:space="preserve"> – Used for all types of compressed gas cylinders, vessels, canisters, and cartridges.  Base CLINs are assigned based on the specific chemical name of the gas or gases comprising the contents of the cylinder, vessel, or canister.  Cartridges are assigned Base CLINs based on whether the gas is flammable or inert.</w:t>
      </w:r>
    </w:p>
    <w:p w14:paraId="0AC7E161" w14:textId="77777777" w:rsidR="0020209D" w:rsidRPr="005F6EDF" w:rsidRDefault="0020209D" w:rsidP="0020209D">
      <w:pPr>
        <w:ind w:left="720" w:firstLine="720"/>
        <w:contextualSpacing/>
        <w:rPr>
          <w:rFonts w:ascii="Times New Roman" w:hAnsi="Times New Roman" w:cs="Times New Roman"/>
          <w:color w:val="000000" w:themeColor="text1"/>
        </w:rPr>
      </w:pPr>
    </w:p>
    <w:p w14:paraId="40BE8551" w14:textId="40E420B7" w:rsidR="008B45BC" w:rsidRPr="005F6EDF" w:rsidRDefault="008B45BC" w:rsidP="0020209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(4) </w:t>
      </w:r>
      <w:r w:rsidRPr="005F6EDF">
        <w:rPr>
          <w:rFonts w:ascii="Times New Roman" w:hAnsi="Times New Roman" w:cs="Times New Roman"/>
          <w:b/>
          <w:bCs/>
          <w:color w:val="000000" w:themeColor="text1"/>
        </w:rPr>
        <w:t>Flammable/Combustible/Ignitable (FL)</w:t>
      </w:r>
      <w:r w:rsidRPr="005F6EDF">
        <w:rPr>
          <w:rFonts w:ascii="Times New Roman" w:hAnsi="Times New Roman" w:cs="Times New Roman"/>
          <w:color w:val="000000" w:themeColor="text1"/>
        </w:rPr>
        <w:t xml:space="preserve"> – Used for all ignitable and other than reactive or corrosive oxidizers carrying the D001 Waste Code, unless it is a Lab Pack or Loose Pack or unless the waste is concurrently assigned a D003 (reactive) Waste Code.  FL CLINs may also be assigned to waste streams not carrying the D001 Waste Code but containing flammable/combustible/ignitable constituents such as organic solvents or chemicals.</w:t>
      </w:r>
    </w:p>
    <w:p w14:paraId="64D9A079" w14:textId="77777777" w:rsidR="0020209D" w:rsidRPr="005F6EDF" w:rsidRDefault="0020209D" w:rsidP="0020209D">
      <w:pPr>
        <w:ind w:left="720" w:firstLine="720"/>
        <w:contextualSpacing/>
        <w:rPr>
          <w:rFonts w:ascii="Times New Roman" w:hAnsi="Times New Roman" w:cs="Times New Roman"/>
          <w:color w:val="000000" w:themeColor="text1"/>
        </w:rPr>
      </w:pPr>
    </w:p>
    <w:p w14:paraId="680D565B" w14:textId="3F7011B4" w:rsidR="008B45BC" w:rsidRPr="005F6EDF" w:rsidRDefault="008B45BC" w:rsidP="0020209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(5) </w:t>
      </w:r>
      <w:r w:rsidRPr="005F6EDF">
        <w:rPr>
          <w:rFonts w:ascii="Times New Roman" w:hAnsi="Times New Roman" w:cs="Times New Roman"/>
          <w:b/>
          <w:bCs/>
          <w:color w:val="000000" w:themeColor="text1"/>
        </w:rPr>
        <w:t>Lab Packs/Loose Packs (LP)</w:t>
      </w:r>
      <w:r w:rsidRPr="005F6EDF">
        <w:rPr>
          <w:rFonts w:ascii="Times New Roman" w:hAnsi="Times New Roman" w:cs="Times New Roman"/>
          <w:color w:val="000000" w:themeColor="text1"/>
        </w:rPr>
        <w:t xml:space="preserve"> – Used for most overpacked small containers of chemicals and consumer commodity-type products.  “Lab Pack” refers predominantly to the overpacking of multiple containers of like laboratory chemicals into a single outer container.  The chemicals must be of the same DOT hazard </w:t>
      </w:r>
      <w:r w:rsidR="00975513" w:rsidRPr="005F6EDF">
        <w:rPr>
          <w:rFonts w:ascii="Times New Roman" w:hAnsi="Times New Roman" w:cs="Times New Roman"/>
          <w:color w:val="000000" w:themeColor="text1"/>
        </w:rPr>
        <w:t>class,</w:t>
      </w:r>
      <w:r w:rsidRPr="005F6EDF">
        <w:rPr>
          <w:rFonts w:ascii="Times New Roman" w:hAnsi="Times New Roman" w:cs="Times New Roman"/>
          <w:color w:val="000000" w:themeColor="text1"/>
        </w:rPr>
        <w:t xml:space="preserve"> and a detailed inventory must be affixed to the outer container.  Lab packing is a packaging method performed by the Contractor (or subcontractor) under a separate service CLIN.  “Loose Pack” refers predominantly to the overpacking of multiple containers of like consumer commodity products (e.g., paints, lubricants, expired products, etc.) into a single outer container and does not require the preparation of a detailed inventory.  Generators of this waste may be </w:t>
      </w:r>
      <w:r w:rsidRPr="005F6EDF">
        <w:rPr>
          <w:rFonts w:ascii="Times New Roman" w:hAnsi="Times New Roman" w:cs="Times New Roman"/>
          <w:color w:val="000000" w:themeColor="text1"/>
        </w:rPr>
        <w:lastRenderedPageBreak/>
        <w:t xml:space="preserve">authorized to loose-pack containers for turn-in.  Lab-packed and loose-packed drums and boxes containing smaller containers of same </w:t>
      </w:r>
      <w:r w:rsidR="00975513" w:rsidRPr="005F6EDF">
        <w:rPr>
          <w:rFonts w:ascii="Times New Roman" w:hAnsi="Times New Roman" w:cs="Times New Roman"/>
          <w:color w:val="000000" w:themeColor="text1"/>
        </w:rPr>
        <w:t>type of</w:t>
      </w:r>
      <w:r w:rsidRPr="005F6EDF">
        <w:rPr>
          <w:rFonts w:ascii="Times New Roman" w:hAnsi="Times New Roman" w:cs="Times New Roman"/>
          <w:color w:val="000000" w:themeColor="text1"/>
        </w:rPr>
        <w:t xml:space="preserve"> wastes provide the best alternative when consolidation is impractical.  For purposes of disposal, Lab Packs and Loose Packs share the same Base CLIN depending upon the contents of the inner containers and their assigned EPA Waste Code(s) when applicable.</w:t>
      </w:r>
    </w:p>
    <w:p w14:paraId="48FACF4A" w14:textId="77777777" w:rsidR="0020209D" w:rsidRPr="005F6EDF" w:rsidRDefault="0020209D" w:rsidP="0020209D">
      <w:pPr>
        <w:ind w:left="720" w:firstLine="720"/>
        <w:contextualSpacing/>
        <w:rPr>
          <w:rFonts w:ascii="Times New Roman" w:hAnsi="Times New Roman" w:cs="Times New Roman"/>
          <w:color w:val="000000" w:themeColor="text1"/>
        </w:rPr>
      </w:pPr>
    </w:p>
    <w:p w14:paraId="62B6CA68" w14:textId="6E8B7866" w:rsidR="008B45BC" w:rsidRPr="005F6EDF" w:rsidRDefault="008B45BC" w:rsidP="0020209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(6) </w:t>
      </w:r>
      <w:r w:rsidRPr="005F6EDF">
        <w:rPr>
          <w:rFonts w:ascii="Times New Roman" w:hAnsi="Times New Roman" w:cs="Times New Roman"/>
          <w:b/>
          <w:bCs/>
          <w:color w:val="000000" w:themeColor="text1"/>
        </w:rPr>
        <w:t>Non-RCRA, Non-State</w:t>
      </w:r>
      <w:r w:rsidR="00CA60FF">
        <w:rPr>
          <w:rFonts w:ascii="Times New Roman" w:hAnsi="Times New Roman" w:cs="Times New Roman"/>
          <w:b/>
          <w:bCs/>
          <w:color w:val="000000" w:themeColor="text1"/>
        </w:rPr>
        <w:t>,</w:t>
      </w:r>
      <w:r w:rsidRPr="005F6EDF">
        <w:rPr>
          <w:rFonts w:ascii="Times New Roman" w:hAnsi="Times New Roman" w:cs="Times New Roman"/>
          <w:b/>
          <w:bCs/>
          <w:color w:val="000000" w:themeColor="text1"/>
        </w:rPr>
        <w:t xml:space="preserve"> and State-Regulated (NR)</w:t>
      </w:r>
      <w:r w:rsidRPr="005F6EDF">
        <w:rPr>
          <w:rFonts w:ascii="Times New Roman" w:hAnsi="Times New Roman" w:cs="Times New Roman"/>
          <w:color w:val="000000" w:themeColor="text1"/>
        </w:rPr>
        <w:t xml:space="preserve"> – Used for wastes that are not deemed hazardous under the United States Environmental Protection Agency (USEPA) Resource Conservation and Recovery Act (RCRA) regulations and carry no USEPA Waste Code(s).  Some such wastes may be State regulated and may carry state-specific Waste Code(s).  The Contractor is required to comply with state regulations, as applicable, in the management of such non-RCRA hazardous wastes.</w:t>
      </w:r>
    </w:p>
    <w:p w14:paraId="69BB9C0F" w14:textId="77777777" w:rsidR="0020209D" w:rsidRPr="005F6EDF" w:rsidRDefault="0020209D" w:rsidP="0020209D">
      <w:pPr>
        <w:ind w:left="720" w:firstLine="720"/>
        <w:contextualSpacing/>
        <w:rPr>
          <w:rFonts w:ascii="Times New Roman" w:hAnsi="Times New Roman" w:cs="Times New Roman"/>
          <w:color w:val="000000" w:themeColor="text1"/>
        </w:rPr>
      </w:pPr>
    </w:p>
    <w:p w14:paraId="197FE075" w14:textId="58EF2718" w:rsidR="008B45BC" w:rsidRPr="005F6EDF" w:rsidRDefault="008B45BC" w:rsidP="0020209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(7) </w:t>
      </w:r>
      <w:r w:rsidRPr="005F6EDF">
        <w:rPr>
          <w:rFonts w:ascii="Times New Roman" w:hAnsi="Times New Roman" w:cs="Times New Roman"/>
          <w:b/>
          <w:bCs/>
          <w:color w:val="000000" w:themeColor="text1"/>
        </w:rPr>
        <w:t>PCB-Related (PC)</w:t>
      </w:r>
      <w:r w:rsidRPr="005F6EDF">
        <w:rPr>
          <w:rFonts w:ascii="Times New Roman" w:hAnsi="Times New Roman" w:cs="Times New Roman"/>
          <w:color w:val="000000" w:themeColor="text1"/>
        </w:rPr>
        <w:t xml:space="preserve"> – Used for all wastes containing or contaminated by a source of PCBs that is equal to or greater than 50 parts per million (ppm) and regulated under the Toxic Substances Control Act (TSCA).  Some Generators of PCB-related wastes may choose to utilize “PC” Base CLINs, even when PCB concentrations fall below regulatory thresholds.  Additionally, some states regulate PCB-related wastes to a concentration threshold that is lower than 50 ppm.  The Contractor is required to comply with state regulations, as applicable, in the management of such PCB-related wastes.</w:t>
      </w:r>
    </w:p>
    <w:p w14:paraId="2E8031FE" w14:textId="77777777" w:rsidR="0020209D" w:rsidRPr="005F6EDF" w:rsidRDefault="0020209D" w:rsidP="0020209D">
      <w:pPr>
        <w:ind w:left="720" w:firstLine="720"/>
        <w:contextualSpacing/>
        <w:rPr>
          <w:rFonts w:ascii="Times New Roman" w:hAnsi="Times New Roman" w:cs="Times New Roman"/>
          <w:color w:val="000000" w:themeColor="text1"/>
        </w:rPr>
      </w:pPr>
    </w:p>
    <w:p w14:paraId="59D2B8D3" w14:textId="1CB6DF15" w:rsidR="008B45BC" w:rsidRPr="005F6EDF" w:rsidRDefault="008B45BC" w:rsidP="0020209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(8) </w:t>
      </w:r>
      <w:r w:rsidRPr="005F6EDF">
        <w:rPr>
          <w:rFonts w:ascii="Times New Roman" w:hAnsi="Times New Roman" w:cs="Times New Roman"/>
          <w:b/>
          <w:bCs/>
          <w:color w:val="000000" w:themeColor="text1"/>
        </w:rPr>
        <w:t>PFAS-Related (PF)</w:t>
      </w:r>
      <w:r w:rsidRPr="005F6EDF">
        <w:rPr>
          <w:rFonts w:ascii="Times New Roman" w:hAnsi="Times New Roman" w:cs="Times New Roman"/>
          <w:color w:val="000000" w:themeColor="text1"/>
        </w:rPr>
        <w:t xml:space="preserve"> – </w:t>
      </w:r>
      <w:r w:rsidR="00584D54" w:rsidRPr="005F6EDF">
        <w:rPr>
          <w:rFonts w:ascii="Times New Roman" w:hAnsi="Times New Roman" w:cs="Times New Roman"/>
          <w:color w:val="000000" w:themeColor="text1"/>
        </w:rPr>
        <w:t>Used for various wastes containing or contaminated by a source of per- and polyfluoroalkyl substances (PFAS) including some Aqueous Film-Forming Foam (AFFF) wastes that are regulated under TSCA.  RCRA-regulated wastes containing PFAS are managed under “PF” CLINs according to their assigned EPA Waste Code(s).  At the time of the award of this contract, only PFAS-related wastes that are concurrently regulated under RCRA and require thermal destruction to meet Universal Treatment Standards per 40 Code of Federal Regulation (CFR) § 268.48 will be turned in for removal, treatment, and disposal.  During the life of this contract, non-RCRA regulated PFAS waste may be authorized for turn-in.</w:t>
      </w:r>
    </w:p>
    <w:p w14:paraId="408FEBAC" w14:textId="77777777" w:rsidR="0020209D" w:rsidRPr="005F6EDF" w:rsidRDefault="0020209D" w:rsidP="0020209D">
      <w:pPr>
        <w:ind w:left="360" w:firstLine="720"/>
        <w:contextualSpacing/>
        <w:rPr>
          <w:rFonts w:ascii="Times New Roman" w:hAnsi="Times New Roman" w:cs="Times New Roman"/>
          <w:color w:val="000000" w:themeColor="text1"/>
        </w:rPr>
      </w:pPr>
    </w:p>
    <w:p w14:paraId="04096C12" w14:textId="070AB35F" w:rsidR="008B45BC" w:rsidRPr="005F6EDF" w:rsidRDefault="008B45BC" w:rsidP="0020209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(9) </w:t>
      </w:r>
      <w:r w:rsidRPr="005F6EDF">
        <w:rPr>
          <w:rFonts w:ascii="Times New Roman" w:hAnsi="Times New Roman" w:cs="Times New Roman"/>
          <w:b/>
          <w:bCs/>
          <w:color w:val="000000" w:themeColor="text1"/>
        </w:rPr>
        <w:t>Recycle/Recovery (RE)</w:t>
      </w:r>
      <w:r w:rsidRPr="005F6EDF">
        <w:rPr>
          <w:rFonts w:ascii="Times New Roman" w:hAnsi="Times New Roman" w:cs="Times New Roman"/>
          <w:color w:val="000000" w:themeColor="text1"/>
        </w:rPr>
        <w:t xml:space="preserve"> – Used for various wastes that require by contract and/or regulation the recycling/recovery of constituents and/or components contained in the waste stream, including some universal wastes, lamps, high mercury devices and residues, antifreeze, used oil, oil filters, and fully drained fuel filters.  When “RE” CLINs are ordered, the Contractor is required to recycle/recover the waste under which the CLIN was ordered.</w:t>
      </w:r>
    </w:p>
    <w:p w14:paraId="7C70CD06" w14:textId="77777777" w:rsidR="0020209D" w:rsidRPr="005F6EDF" w:rsidRDefault="0020209D" w:rsidP="0020209D">
      <w:pPr>
        <w:ind w:left="720" w:firstLine="720"/>
        <w:contextualSpacing/>
        <w:rPr>
          <w:rFonts w:ascii="Times New Roman" w:hAnsi="Times New Roman" w:cs="Times New Roman"/>
          <w:color w:val="000000" w:themeColor="text1"/>
        </w:rPr>
      </w:pPr>
    </w:p>
    <w:p w14:paraId="788393DA" w14:textId="6C510D1C" w:rsidR="008B45BC" w:rsidRPr="005F6EDF" w:rsidRDefault="008B45BC" w:rsidP="0020209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(10) </w:t>
      </w:r>
      <w:r w:rsidRPr="005F6EDF">
        <w:rPr>
          <w:rFonts w:ascii="Times New Roman" w:hAnsi="Times New Roman" w:cs="Times New Roman"/>
          <w:b/>
          <w:bCs/>
          <w:color w:val="000000" w:themeColor="text1"/>
        </w:rPr>
        <w:t>Reactive (RX)</w:t>
      </w:r>
      <w:r w:rsidRPr="005F6EDF">
        <w:rPr>
          <w:rFonts w:ascii="Times New Roman" w:hAnsi="Times New Roman" w:cs="Times New Roman"/>
          <w:color w:val="000000" w:themeColor="text1"/>
        </w:rPr>
        <w:t xml:space="preserve"> – Used for various reactive wastes bearing the D003 Waste Code or potentially bearing reactive characteristics.  All wastes bearing the D003 Waste Code will be turned in for disposal using an “RX” or appropriate “LP” Base CLIN, except for waste also contaminated by a source of PCBs that is equal to or greater than 50 ppm.</w:t>
      </w:r>
    </w:p>
    <w:p w14:paraId="6F837558" w14:textId="77777777" w:rsidR="0020209D" w:rsidRPr="005F6EDF" w:rsidRDefault="0020209D" w:rsidP="008B45BC">
      <w:pPr>
        <w:contextualSpacing/>
        <w:rPr>
          <w:rFonts w:ascii="Times New Roman" w:hAnsi="Times New Roman" w:cs="Times New Roman"/>
          <w:color w:val="000000" w:themeColor="text1"/>
        </w:rPr>
      </w:pPr>
    </w:p>
    <w:p w14:paraId="6ACBFD91" w14:textId="0E766814" w:rsidR="008B45BC" w:rsidRPr="005F6EDF" w:rsidRDefault="008B45BC" w:rsidP="0020209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(11) </w:t>
      </w:r>
      <w:r w:rsidRPr="005F6EDF">
        <w:rPr>
          <w:rFonts w:ascii="Times New Roman" w:hAnsi="Times New Roman" w:cs="Times New Roman"/>
          <w:b/>
          <w:bCs/>
          <w:color w:val="000000" w:themeColor="text1"/>
        </w:rPr>
        <w:t>Toxic (TX)</w:t>
      </w:r>
      <w:r w:rsidRPr="005F6EDF">
        <w:rPr>
          <w:rFonts w:ascii="Times New Roman" w:hAnsi="Times New Roman" w:cs="Times New Roman"/>
          <w:color w:val="000000" w:themeColor="text1"/>
        </w:rPr>
        <w:t xml:space="preserve"> – Used for various toxic wastes that are not ignitable, corrosive, or reactive waste bearing the D001, D002, or D003 Waste Codes, respectively, apart from </w:t>
      </w:r>
      <w:r w:rsidRPr="005F6EDF">
        <w:rPr>
          <w:rFonts w:ascii="Times New Roman" w:hAnsi="Times New Roman" w:cs="Times New Roman"/>
          <w:color w:val="000000" w:themeColor="text1"/>
        </w:rPr>
        <w:lastRenderedPageBreak/>
        <w:t xml:space="preserve">hexavalent chromium (Cr+6) related waste bearing the D001 Waste Code exclusively due to the oxidizing properties of Cr+6. </w:t>
      </w:r>
    </w:p>
    <w:p w14:paraId="3BA26A14" w14:textId="77777777" w:rsidR="0020209D" w:rsidRPr="005F6EDF" w:rsidRDefault="0020209D" w:rsidP="0020209D">
      <w:pPr>
        <w:ind w:firstLine="720"/>
        <w:contextualSpacing/>
        <w:rPr>
          <w:rFonts w:ascii="Times New Roman" w:hAnsi="Times New Roman" w:cs="Times New Roman"/>
          <w:color w:val="000000" w:themeColor="text1"/>
        </w:rPr>
      </w:pPr>
    </w:p>
    <w:p w14:paraId="514A2F4D" w14:textId="674AC644" w:rsidR="008B45BC" w:rsidRPr="005F6EDF" w:rsidRDefault="008B45BC" w:rsidP="00CA60FF">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Base CLIN selection criteria is further based upon information found in the waste profile sheet to include the waste description, physical state of the waste, and the presence of EPA Waste Code(s) assigned (only to regulated HW).  Every Base CLIN offered to Generators for use in the Price Schedule has corresponding permissible EPA Waste Code(s), unless the CLIN is for non-RCRA regulated waste.  Permissible EPA Waste Codes for purposes of this contract are those Waste Code(s) identified in the Master Base CLIN Catalog and/or Price Schedule of this contract in the column so titled.  Permissible EPA Waste Codes does not imply that any or all </w:t>
      </w:r>
      <w:r w:rsidR="00BC2291" w:rsidRPr="005F6EDF">
        <w:rPr>
          <w:rFonts w:ascii="Times New Roman" w:hAnsi="Times New Roman" w:cs="Times New Roman"/>
          <w:color w:val="000000" w:themeColor="text1"/>
        </w:rPr>
        <w:t>those wastes</w:t>
      </w:r>
      <w:r w:rsidRPr="005F6EDF">
        <w:rPr>
          <w:rFonts w:ascii="Times New Roman" w:hAnsi="Times New Roman" w:cs="Times New Roman"/>
          <w:color w:val="000000" w:themeColor="text1"/>
        </w:rPr>
        <w:t xml:space="preserve"> </w:t>
      </w:r>
      <w:r w:rsidR="00EA3E65" w:rsidRPr="005F6EDF">
        <w:rPr>
          <w:rFonts w:ascii="Times New Roman" w:hAnsi="Times New Roman" w:cs="Times New Roman"/>
          <w:color w:val="000000" w:themeColor="text1"/>
        </w:rPr>
        <w:t>codes</w:t>
      </w:r>
      <w:r w:rsidRPr="005F6EDF">
        <w:rPr>
          <w:rFonts w:ascii="Times New Roman" w:hAnsi="Times New Roman" w:cs="Times New Roman"/>
          <w:color w:val="000000" w:themeColor="text1"/>
        </w:rPr>
        <w:t xml:space="preserve"> listed will apply, but that no other Waste Code(s) </w:t>
      </w:r>
      <w:r w:rsidR="00EC51E0" w:rsidRPr="005F6EDF">
        <w:rPr>
          <w:rFonts w:ascii="Times New Roman" w:hAnsi="Times New Roman" w:cs="Times New Roman"/>
          <w:color w:val="000000" w:themeColor="text1"/>
        </w:rPr>
        <w:t>is</w:t>
      </w:r>
      <w:r w:rsidRPr="005F6EDF">
        <w:rPr>
          <w:rFonts w:ascii="Times New Roman" w:hAnsi="Times New Roman" w:cs="Times New Roman"/>
          <w:color w:val="000000" w:themeColor="text1"/>
        </w:rPr>
        <w:t xml:space="preserve"> allowed to be carried for the waste under the assigned CLIN.  Furthermore, the term “Listed" for purposes of this contract does not imply that all EPA Listed Waste Codes may apply.  Uncommon EPA Listed Waste Codes may be handled on a case-by-case basis, with consideration given to those Waste Codes that are permitted and accepted by the Contractor’s Treatment, Storage and Disposal Facility (TSDF) of choice.  The Government will ensure that all wastes being turned in for removal will carry only EPA Waste Code(s), if any, which are listed as permissible under this contract.  The Government is responsible for assigning proper profile-based CLINs to every waste stream being </w:t>
      </w:r>
      <w:r w:rsidR="00BC2291" w:rsidRPr="005F6EDF">
        <w:rPr>
          <w:rFonts w:ascii="Times New Roman" w:hAnsi="Times New Roman" w:cs="Times New Roman"/>
          <w:color w:val="000000" w:themeColor="text1"/>
        </w:rPr>
        <w:t>turned in</w:t>
      </w:r>
      <w:r w:rsidRPr="005F6EDF">
        <w:rPr>
          <w:rFonts w:ascii="Times New Roman" w:hAnsi="Times New Roman" w:cs="Times New Roman"/>
          <w:color w:val="000000" w:themeColor="text1"/>
        </w:rPr>
        <w:t xml:space="preserve"> for removal.  </w:t>
      </w:r>
    </w:p>
    <w:p w14:paraId="171E3708" w14:textId="77777777" w:rsidR="0020209D" w:rsidRPr="005F6EDF" w:rsidRDefault="0020209D" w:rsidP="0020209D">
      <w:pPr>
        <w:ind w:firstLine="0"/>
        <w:contextualSpacing/>
        <w:rPr>
          <w:rFonts w:ascii="Times New Roman" w:hAnsi="Times New Roman" w:cs="Times New Roman"/>
          <w:color w:val="000000" w:themeColor="text1"/>
        </w:rPr>
      </w:pPr>
    </w:p>
    <w:p w14:paraId="260578FD" w14:textId="11091A72" w:rsidR="008B45BC" w:rsidRPr="005F6EDF" w:rsidRDefault="008B45BC" w:rsidP="00584D5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Some waste streams may fit under more than one CLIN.  A CLIN is generally authorized for use by the Government when the subject waste meets the waste description, physical state, and permissible EPA Waste Codes, as specified for that CLIN in the contract.  Base CLINs will be selected using the following Waste Codes and other descriptions as the order of precedence:</w:t>
      </w:r>
    </w:p>
    <w:p w14:paraId="5BB872A1" w14:textId="68DA9951"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 xml:space="preserve">PCB-Related, Containing or Contaminated by a Source </w:t>
      </w:r>
      <w:r w:rsidRPr="005F6EDF">
        <w:rPr>
          <w:rFonts w:ascii="Times New Roman" w:hAnsi="Times New Roman" w:cs="Times New Roman"/>
          <w:color w:val="000000" w:themeColor="text1"/>
          <w:u w:val="single"/>
        </w:rPr>
        <w:t>&gt;</w:t>
      </w:r>
      <w:r w:rsidRPr="005F6EDF">
        <w:rPr>
          <w:rFonts w:ascii="Times New Roman" w:hAnsi="Times New Roman" w:cs="Times New Roman"/>
          <w:color w:val="000000" w:themeColor="text1"/>
        </w:rPr>
        <w:t>50 ppm</w:t>
      </w:r>
    </w:p>
    <w:p w14:paraId="4E1268F9" w14:textId="62A5E9BC"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Reactive (D003)</w:t>
      </w:r>
    </w:p>
    <w:p w14:paraId="3351F42C" w14:textId="63BEB774" w:rsidR="0096403B" w:rsidRPr="005F6EDF" w:rsidRDefault="0096403B" w:rsidP="00896B7E">
      <w:pPr>
        <w:pStyle w:val="ListParagraph"/>
        <w:numPr>
          <w:ilvl w:val="0"/>
          <w:numId w:val="3"/>
        </w:numPr>
        <w:ind w:left="1440"/>
        <w:rPr>
          <w:rFonts w:ascii="Times New Roman" w:hAnsi="Times New Roman" w:cs="Times New Roman"/>
          <w:color w:val="000000" w:themeColor="text1"/>
        </w:rPr>
      </w:pPr>
      <w:r w:rsidRPr="005F6EDF">
        <w:rPr>
          <w:rFonts w:ascii="Times New Roman" w:hAnsi="Times New Roman" w:cs="Times New Roman"/>
          <w:color w:val="000000" w:themeColor="text1"/>
        </w:rPr>
        <w:t>Ignitable/Oxidizer (D001), other than Cr+6 related waste bearing the D001 Waste Code exclusively due to the oxidizing properties of Cr+6.</w:t>
      </w:r>
    </w:p>
    <w:p w14:paraId="6A10FC0C" w14:textId="45FC8559"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Corrosive (D002)</w:t>
      </w:r>
    </w:p>
    <w:p w14:paraId="28A23DD0" w14:textId="573CA4C2"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Toxic (D004-D043 and any additional D-Codes newly established by EPA)</w:t>
      </w:r>
    </w:p>
    <w:p w14:paraId="732A2C27" w14:textId="2BCA38FC"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Acutely Hazardous (P-Listed)</w:t>
      </w:r>
    </w:p>
    <w:p w14:paraId="33ECBAF8" w14:textId="2627732C"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Leachate (F039)</w:t>
      </w:r>
    </w:p>
    <w:p w14:paraId="1BCD9E07" w14:textId="3B3EE408"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Electroplating-Related (F006-F012, F019)</w:t>
      </w:r>
    </w:p>
    <w:p w14:paraId="3A343588" w14:textId="0F5A4860"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Spent Solvent (F001-F005)</w:t>
      </w:r>
    </w:p>
    <w:p w14:paraId="7FF664B7" w14:textId="2058D87E"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Other F-Listed</w:t>
      </w:r>
    </w:p>
    <w:p w14:paraId="2A82B72B" w14:textId="3C261AD1"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U-Listed</w:t>
      </w:r>
    </w:p>
    <w:p w14:paraId="73B9BBAB" w14:textId="13954E38"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K-Listed</w:t>
      </w:r>
    </w:p>
    <w:p w14:paraId="3761812A" w14:textId="15674A12"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Non-RCRA, PFAS-Related Wastes</w:t>
      </w:r>
    </w:p>
    <w:p w14:paraId="32A4ED6B" w14:textId="54B985EC"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Non-RCRA, State-Regulated Waste</w:t>
      </w:r>
    </w:p>
    <w:p w14:paraId="1E03F2FF" w14:textId="089B2845" w:rsidR="0096403B" w:rsidRPr="005F6EDF" w:rsidRDefault="0096403B" w:rsidP="00896B7E">
      <w:pPr>
        <w:pStyle w:val="ListParagraph"/>
        <w:numPr>
          <w:ilvl w:val="0"/>
          <w:numId w:val="3"/>
        </w:numPr>
        <w:ind w:firstLine="360"/>
        <w:rPr>
          <w:rFonts w:ascii="Times New Roman" w:hAnsi="Times New Roman" w:cs="Times New Roman"/>
          <w:color w:val="000000" w:themeColor="text1"/>
        </w:rPr>
      </w:pPr>
      <w:r w:rsidRPr="005F6EDF">
        <w:rPr>
          <w:rFonts w:ascii="Times New Roman" w:hAnsi="Times New Roman" w:cs="Times New Roman"/>
          <w:color w:val="000000" w:themeColor="text1"/>
        </w:rPr>
        <w:t>Non-RCRA, Non-State Regulated Waste</w:t>
      </w:r>
    </w:p>
    <w:p w14:paraId="57B63F74" w14:textId="60C4C09C" w:rsidR="008B45BC" w:rsidRPr="005F6EDF" w:rsidRDefault="008B45BC" w:rsidP="00896B7E">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Base CLIN sequence number – Refer to the Master Disposal CLIN Catalog. </w:t>
      </w:r>
    </w:p>
    <w:p w14:paraId="07F3C057" w14:textId="77777777" w:rsidR="0020209D" w:rsidRPr="005F6EDF" w:rsidRDefault="0020209D" w:rsidP="008B45BC">
      <w:pPr>
        <w:contextualSpacing/>
        <w:rPr>
          <w:rFonts w:ascii="Times New Roman" w:hAnsi="Times New Roman" w:cs="Times New Roman"/>
          <w:color w:val="000000" w:themeColor="text1"/>
        </w:rPr>
      </w:pPr>
    </w:p>
    <w:p w14:paraId="05AD3ADB" w14:textId="58E5EE4C" w:rsidR="008B45BC" w:rsidRPr="005F6EDF" w:rsidRDefault="008B45BC" w:rsidP="00896B7E">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CLIN Suffix – Refer to the following CLIN Suffix Table:</w:t>
      </w:r>
    </w:p>
    <w:p w14:paraId="38C47E5D" w14:textId="77777777" w:rsidR="0020209D" w:rsidRPr="005F6EDF" w:rsidRDefault="0020209D" w:rsidP="008B45BC">
      <w:pPr>
        <w:contextualSpacing/>
        <w:rPr>
          <w:rFonts w:ascii="Times New Roman" w:hAnsi="Times New Roman" w:cs="Times New Roman"/>
          <w:color w:val="000000" w:themeColor="text1"/>
        </w:rPr>
      </w:pPr>
    </w:p>
    <w:tbl>
      <w:tblPr>
        <w:tblStyle w:val="TableGrid"/>
        <w:tblW w:w="5000" w:type="pct"/>
        <w:jc w:val="center"/>
        <w:tblLook w:val="04A0" w:firstRow="1" w:lastRow="0" w:firstColumn="1" w:lastColumn="0" w:noHBand="0" w:noVBand="1"/>
      </w:tblPr>
      <w:tblGrid>
        <w:gridCol w:w="1928"/>
        <w:gridCol w:w="1777"/>
        <w:gridCol w:w="1849"/>
        <w:gridCol w:w="1898"/>
        <w:gridCol w:w="1898"/>
      </w:tblGrid>
      <w:tr w:rsidR="005F6EDF" w:rsidRPr="005F6EDF" w14:paraId="6933D907" w14:textId="77777777" w:rsidTr="00584D54">
        <w:trPr>
          <w:jc w:val="center"/>
        </w:trPr>
        <w:tc>
          <w:tcPr>
            <w:tcW w:w="5000" w:type="pct"/>
            <w:gridSpan w:val="5"/>
            <w:shd w:val="clear" w:color="auto" w:fill="D9D9D9" w:themeFill="background1" w:themeFillShade="D9"/>
            <w:vAlign w:val="center"/>
          </w:tcPr>
          <w:p w14:paraId="33DE10B6"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CLIN Suffix Table</w:t>
            </w:r>
          </w:p>
        </w:tc>
      </w:tr>
      <w:tr w:rsidR="005F6EDF" w:rsidRPr="005F6EDF" w14:paraId="486442B2" w14:textId="77777777" w:rsidTr="00584D54">
        <w:trPr>
          <w:jc w:val="center"/>
        </w:trPr>
        <w:tc>
          <w:tcPr>
            <w:tcW w:w="5000" w:type="pct"/>
            <w:gridSpan w:val="5"/>
            <w:shd w:val="clear" w:color="auto" w:fill="D9D9D9" w:themeFill="background1" w:themeFillShade="D9"/>
            <w:vAlign w:val="center"/>
          </w:tcPr>
          <w:p w14:paraId="0519C341"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lastRenderedPageBreak/>
              <w:t>Containerized Wastes</w:t>
            </w:r>
          </w:p>
        </w:tc>
      </w:tr>
      <w:tr w:rsidR="005F6EDF" w:rsidRPr="005F6EDF" w14:paraId="624DB785" w14:textId="77777777" w:rsidTr="00584D54">
        <w:trPr>
          <w:jc w:val="center"/>
        </w:trPr>
        <w:tc>
          <w:tcPr>
            <w:tcW w:w="1031" w:type="pct"/>
            <w:shd w:val="clear" w:color="auto" w:fill="F2F2F2" w:themeFill="background1" w:themeFillShade="F2"/>
          </w:tcPr>
          <w:p w14:paraId="495F7557"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color w:val="000000" w:themeColor="text1"/>
              </w:rPr>
              <w:t>CLIN</w:t>
            </w:r>
            <w:r w:rsidRPr="005F6EDF">
              <w:rPr>
                <w:rFonts w:ascii="Times New Roman" w:hAnsi="Times New Roman" w:cs="Times New Roman"/>
                <w:b/>
                <w:bCs/>
                <w:color w:val="000000" w:themeColor="text1"/>
              </w:rPr>
              <w:t xml:space="preserve"> </w:t>
            </w:r>
            <w:r w:rsidRPr="005F6EDF">
              <w:rPr>
                <w:rFonts w:ascii="Times New Roman" w:hAnsi="Times New Roman" w:cs="Times New Roman"/>
                <w:b/>
                <w:color w:val="000000" w:themeColor="text1"/>
              </w:rPr>
              <w:t>Suffix</w:t>
            </w:r>
            <w:r w:rsidRPr="005F6EDF">
              <w:rPr>
                <w:rFonts w:ascii="Times New Roman" w:hAnsi="Times New Roman" w:cs="Times New Roman"/>
                <w:b/>
                <w:bCs/>
                <w:color w:val="000000" w:themeColor="text1"/>
              </w:rPr>
              <w:t>→</w:t>
            </w:r>
          </w:p>
        </w:tc>
        <w:tc>
          <w:tcPr>
            <w:tcW w:w="950" w:type="pct"/>
            <w:shd w:val="clear" w:color="auto" w:fill="F2F2F2" w:themeFill="background1" w:themeFillShade="F2"/>
            <w:vAlign w:val="center"/>
          </w:tcPr>
          <w:p w14:paraId="6E2559CD"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C1</w:t>
            </w:r>
          </w:p>
        </w:tc>
        <w:tc>
          <w:tcPr>
            <w:tcW w:w="989" w:type="pct"/>
            <w:shd w:val="clear" w:color="auto" w:fill="F2F2F2" w:themeFill="background1" w:themeFillShade="F2"/>
            <w:vAlign w:val="center"/>
          </w:tcPr>
          <w:p w14:paraId="29F30D74"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C2</w:t>
            </w:r>
          </w:p>
        </w:tc>
        <w:tc>
          <w:tcPr>
            <w:tcW w:w="1015" w:type="pct"/>
            <w:shd w:val="clear" w:color="auto" w:fill="F2F2F2" w:themeFill="background1" w:themeFillShade="F2"/>
            <w:vAlign w:val="center"/>
          </w:tcPr>
          <w:p w14:paraId="6C57D7E8"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C3</w:t>
            </w:r>
          </w:p>
        </w:tc>
        <w:tc>
          <w:tcPr>
            <w:tcW w:w="1015" w:type="pct"/>
            <w:shd w:val="clear" w:color="auto" w:fill="F2F2F2" w:themeFill="background1" w:themeFillShade="F2"/>
            <w:vAlign w:val="center"/>
          </w:tcPr>
          <w:p w14:paraId="0102C50A"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C4</w:t>
            </w:r>
          </w:p>
        </w:tc>
      </w:tr>
      <w:tr w:rsidR="005F6EDF" w:rsidRPr="005F6EDF" w14:paraId="4616F661" w14:textId="77777777" w:rsidTr="00584D54">
        <w:trPr>
          <w:jc w:val="center"/>
        </w:trPr>
        <w:tc>
          <w:tcPr>
            <w:tcW w:w="1031" w:type="pct"/>
          </w:tcPr>
          <w:p w14:paraId="5A864D92"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Container Size:</w:t>
            </w:r>
            <w:r w:rsidRPr="005F6EDF">
              <w:rPr>
                <w:rFonts w:ascii="Times New Roman" w:hAnsi="Times New Roman" w:cs="Times New Roman"/>
                <w:b/>
                <w:bCs/>
                <w:color w:val="000000" w:themeColor="text1"/>
              </w:rPr>
              <w:br/>
              <w:t>Type:</w:t>
            </w:r>
          </w:p>
        </w:tc>
        <w:tc>
          <w:tcPr>
            <w:tcW w:w="950" w:type="pct"/>
            <w:vAlign w:val="center"/>
          </w:tcPr>
          <w:p w14:paraId="6D5AC0B0"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Up to 5 Gal</w:t>
            </w:r>
            <w:r w:rsidRPr="005F6EDF">
              <w:rPr>
                <w:rFonts w:ascii="Times New Roman" w:hAnsi="Times New Roman" w:cs="Times New Roman"/>
                <w:b/>
                <w:bCs/>
                <w:color w:val="000000" w:themeColor="text1"/>
              </w:rPr>
              <w:br/>
              <w:t>(DM/DF)</w:t>
            </w:r>
          </w:p>
        </w:tc>
        <w:tc>
          <w:tcPr>
            <w:tcW w:w="989" w:type="pct"/>
            <w:vAlign w:val="center"/>
          </w:tcPr>
          <w:p w14:paraId="4D9F1A4B"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Up to 15 Gal</w:t>
            </w:r>
            <w:r w:rsidRPr="005F6EDF">
              <w:rPr>
                <w:rFonts w:ascii="Times New Roman" w:hAnsi="Times New Roman" w:cs="Times New Roman"/>
                <w:b/>
                <w:bCs/>
                <w:color w:val="000000" w:themeColor="text1"/>
              </w:rPr>
              <w:br/>
              <w:t>(DM/DF)</w:t>
            </w:r>
          </w:p>
        </w:tc>
        <w:tc>
          <w:tcPr>
            <w:tcW w:w="1015" w:type="pct"/>
            <w:vAlign w:val="center"/>
          </w:tcPr>
          <w:p w14:paraId="6BC0A0E9"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Up to 30 Gal</w:t>
            </w:r>
            <w:r w:rsidRPr="005F6EDF">
              <w:rPr>
                <w:rFonts w:ascii="Times New Roman" w:hAnsi="Times New Roman" w:cs="Times New Roman"/>
                <w:b/>
                <w:bCs/>
                <w:color w:val="000000" w:themeColor="text1"/>
              </w:rPr>
              <w:br/>
              <w:t>(DM/DF)</w:t>
            </w:r>
          </w:p>
        </w:tc>
        <w:tc>
          <w:tcPr>
            <w:tcW w:w="1015" w:type="pct"/>
            <w:vAlign w:val="center"/>
          </w:tcPr>
          <w:p w14:paraId="57E9F98A"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Up to 55 Gal</w:t>
            </w:r>
            <w:r w:rsidRPr="005F6EDF">
              <w:rPr>
                <w:rFonts w:ascii="Times New Roman" w:hAnsi="Times New Roman" w:cs="Times New Roman"/>
                <w:b/>
                <w:bCs/>
                <w:color w:val="000000" w:themeColor="text1"/>
              </w:rPr>
              <w:br/>
              <w:t>(DM/DF)</w:t>
            </w:r>
          </w:p>
        </w:tc>
      </w:tr>
      <w:tr w:rsidR="005F6EDF" w:rsidRPr="005F6EDF" w14:paraId="3F234F2C" w14:textId="77777777" w:rsidTr="00584D54">
        <w:trPr>
          <w:jc w:val="center"/>
        </w:trPr>
        <w:tc>
          <w:tcPr>
            <w:tcW w:w="1031" w:type="pct"/>
          </w:tcPr>
          <w:p w14:paraId="79F6B982"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Unit of Issue:</w:t>
            </w:r>
          </w:p>
        </w:tc>
        <w:tc>
          <w:tcPr>
            <w:tcW w:w="950" w:type="pct"/>
            <w:vAlign w:val="center"/>
          </w:tcPr>
          <w:p w14:paraId="09379B01"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EA</w:t>
            </w:r>
          </w:p>
        </w:tc>
        <w:tc>
          <w:tcPr>
            <w:tcW w:w="989" w:type="pct"/>
            <w:vAlign w:val="center"/>
          </w:tcPr>
          <w:p w14:paraId="354222B2"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EA</w:t>
            </w:r>
          </w:p>
        </w:tc>
        <w:tc>
          <w:tcPr>
            <w:tcW w:w="1015" w:type="pct"/>
            <w:vAlign w:val="center"/>
          </w:tcPr>
          <w:p w14:paraId="4539DC62"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EA</w:t>
            </w:r>
          </w:p>
        </w:tc>
        <w:tc>
          <w:tcPr>
            <w:tcW w:w="1015" w:type="pct"/>
            <w:vAlign w:val="center"/>
          </w:tcPr>
          <w:p w14:paraId="57C86DA6"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EA</w:t>
            </w:r>
          </w:p>
        </w:tc>
      </w:tr>
      <w:tr w:rsidR="005F6EDF" w:rsidRPr="005F6EDF" w14:paraId="3CC16EC0" w14:textId="77777777" w:rsidTr="00584D54">
        <w:trPr>
          <w:jc w:val="center"/>
        </w:trPr>
        <w:tc>
          <w:tcPr>
            <w:tcW w:w="1031" w:type="pct"/>
            <w:shd w:val="clear" w:color="auto" w:fill="F2F2F2" w:themeFill="background1" w:themeFillShade="F2"/>
          </w:tcPr>
          <w:p w14:paraId="48A12AF8"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CLIN Suffix→</w:t>
            </w:r>
          </w:p>
        </w:tc>
        <w:tc>
          <w:tcPr>
            <w:tcW w:w="950" w:type="pct"/>
            <w:shd w:val="clear" w:color="auto" w:fill="F2F2F2" w:themeFill="background1" w:themeFillShade="F2"/>
            <w:vAlign w:val="center"/>
          </w:tcPr>
          <w:p w14:paraId="69FA39B8"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C5</w:t>
            </w:r>
          </w:p>
        </w:tc>
        <w:tc>
          <w:tcPr>
            <w:tcW w:w="989" w:type="pct"/>
            <w:shd w:val="clear" w:color="auto" w:fill="F2F2F2" w:themeFill="background1" w:themeFillShade="F2"/>
            <w:vAlign w:val="center"/>
          </w:tcPr>
          <w:p w14:paraId="3F852894"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C6</w:t>
            </w:r>
          </w:p>
        </w:tc>
        <w:tc>
          <w:tcPr>
            <w:tcW w:w="1015" w:type="pct"/>
            <w:shd w:val="clear" w:color="auto" w:fill="F2F2F2" w:themeFill="background1" w:themeFillShade="F2"/>
            <w:vAlign w:val="center"/>
          </w:tcPr>
          <w:p w14:paraId="72727C58"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C7</w:t>
            </w:r>
          </w:p>
        </w:tc>
        <w:tc>
          <w:tcPr>
            <w:tcW w:w="1015" w:type="pct"/>
            <w:shd w:val="clear" w:color="auto" w:fill="F2F2F2" w:themeFill="background1" w:themeFillShade="F2"/>
            <w:vAlign w:val="center"/>
          </w:tcPr>
          <w:p w14:paraId="2D194038"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C8</w:t>
            </w:r>
          </w:p>
        </w:tc>
      </w:tr>
      <w:tr w:rsidR="005F6EDF" w:rsidRPr="005F6EDF" w14:paraId="48F6EB04" w14:textId="77777777" w:rsidTr="00584D54">
        <w:trPr>
          <w:jc w:val="center"/>
        </w:trPr>
        <w:tc>
          <w:tcPr>
            <w:tcW w:w="1031" w:type="pct"/>
          </w:tcPr>
          <w:p w14:paraId="63C27D63"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Container Size:</w:t>
            </w:r>
            <w:r w:rsidRPr="005F6EDF">
              <w:rPr>
                <w:rFonts w:ascii="Times New Roman" w:hAnsi="Times New Roman" w:cs="Times New Roman"/>
                <w:b/>
                <w:bCs/>
                <w:color w:val="000000" w:themeColor="text1"/>
              </w:rPr>
              <w:br/>
              <w:t>Type:</w:t>
            </w:r>
          </w:p>
        </w:tc>
        <w:tc>
          <w:tcPr>
            <w:tcW w:w="950" w:type="pct"/>
            <w:vAlign w:val="center"/>
          </w:tcPr>
          <w:p w14:paraId="37511D4D"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Up to 110 Gal</w:t>
            </w:r>
            <w:r w:rsidRPr="005F6EDF">
              <w:rPr>
                <w:rFonts w:ascii="Times New Roman" w:hAnsi="Times New Roman" w:cs="Times New Roman"/>
                <w:b/>
                <w:bCs/>
                <w:color w:val="000000" w:themeColor="text1"/>
              </w:rPr>
              <w:br/>
              <w:t>(DM/DF)</w:t>
            </w:r>
          </w:p>
        </w:tc>
        <w:tc>
          <w:tcPr>
            <w:tcW w:w="989" w:type="pct"/>
            <w:vAlign w:val="center"/>
          </w:tcPr>
          <w:p w14:paraId="3DDDE0C0"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Pallet, CYB, or Tri-Wall Box</w:t>
            </w:r>
          </w:p>
        </w:tc>
        <w:tc>
          <w:tcPr>
            <w:tcW w:w="1015" w:type="pct"/>
            <w:vAlign w:val="center"/>
          </w:tcPr>
          <w:p w14:paraId="0403EE0F"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Containerized Pounds</w:t>
            </w:r>
          </w:p>
        </w:tc>
        <w:tc>
          <w:tcPr>
            <w:tcW w:w="1015" w:type="pct"/>
            <w:vAlign w:val="center"/>
          </w:tcPr>
          <w:p w14:paraId="25D073CB"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Containerized Kilograms</w:t>
            </w:r>
          </w:p>
        </w:tc>
      </w:tr>
      <w:tr w:rsidR="0096403B" w:rsidRPr="005F6EDF" w14:paraId="33CADDD9" w14:textId="77777777" w:rsidTr="00584D54">
        <w:trPr>
          <w:jc w:val="center"/>
        </w:trPr>
        <w:tc>
          <w:tcPr>
            <w:tcW w:w="1031" w:type="pct"/>
          </w:tcPr>
          <w:p w14:paraId="43A2E21A"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Unit of Issue:</w:t>
            </w:r>
          </w:p>
        </w:tc>
        <w:tc>
          <w:tcPr>
            <w:tcW w:w="950" w:type="pct"/>
            <w:vAlign w:val="center"/>
          </w:tcPr>
          <w:p w14:paraId="5AC8DDA1"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EA</w:t>
            </w:r>
          </w:p>
        </w:tc>
        <w:tc>
          <w:tcPr>
            <w:tcW w:w="989" w:type="pct"/>
            <w:vAlign w:val="center"/>
          </w:tcPr>
          <w:p w14:paraId="66EB4FB0"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EA</w:t>
            </w:r>
          </w:p>
        </w:tc>
        <w:tc>
          <w:tcPr>
            <w:tcW w:w="1015" w:type="pct"/>
            <w:vAlign w:val="center"/>
          </w:tcPr>
          <w:p w14:paraId="6C5D09D9"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color w:val="000000" w:themeColor="text1"/>
              </w:rPr>
              <w:t>LB</w:t>
            </w:r>
          </w:p>
        </w:tc>
        <w:tc>
          <w:tcPr>
            <w:tcW w:w="1015" w:type="pct"/>
            <w:vAlign w:val="center"/>
          </w:tcPr>
          <w:p w14:paraId="484FADC9" w14:textId="77777777" w:rsidR="0096403B" w:rsidRPr="005F6EDF" w:rsidRDefault="0096403B" w:rsidP="0096403B">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b/>
                <w:bCs/>
                <w:color w:val="000000" w:themeColor="text1"/>
              </w:rPr>
              <w:t>KG</w:t>
            </w:r>
          </w:p>
        </w:tc>
      </w:tr>
    </w:tbl>
    <w:p w14:paraId="08ADA1E8" w14:textId="77777777" w:rsidR="0096403B" w:rsidRPr="005F6EDF" w:rsidRDefault="0096403B" w:rsidP="0096403B">
      <w:pPr>
        <w:ind w:firstLine="0"/>
        <w:contextualSpacing/>
        <w:rPr>
          <w:rFonts w:ascii="Times New Roman" w:hAnsi="Times New Roman" w:cs="Times New Roman"/>
          <w:color w:val="000000" w:themeColor="text1"/>
        </w:rPr>
      </w:pPr>
    </w:p>
    <w:p w14:paraId="47863927" w14:textId="77777777" w:rsidR="00BC10DB" w:rsidRPr="005F6EDF" w:rsidRDefault="00BC10DB" w:rsidP="0096403B">
      <w:pPr>
        <w:ind w:firstLine="0"/>
        <w:contextualSpacing/>
        <w:rPr>
          <w:rFonts w:ascii="Times New Roman" w:hAnsi="Times New Roman" w:cs="Times New Roman"/>
          <w:color w:val="000000" w:themeColor="text1"/>
        </w:rPr>
      </w:pPr>
    </w:p>
    <w:tbl>
      <w:tblPr>
        <w:tblStyle w:val="TableGrid"/>
        <w:tblW w:w="5000" w:type="pct"/>
        <w:jc w:val="center"/>
        <w:tblLook w:val="04A0" w:firstRow="1" w:lastRow="0" w:firstColumn="1" w:lastColumn="0" w:noHBand="0" w:noVBand="1"/>
      </w:tblPr>
      <w:tblGrid>
        <w:gridCol w:w="2337"/>
        <w:gridCol w:w="2337"/>
        <w:gridCol w:w="2338"/>
        <w:gridCol w:w="2338"/>
      </w:tblGrid>
      <w:tr w:rsidR="005F6EDF" w:rsidRPr="005F6EDF" w14:paraId="251D5557" w14:textId="77777777" w:rsidTr="00584D54">
        <w:trPr>
          <w:jc w:val="center"/>
        </w:trPr>
        <w:tc>
          <w:tcPr>
            <w:tcW w:w="5000" w:type="pct"/>
            <w:gridSpan w:val="4"/>
            <w:shd w:val="clear" w:color="auto" w:fill="D9D9D9" w:themeFill="background1" w:themeFillShade="D9"/>
            <w:vAlign w:val="center"/>
          </w:tcPr>
          <w:p w14:paraId="0828ED1E"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Pumpable Liquid Wastes Removed in Totes / IBCs</w:t>
            </w:r>
          </w:p>
        </w:tc>
      </w:tr>
      <w:tr w:rsidR="005F6EDF" w:rsidRPr="005F6EDF" w14:paraId="51C2EA38" w14:textId="77777777" w:rsidTr="00584D54">
        <w:trPr>
          <w:jc w:val="center"/>
        </w:trPr>
        <w:tc>
          <w:tcPr>
            <w:tcW w:w="1250" w:type="pct"/>
            <w:shd w:val="clear" w:color="auto" w:fill="F2F2F2" w:themeFill="background1" w:themeFillShade="F2"/>
          </w:tcPr>
          <w:p w14:paraId="715FC258"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color w:val="000000" w:themeColor="text1"/>
              </w:rPr>
              <w:t>CLIN</w:t>
            </w:r>
            <w:r w:rsidRPr="005F6EDF">
              <w:rPr>
                <w:rFonts w:ascii="Times New Roman" w:hAnsi="Times New Roman" w:cs="Times New Roman"/>
                <w:b/>
                <w:bCs/>
                <w:color w:val="000000" w:themeColor="text1"/>
              </w:rPr>
              <w:t xml:space="preserve"> </w:t>
            </w:r>
            <w:r w:rsidRPr="005F6EDF">
              <w:rPr>
                <w:rFonts w:ascii="Times New Roman" w:hAnsi="Times New Roman" w:cs="Times New Roman"/>
                <w:b/>
                <w:color w:val="000000" w:themeColor="text1"/>
              </w:rPr>
              <w:t>Suffix</w:t>
            </w:r>
            <w:r w:rsidRPr="005F6EDF">
              <w:rPr>
                <w:rFonts w:ascii="Times New Roman" w:hAnsi="Times New Roman" w:cs="Times New Roman"/>
                <w:b/>
                <w:bCs/>
                <w:color w:val="000000" w:themeColor="text1"/>
              </w:rPr>
              <w:t>→</w:t>
            </w:r>
          </w:p>
        </w:tc>
        <w:tc>
          <w:tcPr>
            <w:tcW w:w="1250" w:type="pct"/>
            <w:shd w:val="clear" w:color="auto" w:fill="F2F2F2" w:themeFill="background1" w:themeFillShade="F2"/>
            <w:vAlign w:val="center"/>
          </w:tcPr>
          <w:p w14:paraId="01AF9EB6"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T1</w:t>
            </w:r>
          </w:p>
        </w:tc>
        <w:tc>
          <w:tcPr>
            <w:tcW w:w="1250" w:type="pct"/>
            <w:shd w:val="clear" w:color="auto" w:fill="F2F2F2" w:themeFill="background1" w:themeFillShade="F2"/>
            <w:vAlign w:val="center"/>
          </w:tcPr>
          <w:p w14:paraId="49685F98"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T2</w:t>
            </w:r>
          </w:p>
        </w:tc>
        <w:tc>
          <w:tcPr>
            <w:tcW w:w="1250" w:type="pct"/>
            <w:shd w:val="clear" w:color="auto" w:fill="F2F2F2" w:themeFill="background1" w:themeFillShade="F2"/>
            <w:vAlign w:val="center"/>
          </w:tcPr>
          <w:p w14:paraId="44281BE5"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T3</w:t>
            </w:r>
          </w:p>
        </w:tc>
      </w:tr>
      <w:tr w:rsidR="005F6EDF" w:rsidRPr="005F6EDF" w14:paraId="0BA22928" w14:textId="77777777" w:rsidTr="00584D54">
        <w:trPr>
          <w:jc w:val="center"/>
        </w:trPr>
        <w:tc>
          <w:tcPr>
            <w:tcW w:w="1250" w:type="pct"/>
          </w:tcPr>
          <w:p w14:paraId="3DA051DE"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color w:val="000000" w:themeColor="text1"/>
              </w:rPr>
              <w:t>Container Size</w:t>
            </w:r>
            <w:r w:rsidRPr="005F6EDF">
              <w:rPr>
                <w:rFonts w:ascii="Times New Roman" w:hAnsi="Times New Roman" w:cs="Times New Roman"/>
                <w:b/>
                <w:bCs/>
                <w:color w:val="000000" w:themeColor="text1"/>
              </w:rPr>
              <w:t>:</w:t>
            </w:r>
            <w:r w:rsidRPr="005F6EDF">
              <w:rPr>
                <w:rFonts w:ascii="Times New Roman" w:hAnsi="Times New Roman" w:cs="Times New Roman"/>
                <w:b/>
                <w:bCs/>
                <w:color w:val="000000" w:themeColor="text1"/>
              </w:rPr>
              <w:br/>
            </w:r>
            <w:r w:rsidRPr="005F6EDF">
              <w:rPr>
                <w:rFonts w:ascii="Times New Roman" w:hAnsi="Times New Roman" w:cs="Times New Roman"/>
                <w:b/>
                <w:color w:val="000000" w:themeColor="text1"/>
              </w:rPr>
              <w:t>Type</w:t>
            </w:r>
            <w:r w:rsidRPr="005F6EDF">
              <w:rPr>
                <w:rFonts w:ascii="Times New Roman" w:hAnsi="Times New Roman" w:cs="Times New Roman"/>
                <w:b/>
                <w:bCs/>
                <w:color w:val="000000" w:themeColor="text1"/>
              </w:rPr>
              <w:t>:</w:t>
            </w:r>
          </w:p>
        </w:tc>
        <w:tc>
          <w:tcPr>
            <w:tcW w:w="1250" w:type="pct"/>
            <w:vAlign w:val="center"/>
          </w:tcPr>
          <w:p w14:paraId="4A717E3A" w14:textId="51B60A56"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Up to 220 GL</w:t>
            </w:r>
            <w:r w:rsidRPr="005F6EDF">
              <w:rPr>
                <w:rFonts w:ascii="Times New Roman" w:hAnsi="Times New Roman" w:cs="Times New Roman"/>
                <w:b/>
                <w:bCs/>
                <w:color w:val="000000" w:themeColor="text1"/>
              </w:rPr>
              <w:br/>
              <w:t>(TP)</w:t>
            </w:r>
          </w:p>
        </w:tc>
        <w:tc>
          <w:tcPr>
            <w:tcW w:w="1250" w:type="pct"/>
            <w:vAlign w:val="center"/>
          </w:tcPr>
          <w:p w14:paraId="7F0442F8" w14:textId="495A13B4"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Up to 275 GL</w:t>
            </w:r>
            <w:r w:rsidRPr="005F6EDF">
              <w:rPr>
                <w:rFonts w:ascii="Times New Roman" w:hAnsi="Times New Roman" w:cs="Times New Roman"/>
                <w:b/>
                <w:bCs/>
                <w:color w:val="000000" w:themeColor="text1"/>
              </w:rPr>
              <w:br/>
              <w:t>(TP)</w:t>
            </w:r>
          </w:p>
        </w:tc>
        <w:tc>
          <w:tcPr>
            <w:tcW w:w="1250" w:type="pct"/>
            <w:vAlign w:val="center"/>
          </w:tcPr>
          <w:p w14:paraId="618A245F" w14:textId="298D795A"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Up to 330 GL</w:t>
            </w:r>
            <w:r w:rsidRPr="005F6EDF">
              <w:rPr>
                <w:rFonts w:ascii="Times New Roman" w:hAnsi="Times New Roman" w:cs="Times New Roman"/>
                <w:b/>
                <w:bCs/>
                <w:color w:val="000000" w:themeColor="text1"/>
              </w:rPr>
              <w:br/>
              <w:t>(TP)</w:t>
            </w:r>
          </w:p>
        </w:tc>
      </w:tr>
      <w:tr w:rsidR="0096403B" w:rsidRPr="005F6EDF" w14:paraId="565F13D2" w14:textId="77777777" w:rsidTr="00584D54">
        <w:trPr>
          <w:jc w:val="center"/>
        </w:trPr>
        <w:tc>
          <w:tcPr>
            <w:tcW w:w="1250" w:type="pct"/>
            <w:vAlign w:val="center"/>
          </w:tcPr>
          <w:p w14:paraId="6711926F"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Unit of Issue:</w:t>
            </w:r>
          </w:p>
        </w:tc>
        <w:tc>
          <w:tcPr>
            <w:tcW w:w="1250" w:type="pct"/>
            <w:vAlign w:val="center"/>
          </w:tcPr>
          <w:p w14:paraId="282BA14A"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color w:val="000000" w:themeColor="text1"/>
              </w:rPr>
              <w:t>EA</w:t>
            </w:r>
          </w:p>
        </w:tc>
        <w:tc>
          <w:tcPr>
            <w:tcW w:w="1250" w:type="pct"/>
            <w:vAlign w:val="center"/>
          </w:tcPr>
          <w:p w14:paraId="2CD75C1D"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color w:val="000000" w:themeColor="text1"/>
              </w:rPr>
              <w:t>EA</w:t>
            </w:r>
          </w:p>
        </w:tc>
        <w:tc>
          <w:tcPr>
            <w:tcW w:w="1250" w:type="pct"/>
            <w:vAlign w:val="center"/>
          </w:tcPr>
          <w:p w14:paraId="5CF5A245"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color w:val="000000" w:themeColor="text1"/>
              </w:rPr>
              <w:t>EA</w:t>
            </w:r>
          </w:p>
        </w:tc>
      </w:tr>
    </w:tbl>
    <w:p w14:paraId="18884891" w14:textId="77777777" w:rsidR="0096403B" w:rsidRPr="005F6EDF" w:rsidRDefault="0096403B" w:rsidP="0096403B">
      <w:pPr>
        <w:ind w:firstLine="0"/>
        <w:contextualSpacing/>
        <w:rPr>
          <w:rFonts w:ascii="Times New Roman" w:hAnsi="Times New Roman" w:cs="Times New Roman"/>
          <w:color w:val="000000" w:themeColor="text1"/>
        </w:rPr>
      </w:pPr>
    </w:p>
    <w:tbl>
      <w:tblPr>
        <w:tblStyle w:val="TableGrid"/>
        <w:tblW w:w="5000" w:type="pct"/>
        <w:jc w:val="center"/>
        <w:tblLook w:val="04A0" w:firstRow="1" w:lastRow="0" w:firstColumn="1" w:lastColumn="0" w:noHBand="0" w:noVBand="1"/>
      </w:tblPr>
      <w:tblGrid>
        <w:gridCol w:w="1739"/>
        <w:gridCol w:w="2216"/>
        <w:gridCol w:w="1799"/>
        <w:gridCol w:w="1851"/>
        <w:gridCol w:w="1745"/>
      </w:tblGrid>
      <w:tr w:rsidR="005F6EDF" w:rsidRPr="005F6EDF" w14:paraId="2C3EFA43" w14:textId="77777777" w:rsidTr="00584D54">
        <w:trPr>
          <w:jc w:val="center"/>
        </w:trPr>
        <w:tc>
          <w:tcPr>
            <w:tcW w:w="5000" w:type="pct"/>
            <w:gridSpan w:val="5"/>
            <w:shd w:val="clear" w:color="auto" w:fill="D9D9D9" w:themeFill="background1" w:themeFillShade="D9"/>
            <w:vAlign w:val="center"/>
          </w:tcPr>
          <w:p w14:paraId="3F549E05"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Bulk Solid &amp; Liquid Wastes</w:t>
            </w:r>
          </w:p>
        </w:tc>
      </w:tr>
      <w:tr w:rsidR="005F6EDF" w:rsidRPr="005F6EDF" w14:paraId="42247488" w14:textId="77777777" w:rsidTr="00584D54">
        <w:trPr>
          <w:jc w:val="center"/>
        </w:trPr>
        <w:tc>
          <w:tcPr>
            <w:tcW w:w="930" w:type="pct"/>
            <w:shd w:val="clear" w:color="auto" w:fill="F2F2F2" w:themeFill="background1" w:themeFillShade="F2"/>
          </w:tcPr>
          <w:p w14:paraId="0713AB05"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color w:val="000000" w:themeColor="text1"/>
              </w:rPr>
              <w:t>CLIN Suffix</w:t>
            </w:r>
            <w:r w:rsidRPr="005F6EDF">
              <w:rPr>
                <w:rFonts w:ascii="Times New Roman" w:hAnsi="Times New Roman" w:cs="Times New Roman"/>
                <w:b/>
                <w:bCs/>
                <w:color w:val="000000" w:themeColor="text1"/>
              </w:rPr>
              <w:t>→</w:t>
            </w:r>
          </w:p>
        </w:tc>
        <w:tc>
          <w:tcPr>
            <w:tcW w:w="1185" w:type="pct"/>
            <w:shd w:val="clear" w:color="auto" w:fill="F2F2F2" w:themeFill="background1" w:themeFillShade="F2"/>
            <w:vAlign w:val="center"/>
          </w:tcPr>
          <w:p w14:paraId="189487A8"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B1</w:t>
            </w:r>
          </w:p>
        </w:tc>
        <w:tc>
          <w:tcPr>
            <w:tcW w:w="962" w:type="pct"/>
            <w:shd w:val="clear" w:color="auto" w:fill="F2F2F2" w:themeFill="background1" w:themeFillShade="F2"/>
            <w:vAlign w:val="center"/>
          </w:tcPr>
          <w:p w14:paraId="1524EB49"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B2</w:t>
            </w:r>
          </w:p>
        </w:tc>
        <w:tc>
          <w:tcPr>
            <w:tcW w:w="990" w:type="pct"/>
            <w:shd w:val="clear" w:color="auto" w:fill="F2F2F2" w:themeFill="background1" w:themeFillShade="F2"/>
            <w:vAlign w:val="center"/>
          </w:tcPr>
          <w:p w14:paraId="44630C49"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B3</w:t>
            </w:r>
          </w:p>
        </w:tc>
        <w:tc>
          <w:tcPr>
            <w:tcW w:w="933" w:type="pct"/>
            <w:shd w:val="clear" w:color="auto" w:fill="F2F2F2" w:themeFill="background1" w:themeFillShade="F2"/>
            <w:vAlign w:val="center"/>
          </w:tcPr>
          <w:p w14:paraId="26DB3246"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B4</w:t>
            </w:r>
          </w:p>
        </w:tc>
      </w:tr>
      <w:tr w:rsidR="005F6EDF" w:rsidRPr="005F6EDF" w14:paraId="3D13677A" w14:textId="77777777" w:rsidTr="00584D54">
        <w:trPr>
          <w:jc w:val="center"/>
        </w:trPr>
        <w:tc>
          <w:tcPr>
            <w:tcW w:w="930" w:type="pct"/>
            <w:vMerge w:val="restart"/>
          </w:tcPr>
          <w:p w14:paraId="0B975BBA"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Bulk Load Description</w:t>
            </w:r>
          </w:p>
        </w:tc>
        <w:tc>
          <w:tcPr>
            <w:tcW w:w="4070" w:type="pct"/>
            <w:gridSpan w:val="4"/>
            <w:vAlign w:val="center"/>
          </w:tcPr>
          <w:p w14:paraId="48A6ABA3"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Bulk Heavy Solids (&gt;600 Lbs./Yd</w:t>
            </w:r>
            <w:r w:rsidRPr="005F6EDF">
              <w:rPr>
                <w:rFonts w:ascii="Times New Roman" w:hAnsi="Times New Roman" w:cs="Times New Roman"/>
                <w:color w:val="000000" w:themeColor="text1"/>
                <w:vertAlign w:val="superscript"/>
              </w:rPr>
              <w:t>3</w:t>
            </w:r>
            <w:r w:rsidRPr="005F6EDF">
              <w:rPr>
                <w:rFonts w:ascii="Times New Roman" w:hAnsi="Times New Roman" w:cs="Times New Roman"/>
                <w:color w:val="000000" w:themeColor="text1"/>
              </w:rPr>
              <w:t>)</w:t>
            </w:r>
            <w:r w:rsidRPr="005F6EDF">
              <w:rPr>
                <w:rFonts w:ascii="Times New Roman" w:hAnsi="Times New Roman" w:cs="Times New Roman"/>
                <w:color w:val="000000" w:themeColor="text1"/>
              </w:rPr>
              <w:br/>
              <w:t>Priced per Lb., Based on Bulk Loads that are…</w:t>
            </w:r>
          </w:p>
        </w:tc>
      </w:tr>
      <w:tr w:rsidR="005F6EDF" w:rsidRPr="005F6EDF" w14:paraId="3573A28C" w14:textId="77777777" w:rsidTr="00584D54">
        <w:trPr>
          <w:jc w:val="center"/>
        </w:trPr>
        <w:tc>
          <w:tcPr>
            <w:tcW w:w="930" w:type="pct"/>
            <w:vMerge/>
          </w:tcPr>
          <w:p w14:paraId="2C75964D" w14:textId="77777777" w:rsidR="0096403B" w:rsidRPr="005F6EDF" w:rsidRDefault="0096403B" w:rsidP="0096403B">
            <w:pPr>
              <w:spacing w:after="160"/>
              <w:ind w:firstLine="0"/>
              <w:contextualSpacing/>
              <w:rPr>
                <w:rFonts w:ascii="Times New Roman" w:hAnsi="Times New Roman" w:cs="Times New Roman"/>
                <w:color w:val="000000" w:themeColor="text1"/>
              </w:rPr>
            </w:pPr>
          </w:p>
        </w:tc>
        <w:tc>
          <w:tcPr>
            <w:tcW w:w="1185" w:type="pct"/>
            <w:vAlign w:val="center"/>
          </w:tcPr>
          <w:p w14:paraId="3613DFCA"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&lt;10,000 Lbs.</w:t>
            </w:r>
          </w:p>
        </w:tc>
        <w:tc>
          <w:tcPr>
            <w:tcW w:w="962" w:type="pct"/>
            <w:vAlign w:val="center"/>
          </w:tcPr>
          <w:p w14:paraId="337D1DBA" w14:textId="3F7AD62C"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10K</w:t>
            </w:r>
            <w:r w:rsidR="0065441B" w:rsidRPr="005F6EDF">
              <w:rPr>
                <w:rFonts w:ascii="Times New Roman" w:hAnsi="Times New Roman" w:cs="Times New Roman"/>
                <w:b/>
                <w:bCs/>
                <w:color w:val="000000" w:themeColor="text1"/>
              </w:rPr>
              <w:t>-&lt;</w:t>
            </w:r>
            <w:r w:rsidRPr="005F6EDF">
              <w:rPr>
                <w:rFonts w:ascii="Times New Roman" w:hAnsi="Times New Roman" w:cs="Times New Roman"/>
                <w:b/>
                <w:bCs/>
                <w:color w:val="000000" w:themeColor="text1"/>
              </w:rPr>
              <w:t>20K Lbs.</w:t>
            </w:r>
          </w:p>
        </w:tc>
        <w:tc>
          <w:tcPr>
            <w:tcW w:w="990" w:type="pct"/>
            <w:vAlign w:val="center"/>
          </w:tcPr>
          <w:p w14:paraId="61EA3E23" w14:textId="66773823"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20K-</w:t>
            </w:r>
            <w:r w:rsidR="0065441B" w:rsidRPr="005F6EDF">
              <w:rPr>
                <w:rFonts w:ascii="Times New Roman" w:hAnsi="Times New Roman" w:cs="Times New Roman"/>
                <w:b/>
                <w:bCs/>
                <w:color w:val="000000" w:themeColor="text1"/>
              </w:rPr>
              <w:t>&lt;</w:t>
            </w:r>
            <w:r w:rsidRPr="005F6EDF">
              <w:rPr>
                <w:rFonts w:ascii="Times New Roman" w:hAnsi="Times New Roman" w:cs="Times New Roman"/>
                <w:b/>
                <w:bCs/>
                <w:color w:val="000000" w:themeColor="text1"/>
              </w:rPr>
              <w:t>30K Lbs.</w:t>
            </w:r>
          </w:p>
        </w:tc>
        <w:tc>
          <w:tcPr>
            <w:tcW w:w="933" w:type="pct"/>
            <w:vAlign w:val="center"/>
          </w:tcPr>
          <w:p w14:paraId="725EAF2F"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u w:val="single"/>
              </w:rPr>
              <w:t>&gt;</w:t>
            </w:r>
            <w:r w:rsidRPr="005F6EDF">
              <w:rPr>
                <w:rFonts w:ascii="Times New Roman" w:hAnsi="Times New Roman" w:cs="Times New Roman"/>
                <w:b/>
                <w:bCs/>
                <w:color w:val="000000" w:themeColor="text1"/>
              </w:rPr>
              <w:t>30,000 Lbs.</w:t>
            </w:r>
          </w:p>
        </w:tc>
      </w:tr>
      <w:tr w:rsidR="005F6EDF" w:rsidRPr="005F6EDF" w14:paraId="0B38F5FD" w14:textId="77777777" w:rsidTr="00584D54">
        <w:trPr>
          <w:jc w:val="center"/>
        </w:trPr>
        <w:tc>
          <w:tcPr>
            <w:tcW w:w="930" w:type="pct"/>
            <w:vAlign w:val="center"/>
          </w:tcPr>
          <w:p w14:paraId="302FB418"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Unit of Issue:</w:t>
            </w:r>
          </w:p>
        </w:tc>
        <w:tc>
          <w:tcPr>
            <w:tcW w:w="1185" w:type="pct"/>
            <w:vAlign w:val="center"/>
          </w:tcPr>
          <w:p w14:paraId="311CD164"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(Pounds) LB</w:t>
            </w:r>
          </w:p>
        </w:tc>
        <w:tc>
          <w:tcPr>
            <w:tcW w:w="962" w:type="pct"/>
            <w:vAlign w:val="center"/>
          </w:tcPr>
          <w:p w14:paraId="3999A68C"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LB</w:t>
            </w:r>
          </w:p>
        </w:tc>
        <w:tc>
          <w:tcPr>
            <w:tcW w:w="990" w:type="pct"/>
            <w:vAlign w:val="center"/>
          </w:tcPr>
          <w:p w14:paraId="56970BB2"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LB</w:t>
            </w:r>
          </w:p>
        </w:tc>
        <w:tc>
          <w:tcPr>
            <w:tcW w:w="933" w:type="pct"/>
            <w:vAlign w:val="center"/>
          </w:tcPr>
          <w:p w14:paraId="7BA88666"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LB</w:t>
            </w:r>
          </w:p>
        </w:tc>
      </w:tr>
      <w:tr w:rsidR="005F6EDF" w:rsidRPr="005F6EDF" w14:paraId="1757203A" w14:textId="77777777" w:rsidTr="00584D54">
        <w:trPr>
          <w:jc w:val="center"/>
        </w:trPr>
        <w:tc>
          <w:tcPr>
            <w:tcW w:w="930" w:type="pct"/>
          </w:tcPr>
          <w:p w14:paraId="23419300"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Notes:</w:t>
            </w:r>
          </w:p>
        </w:tc>
        <w:tc>
          <w:tcPr>
            <w:tcW w:w="4070" w:type="pct"/>
            <w:gridSpan w:val="4"/>
          </w:tcPr>
          <w:p w14:paraId="25B1214C" w14:textId="7AB61EE5"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Weights shown above are net weights of actual waste per bulk load.</w:t>
            </w:r>
            <w:r w:rsidRPr="005F6EDF">
              <w:rPr>
                <w:rFonts w:ascii="Times New Roman" w:hAnsi="Times New Roman" w:cs="Times New Roman"/>
                <w:color w:val="000000" w:themeColor="text1"/>
              </w:rPr>
              <w:br/>
              <w:t xml:space="preserve">Not to be used for lightweight solids weighing less than 600 </w:t>
            </w:r>
            <w:r w:rsidR="00EA3E65" w:rsidRPr="005F6EDF">
              <w:rPr>
                <w:rFonts w:ascii="Times New Roman" w:hAnsi="Times New Roman" w:cs="Times New Roman"/>
                <w:color w:val="000000" w:themeColor="text1"/>
              </w:rPr>
              <w:t>Lbs.</w:t>
            </w:r>
            <w:r w:rsidRPr="005F6EDF">
              <w:rPr>
                <w:rFonts w:ascii="Times New Roman" w:hAnsi="Times New Roman" w:cs="Times New Roman"/>
                <w:color w:val="000000" w:themeColor="text1"/>
              </w:rPr>
              <w:t>/yd</w:t>
            </w:r>
            <w:r w:rsidRPr="005F6EDF">
              <w:rPr>
                <w:rFonts w:ascii="Times New Roman" w:hAnsi="Times New Roman" w:cs="Times New Roman"/>
                <w:color w:val="000000" w:themeColor="text1"/>
                <w:vertAlign w:val="superscript"/>
              </w:rPr>
              <w:t>3</w:t>
            </w:r>
            <w:r w:rsidRPr="005F6EDF">
              <w:rPr>
                <w:rFonts w:ascii="Times New Roman" w:hAnsi="Times New Roman" w:cs="Times New Roman"/>
                <w:color w:val="000000" w:themeColor="text1"/>
              </w:rPr>
              <w:t>.</w:t>
            </w:r>
          </w:p>
        </w:tc>
      </w:tr>
      <w:tr w:rsidR="005F6EDF" w:rsidRPr="005F6EDF" w14:paraId="0E38574A" w14:textId="77777777" w:rsidTr="00584D54">
        <w:trPr>
          <w:jc w:val="center"/>
        </w:trPr>
        <w:tc>
          <w:tcPr>
            <w:tcW w:w="930" w:type="pct"/>
            <w:shd w:val="clear" w:color="auto" w:fill="F2F2F2" w:themeFill="background1" w:themeFillShade="F2"/>
          </w:tcPr>
          <w:p w14:paraId="047C0CB8"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CLIN Suffix→</w:t>
            </w:r>
          </w:p>
        </w:tc>
        <w:tc>
          <w:tcPr>
            <w:tcW w:w="1185" w:type="pct"/>
            <w:shd w:val="clear" w:color="auto" w:fill="F2F2F2" w:themeFill="background1" w:themeFillShade="F2"/>
            <w:vAlign w:val="center"/>
          </w:tcPr>
          <w:p w14:paraId="26009270"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B5</w:t>
            </w:r>
          </w:p>
        </w:tc>
        <w:tc>
          <w:tcPr>
            <w:tcW w:w="962" w:type="pct"/>
            <w:shd w:val="clear" w:color="auto" w:fill="F2F2F2" w:themeFill="background1" w:themeFillShade="F2"/>
            <w:vAlign w:val="center"/>
          </w:tcPr>
          <w:p w14:paraId="7EFE90E0"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B6</w:t>
            </w:r>
          </w:p>
        </w:tc>
        <w:tc>
          <w:tcPr>
            <w:tcW w:w="990" w:type="pct"/>
            <w:shd w:val="clear" w:color="auto" w:fill="F2F2F2" w:themeFill="background1" w:themeFillShade="F2"/>
            <w:vAlign w:val="center"/>
          </w:tcPr>
          <w:p w14:paraId="0708D871"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RESERVED</w:t>
            </w:r>
          </w:p>
        </w:tc>
        <w:tc>
          <w:tcPr>
            <w:tcW w:w="933" w:type="pct"/>
            <w:shd w:val="clear" w:color="auto" w:fill="F2F2F2" w:themeFill="background1" w:themeFillShade="F2"/>
            <w:vAlign w:val="center"/>
          </w:tcPr>
          <w:p w14:paraId="79640C49"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RESERVED</w:t>
            </w:r>
          </w:p>
        </w:tc>
      </w:tr>
      <w:tr w:rsidR="005F6EDF" w:rsidRPr="005F6EDF" w14:paraId="6033AC17" w14:textId="77777777" w:rsidTr="00584D54">
        <w:trPr>
          <w:jc w:val="center"/>
        </w:trPr>
        <w:tc>
          <w:tcPr>
            <w:tcW w:w="930" w:type="pct"/>
          </w:tcPr>
          <w:p w14:paraId="227974A5" w14:textId="77777777" w:rsidR="00584D54" w:rsidRPr="005F6EDF" w:rsidRDefault="00584D54"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Bulk Load Description:</w:t>
            </w:r>
          </w:p>
        </w:tc>
        <w:tc>
          <w:tcPr>
            <w:tcW w:w="1185" w:type="pct"/>
          </w:tcPr>
          <w:p w14:paraId="287CB1B7" w14:textId="77777777" w:rsidR="00584D54" w:rsidRPr="005F6EDF" w:rsidRDefault="00584D54"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color w:val="000000" w:themeColor="text1"/>
              </w:rPr>
              <w:t>Bulk Pumpable Liquids</w:t>
            </w:r>
            <w:r w:rsidRPr="005F6EDF">
              <w:rPr>
                <w:rFonts w:ascii="Times New Roman" w:hAnsi="Times New Roman" w:cs="Times New Roman"/>
                <w:color w:val="000000" w:themeColor="text1"/>
              </w:rPr>
              <w:br/>
              <w:t>Removed via Vac Truck or Tanker</w:t>
            </w:r>
          </w:p>
        </w:tc>
        <w:tc>
          <w:tcPr>
            <w:tcW w:w="2885" w:type="pct"/>
            <w:gridSpan w:val="3"/>
          </w:tcPr>
          <w:p w14:paraId="5EE3B215" w14:textId="0FCE5083" w:rsidR="00584D54" w:rsidRPr="005F6EDF" w:rsidRDefault="00584D54"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color w:val="000000" w:themeColor="text1"/>
              </w:rPr>
              <w:t xml:space="preserve">Bulk Solids Lightweight (&lt;600 </w:t>
            </w:r>
            <w:r w:rsidR="00EA3E65" w:rsidRPr="005F6EDF">
              <w:rPr>
                <w:rFonts w:ascii="Times New Roman" w:hAnsi="Times New Roman" w:cs="Times New Roman"/>
                <w:color w:val="000000" w:themeColor="text1"/>
              </w:rPr>
              <w:t>Lbs.</w:t>
            </w:r>
            <w:r w:rsidRPr="005F6EDF">
              <w:rPr>
                <w:rFonts w:ascii="Times New Roman" w:hAnsi="Times New Roman" w:cs="Times New Roman"/>
                <w:color w:val="000000" w:themeColor="text1"/>
              </w:rPr>
              <w:t>/Yd</w:t>
            </w:r>
            <w:r w:rsidRPr="005F6EDF">
              <w:rPr>
                <w:rFonts w:ascii="Times New Roman" w:hAnsi="Times New Roman" w:cs="Times New Roman"/>
                <w:color w:val="000000" w:themeColor="text1"/>
                <w:vertAlign w:val="superscript"/>
              </w:rPr>
              <w:t>3</w:t>
            </w:r>
            <w:r w:rsidRPr="005F6EDF">
              <w:rPr>
                <w:rFonts w:ascii="Times New Roman" w:hAnsi="Times New Roman" w:cs="Times New Roman"/>
                <w:color w:val="000000" w:themeColor="text1"/>
              </w:rPr>
              <w:t>)</w:t>
            </w:r>
            <w:r w:rsidRPr="005F6EDF">
              <w:rPr>
                <w:rFonts w:ascii="Times New Roman" w:hAnsi="Times New Roman" w:cs="Times New Roman"/>
                <w:color w:val="000000" w:themeColor="text1"/>
              </w:rPr>
              <w:br/>
              <w:t>Remove via Rolloff Box (ROB)</w:t>
            </w:r>
          </w:p>
        </w:tc>
      </w:tr>
      <w:tr w:rsidR="005F6EDF" w:rsidRPr="005F6EDF" w14:paraId="09BE5A60" w14:textId="77777777" w:rsidTr="00584D54">
        <w:trPr>
          <w:jc w:val="center"/>
        </w:trPr>
        <w:tc>
          <w:tcPr>
            <w:tcW w:w="930" w:type="pct"/>
            <w:vAlign w:val="center"/>
          </w:tcPr>
          <w:p w14:paraId="395DCDBD"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Unit of Issue:</w:t>
            </w:r>
          </w:p>
        </w:tc>
        <w:tc>
          <w:tcPr>
            <w:tcW w:w="1185" w:type="pct"/>
            <w:vAlign w:val="center"/>
          </w:tcPr>
          <w:p w14:paraId="5EAAAE44"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Gallons</w:t>
            </w:r>
            <w:r w:rsidRPr="005F6EDF">
              <w:rPr>
                <w:rFonts w:ascii="Times New Roman" w:hAnsi="Times New Roman" w:cs="Times New Roman"/>
                <w:b/>
                <w:bCs/>
                <w:color w:val="000000" w:themeColor="text1"/>
              </w:rPr>
              <w:br/>
              <w:t>(GL)</w:t>
            </w:r>
          </w:p>
        </w:tc>
        <w:tc>
          <w:tcPr>
            <w:tcW w:w="962" w:type="pct"/>
            <w:vAlign w:val="center"/>
          </w:tcPr>
          <w:p w14:paraId="54EC420A"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Cubic Yards</w:t>
            </w:r>
            <w:r w:rsidRPr="005F6EDF">
              <w:rPr>
                <w:rFonts w:ascii="Times New Roman" w:hAnsi="Times New Roman" w:cs="Times New Roman"/>
                <w:b/>
                <w:bCs/>
                <w:color w:val="000000" w:themeColor="text1"/>
              </w:rPr>
              <w:br/>
              <w:t>(CD)</w:t>
            </w:r>
          </w:p>
        </w:tc>
        <w:tc>
          <w:tcPr>
            <w:tcW w:w="990" w:type="pct"/>
            <w:vAlign w:val="center"/>
          </w:tcPr>
          <w:p w14:paraId="06AE6396" w14:textId="77777777" w:rsidR="0096403B" w:rsidRPr="005F6EDF" w:rsidRDefault="0096403B" w:rsidP="0096403B">
            <w:pPr>
              <w:spacing w:after="160"/>
              <w:ind w:firstLine="0"/>
              <w:contextualSpacing/>
              <w:rPr>
                <w:rFonts w:ascii="Times New Roman" w:hAnsi="Times New Roman" w:cs="Times New Roman"/>
                <w:b/>
                <w:bCs/>
                <w:color w:val="000000" w:themeColor="text1"/>
              </w:rPr>
            </w:pPr>
          </w:p>
        </w:tc>
        <w:tc>
          <w:tcPr>
            <w:tcW w:w="933" w:type="pct"/>
            <w:vAlign w:val="center"/>
          </w:tcPr>
          <w:p w14:paraId="6B2F1ED2" w14:textId="77777777" w:rsidR="0096403B" w:rsidRPr="005F6EDF" w:rsidRDefault="0096403B" w:rsidP="0096403B">
            <w:pPr>
              <w:spacing w:after="160"/>
              <w:ind w:firstLine="0"/>
              <w:contextualSpacing/>
              <w:rPr>
                <w:rFonts w:ascii="Times New Roman" w:hAnsi="Times New Roman" w:cs="Times New Roman"/>
                <w:b/>
                <w:bCs/>
                <w:color w:val="000000" w:themeColor="text1"/>
              </w:rPr>
            </w:pPr>
          </w:p>
        </w:tc>
      </w:tr>
      <w:tr w:rsidR="0096403B" w:rsidRPr="005F6EDF" w14:paraId="5A315A0E" w14:textId="77777777" w:rsidTr="00584D54">
        <w:trPr>
          <w:jc w:val="center"/>
        </w:trPr>
        <w:tc>
          <w:tcPr>
            <w:tcW w:w="930" w:type="pct"/>
          </w:tcPr>
          <w:p w14:paraId="669DC08E"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Minimum Load Ordered:</w:t>
            </w:r>
          </w:p>
        </w:tc>
        <w:tc>
          <w:tcPr>
            <w:tcW w:w="1185" w:type="pct"/>
          </w:tcPr>
          <w:p w14:paraId="4CF103D1"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color w:val="000000" w:themeColor="text1"/>
              </w:rPr>
              <w:t>1,500-Gallons</w:t>
            </w:r>
          </w:p>
        </w:tc>
        <w:tc>
          <w:tcPr>
            <w:tcW w:w="962" w:type="pct"/>
          </w:tcPr>
          <w:p w14:paraId="552C48E8" w14:textId="77777777" w:rsidR="0096403B" w:rsidRPr="005F6EDF" w:rsidRDefault="0096403B" w:rsidP="0096403B">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color w:val="000000" w:themeColor="text1"/>
              </w:rPr>
              <w:t>75% of</w:t>
            </w:r>
            <w:r w:rsidRPr="005F6EDF">
              <w:rPr>
                <w:rFonts w:ascii="Times New Roman" w:hAnsi="Times New Roman" w:cs="Times New Roman"/>
                <w:color w:val="000000" w:themeColor="text1"/>
              </w:rPr>
              <w:br/>
              <w:t>ROB Capacity</w:t>
            </w:r>
          </w:p>
        </w:tc>
        <w:tc>
          <w:tcPr>
            <w:tcW w:w="990" w:type="pct"/>
          </w:tcPr>
          <w:p w14:paraId="1EF5E046" w14:textId="77777777" w:rsidR="0096403B" w:rsidRPr="005F6EDF" w:rsidRDefault="0096403B" w:rsidP="0096403B">
            <w:pPr>
              <w:spacing w:after="160"/>
              <w:ind w:firstLine="0"/>
              <w:contextualSpacing/>
              <w:rPr>
                <w:rFonts w:ascii="Times New Roman" w:hAnsi="Times New Roman" w:cs="Times New Roman"/>
                <w:b/>
                <w:bCs/>
                <w:color w:val="000000" w:themeColor="text1"/>
              </w:rPr>
            </w:pPr>
          </w:p>
        </w:tc>
        <w:tc>
          <w:tcPr>
            <w:tcW w:w="933" w:type="pct"/>
          </w:tcPr>
          <w:p w14:paraId="59A997CC" w14:textId="77777777" w:rsidR="0096403B" w:rsidRPr="005F6EDF" w:rsidRDefault="0096403B" w:rsidP="0096403B">
            <w:pPr>
              <w:spacing w:after="160"/>
              <w:ind w:firstLine="0"/>
              <w:contextualSpacing/>
              <w:rPr>
                <w:rFonts w:ascii="Times New Roman" w:hAnsi="Times New Roman" w:cs="Times New Roman"/>
                <w:b/>
                <w:bCs/>
                <w:color w:val="000000" w:themeColor="text1"/>
              </w:rPr>
            </w:pPr>
          </w:p>
        </w:tc>
      </w:tr>
    </w:tbl>
    <w:p w14:paraId="3258A8F9" w14:textId="77777777" w:rsidR="0096403B" w:rsidRPr="005F6EDF" w:rsidRDefault="0096403B" w:rsidP="0096403B">
      <w:pPr>
        <w:ind w:firstLine="0"/>
        <w:contextualSpacing/>
        <w:rPr>
          <w:rFonts w:ascii="Times New Roman" w:hAnsi="Times New Roman" w:cs="Times New Roman"/>
          <w:color w:val="000000" w:themeColor="text1"/>
        </w:rPr>
      </w:pPr>
    </w:p>
    <w:tbl>
      <w:tblPr>
        <w:tblStyle w:val="TableGrid"/>
        <w:tblW w:w="5000" w:type="pct"/>
        <w:jc w:val="center"/>
        <w:tblLook w:val="04A0" w:firstRow="1" w:lastRow="0" w:firstColumn="1" w:lastColumn="0" w:noHBand="0" w:noVBand="1"/>
      </w:tblPr>
      <w:tblGrid>
        <w:gridCol w:w="1870"/>
        <w:gridCol w:w="1870"/>
        <w:gridCol w:w="1870"/>
        <w:gridCol w:w="1870"/>
        <w:gridCol w:w="1870"/>
      </w:tblGrid>
      <w:tr w:rsidR="005F6EDF" w:rsidRPr="005F6EDF" w14:paraId="3FDE5A0D" w14:textId="77777777" w:rsidTr="00584D54">
        <w:trPr>
          <w:jc w:val="center"/>
        </w:trPr>
        <w:tc>
          <w:tcPr>
            <w:tcW w:w="5000" w:type="pct"/>
            <w:gridSpan w:val="5"/>
            <w:shd w:val="clear" w:color="auto" w:fill="D9D9D9" w:themeFill="background1" w:themeFillShade="D9"/>
            <w:vAlign w:val="center"/>
          </w:tcPr>
          <w:p w14:paraId="0E5722CA"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Compressed Gas Cylinders (Sizes do not include valve or handle.)</w:t>
            </w:r>
          </w:p>
        </w:tc>
      </w:tr>
      <w:tr w:rsidR="005F6EDF" w:rsidRPr="005F6EDF" w14:paraId="0FEFEE90" w14:textId="77777777" w:rsidTr="00584D54">
        <w:trPr>
          <w:jc w:val="center"/>
        </w:trPr>
        <w:tc>
          <w:tcPr>
            <w:tcW w:w="1000" w:type="pct"/>
            <w:shd w:val="clear" w:color="auto" w:fill="F2F2F2" w:themeFill="background1" w:themeFillShade="F2"/>
          </w:tcPr>
          <w:p w14:paraId="5031872E"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CLIN Suffix→</w:t>
            </w:r>
          </w:p>
        </w:tc>
        <w:tc>
          <w:tcPr>
            <w:tcW w:w="1000" w:type="pct"/>
            <w:shd w:val="clear" w:color="auto" w:fill="F2F2F2" w:themeFill="background1" w:themeFillShade="F2"/>
            <w:vAlign w:val="center"/>
          </w:tcPr>
          <w:p w14:paraId="171BBD1D"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ME</w:t>
            </w:r>
          </w:p>
        </w:tc>
        <w:tc>
          <w:tcPr>
            <w:tcW w:w="1000" w:type="pct"/>
            <w:shd w:val="clear" w:color="auto" w:fill="F2F2F2" w:themeFill="background1" w:themeFillShade="F2"/>
            <w:vAlign w:val="center"/>
          </w:tcPr>
          <w:p w14:paraId="1E32CD5D"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M1</w:t>
            </w:r>
          </w:p>
        </w:tc>
        <w:tc>
          <w:tcPr>
            <w:tcW w:w="1000" w:type="pct"/>
            <w:shd w:val="clear" w:color="auto" w:fill="F2F2F2" w:themeFill="background1" w:themeFillShade="F2"/>
            <w:vAlign w:val="center"/>
          </w:tcPr>
          <w:p w14:paraId="1DFD3BBC"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M2</w:t>
            </w:r>
          </w:p>
        </w:tc>
        <w:tc>
          <w:tcPr>
            <w:tcW w:w="1000" w:type="pct"/>
            <w:shd w:val="clear" w:color="auto" w:fill="F2F2F2" w:themeFill="background1" w:themeFillShade="F2"/>
            <w:vAlign w:val="center"/>
          </w:tcPr>
          <w:p w14:paraId="16E951B3"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M3</w:t>
            </w:r>
          </w:p>
        </w:tc>
      </w:tr>
      <w:tr w:rsidR="005F6EDF" w:rsidRPr="005F6EDF" w14:paraId="01372917" w14:textId="77777777" w:rsidTr="00584D54">
        <w:trPr>
          <w:jc w:val="center"/>
        </w:trPr>
        <w:tc>
          <w:tcPr>
            <w:tcW w:w="1000" w:type="pct"/>
          </w:tcPr>
          <w:p w14:paraId="029FB613"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Size Category:</w:t>
            </w:r>
          </w:p>
        </w:tc>
        <w:tc>
          <w:tcPr>
            <w:tcW w:w="1000" w:type="pct"/>
            <w:vAlign w:val="center"/>
          </w:tcPr>
          <w:p w14:paraId="4418AD60"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Lecture</w:t>
            </w:r>
          </w:p>
        </w:tc>
        <w:tc>
          <w:tcPr>
            <w:tcW w:w="1000" w:type="pct"/>
            <w:vAlign w:val="center"/>
          </w:tcPr>
          <w:p w14:paraId="01C017BE"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Small</w:t>
            </w:r>
          </w:p>
        </w:tc>
        <w:tc>
          <w:tcPr>
            <w:tcW w:w="1000" w:type="pct"/>
            <w:vAlign w:val="center"/>
          </w:tcPr>
          <w:p w14:paraId="415B92AA"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Medium</w:t>
            </w:r>
          </w:p>
        </w:tc>
        <w:tc>
          <w:tcPr>
            <w:tcW w:w="1000" w:type="pct"/>
            <w:vAlign w:val="center"/>
          </w:tcPr>
          <w:p w14:paraId="711657E7"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Large</w:t>
            </w:r>
          </w:p>
        </w:tc>
      </w:tr>
      <w:tr w:rsidR="005F6EDF" w:rsidRPr="005F6EDF" w14:paraId="67655D4C" w14:textId="77777777" w:rsidTr="00584D54">
        <w:trPr>
          <w:jc w:val="center"/>
        </w:trPr>
        <w:tc>
          <w:tcPr>
            <w:tcW w:w="1000" w:type="pct"/>
            <w:vAlign w:val="center"/>
          </w:tcPr>
          <w:p w14:paraId="3C3007AF"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Size Up To:</w:t>
            </w:r>
          </w:p>
        </w:tc>
        <w:tc>
          <w:tcPr>
            <w:tcW w:w="1000" w:type="pct"/>
            <w:vAlign w:val="center"/>
          </w:tcPr>
          <w:p w14:paraId="19A3A47C"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3" x 12"</w:t>
            </w:r>
          </w:p>
        </w:tc>
        <w:tc>
          <w:tcPr>
            <w:tcW w:w="1000" w:type="pct"/>
            <w:vAlign w:val="center"/>
          </w:tcPr>
          <w:p w14:paraId="35E9FB2B"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4" x 24"</w:t>
            </w:r>
          </w:p>
        </w:tc>
        <w:tc>
          <w:tcPr>
            <w:tcW w:w="1000" w:type="pct"/>
            <w:vAlign w:val="center"/>
          </w:tcPr>
          <w:p w14:paraId="6C557D74"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12" x 36"</w:t>
            </w:r>
          </w:p>
        </w:tc>
        <w:tc>
          <w:tcPr>
            <w:tcW w:w="1000" w:type="pct"/>
            <w:vAlign w:val="center"/>
          </w:tcPr>
          <w:p w14:paraId="26BACD5E"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16" x 56"</w:t>
            </w:r>
          </w:p>
        </w:tc>
      </w:tr>
      <w:tr w:rsidR="005F6EDF" w:rsidRPr="005F6EDF" w14:paraId="50D6A0BA" w14:textId="77777777" w:rsidTr="00584D54">
        <w:trPr>
          <w:jc w:val="center"/>
        </w:trPr>
        <w:tc>
          <w:tcPr>
            <w:tcW w:w="1000" w:type="pct"/>
          </w:tcPr>
          <w:p w14:paraId="36B917C2"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Unit of Issue:</w:t>
            </w:r>
          </w:p>
        </w:tc>
        <w:tc>
          <w:tcPr>
            <w:tcW w:w="1000" w:type="pct"/>
            <w:vAlign w:val="center"/>
          </w:tcPr>
          <w:p w14:paraId="75D13D92"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EA</w:t>
            </w:r>
          </w:p>
        </w:tc>
        <w:tc>
          <w:tcPr>
            <w:tcW w:w="1000" w:type="pct"/>
            <w:vAlign w:val="center"/>
          </w:tcPr>
          <w:p w14:paraId="773410E8"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EA</w:t>
            </w:r>
          </w:p>
        </w:tc>
        <w:tc>
          <w:tcPr>
            <w:tcW w:w="1000" w:type="pct"/>
            <w:vAlign w:val="center"/>
          </w:tcPr>
          <w:p w14:paraId="237992B0"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EA</w:t>
            </w:r>
          </w:p>
        </w:tc>
        <w:tc>
          <w:tcPr>
            <w:tcW w:w="1000" w:type="pct"/>
            <w:vAlign w:val="center"/>
          </w:tcPr>
          <w:p w14:paraId="09FD2DE7"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EA</w:t>
            </w:r>
          </w:p>
        </w:tc>
      </w:tr>
      <w:tr w:rsidR="0096403B" w:rsidRPr="005F6EDF" w14:paraId="530C8B47" w14:textId="77777777" w:rsidTr="00584D54">
        <w:trPr>
          <w:jc w:val="center"/>
        </w:trPr>
        <w:tc>
          <w:tcPr>
            <w:tcW w:w="5000" w:type="pct"/>
            <w:gridSpan w:val="5"/>
          </w:tcPr>
          <w:p w14:paraId="54E0E70C" w14:textId="77777777" w:rsidR="0096403B" w:rsidRPr="005F6EDF" w:rsidRDefault="0096403B" w:rsidP="0096403B">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CLIN Suffix ME (Miscellaneous, Each) also has applications for other than compressed gases.</w:t>
            </w:r>
          </w:p>
        </w:tc>
      </w:tr>
    </w:tbl>
    <w:p w14:paraId="23480D6B" w14:textId="77777777" w:rsidR="0096403B" w:rsidRPr="005F6EDF" w:rsidRDefault="0096403B" w:rsidP="0096403B">
      <w:pPr>
        <w:ind w:firstLine="0"/>
        <w:contextualSpacing/>
        <w:rPr>
          <w:rFonts w:ascii="Times New Roman" w:hAnsi="Times New Roman" w:cs="Times New Roman"/>
          <w:b/>
          <w:color w:val="000000" w:themeColor="text1"/>
        </w:rPr>
      </w:pPr>
    </w:p>
    <w:p w14:paraId="7D6BA122" w14:textId="130C2769" w:rsidR="008B45BC" w:rsidRPr="005F6EDF" w:rsidRDefault="008B45BC" w:rsidP="00896B7E">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e. Recycle/Recovery Base CLINs beginning with “RE” are designated for mandatory recycling/recovery by the Government.  If the Contractor asserts that a waste designated for recycling cannot be recycled because it does not meet the required recycling parameters:</w:t>
      </w:r>
    </w:p>
    <w:p w14:paraId="63DD03E4" w14:textId="77777777" w:rsidR="0096403B" w:rsidRPr="005F6EDF" w:rsidRDefault="0096403B" w:rsidP="008B45BC">
      <w:pPr>
        <w:contextualSpacing/>
        <w:rPr>
          <w:rFonts w:ascii="Times New Roman" w:hAnsi="Times New Roman" w:cs="Times New Roman"/>
          <w:color w:val="000000" w:themeColor="text1"/>
        </w:rPr>
      </w:pPr>
    </w:p>
    <w:p w14:paraId="25119BA0" w14:textId="172C93BE" w:rsidR="008B45BC" w:rsidRPr="005F6EDF" w:rsidRDefault="008B45BC" w:rsidP="00896B7E">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The Contractor must notify the KO in writing of the rationale and proof for waste rejection at least five business days before pickup.  This must include written input from at least two recycling facilities listed on the Qualified Facilities List (QFL), at least one of which is not owned by the Contractor.</w:t>
      </w:r>
    </w:p>
    <w:p w14:paraId="491AE391" w14:textId="77777777" w:rsidR="0096403B" w:rsidRPr="005F6EDF" w:rsidRDefault="0096403B" w:rsidP="008B45BC">
      <w:pPr>
        <w:contextualSpacing/>
        <w:rPr>
          <w:rFonts w:ascii="Times New Roman" w:hAnsi="Times New Roman" w:cs="Times New Roman"/>
          <w:color w:val="000000" w:themeColor="text1"/>
        </w:rPr>
      </w:pPr>
    </w:p>
    <w:p w14:paraId="2F8C0FC9" w14:textId="30EB2C9A" w:rsidR="008B45BC" w:rsidRPr="005F6EDF" w:rsidRDefault="008B45BC" w:rsidP="00896B7E">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(2) The KO will notify the Contracting Officer Representative (COR) to resolve requests to change the assigned mandatory recycling CLIN to the appropriate disposal CLIN.  The final decision to change a mandatory recycling CLIN to a disposal CLIN is solely that of the Government.  If the Government agrees with the CLIN change, the applicable disposal CLIN will be assigned. </w:t>
      </w:r>
    </w:p>
    <w:p w14:paraId="2FE763A2" w14:textId="77777777" w:rsidR="00DE6387" w:rsidRPr="005F6EDF" w:rsidRDefault="00DE6387" w:rsidP="00896B7E">
      <w:pPr>
        <w:ind w:left="720" w:firstLine="720"/>
        <w:contextualSpacing/>
        <w:rPr>
          <w:rFonts w:ascii="Times New Roman" w:hAnsi="Times New Roman" w:cs="Times New Roman"/>
          <w:color w:val="000000" w:themeColor="text1"/>
        </w:rPr>
      </w:pPr>
    </w:p>
    <w:p w14:paraId="5E03DDF9" w14:textId="229A87F7" w:rsidR="008B45BC" w:rsidRPr="005F6EDF" w:rsidRDefault="008B45BC" w:rsidP="0096403B">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1.1.1.1 </w:t>
      </w:r>
      <w:r w:rsidRPr="005F6EDF">
        <w:rPr>
          <w:rFonts w:ascii="Times New Roman" w:hAnsi="Times New Roman" w:cs="Times New Roman"/>
          <w:b/>
          <w:bCs/>
          <w:color w:val="000000" w:themeColor="text1"/>
          <w:u w:val="single"/>
        </w:rPr>
        <w:t>CLIN DISPUTES</w:t>
      </w:r>
    </w:p>
    <w:p w14:paraId="417AE9D8" w14:textId="77777777" w:rsidR="0096403B" w:rsidRPr="005F6EDF" w:rsidRDefault="0096403B" w:rsidP="0096403B">
      <w:pPr>
        <w:ind w:firstLine="720"/>
        <w:contextualSpacing/>
        <w:rPr>
          <w:rFonts w:ascii="Times New Roman" w:hAnsi="Times New Roman" w:cs="Times New Roman"/>
          <w:color w:val="000000" w:themeColor="text1"/>
        </w:rPr>
      </w:pPr>
    </w:p>
    <w:p w14:paraId="5567825B" w14:textId="1177F190" w:rsidR="008B45BC" w:rsidRPr="005F6EDF" w:rsidRDefault="008B45BC" w:rsidP="009640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CLIN discrepancies noted on a TO during a pre-removal inspection and/or during waste removal by the Contractor will be addressed immediately via the COR and Generator.  If the COR, Generator, and KO concur with the CLIN change request, a TO Modification will be issued. </w:t>
      </w:r>
    </w:p>
    <w:p w14:paraId="2E5EFCC1" w14:textId="77777777" w:rsidR="0096403B" w:rsidRPr="005F6EDF" w:rsidRDefault="0096403B" w:rsidP="0096403B">
      <w:pPr>
        <w:ind w:firstLine="720"/>
        <w:contextualSpacing/>
        <w:rPr>
          <w:rFonts w:ascii="Times New Roman" w:hAnsi="Times New Roman" w:cs="Times New Roman"/>
          <w:color w:val="000000" w:themeColor="text1"/>
        </w:rPr>
      </w:pPr>
    </w:p>
    <w:p w14:paraId="7F00C248" w14:textId="2369D6B7" w:rsidR="008B45BC" w:rsidRPr="005F6EDF" w:rsidRDefault="008B45BC" w:rsidP="009640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Government may unilaterally issue TO modifications for such reasons as quantity changes, noun description changes, CLIN changes, adding/deleting TO lines, extending TO end dates, etc.  The Contractor will be paid for the actual items and quantities removed per the awarded contract price schedule.  If upon receipt of a unilateral TO modification, the Contractor does not agree with the change(s), the Contractor reserves the right to seek resolution with the KO.  These modifications are only against TOs.  No changes are made to the terms and conditions of the contract.</w:t>
      </w:r>
    </w:p>
    <w:p w14:paraId="3605B44D" w14:textId="77777777" w:rsidR="0096403B" w:rsidRPr="005F6EDF" w:rsidRDefault="0096403B" w:rsidP="0096403B">
      <w:pPr>
        <w:ind w:firstLine="720"/>
        <w:contextualSpacing/>
        <w:rPr>
          <w:rFonts w:ascii="Times New Roman" w:hAnsi="Times New Roman" w:cs="Times New Roman"/>
          <w:color w:val="000000" w:themeColor="text1"/>
        </w:rPr>
      </w:pPr>
    </w:p>
    <w:p w14:paraId="3A43F2C6" w14:textId="77777777" w:rsidR="00770D39" w:rsidRPr="005F6EDF" w:rsidRDefault="00770D39" w:rsidP="00770D39">
      <w:pPr>
        <w:ind w:firstLine="720"/>
        <w:contextualSpacing/>
        <w:rPr>
          <w:rFonts w:ascii="Times New Roman" w:eastAsia="Times New Roman" w:hAnsi="Times New Roman" w:cs="Times New Roman"/>
          <w:color w:val="000000" w:themeColor="text1"/>
        </w:rPr>
      </w:pPr>
      <w:r w:rsidRPr="005F6EDF">
        <w:rPr>
          <w:rFonts w:ascii="Times New Roman" w:eastAsia="Times New Roman" w:hAnsi="Times New Roman" w:cs="Times New Roman"/>
          <w:color w:val="000000" w:themeColor="text1"/>
        </w:rPr>
        <w:t>c. If the Contractor asserts after removal that an inappropriate CLIN has been assigned, the burden of proof lies with the Contractor.  The Contractor must provide documentation electronically to the KO and COR within 10 business days following the TSDF receipt date supporting the assertion through photographs, independently acquired laboratory analysis at the Contractor’s expense, TSDF fingerprinting results, Safety Data Sheets (SDS), and/or other written supporting documentation such as a TSDF “off-spec” or “rejected” notification with explanation by the TSDF for the off-spec or rejected determination.  Requests for a CLIN change without supporting documents will not be accepted.  After review of the documentation, the Contractor will be notified by the KO of the Government’s final determination.</w:t>
      </w:r>
    </w:p>
    <w:p w14:paraId="2D25FC0D" w14:textId="77777777" w:rsidR="00770D39" w:rsidRPr="005F6EDF" w:rsidRDefault="00770D39" w:rsidP="00770D39">
      <w:pPr>
        <w:ind w:firstLine="720"/>
        <w:contextualSpacing/>
        <w:rPr>
          <w:rFonts w:ascii="Times New Roman" w:eastAsia="Times New Roman" w:hAnsi="Times New Roman" w:cs="Times New Roman"/>
          <w:color w:val="000000" w:themeColor="text1"/>
        </w:rPr>
      </w:pPr>
    </w:p>
    <w:p w14:paraId="23B7BD57" w14:textId="43B13B85" w:rsidR="00770D39" w:rsidRPr="005F6EDF" w:rsidRDefault="00770D39" w:rsidP="00770D39">
      <w:pPr>
        <w:ind w:firstLine="720"/>
        <w:contextualSpacing/>
        <w:rPr>
          <w:rFonts w:ascii="Times New Roman" w:eastAsia="Times New Roman" w:hAnsi="Times New Roman" w:cs="Times New Roman"/>
          <w:color w:val="000000" w:themeColor="text1"/>
        </w:rPr>
      </w:pPr>
      <w:r w:rsidRPr="005F6EDF">
        <w:rPr>
          <w:rFonts w:ascii="Times New Roman" w:eastAsia="Times New Roman" w:hAnsi="Times New Roman" w:cs="Times New Roman"/>
          <w:color w:val="000000" w:themeColor="text1"/>
        </w:rPr>
        <w:t xml:space="preserve">d. The Contractor must ensure that the waste in question is not treated or disposed of until the Government has made a final CLIN determination.  If the subject waste has been treated and/or disposed of prior to the Government’s final determination, the Contractor will be deemed to have waived its objection to the </w:t>
      </w:r>
      <w:r w:rsidR="00A827C4" w:rsidRPr="005F6EDF">
        <w:rPr>
          <w:rFonts w:ascii="Times New Roman" w:eastAsia="Times New Roman" w:hAnsi="Times New Roman" w:cs="Times New Roman"/>
          <w:color w:val="000000" w:themeColor="text1"/>
        </w:rPr>
        <w:t>G</w:t>
      </w:r>
      <w:r w:rsidRPr="005F6EDF">
        <w:rPr>
          <w:rFonts w:ascii="Times New Roman" w:eastAsia="Times New Roman" w:hAnsi="Times New Roman" w:cs="Times New Roman"/>
          <w:color w:val="000000" w:themeColor="text1"/>
        </w:rPr>
        <w:t>overnment’s CLIN assignment.</w:t>
      </w:r>
    </w:p>
    <w:p w14:paraId="7CDC076C" w14:textId="77777777" w:rsidR="00770D39" w:rsidRPr="005F6EDF" w:rsidRDefault="00770D39" w:rsidP="00770D39">
      <w:pPr>
        <w:ind w:firstLine="720"/>
        <w:contextualSpacing/>
        <w:rPr>
          <w:rFonts w:ascii="Times New Roman" w:eastAsia="Times New Roman" w:hAnsi="Times New Roman" w:cs="Times New Roman"/>
          <w:color w:val="000000" w:themeColor="text1"/>
        </w:rPr>
      </w:pPr>
    </w:p>
    <w:p w14:paraId="5CFBDCA7" w14:textId="5AE77763" w:rsidR="008B45BC" w:rsidRPr="005F6EDF" w:rsidRDefault="008B45BC" w:rsidP="00770D39">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 xml:space="preserve">e. If the CLIN dispute cannot be resolved to the satisfaction of the parties, the Contracting Officer will treat the dispute as a Contractor claim involving the interpretation of contract provisions applicable to the assignment of CLINs.  The Contractor shall be provided the opportunity to provide additional information or evidence, and the Contracting Officer shall issue a final decision within 60 </w:t>
      </w:r>
      <w:r w:rsidR="00122B21" w:rsidRPr="005F6EDF">
        <w:rPr>
          <w:rFonts w:ascii="Times New Roman" w:hAnsi="Times New Roman" w:cs="Times New Roman"/>
          <w:color w:val="000000" w:themeColor="text1"/>
        </w:rPr>
        <w:t xml:space="preserve">calendar </w:t>
      </w:r>
      <w:r w:rsidR="00BC2291" w:rsidRPr="005F6EDF">
        <w:rPr>
          <w:rFonts w:ascii="Times New Roman" w:hAnsi="Times New Roman" w:cs="Times New Roman"/>
          <w:color w:val="000000" w:themeColor="text1"/>
        </w:rPr>
        <w:t>days,</w:t>
      </w:r>
      <w:r w:rsidRPr="005F6EDF">
        <w:rPr>
          <w:rFonts w:ascii="Times New Roman" w:hAnsi="Times New Roman" w:cs="Times New Roman"/>
          <w:color w:val="000000" w:themeColor="text1"/>
        </w:rPr>
        <w:t xml:space="preserve"> or such other reasonable time as may be appropriate under the Contract Disputes Act.</w:t>
      </w:r>
    </w:p>
    <w:p w14:paraId="03936C4F" w14:textId="77777777" w:rsidR="0096403B" w:rsidRPr="005F6EDF" w:rsidRDefault="0096403B" w:rsidP="0096403B">
      <w:pPr>
        <w:ind w:firstLine="0"/>
        <w:contextualSpacing/>
        <w:rPr>
          <w:rFonts w:ascii="Times New Roman" w:hAnsi="Times New Roman" w:cs="Times New Roman"/>
          <w:color w:val="000000" w:themeColor="text1"/>
        </w:rPr>
      </w:pPr>
    </w:p>
    <w:p w14:paraId="454CDE58" w14:textId="3127E007" w:rsidR="008B45BC" w:rsidRPr="005F6EDF" w:rsidRDefault="008B45BC" w:rsidP="0096403B">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1.1.2 </w:t>
      </w:r>
      <w:r w:rsidRPr="005F6EDF">
        <w:rPr>
          <w:rFonts w:ascii="Times New Roman" w:hAnsi="Times New Roman" w:cs="Times New Roman"/>
          <w:b/>
          <w:bCs/>
          <w:color w:val="000000" w:themeColor="text1"/>
          <w:u w:val="single"/>
        </w:rPr>
        <w:t>PERMIT/SPECIAL REQUIREMENTS</w:t>
      </w:r>
    </w:p>
    <w:p w14:paraId="50C4A038" w14:textId="77777777" w:rsidR="0096403B" w:rsidRPr="005F6EDF" w:rsidRDefault="0096403B" w:rsidP="0096403B">
      <w:pPr>
        <w:ind w:firstLine="720"/>
        <w:contextualSpacing/>
        <w:rPr>
          <w:rFonts w:ascii="Times New Roman" w:hAnsi="Times New Roman" w:cs="Times New Roman"/>
          <w:color w:val="000000" w:themeColor="text1"/>
        </w:rPr>
      </w:pPr>
    </w:p>
    <w:p w14:paraId="30FAA120" w14:textId="6B8B65C4" w:rsidR="008B45BC" w:rsidRPr="005F6EDF" w:rsidRDefault="008B45BC" w:rsidP="009640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Without additional expense to the Government, the Contractor shall be responsible for paying all fees, preparing, or obtaining any necessary licenses, permits, notifications, waste profiles, or reports, which result from a Contractor’s transportation, recycling, treatment, or disposal decision.  This includes any fees associated with requirements of the EPA national electronic manifest (e-Manifest) system.  This includes acquiring any required permits or registrations necessary to operate on any installation listed in this contract and completing the Notification of Regulated Waste Activity form for the Generator(s) of hazardous waste to sign and file with the applicable state regulators for waste disposal.  This includes signing (on behalf of the Government) waste profiles requested by the TSDF.  All Contractor-signed waste profile sheets shall be written for the actual waste stream using the Generator’s profile for backup documentation.  All Generator forms or other means of notifications including correspondence with federal or state agencies on behalf of a Generator must be coordinated with and concurred with by the affected Generator prior to submission to any federal or state agency.  A copy of all forms and relevant documentation, including </w:t>
      </w:r>
      <w:r w:rsidR="00BC2291" w:rsidRPr="005F6EDF">
        <w:rPr>
          <w:rFonts w:ascii="Times New Roman" w:hAnsi="Times New Roman" w:cs="Times New Roman"/>
          <w:color w:val="000000" w:themeColor="text1"/>
        </w:rPr>
        <w:t>correspondence,</w:t>
      </w:r>
      <w:r w:rsidRPr="005F6EDF">
        <w:rPr>
          <w:rFonts w:ascii="Times New Roman" w:hAnsi="Times New Roman" w:cs="Times New Roman"/>
          <w:color w:val="000000" w:themeColor="text1"/>
        </w:rPr>
        <w:t xml:space="preserve"> shall be provided to the COR.</w:t>
      </w:r>
    </w:p>
    <w:p w14:paraId="0C6FEF09" w14:textId="77777777" w:rsidR="0096403B" w:rsidRPr="005F6EDF" w:rsidRDefault="0096403B" w:rsidP="0096403B">
      <w:pPr>
        <w:ind w:firstLine="720"/>
        <w:contextualSpacing/>
        <w:rPr>
          <w:rFonts w:ascii="Times New Roman" w:hAnsi="Times New Roman" w:cs="Times New Roman"/>
          <w:color w:val="000000" w:themeColor="text1"/>
        </w:rPr>
      </w:pPr>
    </w:p>
    <w:p w14:paraId="1A040339" w14:textId="22435711" w:rsidR="008B45BC" w:rsidRPr="005F6EDF" w:rsidRDefault="008B45BC" w:rsidP="009640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Contractor may be required to attend special training, seminars, instructions, classes, safety orientations, etc., provided by the Government or to provide information to perform work or gain access to the installation.  Example: pass and ID requirements, antiterrorist training, EMS policies, and/or forklift training.</w:t>
      </w:r>
    </w:p>
    <w:p w14:paraId="3E7E0741" w14:textId="77777777" w:rsidR="0096403B" w:rsidRPr="005F6EDF" w:rsidRDefault="0096403B" w:rsidP="0096403B">
      <w:pPr>
        <w:ind w:firstLine="720"/>
        <w:contextualSpacing/>
        <w:rPr>
          <w:rFonts w:ascii="Times New Roman" w:hAnsi="Times New Roman" w:cs="Times New Roman"/>
          <w:color w:val="000000" w:themeColor="text1"/>
        </w:rPr>
      </w:pPr>
    </w:p>
    <w:p w14:paraId="26FC56D5" w14:textId="3D31E72A" w:rsidR="008B45BC" w:rsidRPr="005F6EDF" w:rsidRDefault="008B45BC" w:rsidP="009640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The Contractor and any subcontractor(s) shall use only the facilities and transporters currently (at the time) listed in the Defense Logistics Agency Disposition Services (DLADS) Qualified Facilities List (QFL) and Qualified Transporters List (QTL), per Section 5.0.</w:t>
      </w:r>
    </w:p>
    <w:p w14:paraId="258146E6" w14:textId="77777777" w:rsidR="00896B7E" w:rsidRPr="005F6EDF" w:rsidRDefault="00896B7E" w:rsidP="0096403B">
      <w:pPr>
        <w:ind w:firstLine="720"/>
        <w:contextualSpacing/>
        <w:rPr>
          <w:rFonts w:ascii="Times New Roman" w:hAnsi="Times New Roman" w:cs="Times New Roman"/>
          <w:color w:val="000000" w:themeColor="text1"/>
        </w:rPr>
      </w:pPr>
    </w:p>
    <w:p w14:paraId="399BFAE7" w14:textId="02B644FD" w:rsidR="008B45BC" w:rsidRPr="005F6EDF" w:rsidRDefault="008B45BC" w:rsidP="009640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Any import or export shipment outside the United States must comply with all international agreements and all applicable foreign laws.  The Contractor is required to provide a current copy of the Acknowledgment(s) of Consent to the COR with each TO/manifest.</w:t>
      </w:r>
    </w:p>
    <w:p w14:paraId="23E3D668" w14:textId="77777777" w:rsidR="0096403B" w:rsidRPr="005F6EDF" w:rsidRDefault="0096403B" w:rsidP="0096403B">
      <w:pPr>
        <w:ind w:firstLine="720"/>
        <w:contextualSpacing/>
        <w:rPr>
          <w:rFonts w:ascii="Times New Roman" w:hAnsi="Times New Roman" w:cs="Times New Roman"/>
          <w:color w:val="000000" w:themeColor="text1"/>
        </w:rPr>
      </w:pPr>
    </w:p>
    <w:p w14:paraId="2FF53B5F" w14:textId="4B67084A" w:rsidR="008B45BC" w:rsidRPr="005F6EDF" w:rsidRDefault="008B45BC" w:rsidP="009640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 The Contractor will not ship waste outside of the United States to circumvent Environmental Protection Agency (EPA) Land Disposal Restrictions (LDR) unless domestic treatment capability does not exist or domestic facilities are unable to meet EPA LDR requirements within the United States (e.g., Lithium batteries).  Mercury wastes subject to the EPA’s Mercury Export Ban Act (MEBA) of 2008 will not be exported outside the United States.  See the following resources at the </w:t>
      </w:r>
      <w:r w:rsidR="00BC2291" w:rsidRPr="005F6EDF">
        <w:rPr>
          <w:rFonts w:ascii="Times New Roman" w:hAnsi="Times New Roman" w:cs="Times New Roman"/>
          <w:color w:val="000000" w:themeColor="text1"/>
        </w:rPr>
        <w:t>links below</w:t>
      </w:r>
      <w:r w:rsidRPr="005F6EDF">
        <w:rPr>
          <w:rFonts w:ascii="Times New Roman" w:hAnsi="Times New Roman" w:cs="Times New Roman"/>
          <w:color w:val="000000" w:themeColor="text1"/>
        </w:rPr>
        <w:t>:</w:t>
      </w:r>
    </w:p>
    <w:p w14:paraId="6DF381FA" w14:textId="23AFA774" w:rsidR="008B45BC" w:rsidRPr="005F6EDF" w:rsidRDefault="00896B7E" w:rsidP="00896B7E">
      <w:pPr>
        <w:pStyle w:val="ListParagraph"/>
        <w:numPr>
          <w:ilvl w:val="0"/>
          <w:numId w:val="4"/>
        </w:numPr>
        <w:ind w:left="1440"/>
        <w:rPr>
          <w:rFonts w:ascii="Times New Roman" w:hAnsi="Times New Roman" w:cs="Times New Roman"/>
          <w:color w:val="000000" w:themeColor="text1"/>
        </w:rPr>
      </w:pPr>
      <w:hyperlink r:id="rId9" w:anchor=":~:text=Mercury%20Export%20Ban%20Act%20of%202008,-The%20Mercury%20Export&amp;text=The%20Act's%20three%20main%20provisions,Departments%20of%20Energy%20and%20Defense" w:history="1">
        <w:r w:rsidRPr="005F6EDF">
          <w:rPr>
            <w:rStyle w:val="Hyperlink"/>
            <w:rFonts w:ascii="Times New Roman" w:hAnsi="Times New Roman" w:cs="Times New Roman"/>
            <w:color w:val="000000" w:themeColor="text1"/>
          </w:rPr>
          <w:t>https://www.epa.gov/mercury/environmental-laws-apply-mercury#:~:text=Mercury%20Export%20Ban%20Act%20of%202008,-</w:t>
        </w:r>
        <w:r w:rsidRPr="005F6EDF">
          <w:rPr>
            <w:rStyle w:val="Hyperlink"/>
            <w:rFonts w:ascii="Times New Roman" w:hAnsi="Times New Roman" w:cs="Times New Roman"/>
            <w:color w:val="000000" w:themeColor="text1"/>
          </w:rPr>
          <w:lastRenderedPageBreak/>
          <w:t>The%20Mercury%20Export&amp;text=The%20Act's%20three%20main%20provisions,Departments%20of%20Energy%20and%20Defense</w:t>
        </w:r>
      </w:hyperlink>
    </w:p>
    <w:p w14:paraId="31CE4530" w14:textId="265549E3" w:rsidR="008B45BC" w:rsidRPr="005F6EDF" w:rsidRDefault="00896B7E" w:rsidP="00896B7E">
      <w:pPr>
        <w:pStyle w:val="ListParagraph"/>
        <w:numPr>
          <w:ilvl w:val="0"/>
          <w:numId w:val="4"/>
        </w:numPr>
        <w:ind w:left="1440"/>
        <w:rPr>
          <w:rFonts w:ascii="Times New Roman" w:hAnsi="Times New Roman" w:cs="Times New Roman"/>
          <w:color w:val="000000" w:themeColor="text1"/>
        </w:rPr>
      </w:pPr>
      <w:hyperlink r:id="rId10" w:anchor="Contact" w:history="1">
        <w:r w:rsidRPr="005F6EDF">
          <w:rPr>
            <w:rStyle w:val="Hyperlink"/>
            <w:rFonts w:ascii="Times New Roman" w:hAnsi="Times New Roman" w:cs="Times New Roman"/>
            <w:color w:val="000000" w:themeColor="text1"/>
          </w:rPr>
          <w:t>https://www.epa.gov/mercury/questions-and-answers-mercury-export-ban-act-meba-2008#Contact</w:t>
        </w:r>
      </w:hyperlink>
    </w:p>
    <w:p w14:paraId="51411588" w14:textId="76A51C29" w:rsidR="008B45BC" w:rsidRPr="005F6EDF" w:rsidRDefault="008B45BC" w:rsidP="0096403B">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1.1.2.1 </w:t>
      </w:r>
      <w:r w:rsidRPr="005F6EDF">
        <w:rPr>
          <w:rFonts w:ascii="Times New Roman" w:hAnsi="Times New Roman" w:cs="Times New Roman"/>
          <w:b/>
          <w:bCs/>
          <w:color w:val="000000" w:themeColor="text1"/>
          <w:u w:val="single"/>
        </w:rPr>
        <w:t xml:space="preserve">REPORTING REQUIREMENTS </w:t>
      </w:r>
    </w:p>
    <w:p w14:paraId="48E3ED1B" w14:textId="77777777" w:rsidR="008B45BC" w:rsidRPr="005F6EDF" w:rsidRDefault="008B45BC" w:rsidP="008B45BC">
      <w:pPr>
        <w:contextualSpacing/>
        <w:rPr>
          <w:rFonts w:ascii="Times New Roman" w:hAnsi="Times New Roman" w:cs="Times New Roman"/>
          <w:color w:val="000000" w:themeColor="text1"/>
        </w:rPr>
      </w:pPr>
    </w:p>
    <w:p w14:paraId="6B0BF175" w14:textId="77777777" w:rsidR="008B45BC" w:rsidRPr="005F6EDF" w:rsidRDefault="008B45BC" w:rsidP="00CE3E3F">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If the Contractor uses a TSDF which requires the Generator(s) of hazardous waste to register with an out-of-state hazardous waste management facility prior to utilizing the facility, the Contractor must adhere to the requirements of Section 1.1.2.</w:t>
      </w:r>
    </w:p>
    <w:p w14:paraId="4CC7FF24" w14:textId="77777777" w:rsidR="00CE3E3F" w:rsidRPr="005F6EDF" w:rsidRDefault="00CE3E3F" w:rsidP="00CE3E3F">
      <w:pPr>
        <w:ind w:firstLine="720"/>
        <w:contextualSpacing/>
        <w:rPr>
          <w:rFonts w:ascii="Times New Roman" w:hAnsi="Times New Roman" w:cs="Times New Roman"/>
          <w:color w:val="000000" w:themeColor="text1"/>
        </w:rPr>
      </w:pPr>
    </w:p>
    <w:p w14:paraId="443B0EBD" w14:textId="3033C2E1" w:rsidR="008B45BC" w:rsidRPr="005F6EDF" w:rsidRDefault="008B45BC" w:rsidP="00CE3E3F">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Contractor shall prepare and provide a Summary Manifest Report, including the completed manifest documents, to the Generator via the COR for filing with the State regulatory office(s).  This Summary Manifest Report will be provided in sufficient time to allow the Generators to file the reports within the time frames allotted by each state.  The required time frame will be established and documented when the Notification of Regulated Waste Activities form is submitted to the Generator via the COR, per Section 1.1.2.</w:t>
      </w:r>
    </w:p>
    <w:p w14:paraId="55353E3A" w14:textId="77777777" w:rsidR="00CE3E3F" w:rsidRPr="005F6EDF" w:rsidRDefault="00CE3E3F" w:rsidP="00CE3E3F">
      <w:pPr>
        <w:ind w:firstLine="720"/>
        <w:contextualSpacing/>
        <w:rPr>
          <w:rFonts w:ascii="Times New Roman" w:hAnsi="Times New Roman" w:cs="Times New Roman"/>
          <w:color w:val="000000" w:themeColor="text1"/>
        </w:rPr>
      </w:pPr>
    </w:p>
    <w:p w14:paraId="28B13E9B" w14:textId="2F93D3E8" w:rsidR="008B45BC" w:rsidRPr="005F6EDF" w:rsidRDefault="008B45BC" w:rsidP="00CE3E3F">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The content of this Summary Manifest Report will be in accordance with the regulations of the state requiring the report.</w:t>
      </w:r>
    </w:p>
    <w:p w14:paraId="1C82A746" w14:textId="77777777" w:rsidR="00CE3E3F" w:rsidRPr="005F6EDF" w:rsidRDefault="00CE3E3F" w:rsidP="00CE3E3F">
      <w:pPr>
        <w:ind w:firstLine="0"/>
        <w:contextualSpacing/>
        <w:rPr>
          <w:rFonts w:ascii="Times New Roman" w:hAnsi="Times New Roman" w:cs="Times New Roman"/>
          <w:color w:val="000000" w:themeColor="text1"/>
        </w:rPr>
      </w:pPr>
    </w:p>
    <w:p w14:paraId="095372F1" w14:textId="77777777" w:rsidR="00122B21" w:rsidRPr="005F6EDF" w:rsidRDefault="00122B21" w:rsidP="00122B21">
      <w:pPr>
        <w:ind w:firstLine="0"/>
        <w:contextualSpacing/>
        <w:rPr>
          <w:rFonts w:ascii="Times New Roman" w:hAnsi="Times New Roman" w:cs="Times New Roman"/>
          <w:b/>
          <w:color w:val="000000" w:themeColor="text1"/>
          <w:u w:val="single"/>
        </w:rPr>
      </w:pPr>
      <w:r w:rsidRPr="005F6EDF">
        <w:rPr>
          <w:rFonts w:ascii="Times New Roman" w:hAnsi="Times New Roman" w:cs="Times New Roman"/>
          <w:b/>
          <w:color w:val="000000" w:themeColor="text1"/>
        </w:rPr>
        <w:t xml:space="preserve">1.1.3 </w:t>
      </w:r>
      <w:r w:rsidRPr="005F6EDF">
        <w:rPr>
          <w:rFonts w:ascii="Times New Roman" w:hAnsi="Times New Roman" w:cs="Times New Roman"/>
          <w:b/>
          <w:color w:val="000000" w:themeColor="text1"/>
          <w:u w:val="single"/>
        </w:rPr>
        <w:t>SHIPPING/DISPOSAL DOCUMENTATION</w:t>
      </w:r>
    </w:p>
    <w:p w14:paraId="38BFD5A0" w14:textId="77777777" w:rsidR="00122B21" w:rsidRPr="005F6EDF" w:rsidRDefault="00122B21" w:rsidP="00122B21">
      <w:pPr>
        <w:ind w:firstLine="0"/>
        <w:contextualSpacing/>
        <w:rPr>
          <w:rFonts w:ascii="Times New Roman" w:hAnsi="Times New Roman" w:cs="Times New Roman"/>
          <w:color w:val="000000" w:themeColor="text1"/>
        </w:rPr>
      </w:pPr>
    </w:p>
    <w:p w14:paraId="6D885499" w14:textId="541CCE04" w:rsidR="00770D39" w:rsidRPr="005F6EDF" w:rsidRDefault="00770D39" w:rsidP="00770D39">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All references to manifests in this contract refer to the appropriate shipping documents.  The Contractor shall use only a Non-Hazardous Waste Manifest or a Uniform Hazardous Waste Manifest for shipments of waste under this contract.  Bill of Lading (BOL) documents are prohibited for use under this contract</w:t>
      </w:r>
      <w:r w:rsidR="00D0367D" w:rsidRPr="005F6EDF">
        <w:rPr>
          <w:rFonts w:ascii="Times New Roman" w:hAnsi="Times New Roman" w:cs="Times New Roman"/>
          <w:color w:val="000000" w:themeColor="text1"/>
        </w:rPr>
        <w:t xml:space="preserve"> for waste disposal</w:t>
      </w:r>
      <w:r w:rsidRPr="005F6EDF">
        <w:rPr>
          <w:rFonts w:ascii="Times New Roman" w:hAnsi="Times New Roman" w:cs="Times New Roman"/>
          <w:color w:val="000000" w:themeColor="text1"/>
        </w:rPr>
        <w:t>.  Some states may require the use of state-specific waste codes and/or have unique requirements regarding the use of manifests.  The Contractor will comply with all such state requirements in the performance of this contract.</w:t>
      </w:r>
    </w:p>
    <w:p w14:paraId="222273CF" w14:textId="77777777" w:rsidR="00770D39" w:rsidRPr="005F6EDF" w:rsidRDefault="00770D39" w:rsidP="00770D39">
      <w:pPr>
        <w:ind w:firstLine="0"/>
        <w:contextualSpacing/>
        <w:rPr>
          <w:rFonts w:ascii="Times New Roman" w:hAnsi="Times New Roman" w:cs="Times New Roman"/>
          <w:color w:val="000000" w:themeColor="text1"/>
        </w:rPr>
      </w:pPr>
    </w:p>
    <w:p w14:paraId="1EC19A5A" w14:textId="77777777" w:rsidR="00770D39" w:rsidRPr="005F6EDF" w:rsidRDefault="00770D39" w:rsidP="00770D39">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At least five (5) business days prior to removal of containerized wastes and two (2) business days prior to removal of bulk wastes, the Contractor shall provide the COR and Generator with advance reading copies of completed manifests (and LDR notifications when required).  Notifications for expedited orders shall be performed IAW timeframes as listed in Section 1.1.4.  All documentation shall be clearly marked with Generator name, contract, and TO number.  Emergency response information and 24-hour emergency phone numbers shall be listed on the manifest.  If blocks for emergency information are not provided, this information shall be placed in the upper right-hand corner of each document.</w:t>
      </w:r>
    </w:p>
    <w:p w14:paraId="044B337C" w14:textId="77777777" w:rsidR="00770D39" w:rsidRPr="005F6EDF" w:rsidRDefault="00770D39" w:rsidP="00770D39">
      <w:pPr>
        <w:ind w:firstLine="0"/>
        <w:contextualSpacing/>
        <w:rPr>
          <w:rFonts w:ascii="Times New Roman" w:hAnsi="Times New Roman" w:cs="Times New Roman"/>
          <w:color w:val="000000" w:themeColor="text1"/>
        </w:rPr>
      </w:pPr>
    </w:p>
    <w:p w14:paraId="5402C5C8" w14:textId="77777777" w:rsidR="00770D39" w:rsidRPr="005F6EDF" w:rsidRDefault="00770D39" w:rsidP="00770D39">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Electronic Manifest System (e-Manifest System): Generators may continue to use paper manifests during their transition to fully electronic manifests in the e-Manifest System and the phase out of paper manifests.  If presented with paper documents, the Contractor will provide the Generator with a paper copy of the manifest signed by the initial transporter.</w:t>
      </w:r>
    </w:p>
    <w:p w14:paraId="096A6A2B" w14:textId="77777777" w:rsidR="00770D39" w:rsidRPr="005F6EDF" w:rsidRDefault="00770D39" w:rsidP="00770D39">
      <w:pPr>
        <w:ind w:firstLine="0"/>
        <w:contextualSpacing/>
        <w:rPr>
          <w:rFonts w:ascii="Times New Roman" w:hAnsi="Times New Roman" w:cs="Times New Roman"/>
          <w:color w:val="000000" w:themeColor="text1"/>
        </w:rPr>
      </w:pPr>
    </w:p>
    <w:p w14:paraId="5277A54C" w14:textId="77777777" w:rsidR="00770D39" w:rsidRPr="005F6EDF" w:rsidRDefault="00770D39" w:rsidP="00770D39">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The use of mock EPA identification (ID) numbers:</w:t>
      </w:r>
    </w:p>
    <w:p w14:paraId="530D3EDB" w14:textId="77777777" w:rsidR="00770D39" w:rsidRPr="005F6EDF" w:rsidRDefault="00770D39" w:rsidP="00770D39">
      <w:pPr>
        <w:ind w:firstLine="0"/>
        <w:contextualSpacing/>
        <w:rPr>
          <w:rFonts w:ascii="Times New Roman" w:hAnsi="Times New Roman" w:cs="Times New Roman"/>
          <w:color w:val="000000" w:themeColor="text1"/>
        </w:rPr>
      </w:pPr>
    </w:p>
    <w:p w14:paraId="3E314721" w14:textId="5E3B4B40" w:rsidR="00770D39" w:rsidRPr="005F6EDF" w:rsidRDefault="00770D39" w:rsidP="00770D39">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(1) When adding a TSDF to the Qualified Facility List (QFL), a unique mock EPA ID number will be created by DLA Disposition Services for:</w:t>
      </w:r>
    </w:p>
    <w:p w14:paraId="0382823A" w14:textId="77777777" w:rsidR="00770D39" w:rsidRPr="005F6EDF" w:rsidRDefault="00770D39" w:rsidP="00770D39">
      <w:pPr>
        <w:ind w:firstLine="0"/>
        <w:contextualSpacing/>
        <w:rPr>
          <w:rFonts w:ascii="Times New Roman" w:hAnsi="Times New Roman" w:cs="Times New Roman"/>
          <w:color w:val="000000" w:themeColor="text1"/>
        </w:rPr>
      </w:pPr>
    </w:p>
    <w:p w14:paraId="40CA9841" w14:textId="02768B2A" w:rsidR="00770D39" w:rsidRPr="005F6EDF" w:rsidRDefault="00770D39" w:rsidP="00770D39">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Any non-RCRA TSDF within United States (US) territories (CONUS, AK, HI, GU, and PR) and,</w:t>
      </w:r>
    </w:p>
    <w:p w14:paraId="373FBD65" w14:textId="77777777" w:rsidR="00770D39" w:rsidRPr="005F6EDF" w:rsidRDefault="00770D39" w:rsidP="00770D39">
      <w:pPr>
        <w:ind w:firstLine="0"/>
        <w:contextualSpacing/>
        <w:rPr>
          <w:rFonts w:ascii="Times New Roman" w:hAnsi="Times New Roman" w:cs="Times New Roman"/>
          <w:color w:val="000000" w:themeColor="text1"/>
        </w:rPr>
      </w:pPr>
    </w:p>
    <w:p w14:paraId="2351A5FB" w14:textId="77777777" w:rsidR="00770D39" w:rsidRPr="005F6EDF" w:rsidRDefault="00770D39" w:rsidP="00770D39">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Any TSDF located outside of United States territories (OCONUS).  Some states have issued EPA IDs to TSDFs outside US territories to track HW shipments. In these scenarios, mock EPA IDs will not be created to replace the state issued EPA ID.</w:t>
      </w:r>
    </w:p>
    <w:p w14:paraId="0E59634E" w14:textId="77777777" w:rsidR="00770D39" w:rsidRPr="005F6EDF" w:rsidRDefault="00770D39" w:rsidP="00770D39">
      <w:pPr>
        <w:ind w:firstLine="0"/>
        <w:contextualSpacing/>
        <w:rPr>
          <w:rFonts w:ascii="Times New Roman" w:hAnsi="Times New Roman" w:cs="Times New Roman"/>
          <w:color w:val="000000" w:themeColor="text1"/>
        </w:rPr>
      </w:pPr>
    </w:p>
    <w:p w14:paraId="16436800" w14:textId="77777777" w:rsidR="00770D39" w:rsidRPr="005F6EDF" w:rsidRDefault="00770D39" w:rsidP="00770D39">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When adding transporters to the Qualified Transporter List (QTL), a unique mock EPA ID number will be created by DLA Disposition Services for any “non-regulated only” transporter within the United States and its territories, and for any transporter located outside the United States and its territories.</w:t>
      </w:r>
    </w:p>
    <w:p w14:paraId="32F99879" w14:textId="77777777" w:rsidR="00770D39" w:rsidRPr="005F6EDF" w:rsidRDefault="00770D39" w:rsidP="00770D39">
      <w:pPr>
        <w:ind w:firstLine="0"/>
        <w:contextualSpacing/>
        <w:rPr>
          <w:rFonts w:ascii="Times New Roman" w:hAnsi="Times New Roman" w:cs="Times New Roman"/>
          <w:color w:val="000000" w:themeColor="text1"/>
        </w:rPr>
      </w:pPr>
    </w:p>
    <w:p w14:paraId="2C5B36F2" w14:textId="776C4823" w:rsidR="00770D39" w:rsidRPr="005F6EDF" w:rsidRDefault="00770D39" w:rsidP="00770D39">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 Mock EPA ID numbers for TSDFs and transporters will be used on DLA Form 2505 Invoice, when submitted to DLA for invoicing purposes.</w:t>
      </w:r>
    </w:p>
    <w:p w14:paraId="4257A55A" w14:textId="77777777" w:rsidR="00770D39" w:rsidRPr="005F6EDF" w:rsidRDefault="00770D39" w:rsidP="00770D39">
      <w:pPr>
        <w:ind w:firstLine="0"/>
        <w:contextualSpacing/>
        <w:rPr>
          <w:rFonts w:ascii="Times New Roman" w:hAnsi="Times New Roman" w:cs="Times New Roman"/>
          <w:color w:val="000000" w:themeColor="text1"/>
        </w:rPr>
      </w:pPr>
    </w:p>
    <w:p w14:paraId="376F3374" w14:textId="38A419F2" w:rsidR="00770D39" w:rsidRPr="005F6EDF" w:rsidRDefault="00770D39" w:rsidP="00770D39">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(4) Mock EPA IDs for TSDFs and transporters must be entered on manifests.  Regulations may dictate where the mock ID number will be entered on a manifest.  Example: When exporting from US territories, 40 CFR section 262.83(c) requires only the destination company name and address </w:t>
      </w:r>
      <w:r w:rsidR="00EC51E0" w:rsidRPr="005F6EDF">
        <w:rPr>
          <w:rFonts w:ascii="Times New Roman" w:hAnsi="Times New Roman" w:cs="Times New Roman"/>
          <w:color w:val="000000" w:themeColor="text1"/>
        </w:rPr>
        <w:t>to be</w:t>
      </w:r>
      <w:r w:rsidRPr="005F6EDF">
        <w:rPr>
          <w:rFonts w:ascii="Times New Roman" w:hAnsi="Times New Roman" w:cs="Times New Roman"/>
          <w:color w:val="000000" w:themeColor="text1"/>
        </w:rPr>
        <w:t xml:space="preserve"> used in block 8 of the Uniform Hazardous Waste Manifest (EPA Form 8700-22) when the export destination does not have an EPA ID.  In this scenario, the mock EPA ID number will be entered in Block 14, “Special Handling Instructions and Additional Information.”</w:t>
      </w:r>
    </w:p>
    <w:p w14:paraId="4015C71A" w14:textId="77777777" w:rsidR="00770D39" w:rsidRPr="005F6EDF" w:rsidRDefault="00770D39" w:rsidP="00770D3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b/>
      </w:r>
      <w:r w:rsidRPr="005F6EDF">
        <w:rPr>
          <w:rFonts w:ascii="Times New Roman" w:hAnsi="Times New Roman" w:cs="Times New Roman"/>
          <w:color w:val="000000" w:themeColor="text1"/>
        </w:rPr>
        <w:tab/>
      </w:r>
    </w:p>
    <w:p w14:paraId="1E8401BF" w14:textId="3A8A79E3" w:rsidR="00770D39" w:rsidRPr="005F6EDF" w:rsidRDefault="00770D39" w:rsidP="00770D39">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The “Universal Waste” Rule, 40 CFR § 273, does not require the use of a hazardous waste manifest to ship Universal Waste (UW) within, to, or through a state that has adopted the Universal Waste Rule, in which case, under this contract, a non-hazardous waste manifest may be used.  Whenever UW is transported from, to, or through a state that has not adopted the rule, a hazardous waste manifest will be used.  The Contractor will specify on the manifest in the “Special Handling Instructions and Additional Information” (or equivalent) block when UW is being transported (e.g., “Universal Waste Shipment”).  Shipments of UW must comply with the requirements specified in 40 CFR § 273.18 and 273.38.  UW includes but is not limited to batteries, pesticides, mercury containing equipment, and lamps as defined in 40 CFR § 260.10.  It may also include state-regulated UW such as antifreeze, paint, and paint-related wastes (PRW), cathode ray tubes (CRTs), electronics, and aerosol cans.  The regulations allow the Generator to make the determination about whether to handle these and other specific wastes as UW or as HW per 40 CFR.  The Contractor will be advised on the TO if these wastes are to be handled as “Universal Waste”.</w:t>
      </w:r>
    </w:p>
    <w:p w14:paraId="6BB4A420" w14:textId="77777777" w:rsidR="00770D39" w:rsidRPr="005F6EDF" w:rsidRDefault="00770D39" w:rsidP="00770D39">
      <w:pPr>
        <w:ind w:firstLine="0"/>
        <w:contextualSpacing/>
        <w:rPr>
          <w:rFonts w:ascii="Times New Roman" w:hAnsi="Times New Roman" w:cs="Times New Roman"/>
          <w:color w:val="000000" w:themeColor="text1"/>
        </w:rPr>
      </w:pPr>
    </w:p>
    <w:p w14:paraId="4943B2EF" w14:textId="7192A3A3" w:rsidR="00770D39" w:rsidRPr="005F6EDF" w:rsidRDefault="00770D39" w:rsidP="00770D39">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 While Generators have the option to manage some waste streams as UW, Generators under this contract may be required to order disposal/recycling CLINs that provide for the proper treatment and disposal of waste based on the waste characteristics if it were otherwise managed as HW.</w:t>
      </w:r>
    </w:p>
    <w:p w14:paraId="5A38ED2E" w14:textId="77777777" w:rsidR="00770D39" w:rsidRPr="005F6EDF" w:rsidRDefault="00770D39" w:rsidP="00770D39">
      <w:pPr>
        <w:ind w:firstLine="0"/>
        <w:contextualSpacing/>
        <w:rPr>
          <w:rFonts w:ascii="Times New Roman" w:hAnsi="Times New Roman" w:cs="Times New Roman"/>
          <w:color w:val="000000" w:themeColor="text1"/>
        </w:rPr>
      </w:pPr>
    </w:p>
    <w:p w14:paraId="45345DA8" w14:textId="0C094216" w:rsidR="00770D39" w:rsidRPr="005F6EDF" w:rsidRDefault="00770D39" w:rsidP="00770D39">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Example: UW aerosol cans that would otherwise carry corrosive (D002) or reactive (D003) EPA Waste Codes, will be ordered under CLINs CS15C7 and RX01C7, respectively, and NOT under CLIN FL01C7, even when managed and turned in as UW with no EPA waste codes under state and/or federal regulations.  This is because corrosive and reactive wastes cannot typically be processed using fuels blending technologies for energy recovery as hazardous waste derived fuels.  Generators are urged to segregate their aerosol cans accordingly.  Other scenarios may apply.</w:t>
      </w:r>
    </w:p>
    <w:p w14:paraId="102A2E07" w14:textId="77777777" w:rsidR="00770D39" w:rsidRPr="005F6EDF" w:rsidRDefault="00770D39" w:rsidP="00770D39">
      <w:pPr>
        <w:ind w:firstLine="0"/>
        <w:contextualSpacing/>
        <w:rPr>
          <w:rFonts w:ascii="Times New Roman" w:hAnsi="Times New Roman" w:cs="Times New Roman"/>
          <w:color w:val="000000" w:themeColor="text1"/>
        </w:rPr>
      </w:pPr>
    </w:p>
    <w:p w14:paraId="0F1B131C" w14:textId="2C0547BF" w:rsidR="002146D7" w:rsidRPr="005F6EDF" w:rsidRDefault="00770D39" w:rsidP="009D289C">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g. Fuels blending: Unless expressly prohibited by State or Federal regulations, fuels blending and subsequent thermal destruction will meet recycling/recovery requirements for wastes having a minimum energy value of 2,500 BTUs/Lb., including wastes consisting of or containing Petroleum, Oil, and Lubricants (POL), organic solvents, paints, and antifreeze.</w:t>
      </w:r>
    </w:p>
    <w:p w14:paraId="37A1F2B4" w14:textId="77777777" w:rsidR="00BC10DB" w:rsidRPr="005F6EDF" w:rsidRDefault="00BC10DB" w:rsidP="002146D7">
      <w:pPr>
        <w:ind w:firstLine="0"/>
        <w:contextualSpacing/>
        <w:rPr>
          <w:rFonts w:ascii="Times New Roman" w:hAnsi="Times New Roman" w:cs="Times New Roman"/>
          <w:b/>
          <w:bCs/>
          <w:color w:val="000000" w:themeColor="text1"/>
        </w:rPr>
      </w:pPr>
    </w:p>
    <w:p w14:paraId="3AF25BBB" w14:textId="355FCF56" w:rsidR="002146D7" w:rsidRPr="005F6EDF" w:rsidRDefault="002146D7" w:rsidP="002146D7">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1.1.4 </w:t>
      </w:r>
      <w:r w:rsidRPr="005F6EDF">
        <w:rPr>
          <w:rFonts w:ascii="Times New Roman" w:hAnsi="Times New Roman" w:cs="Times New Roman"/>
          <w:b/>
          <w:bCs/>
          <w:color w:val="000000" w:themeColor="text1"/>
          <w:u w:val="single"/>
        </w:rPr>
        <w:t>NOTIFICATIONS</w:t>
      </w:r>
    </w:p>
    <w:p w14:paraId="4AF9EC2D" w14:textId="77777777" w:rsidR="002146D7" w:rsidRPr="005F6EDF" w:rsidRDefault="002146D7" w:rsidP="002146D7">
      <w:pPr>
        <w:ind w:firstLine="0"/>
        <w:contextualSpacing/>
        <w:rPr>
          <w:rFonts w:ascii="Times New Roman" w:hAnsi="Times New Roman" w:cs="Times New Roman"/>
          <w:color w:val="000000" w:themeColor="text1"/>
        </w:rPr>
      </w:pPr>
    </w:p>
    <w:p w14:paraId="7EB5DF55" w14:textId="698F0B46" w:rsidR="002146D7" w:rsidRPr="005F6EDF" w:rsidRDefault="002146D7" w:rsidP="002146D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Unless otherwise specified in this contract, the Contractor shall notify the COR and/or other designated Government representative at least five (5) business days before attempting site visits, providing supplies, or removal efforts and two (2) business day</w:t>
      </w:r>
      <w:r w:rsidR="00D0367D" w:rsidRPr="005F6EDF">
        <w:rPr>
          <w:rFonts w:ascii="Times New Roman" w:hAnsi="Times New Roman" w:cs="Times New Roman"/>
          <w:color w:val="000000" w:themeColor="text1"/>
        </w:rPr>
        <w:t>s</w:t>
      </w:r>
      <w:r w:rsidRPr="005F6EDF">
        <w:rPr>
          <w:rFonts w:ascii="Times New Roman" w:hAnsi="Times New Roman" w:cs="Times New Roman"/>
          <w:color w:val="000000" w:themeColor="text1"/>
        </w:rPr>
        <w:t xml:space="preserve"> for bulk waste removals and or providing services under the ICS CLINs.  </w:t>
      </w:r>
    </w:p>
    <w:p w14:paraId="2245CE3F" w14:textId="77777777" w:rsidR="002146D7" w:rsidRPr="005F6EDF" w:rsidRDefault="002146D7" w:rsidP="002146D7">
      <w:pPr>
        <w:ind w:firstLine="0"/>
        <w:contextualSpacing/>
        <w:rPr>
          <w:rFonts w:ascii="Times New Roman" w:hAnsi="Times New Roman" w:cs="Times New Roman"/>
          <w:color w:val="000000" w:themeColor="text1"/>
        </w:rPr>
      </w:pPr>
    </w:p>
    <w:p w14:paraId="6B05FEDB" w14:textId="77777777" w:rsidR="002146D7" w:rsidRPr="005F6EDF" w:rsidRDefault="002146D7" w:rsidP="002146D7">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In addition to the above notification requirement, no later than 12:00 noon, two (2) business days prior to all waste removal efforts, the Contractor shall provide the COR with the following driver information:</w:t>
      </w:r>
    </w:p>
    <w:p w14:paraId="600F0BB2" w14:textId="1977FC90" w:rsidR="002146D7" w:rsidRPr="005F6EDF" w:rsidRDefault="002146D7" w:rsidP="002146D7">
      <w:pPr>
        <w:pStyle w:val="ListParagraph"/>
        <w:numPr>
          <w:ilvl w:val="0"/>
          <w:numId w:val="25"/>
        </w:numPr>
        <w:rPr>
          <w:rFonts w:ascii="Times New Roman" w:hAnsi="Times New Roman" w:cs="Times New Roman"/>
          <w:color w:val="000000" w:themeColor="text1"/>
        </w:rPr>
      </w:pPr>
      <w:r w:rsidRPr="005F6EDF">
        <w:rPr>
          <w:rFonts w:ascii="Times New Roman" w:hAnsi="Times New Roman" w:cs="Times New Roman"/>
          <w:color w:val="000000" w:themeColor="text1"/>
        </w:rPr>
        <w:t>Transporter company name,</w:t>
      </w:r>
    </w:p>
    <w:p w14:paraId="3C409A7C" w14:textId="352DBC96" w:rsidR="002146D7" w:rsidRPr="005F6EDF" w:rsidRDefault="002146D7" w:rsidP="002146D7">
      <w:pPr>
        <w:pStyle w:val="ListParagraph"/>
        <w:numPr>
          <w:ilvl w:val="0"/>
          <w:numId w:val="25"/>
        </w:numPr>
        <w:rPr>
          <w:rFonts w:ascii="Times New Roman" w:hAnsi="Times New Roman" w:cs="Times New Roman"/>
          <w:color w:val="000000" w:themeColor="text1"/>
        </w:rPr>
      </w:pPr>
      <w:r w:rsidRPr="005F6EDF">
        <w:rPr>
          <w:rFonts w:ascii="Times New Roman" w:hAnsi="Times New Roman" w:cs="Times New Roman"/>
          <w:color w:val="000000" w:themeColor="text1"/>
        </w:rPr>
        <w:t>Driver’s name,</w:t>
      </w:r>
    </w:p>
    <w:p w14:paraId="15735354" w14:textId="3A08D476" w:rsidR="002146D7" w:rsidRPr="005F6EDF" w:rsidRDefault="002146D7" w:rsidP="002146D7">
      <w:pPr>
        <w:pStyle w:val="ListParagraph"/>
        <w:numPr>
          <w:ilvl w:val="0"/>
          <w:numId w:val="25"/>
        </w:numPr>
        <w:rPr>
          <w:rFonts w:ascii="Times New Roman" w:hAnsi="Times New Roman" w:cs="Times New Roman"/>
          <w:color w:val="000000" w:themeColor="text1"/>
        </w:rPr>
      </w:pPr>
      <w:r w:rsidRPr="005F6EDF">
        <w:rPr>
          <w:rFonts w:ascii="Times New Roman" w:hAnsi="Times New Roman" w:cs="Times New Roman"/>
          <w:color w:val="000000" w:themeColor="text1"/>
        </w:rPr>
        <w:t>Commercial Driver’s License (CDL) number and expiration date,</w:t>
      </w:r>
    </w:p>
    <w:p w14:paraId="04506D8C" w14:textId="102AF6A8" w:rsidR="002146D7" w:rsidRPr="005F6EDF" w:rsidRDefault="002146D7" w:rsidP="002146D7">
      <w:pPr>
        <w:pStyle w:val="ListParagraph"/>
        <w:numPr>
          <w:ilvl w:val="0"/>
          <w:numId w:val="25"/>
        </w:numPr>
        <w:rPr>
          <w:rFonts w:ascii="Times New Roman" w:hAnsi="Times New Roman" w:cs="Times New Roman"/>
          <w:color w:val="000000" w:themeColor="text1"/>
        </w:rPr>
      </w:pPr>
      <w:r w:rsidRPr="005F6EDF">
        <w:rPr>
          <w:rFonts w:ascii="Times New Roman" w:hAnsi="Times New Roman" w:cs="Times New Roman"/>
          <w:color w:val="000000" w:themeColor="text1"/>
        </w:rPr>
        <w:t>Contractor Personnel badge number and expiration date, if applicable,</w:t>
      </w:r>
    </w:p>
    <w:p w14:paraId="1C8757E6" w14:textId="242E11DC" w:rsidR="002146D7" w:rsidRPr="005F6EDF" w:rsidRDefault="002146D7" w:rsidP="002146D7">
      <w:pPr>
        <w:pStyle w:val="ListParagraph"/>
        <w:numPr>
          <w:ilvl w:val="0"/>
          <w:numId w:val="25"/>
        </w:numPr>
        <w:rPr>
          <w:rFonts w:ascii="Times New Roman" w:hAnsi="Times New Roman" w:cs="Times New Roman"/>
          <w:color w:val="000000" w:themeColor="text1"/>
        </w:rPr>
      </w:pPr>
      <w:r w:rsidRPr="005F6EDF">
        <w:rPr>
          <w:rFonts w:ascii="Times New Roman" w:hAnsi="Times New Roman" w:cs="Times New Roman"/>
          <w:color w:val="000000" w:themeColor="text1"/>
        </w:rPr>
        <w:t>Truck badge number and expiration date, where applicable, and</w:t>
      </w:r>
    </w:p>
    <w:p w14:paraId="0F43C356" w14:textId="31A73B38" w:rsidR="002146D7" w:rsidRPr="005F6EDF" w:rsidRDefault="002146D7" w:rsidP="002146D7">
      <w:pPr>
        <w:pStyle w:val="ListParagraph"/>
        <w:numPr>
          <w:ilvl w:val="0"/>
          <w:numId w:val="25"/>
        </w:numPr>
        <w:rPr>
          <w:rFonts w:ascii="Times New Roman" w:hAnsi="Times New Roman" w:cs="Times New Roman"/>
          <w:color w:val="000000" w:themeColor="text1"/>
        </w:rPr>
      </w:pPr>
      <w:r w:rsidRPr="005F6EDF">
        <w:rPr>
          <w:rFonts w:ascii="Times New Roman" w:hAnsi="Times New Roman" w:cs="Times New Roman"/>
          <w:color w:val="000000" w:themeColor="text1"/>
        </w:rPr>
        <w:t>Other information as required by the Security office</w:t>
      </w:r>
      <w:r w:rsidR="006325C2" w:rsidRPr="005F6EDF">
        <w:rPr>
          <w:rFonts w:ascii="Times New Roman" w:hAnsi="Times New Roman" w:cs="Times New Roman"/>
          <w:color w:val="000000" w:themeColor="text1"/>
        </w:rPr>
        <w:t>.</w:t>
      </w:r>
    </w:p>
    <w:p w14:paraId="35A9773C" w14:textId="49B3BF3F" w:rsidR="002146D7" w:rsidRPr="005F6EDF" w:rsidRDefault="002146D7" w:rsidP="002146D7">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The Contractor may proactively provide the COR with a list of qualified drivers designated to perform removals under this contract, along with the above information.  However, for proper Security notification, the Contractor must notify the COR of the specific driver scheduled to arrive for each removal effort.</w:t>
      </w:r>
    </w:p>
    <w:p w14:paraId="198A9994" w14:textId="77777777" w:rsidR="002146D7" w:rsidRPr="005F6EDF" w:rsidRDefault="002146D7" w:rsidP="002146D7">
      <w:pPr>
        <w:ind w:firstLine="0"/>
        <w:contextualSpacing/>
        <w:rPr>
          <w:rFonts w:ascii="Times New Roman" w:hAnsi="Times New Roman" w:cs="Times New Roman"/>
          <w:color w:val="000000" w:themeColor="text1"/>
        </w:rPr>
      </w:pPr>
    </w:p>
    <w:p w14:paraId="41500D17" w14:textId="52BF8CD5" w:rsidR="002146D7" w:rsidRPr="005F6EDF" w:rsidRDefault="002146D7" w:rsidP="002146D7">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 If a driver other than the one scheduled arrives to perform a removal, the COR and/or other designated Government representative will verify the personnel change with the Contractor before the removal commences.  This will require written notice from the Contractor and may result in the driver’s late arrival to the pickup location (See 1.2.6).</w:t>
      </w:r>
    </w:p>
    <w:p w14:paraId="2D6D48FF" w14:textId="77777777" w:rsidR="002146D7" w:rsidRPr="005F6EDF" w:rsidRDefault="002146D7" w:rsidP="002146D7">
      <w:pPr>
        <w:ind w:firstLine="0"/>
        <w:contextualSpacing/>
        <w:rPr>
          <w:rFonts w:ascii="Times New Roman" w:hAnsi="Times New Roman" w:cs="Times New Roman"/>
          <w:color w:val="000000" w:themeColor="text1"/>
        </w:rPr>
      </w:pPr>
    </w:p>
    <w:p w14:paraId="37131275" w14:textId="75328034" w:rsidR="002146D7" w:rsidRPr="005F6EDF" w:rsidRDefault="002146D7" w:rsidP="002146D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For TOs containing expedited removal or other performance CLINs, the Contractor shall notify the COR or other Government representative for each location in the following timeframes BEFORE attempting installation access for any reason:</w:t>
      </w:r>
    </w:p>
    <w:p w14:paraId="204C85A7" w14:textId="77777777" w:rsidR="002146D7" w:rsidRPr="005F6EDF" w:rsidRDefault="002146D7" w:rsidP="002146D7">
      <w:pPr>
        <w:ind w:firstLine="0"/>
        <w:contextualSpacing/>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1165"/>
        <w:gridCol w:w="2970"/>
        <w:gridCol w:w="5215"/>
      </w:tblGrid>
      <w:tr w:rsidR="005F6EDF" w:rsidRPr="005F6EDF" w14:paraId="265196BA" w14:textId="77777777" w:rsidTr="002146D7">
        <w:tc>
          <w:tcPr>
            <w:tcW w:w="1165" w:type="dxa"/>
            <w:shd w:val="clear" w:color="auto" w:fill="F2F2F2" w:themeFill="background1" w:themeFillShade="F2"/>
            <w:vAlign w:val="center"/>
          </w:tcPr>
          <w:p w14:paraId="5FA1D6B1" w14:textId="77777777" w:rsidR="002146D7" w:rsidRPr="005F6EDF" w:rsidRDefault="002146D7" w:rsidP="002146D7">
            <w:pPr>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CLINs</w:t>
            </w:r>
          </w:p>
        </w:tc>
        <w:tc>
          <w:tcPr>
            <w:tcW w:w="2970" w:type="dxa"/>
            <w:shd w:val="clear" w:color="auto" w:fill="F2F2F2" w:themeFill="background1" w:themeFillShade="F2"/>
            <w:vAlign w:val="center"/>
          </w:tcPr>
          <w:p w14:paraId="5EB62D80" w14:textId="20AAB72C" w:rsidR="002146D7" w:rsidRPr="005F6EDF" w:rsidRDefault="002146D7" w:rsidP="002146D7">
            <w:pPr>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DESCRIPTION</w:t>
            </w:r>
          </w:p>
        </w:tc>
        <w:tc>
          <w:tcPr>
            <w:tcW w:w="5215" w:type="dxa"/>
            <w:shd w:val="clear" w:color="auto" w:fill="F2F2F2" w:themeFill="background1" w:themeFillShade="F2"/>
            <w:vAlign w:val="center"/>
          </w:tcPr>
          <w:p w14:paraId="0DFC623E" w14:textId="6E1D2586" w:rsidR="002146D7" w:rsidRPr="005F6EDF" w:rsidRDefault="002146D7" w:rsidP="002146D7">
            <w:pPr>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MINIMUM REQUIRED NOTIFICATION TIMES</w:t>
            </w:r>
          </w:p>
        </w:tc>
      </w:tr>
      <w:tr w:rsidR="005F6EDF" w:rsidRPr="005F6EDF" w14:paraId="4C6B196D" w14:textId="77777777" w:rsidTr="002146D7">
        <w:tc>
          <w:tcPr>
            <w:tcW w:w="1165" w:type="dxa"/>
          </w:tcPr>
          <w:p w14:paraId="23102BDF"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1095SV</w:t>
            </w:r>
          </w:p>
        </w:tc>
        <w:tc>
          <w:tcPr>
            <w:tcW w:w="2970" w:type="dxa"/>
          </w:tcPr>
          <w:p w14:paraId="3E6FDCBC"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1-Business Day Expedited Removal/Performance</w:t>
            </w:r>
          </w:p>
        </w:tc>
        <w:tc>
          <w:tcPr>
            <w:tcW w:w="5215" w:type="dxa"/>
          </w:tcPr>
          <w:p w14:paraId="6473E027"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One Hour Prior to Removal/Performance</w:t>
            </w:r>
          </w:p>
        </w:tc>
      </w:tr>
      <w:tr w:rsidR="005F6EDF" w:rsidRPr="005F6EDF" w14:paraId="197019DD" w14:textId="77777777" w:rsidTr="002146D7">
        <w:tc>
          <w:tcPr>
            <w:tcW w:w="1165" w:type="dxa"/>
          </w:tcPr>
          <w:p w14:paraId="43BB3B98"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1096SV</w:t>
            </w:r>
          </w:p>
        </w:tc>
        <w:tc>
          <w:tcPr>
            <w:tcW w:w="2970" w:type="dxa"/>
          </w:tcPr>
          <w:p w14:paraId="00EA1DA0"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3-Business Day Expedited Removal/Performance</w:t>
            </w:r>
          </w:p>
        </w:tc>
        <w:tc>
          <w:tcPr>
            <w:tcW w:w="5215" w:type="dxa"/>
          </w:tcPr>
          <w:p w14:paraId="307F29B7"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One (1) Business Day Prior to Removal/Performance</w:t>
            </w:r>
          </w:p>
        </w:tc>
      </w:tr>
      <w:tr w:rsidR="005F6EDF" w:rsidRPr="005F6EDF" w14:paraId="7B752CB9" w14:textId="77777777" w:rsidTr="002146D7">
        <w:tc>
          <w:tcPr>
            <w:tcW w:w="1165" w:type="dxa"/>
          </w:tcPr>
          <w:p w14:paraId="7C9D0418"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1097SV</w:t>
            </w:r>
          </w:p>
        </w:tc>
        <w:tc>
          <w:tcPr>
            <w:tcW w:w="2970" w:type="dxa"/>
          </w:tcPr>
          <w:p w14:paraId="2EB2F5E2"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5-Business Day Expedited Removal/Performance</w:t>
            </w:r>
          </w:p>
        </w:tc>
        <w:tc>
          <w:tcPr>
            <w:tcW w:w="5215" w:type="dxa"/>
          </w:tcPr>
          <w:p w14:paraId="228FA337"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Four (4) Business Days Prior to Removal/Performance</w:t>
            </w:r>
          </w:p>
        </w:tc>
      </w:tr>
      <w:tr w:rsidR="005F6EDF" w:rsidRPr="005F6EDF" w14:paraId="3777C724" w14:textId="77777777" w:rsidTr="002146D7">
        <w:tc>
          <w:tcPr>
            <w:tcW w:w="1165" w:type="dxa"/>
          </w:tcPr>
          <w:p w14:paraId="5941BACE"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1098SV</w:t>
            </w:r>
          </w:p>
        </w:tc>
        <w:tc>
          <w:tcPr>
            <w:tcW w:w="2970" w:type="dxa"/>
          </w:tcPr>
          <w:p w14:paraId="49A84594"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10-Business Day Expedited Removal/Performance</w:t>
            </w:r>
          </w:p>
        </w:tc>
        <w:tc>
          <w:tcPr>
            <w:tcW w:w="5215" w:type="dxa"/>
          </w:tcPr>
          <w:p w14:paraId="57822950"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Five (5) Business Days Prior to Removal/Performance</w:t>
            </w:r>
          </w:p>
        </w:tc>
      </w:tr>
      <w:tr w:rsidR="002146D7" w:rsidRPr="005F6EDF" w14:paraId="104CD8A4" w14:textId="77777777" w:rsidTr="002146D7">
        <w:tc>
          <w:tcPr>
            <w:tcW w:w="1165" w:type="dxa"/>
          </w:tcPr>
          <w:p w14:paraId="091F8B32"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1099SV</w:t>
            </w:r>
          </w:p>
        </w:tc>
        <w:tc>
          <w:tcPr>
            <w:tcW w:w="2970" w:type="dxa"/>
          </w:tcPr>
          <w:p w14:paraId="1A2BABD9"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Expedited Commencement of ICS Work, Crew of 2 or 3</w:t>
            </w:r>
          </w:p>
        </w:tc>
        <w:tc>
          <w:tcPr>
            <w:tcW w:w="5215" w:type="dxa"/>
          </w:tcPr>
          <w:p w14:paraId="186C5D88" w14:textId="77777777" w:rsidR="002146D7" w:rsidRPr="005F6EDF" w:rsidRDefault="002146D7" w:rsidP="004D4BE9">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Based on day of week TO is issued. (Refer to Section 3.22)</w:t>
            </w:r>
          </w:p>
        </w:tc>
      </w:tr>
    </w:tbl>
    <w:p w14:paraId="5E1C1C2B" w14:textId="77777777" w:rsidR="002146D7" w:rsidRPr="005F6EDF" w:rsidRDefault="002146D7" w:rsidP="002146D7">
      <w:pPr>
        <w:ind w:firstLine="0"/>
        <w:contextualSpacing/>
        <w:rPr>
          <w:rFonts w:ascii="Times New Roman" w:hAnsi="Times New Roman" w:cs="Times New Roman"/>
          <w:color w:val="000000" w:themeColor="text1"/>
        </w:rPr>
      </w:pPr>
    </w:p>
    <w:p w14:paraId="4B3246A2" w14:textId="6C71A036" w:rsidR="002146D7" w:rsidRPr="005F6EDF" w:rsidRDefault="002146D7" w:rsidP="002146D7">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See 1.2.11 for specific requirements pertaining to performance under expedited service CLINs.</w:t>
      </w:r>
    </w:p>
    <w:p w14:paraId="287A072A" w14:textId="77777777" w:rsidR="002146D7" w:rsidRPr="005F6EDF" w:rsidRDefault="002146D7" w:rsidP="002146D7">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b/>
      </w:r>
    </w:p>
    <w:p w14:paraId="62CCA0E5" w14:textId="09F8662E" w:rsidR="002146D7" w:rsidRPr="005F6EDF" w:rsidRDefault="002146D7" w:rsidP="002146D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Notification requirements for an excusable delay request.  If at any time following the issuance of a written TO the Contractor determines standard removal times for any waste item(s) cannot be met due to unforeseen circumstances at the TSDF(s) beyond the Contractor’s control, the Contractor shall notify the KO and COR accordingly, in writing via email by close of business (COB) the following business day. Written notifications shall include the subject TO number and line item(s), reason(s) for the delay, provision of verifiable documentation from the TSDF(s), and the estimated date and time of performance completion. Verifiable documentation shall include written evidence showing earnest attempts were or are being made by the Contractor to utilize at least one alternative qualified TSDF needed to meet the performance requirements in the contract.  The KO requires proper notification to </w:t>
      </w:r>
      <w:r w:rsidR="00EC51E0" w:rsidRPr="005F6EDF">
        <w:rPr>
          <w:rFonts w:ascii="Times New Roman" w:hAnsi="Times New Roman" w:cs="Times New Roman"/>
          <w:color w:val="000000" w:themeColor="text1"/>
        </w:rPr>
        <w:t>make</w:t>
      </w:r>
      <w:r w:rsidRPr="005F6EDF">
        <w:rPr>
          <w:rFonts w:ascii="Times New Roman" w:hAnsi="Times New Roman" w:cs="Times New Roman"/>
          <w:color w:val="000000" w:themeColor="text1"/>
        </w:rPr>
        <w:t xml:space="preserve"> an informed decision regarding the Contractor’s asserted inability to perform timely due to factors beyond their control.  Failure by the Contractor to provide proper notification to the KO shall constitute a waiver by the Contractor to exercise an excusable delay request.</w:t>
      </w:r>
    </w:p>
    <w:p w14:paraId="19DFF967" w14:textId="77777777" w:rsidR="002146D7" w:rsidRPr="005F6EDF" w:rsidRDefault="002146D7" w:rsidP="002146D7">
      <w:pPr>
        <w:ind w:firstLine="0"/>
        <w:contextualSpacing/>
        <w:rPr>
          <w:rFonts w:ascii="Times New Roman" w:hAnsi="Times New Roman" w:cs="Times New Roman"/>
          <w:color w:val="000000" w:themeColor="text1"/>
        </w:rPr>
      </w:pPr>
    </w:p>
    <w:p w14:paraId="5F456E8B" w14:textId="485C5970" w:rsidR="002146D7" w:rsidRPr="005F6EDF" w:rsidRDefault="002146D7" w:rsidP="002146D7">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Following proper notification, if the KO determines the Contractor has met the burden of proof to demonstrate the delay is beyond the Contractor’s control, the following conditions apply:</w:t>
      </w:r>
    </w:p>
    <w:p w14:paraId="1605E824" w14:textId="77777777" w:rsidR="002146D7" w:rsidRPr="005F6EDF" w:rsidRDefault="002146D7" w:rsidP="002146D7">
      <w:pPr>
        <w:ind w:left="1440" w:firstLine="720"/>
        <w:contextualSpacing/>
        <w:rPr>
          <w:rFonts w:ascii="Times New Roman" w:hAnsi="Times New Roman" w:cs="Times New Roman"/>
          <w:color w:val="000000" w:themeColor="text1"/>
        </w:rPr>
      </w:pPr>
    </w:p>
    <w:p w14:paraId="05AEC648" w14:textId="406FA47B" w:rsidR="002146D7" w:rsidRPr="005F6EDF" w:rsidRDefault="002146D7" w:rsidP="002146D7">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The Government reserves the right to issue a new (standalone) TO for impacted TO line(s) or modify and re-issue a previously issued TO.  Minimum TO charges will not apply to these TOs.</w:t>
      </w:r>
    </w:p>
    <w:p w14:paraId="5ED9BD23" w14:textId="77777777" w:rsidR="002146D7" w:rsidRPr="005F6EDF" w:rsidRDefault="002146D7" w:rsidP="002146D7">
      <w:pPr>
        <w:ind w:left="1440" w:firstLine="720"/>
        <w:contextualSpacing/>
        <w:rPr>
          <w:rFonts w:ascii="Times New Roman" w:hAnsi="Times New Roman" w:cs="Times New Roman"/>
          <w:color w:val="000000" w:themeColor="text1"/>
        </w:rPr>
      </w:pPr>
    </w:p>
    <w:p w14:paraId="1CF96E55" w14:textId="7BA75E4D" w:rsidR="002146D7" w:rsidRPr="005F6EDF" w:rsidRDefault="002146D7" w:rsidP="002146D7">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Contractor shall provide biweekly TO updates to the KO and COR beginning 14 calendar days after the new or modified TO is issued.  Updates shall include the status of the TO, the estimated time/date for removal, and further verifiable documentation from the TSDF(s) for the KO to make an informed decision whether the delay remains beyond the control of the Contractor.  The requirement for TO updates will terminate when the Contractor’s requirements under the TO have been met.</w:t>
      </w:r>
    </w:p>
    <w:p w14:paraId="5DF9A84A" w14:textId="77777777" w:rsidR="002146D7" w:rsidRPr="005F6EDF" w:rsidRDefault="002146D7" w:rsidP="002146D7">
      <w:pPr>
        <w:ind w:left="1440" w:firstLine="720"/>
        <w:contextualSpacing/>
        <w:rPr>
          <w:rFonts w:ascii="Times New Roman" w:hAnsi="Times New Roman" w:cs="Times New Roman"/>
          <w:color w:val="000000" w:themeColor="text1"/>
        </w:rPr>
      </w:pPr>
    </w:p>
    <w:p w14:paraId="280A72DF" w14:textId="6239C9A5" w:rsidR="002146D7" w:rsidRPr="005F6EDF" w:rsidRDefault="002146D7" w:rsidP="002146D7">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The Contractor will notify the KO and COR immediately upon determining that meeting standard removal times will resume.</w:t>
      </w:r>
    </w:p>
    <w:p w14:paraId="74C0C945" w14:textId="77777777" w:rsidR="002146D7" w:rsidRPr="005F6EDF" w:rsidRDefault="002146D7" w:rsidP="002146D7">
      <w:pPr>
        <w:ind w:left="1440" w:firstLine="720"/>
        <w:contextualSpacing/>
        <w:rPr>
          <w:rFonts w:ascii="Times New Roman" w:hAnsi="Times New Roman" w:cs="Times New Roman"/>
          <w:color w:val="000000" w:themeColor="text1"/>
        </w:rPr>
      </w:pPr>
    </w:p>
    <w:p w14:paraId="71A2FC72" w14:textId="12A85D0F" w:rsidR="00CE3E3F" w:rsidRPr="005F6EDF" w:rsidRDefault="002146D7" w:rsidP="002146D7">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(d) If a delay situation arises after issuance of a TO having a combination of impacted and non-impacted wastes, the KO, COR, and Contractor will mutually agree upon how best to address the situation with</w:t>
      </w:r>
      <w:r w:rsidR="00EC51E0" w:rsidRPr="005F6EDF">
        <w:rPr>
          <w:rFonts w:ascii="Times New Roman" w:hAnsi="Times New Roman" w:cs="Times New Roman"/>
          <w:color w:val="000000" w:themeColor="text1"/>
        </w:rPr>
        <w:t xml:space="preserve"> the </w:t>
      </w:r>
      <w:r w:rsidR="00F814BE">
        <w:rPr>
          <w:rFonts w:ascii="Times New Roman" w:hAnsi="Times New Roman" w:cs="Times New Roman"/>
          <w:color w:val="000000" w:themeColor="text1"/>
        </w:rPr>
        <w:t>follow-on</w:t>
      </w:r>
      <w:r w:rsidRPr="005F6EDF">
        <w:rPr>
          <w:rFonts w:ascii="Times New Roman" w:hAnsi="Times New Roman" w:cs="Times New Roman"/>
          <w:color w:val="000000" w:themeColor="text1"/>
        </w:rPr>
        <w:t xml:space="preserve"> TO issuances and execute a contract modification memorializing said agreement.</w:t>
      </w:r>
    </w:p>
    <w:p w14:paraId="48D71BEC" w14:textId="77777777" w:rsidR="002146D7" w:rsidRPr="005F6EDF" w:rsidRDefault="002146D7" w:rsidP="002146D7">
      <w:pPr>
        <w:ind w:firstLine="0"/>
        <w:contextualSpacing/>
        <w:rPr>
          <w:rFonts w:ascii="Times New Roman" w:hAnsi="Times New Roman" w:cs="Times New Roman"/>
          <w:color w:val="000000" w:themeColor="text1"/>
        </w:rPr>
      </w:pPr>
    </w:p>
    <w:p w14:paraId="26FEA4D7" w14:textId="4E74CB2A" w:rsidR="008B45BC" w:rsidRPr="005F6EDF" w:rsidRDefault="008B45BC" w:rsidP="00CE3E3F">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1.1.5 </w:t>
      </w:r>
      <w:r w:rsidRPr="005F6EDF">
        <w:rPr>
          <w:rFonts w:ascii="Times New Roman" w:hAnsi="Times New Roman" w:cs="Times New Roman"/>
          <w:b/>
          <w:bCs/>
          <w:color w:val="000000" w:themeColor="text1"/>
          <w:u w:val="single"/>
        </w:rPr>
        <w:t>CONVEYANCE VEHICLE OR TRAILER SECURITY</w:t>
      </w:r>
    </w:p>
    <w:p w14:paraId="7C2B880A" w14:textId="77777777" w:rsidR="00CE3E3F" w:rsidRPr="005F6EDF" w:rsidRDefault="00CE3E3F" w:rsidP="00CE3E3F">
      <w:pPr>
        <w:ind w:firstLine="720"/>
        <w:contextualSpacing/>
        <w:rPr>
          <w:rFonts w:ascii="Times New Roman" w:hAnsi="Times New Roman" w:cs="Times New Roman"/>
          <w:color w:val="000000" w:themeColor="text1"/>
        </w:rPr>
      </w:pPr>
    </w:p>
    <w:p w14:paraId="12069EAE" w14:textId="6A9A3E30" w:rsidR="008B45BC" w:rsidRPr="005F6EDF" w:rsidRDefault="008B45BC" w:rsidP="00CE3E3F">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The Government will notify the Contractor when a conveyance vehicle, trailer, or </w:t>
      </w:r>
      <w:r w:rsidR="00BE6C9D" w:rsidRPr="005F6EDF">
        <w:rPr>
          <w:rFonts w:ascii="Times New Roman" w:hAnsi="Times New Roman" w:cs="Times New Roman"/>
          <w:color w:val="000000" w:themeColor="text1"/>
        </w:rPr>
        <w:t>Rolloff Box (</w:t>
      </w:r>
      <w:r w:rsidRPr="005F6EDF">
        <w:rPr>
          <w:rFonts w:ascii="Times New Roman" w:hAnsi="Times New Roman" w:cs="Times New Roman"/>
          <w:color w:val="000000" w:themeColor="text1"/>
        </w:rPr>
        <w:t>ROB</w:t>
      </w:r>
      <w:r w:rsidR="00BE6C9D" w:rsidRPr="005F6EDF">
        <w:rPr>
          <w:rFonts w:ascii="Times New Roman" w:hAnsi="Times New Roman" w:cs="Times New Roman"/>
          <w:color w:val="000000" w:themeColor="text1"/>
        </w:rPr>
        <w:t>)</w:t>
      </w:r>
      <w:r w:rsidRPr="005F6EDF">
        <w:rPr>
          <w:rFonts w:ascii="Times New Roman" w:hAnsi="Times New Roman" w:cs="Times New Roman"/>
          <w:color w:val="000000" w:themeColor="text1"/>
        </w:rPr>
        <w:t xml:space="preserve"> must be locked and/or sealed due to Government policy or preference.  The Contractor will provide the lock and, if needed, the Government will provide the seal.  The Contractor will in all cases comply with state and federal laws, including DOT regulations as they pertain to conveyance vehicle and trailer security.</w:t>
      </w:r>
    </w:p>
    <w:p w14:paraId="302E6B13" w14:textId="77777777" w:rsidR="00CE3E3F" w:rsidRPr="005F6EDF" w:rsidRDefault="00CE3E3F" w:rsidP="00CE3E3F">
      <w:pPr>
        <w:ind w:firstLine="720"/>
        <w:contextualSpacing/>
        <w:rPr>
          <w:rFonts w:ascii="Times New Roman" w:hAnsi="Times New Roman" w:cs="Times New Roman"/>
          <w:color w:val="000000" w:themeColor="text1"/>
        </w:rPr>
      </w:pPr>
    </w:p>
    <w:p w14:paraId="23023322" w14:textId="2D0EE9DC" w:rsidR="008B45BC" w:rsidRPr="005F6EDF" w:rsidRDefault="008B45BC" w:rsidP="00CE3E3F">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Government has the right to request identification and/or endorsement(s) from the driver, even beyond what is identified in this contract.  The Government further has the right to refuse installation access and to stop Contractor/Subcontractor work of any kind, at any time, for any reason if/when the Government believes that a security risk may exist.  Any demurrage resulting from the driver verification process will not be grounds for Government reimbursement to the Contractor.</w:t>
      </w:r>
    </w:p>
    <w:p w14:paraId="57F08699" w14:textId="77777777" w:rsidR="00DE6387" w:rsidRPr="005F6EDF" w:rsidRDefault="00DE6387" w:rsidP="00CE3E3F">
      <w:pPr>
        <w:ind w:firstLine="0"/>
        <w:contextualSpacing/>
        <w:rPr>
          <w:rFonts w:ascii="Times New Roman" w:hAnsi="Times New Roman" w:cs="Times New Roman"/>
          <w:color w:val="000000" w:themeColor="text1"/>
        </w:rPr>
      </w:pPr>
    </w:p>
    <w:p w14:paraId="2670627D" w14:textId="7FCE7CAF" w:rsidR="008B45BC" w:rsidRPr="005F6EDF" w:rsidRDefault="008B45BC" w:rsidP="00CE3E3F">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1.1.6 </w:t>
      </w:r>
      <w:r w:rsidRPr="005F6EDF">
        <w:rPr>
          <w:rFonts w:ascii="Times New Roman" w:hAnsi="Times New Roman" w:cs="Times New Roman"/>
          <w:b/>
          <w:bCs/>
          <w:color w:val="000000" w:themeColor="text1"/>
          <w:u w:val="single"/>
        </w:rPr>
        <w:t>HOURS OF OPERATION</w:t>
      </w:r>
    </w:p>
    <w:p w14:paraId="1FEB5B35" w14:textId="77777777" w:rsidR="00CE3E3F" w:rsidRPr="005F6EDF" w:rsidRDefault="00CE3E3F" w:rsidP="00CE3E3F">
      <w:pPr>
        <w:ind w:firstLine="0"/>
        <w:contextualSpacing/>
        <w:rPr>
          <w:rFonts w:ascii="Times New Roman" w:hAnsi="Times New Roman" w:cs="Times New Roman"/>
          <w:color w:val="000000" w:themeColor="text1"/>
        </w:rPr>
      </w:pPr>
    </w:p>
    <w:p w14:paraId="407F25A9" w14:textId="03D690CF" w:rsidR="008B45BC" w:rsidRPr="005F6EDF" w:rsidRDefault="002146D7" w:rsidP="00AE795C">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Services performed under this contract shall be performed during normal hours of operation on standard business days. Normal hours of operation may vary between installations.  Installation-specific hours of operation are available from </w:t>
      </w:r>
      <w:r w:rsidR="00EC51E0" w:rsidRPr="005F6EDF">
        <w:rPr>
          <w:rFonts w:ascii="Times New Roman" w:hAnsi="Times New Roman" w:cs="Times New Roman"/>
          <w:color w:val="000000" w:themeColor="text1"/>
        </w:rPr>
        <w:t>COR</w:t>
      </w:r>
      <w:r w:rsidRPr="005F6EDF">
        <w:rPr>
          <w:rFonts w:ascii="Times New Roman" w:hAnsi="Times New Roman" w:cs="Times New Roman"/>
          <w:color w:val="000000" w:themeColor="text1"/>
        </w:rPr>
        <w:t>.  Standard business days are typically weekdays, i.e., Mondays through Fridays, except when Federal holidays are observed.  Work that cannot be completed by COB shall be discontinued and resumed the next business day unless arrangements to complete the work after hours are authorized by the KO.  In rare cases, the Government may have a requirement for provision of services outside normal hours of operation.  In such cases, a TO will be issued having the corresponding CLIN(s) for these special services.  Routine services will not be scheduled for non-standard business days including Federal holidays and other days designated by Presidential proclamation.  The following is a list of current Federal holidays:</w:t>
      </w:r>
    </w:p>
    <w:p w14:paraId="0F9963A8" w14:textId="77777777" w:rsidR="008B45BC" w:rsidRPr="005F6EDF" w:rsidRDefault="008B45BC" w:rsidP="00CE3E3F">
      <w:pPr>
        <w:ind w:firstLine="0"/>
        <w:contextualSpacing/>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4675"/>
        <w:gridCol w:w="4675"/>
      </w:tblGrid>
      <w:tr w:rsidR="005F6EDF" w:rsidRPr="005F6EDF" w14:paraId="341A7CFA" w14:textId="77777777" w:rsidTr="00C06DD0">
        <w:tc>
          <w:tcPr>
            <w:tcW w:w="4675" w:type="dxa"/>
            <w:shd w:val="clear" w:color="auto" w:fill="D9D9D9" w:themeFill="background1" w:themeFillShade="D9"/>
            <w:vAlign w:val="center"/>
          </w:tcPr>
          <w:p w14:paraId="2BD21814" w14:textId="77777777" w:rsidR="00CE3E3F" w:rsidRPr="005F6EDF" w:rsidRDefault="00CE3E3F" w:rsidP="00CE3E3F">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HOLIDAY</w:t>
            </w:r>
          </w:p>
        </w:tc>
        <w:tc>
          <w:tcPr>
            <w:tcW w:w="4675" w:type="dxa"/>
            <w:shd w:val="clear" w:color="auto" w:fill="D9D9D9" w:themeFill="background1" w:themeFillShade="D9"/>
            <w:vAlign w:val="center"/>
          </w:tcPr>
          <w:p w14:paraId="35F28664" w14:textId="77777777" w:rsidR="00CE3E3F" w:rsidRPr="005F6EDF" w:rsidRDefault="00CE3E3F" w:rsidP="00CE3E3F">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DATE</w:t>
            </w:r>
          </w:p>
        </w:tc>
      </w:tr>
      <w:tr w:rsidR="005F6EDF" w:rsidRPr="005F6EDF" w14:paraId="48C6550D" w14:textId="77777777" w:rsidTr="00C06DD0">
        <w:tc>
          <w:tcPr>
            <w:tcW w:w="4675" w:type="dxa"/>
          </w:tcPr>
          <w:p w14:paraId="773943B5"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New Year’s Day </w:t>
            </w:r>
          </w:p>
        </w:tc>
        <w:tc>
          <w:tcPr>
            <w:tcW w:w="4675" w:type="dxa"/>
          </w:tcPr>
          <w:p w14:paraId="6AE75C21"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January</w:t>
            </w:r>
            <w:r w:rsidRPr="005F6EDF">
              <w:rPr>
                <w:rFonts w:ascii="Times New Roman" w:hAnsi="Times New Roman" w:cs="Times New Roman"/>
                <w:b/>
                <w:color w:val="000000" w:themeColor="text1"/>
              </w:rPr>
              <w:t>*</w:t>
            </w:r>
          </w:p>
        </w:tc>
      </w:tr>
      <w:tr w:rsidR="005F6EDF" w:rsidRPr="005F6EDF" w14:paraId="05EE8BB7" w14:textId="77777777" w:rsidTr="00C06DD0">
        <w:tc>
          <w:tcPr>
            <w:tcW w:w="4675" w:type="dxa"/>
          </w:tcPr>
          <w:p w14:paraId="7BB99F52"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Martin Luther King's Birthday</w:t>
            </w:r>
          </w:p>
        </w:tc>
        <w:tc>
          <w:tcPr>
            <w:tcW w:w="4675" w:type="dxa"/>
          </w:tcPr>
          <w:p w14:paraId="1B22178F"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3rd Monday in January</w:t>
            </w:r>
          </w:p>
        </w:tc>
      </w:tr>
      <w:tr w:rsidR="005F6EDF" w:rsidRPr="005F6EDF" w14:paraId="0FB1BB19" w14:textId="77777777" w:rsidTr="00C06DD0">
        <w:tc>
          <w:tcPr>
            <w:tcW w:w="4675" w:type="dxa"/>
          </w:tcPr>
          <w:p w14:paraId="2B7298E3"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Presidents Day</w:t>
            </w:r>
          </w:p>
        </w:tc>
        <w:tc>
          <w:tcPr>
            <w:tcW w:w="4675" w:type="dxa"/>
          </w:tcPr>
          <w:p w14:paraId="66601926"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3rd Monday in February</w:t>
            </w:r>
          </w:p>
        </w:tc>
      </w:tr>
      <w:tr w:rsidR="005F6EDF" w:rsidRPr="005F6EDF" w14:paraId="1A5FDE67" w14:textId="77777777" w:rsidTr="00C06DD0">
        <w:tc>
          <w:tcPr>
            <w:tcW w:w="4675" w:type="dxa"/>
          </w:tcPr>
          <w:p w14:paraId="30635DF6"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Memorial Day</w:t>
            </w:r>
          </w:p>
        </w:tc>
        <w:tc>
          <w:tcPr>
            <w:tcW w:w="4675" w:type="dxa"/>
          </w:tcPr>
          <w:p w14:paraId="6F1882D3"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Last Monday in May</w:t>
            </w:r>
          </w:p>
        </w:tc>
      </w:tr>
      <w:tr w:rsidR="005F6EDF" w:rsidRPr="005F6EDF" w14:paraId="1E4E28C6" w14:textId="77777777" w:rsidTr="00C06DD0">
        <w:tc>
          <w:tcPr>
            <w:tcW w:w="4675" w:type="dxa"/>
          </w:tcPr>
          <w:p w14:paraId="6AE3D1BC"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Juneteenth</w:t>
            </w:r>
          </w:p>
        </w:tc>
        <w:tc>
          <w:tcPr>
            <w:tcW w:w="4675" w:type="dxa"/>
          </w:tcPr>
          <w:p w14:paraId="40F1FB9A"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19 June*</w:t>
            </w:r>
          </w:p>
        </w:tc>
      </w:tr>
      <w:tr w:rsidR="005F6EDF" w:rsidRPr="005F6EDF" w14:paraId="298DF3F8" w14:textId="77777777" w:rsidTr="00C06DD0">
        <w:tc>
          <w:tcPr>
            <w:tcW w:w="4675" w:type="dxa"/>
          </w:tcPr>
          <w:p w14:paraId="377F0800"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Independence Day</w:t>
            </w:r>
          </w:p>
        </w:tc>
        <w:tc>
          <w:tcPr>
            <w:tcW w:w="4675" w:type="dxa"/>
          </w:tcPr>
          <w:p w14:paraId="1F62BA33" w14:textId="77777777" w:rsidR="00CE3E3F" w:rsidRPr="005F6EDF" w:rsidRDefault="00CE3E3F" w:rsidP="00CE3E3F">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color w:val="000000" w:themeColor="text1"/>
              </w:rPr>
              <w:t>4 July</w:t>
            </w:r>
            <w:r w:rsidRPr="005F6EDF">
              <w:rPr>
                <w:rFonts w:ascii="Times New Roman" w:hAnsi="Times New Roman" w:cs="Times New Roman"/>
                <w:b/>
                <w:color w:val="000000" w:themeColor="text1"/>
              </w:rPr>
              <w:t>*</w:t>
            </w:r>
          </w:p>
        </w:tc>
      </w:tr>
      <w:tr w:rsidR="005F6EDF" w:rsidRPr="005F6EDF" w14:paraId="263C4097" w14:textId="77777777" w:rsidTr="00C06DD0">
        <w:tc>
          <w:tcPr>
            <w:tcW w:w="4675" w:type="dxa"/>
          </w:tcPr>
          <w:p w14:paraId="45D548D6"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Labor Day</w:t>
            </w:r>
          </w:p>
        </w:tc>
        <w:tc>
          <w:tcPr>
            <w:tcW w:w="4675" w:type="dxa"/>
          </w:tcPr>
          <w:p w14:paraId="2258081F"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1st Monday in September</w:t>
            </w:r>
          </w:p>
        </w:tc>
      </w:tr>
      <w:tr w:rsidR="005F6EDF" w:rsidRPr="005F6EDF" w14:paraId="591C86F6" w14:textId="77777777" w:rsidTr="00C06DD0">
        <w:tc>
          <w:tcPr>
            <w:tcW w:w="4675" w:type="dxa"/>
          </w:tcPr>
          <w:p w14:paraId="7086A497"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Columbus Day</w:t>
            </w:r>
          </w:p>
        </w:tc>
        <w:tc>
          <w:tcPr>
            <w:tcW w:w="4675" w:type="dxa"/>
          </w:tcPr>
          <w:p w14:paraId="7865167C"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2nd Monday in October</w:t>
            </w:r>
          </w:p>
        </w:tc>
      </w:tr>
      <w:tr w:rsidR="005F6EDF" w:rsidRPr="005F6EDF" w14:paraId="15E9247D" w14:textId="77777777" w:rsidTr="00C06DD0">
        <w:tc>
          <w:tcPr>
            <w:tcW w:w="4675" w:type="dxa"/>
          </w:tcPr>
          <w:p w14:paraId="36726535"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Veterans Day</w:t>
            </w:r>
          </w:p>
        </w:tc>
        <w:tc>
          <w:tcPr>
            <w:tcW w:w="4675" w:type="dxa"/>
          </w:tcPr>
          <w:p w14:paraId="5DA173ED" w14:textId="77777777" w:rsidR="00CE3E3F" w:rsidRPr="005F6EDF" w:rsidRDefault="00CE3E3F" w:rsidP="00CE3E3F">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color w:val="000000" w:themeColor="text1"/>
              </w:rPr>
              <w:t>11 November</w:t>
            </w:r>
            <w:r w:rsidRPr="005F6EDF">
              <w:rPr>
                <w:rFonts w:ascii="Times New Roman" w:hAnsi="Times New Roman" w:cs="Times New Roman"/>
                <w:b/>
                <w:color w:val="000000" w:themeColor="text1"/>
              </w:rPr>
              <w:t>*</w:t>
            </w:r>
          </w:p>
        </w:tc>
      </w:tr>
      <w:tr w:rsidR="005F6EDF" w:rsidRPr="005F6EDF" w14:paraId="069C9313" w14:textId="77777777" w:rsidTr="00C06DD0">
        <w:tc>
          <w:tcPr>
            <w:tcW w:w="4675" w:type="dxa"/>
          </w:tcPr>
          <w:p w14:paraId="2C299DA3"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Thanksgiving Day</w:t>
            </w:r>
          </w:p>
        </w:tc>
        <w:tc>
          <w:tcPr>
            <w:tcW w:w="4675" w:type="dxa"/>
          </w:tcPr>
          <w:p w14:paraId="539141F7"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4th Thursday in November</w:t>
            </w:r>
          </w:p>
        </w:tc>
      </w:tr>
      <w:tr w:rsidR="005F6EDF" w:rsidRPr="005F6EDF" w14:paraId="4BCE22C2" w14:textId="77777777" w:rsidTr="00C06DD0">
        <w:tc>
          <w:tcPr>
            <w:tcW w:w="4675" w:type="dxa"/>
          </w:tcPr>
          <w:p w14:paraId="3FC2FA6C" w14:textId="77777777" w:rsidR="00CE3E3F" w:rsidRPr="005F6EDF" w:rsidRDefault="00CE3E3F" w:rsidP="00CE3E3F">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Christmas Day</w:t>
            </w:r>
          </w:p>
        </w:tc>
        <w:tc>
          <w:tcPr>
            <w:tcW w:w="4675" w:type="dxa"/>
          </w:tcPr>
          <w:p w14:paraId="360DD5C1" w14:textId="77777777" w:rsidR="00CE3E3F" w:rsidRPr="005F6EDF" w:rsidRDefault="00CE3E3F" w:rsidP="00CE3E3F">
            <w:pPr>
              <w:spacing w:after="160"/>
              <w:ind w:firstLine="0"/>
              <w:contextualSpacing/>
              <w:rPr>
                <w:rFonts w:ascii="Times New Roman" w:hAnsi="Times New Roman" w:cs="Times New Roman"/>
                <w:b/>
                <w:color w:val="000000" w:themeColor="text1"/>
              </w:rPr>
            </w:pPr>
            <w:r w:rsidRPr="005F6EDF">
              <w:rPr>
                <w:rFonts w:ascii="Times New Roman" w:hAnsi="Times New Roman" w:cs="Times New Roman"/>
                <w:color w:val="000000" w:themeColor="text1"/>
              </w:rPr>
              <w:t>25 December</w:t>
            </w:r>
            <w:r w:rsidRPr="005F6EDF">
              <w:rPr>
                <w:rFonts w:ascii="Times New Roman" w:hAnsi="Times New Roman" w:cs="Times New Roman"/>
                <w:b/>
                <w:color w:val="000000" w:themeColor="text1"/>
              </w:rPr>
              <w:t>*</w:t>
            </w:r>
          </w:p>
        </w:tc>
      </w:tr>
    </w:tbl>
    <w:p w14:paraId="0A90DF87" w14:textId="77777777" w:rsidR="008B45BC" w:rsidRPr="005F6EDF" w:rsidRDefault="008B45BC" w:rsidP="00C06DD0">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*The holiday is observed on the preceding Friday or the following Monday when the holiday occurs on Saturday or Sunday, respectively.</w:t>
      </w:r>
    </w:p>
    <w:p w14:paraId="566FAE70" w14:textId="77777777" w:rsidR="00CE3E3F" w:rsidRPr="005F6EDF" w:rsidRDefault="00CE3E3F" w:rsidP="008B45BC">
      <w:pPr>
        <w:contextualSpacing/>
        <w:rPr>
          <w:rFonts w:ascii="Times New Roman" w:hAnsi="Times New Roman" w:cs="Times New Roman"/>
          <w:color w:val="000000" w:themeColor="text1"/>
        </w:rPr>
      </w:pPr>
    </w:p>
    <w:p w14:paraId="722778ED" w14:textId="40A54B1B" w:rsidR="008B45BC" w:rsidRPr="005F6EDF" w:rsidRDefault="008B45BC" w:rsidP="00D956B5">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1.1.7 </w:t>
      </w:r>
      <w:r w:rsidRPr="005F6EDF">
        <w:rPr>
          <w:rFonts w:ascii="Times New Roman" w:hAnsi="Times New Roman" w:cs="Times New Roman"/>
          <w:b/>
          <w:bCs/>
          <w:color w:val="000000" w:themeColor="text1"/>
          <w:u w:val="single"/>
        </w:rPr>
        <w:t>CONTRACT RELATED INFORMATION DISCLOSURE</w:t>
      </w:r>
      <w:r w:rsidRPr="005F6EDF">
        <w:rPr>
          <w:rFonts w:ascii="Times New Roman" w:hAnsi="Times New Roman" w:cs="Times New Roman"/>
          <w:b/>
          <w:bCs/>
          <w:color w:val="000000" w:themeColor="text1"/>
        </w:rPr>
        <w:t xml:space="preserve"> </w:t>
      </w:r>
    </w:p>
    <w:p w14:paraId="11A44B50" w14:textId="77777777" w:rsidR="00B52F80" w:rsidRPr="005F6EDF" w:rsidRDefault="00B52F80" w:rsidP="00D956B5">
      <w:pPr>
        <w:ind w:firstLine="0"/>
        <w:contextualSpacing/>
        <w:rPr>
          <w:rFonts w:ascii="Times New Roman" w:hAnsi="Times New Roman" w:cs="Times New Roman"/>
          <w:color w:val="000000" w:themeColor="text1"/>
        </w:rPr>
      </w:pPr>
    </w:p>
    <w:p w14:paraId="6F5708F7" w14:textId="6B44E803" w:rsidR="008B45BC" w:rsidRPr="005F6EDF" w:rsidRDefault="008B45BC" w:rsidP="002146D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The Contractor may not publicly release or share any data, reports, or other information relating to the contract with other firms or individuals who are not performing as subcontractors under the contract with a need to know and must keep such information confidential.  Other than waste </w:t>
      </w:r>
      <w:r w:rsidR="00EC51E0" w:rsidRPr="005F6EDF">
        <w:rPr>
          <w:rFonts w:ascii="Times New Roman" w:hAnsi="Times New Roman" w:cs="Times New Roman"/>
          <w:color w:val="000000" w:themeColor="text1"/>
        </w:rPr>
        <w:t>disposal of</w:t>
      </w:r>
      <w:r w:rsidRPr="005F6EDF">
        <w:rPr>
          <w:rFonts w:ascii="Times New Roman" w:hAnsi="Times New Roman" w:cs="Times New Roman"/>
          <w:color w:val="000000" w:themeColor="text1"/>
        </w:rPr>
        <w:t xml:space="preserve"> data or other information that is required pursuant to laws and regulations implemented by regulatory authorities and applicable to all businesses, the release of any information pertaining to this contract is conditioned on the Contracting Officer providing approval in writing prior to release.  The contractor shall immediately notify the Contracting Officer upon receipt of any request for information from any entity, including regulatory authorities or the Press, to include any order to disclose information received from any competent judicial or administrative authority (e.g., federal, state, local or host nation officials or entities in a foreign country).  Disposition Services will respond promptly to advise the contractor regarding whether it authorizes the requested disclosure of information.  The contractor is also prohibited from sharing information related to the contract in any forum or industry symposium without approval from the Contracting Officer.</w:t>
      </w:r>
    </w:p>
    <w:p w14:paraId="7E64D944" w14:textId="77777777" w:rsidR="00D956B5" w:rsidRPr="005F6EDF" w:rsidRDefault="00D956B5" w:rsidP="00D956B5">
      <w:pPr>
        <w:ind w:firstLine="0"/>
        <w:contextualSpacing/>
        <w:rPr>
          <w:rFonts w:ascii="Times New Roman" w:hAnsi="Times New Roman" w:cs="Times New Roman"/>
          <w:color w:val="000000" w:themeColor="text1"/>
        </w:rPr>
      </w:pPr>
    </w:p>
    <w:p w14:paraId="78FFE915" w14:textId="23974CAA" w:rsidR="008B45BC" w:rsidRPr="005F6EDF" w:rsidRDefault="008B45BC" w:rsidP="00C06DD0">
      <w:pPr>
        <w:ind w:left="540" w:hanging="54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1.1.8 </w:t>
      </w:r>
      <w:r w:rsidRPr="005F6EDF">
        <w:rPr>
          <w:rFonts w:ascii="Times New Roman" w:hAnsi="Times New Roman" w:cs="Times New Roman"/>
          <w:b/>
          <w:bCs/>
          <w:color w:val="000000" w:themeColor="text1"/>
          <w:u w:val="single"/>
        </w:rPr>
        <w:t xml:space="preserve">DEFENSE BIOMETRIC IDENTIFICATION SYSTEM (DBIDS) INSTALLATION ACCESS </w:t>
      </w:r>
    </w:p>
    <w:p w14:paraId="7A285D95" w14:textId="77777777" w:rsidR="00D956B5" w:rsidRPr="005F6EDF" w:rsidRDefault="00D956B5" w:rsidP="00D956B5">
      <w:pPr>
        <w:ind w:firstLine="0"/>
        <w:contextualSpacing/>
        <w:rPr>
          <w:rFonts w:ascii="Times New Roman" w:hAnsi="Times New Roman" w:cs="Times New Roman"/>
          <w:color w:val="000000" w:themeColor="text1"/>
        </w:rPr>
      </w:pPr>
    </w:p>
    <w:p w14:paraId="0C9DC67D" w14:textId="7DEFF8CA"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This Section applies to all Contractors and their representatives, including subcontractors.</w:t>
      </w:r>
    </w:p>
    <w:p w14:paraId="45D869F1" w14:textId="77777777" w:rsidR="00D956B5" w:rsidRPr="005F6EDF" w:rsidRDefault="00D956B5" w:rsidP="00863C4F">
      <w:pPr>
        <w:ind w:firstLine="0"/>
        <w:contextualSpacing/>
        <w:rPr>
          <w:rFonts w:ascii="Times New Roman" w:hAnsi="Times New Roman" w:cs="Times New Roman"/>
          <w:color w:val="000000" w:themeColor="text1"/>
        </w:rPr>
      </w:pPr>
    </w:p>
    <w:p w14:paraId="3E71F153" w14:textId="4F43E383" w:rsidR="008B45BC" w:rsidRPr="005F6EDF" w:rsidRDefault="008B45BC" w:rsidP="0049616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DoD installations now require all Contractors and their representatives </w:t>
      </w:r>
      <w:r w:rsidR="005561B5" w:rsidRPr="005F6EDF">
        <w:rPr>
          <w:rFonts w:ascii="Times New Roman" w:hAnsi="Times New Roman" w:cs="Times New Roman"/>
          <w:color w:val="000000" w:themeColor="text1"/>
        </w:rPr>
        <w:t>to be</w:t>
      </w:r>
      <w:r w:rsidRPr="005F6EDF">
        <w:rPr>
          <w:rFonts w:ascii="Times New Roman" w:hAnsi="Times New Roman" w:cs="Times New Roman"/>
          <w:color w:val="000000" w:themeColor="text1"/>
        </w:rPr>
        <w:t xml:space="preserve"> credentialed via enrollment in the DBIDS to gain access to these installations.  DBIDS requires a security background check for all Contractors and their representatives.  The Contractor should plan accordingly.  For more information on DBIDS and to complete pre-enrollment step</w:t>
      </w:r>
      <w:r w:rsidR="00496164" w:rsidRPr="005F6EDF">
        <w:rPr>
          <w:rFonts w:ascii="Times New Roman" w:hAnsi="Times New Roman" w:cs="Times New Roman"/>
          <w:color w:val="000000" w:themeColor="text1"/>
        </w:rPr>
        <w:t xml:space="preserve"> at</w:t>
      </w:r>
      <w:r w:rsidRPr="005F6EDF">
        <w:rPr>
          <w:rFonts w:ascii="Times New Roman" w:hAnsi="Times New Roman" w:cs="Times New Roman"/>
          <w:color w:val="000000" w:themeColor="text1"/>
        </w:rPr>
        <w:t xml:space="preserve"> </w:t>
      </w:r>
      <w:hyperlink r:id="rId11" w:history="1">
        <w:r w:rsidR="00496164" w:rsidRPr="005F6EDF">
          <w:rPr>
            <w:rStyle w:val="Hyperlink"/>
            <w:rFonts w:ascii="Times New Roman" w:hAnsi="Times New Roman" w:cs="Times New Roman"/>
            <w:color w:val="000000" w:themeColor="text1"/>
          </w:rPr>
          <w:t>https://dbids-global.dmdc.mil/home</w:t>
        </w:r>
      </w:hyperlink>
    </w:p>
    <w:p w14:paraId="36ADFB18" w14:textId="77777777" w:rsidR="00D956B5" w:rsidRPr="005F6EDF" w:rsidRDefault="00D956B5" w:rsidP="00863C4F">
      <w:pPr>
        <w:ind w:firstLine="0"/>
        <w:contextualSpacing/>
        <w:rPr>
          <w:rFonts w:ascii="Times New Roman" w:hAnsi="Times New Roman" w:cs="Times New Roman"/>
          <w:color w:val="000000" w:themeColor="text1"/>
        </w:rPr>
      </w:pPr>
    </w:p>
    <w:p w14:paraId="3443D7E4" w14:textId="1A652E4D"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DBIDS increases installation security and communications by receiving frequent database updates on changes to personnel and credential status, law enforcement warrants, lost/stolen cards, and force protection conditions.</w:t>
      </w:r>
    </w:p>
    <w:p w14:paraId="02FFCA05" w14:textId="77667403" w:rsidR="00D956B5" w:rsidRPr="005F6EDF" w:rsidRDefault="00D956B5" w:rsidP="00863C4F">
      <w:pPr>
        <w:ind w:firstLine="0"/>
        <w:contextualSpacing/>
        <w:rPr>
          <w:rFonts w:ascii="Times New Roman" w:hAnsi="Times New Roman" w:cs="Times New Roman"/>
          <w:color w:val="000000" w:themeColor="text1"/>
        </w:rPr>
      </w:pPr>
    </w:p>
    <w:p w14:paraId="29BE1E65" w14:textId="4B868742"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Contractor registration in DBIDs and/or other security access systems does not guarantee the Contractor can gain access to every installation serviced under this contract.  Additional security measures may be required at some installations and activities. Consult the COR for information regarding additional credentialing requirements at specific locations.</w:t>
      </w:r>
    </w:p>
    <w:p w14:paraId="55412439" w14:textId="77777777" w:rsidR="00D956B5" w:rsidRPr="005F6EDF" w:rsidRDefault="00D956B5" w:rsidP="00D956B5">
      <w:pPr>
        <w:ind w:firstLine="720"/>
        <w:contextualSpacing/>
        <w:rPr>
          <w:rFonts w:ascii="Times New Roman" w:hAnsi="Times New Roman" w:cs="Times New Roman"/>
          <w:color w:val="000000" w:themeColor="text1"/>
        </w:rPr>
      </w:pPr>
    </w:p>
    <w:p w14:paraId="7DA0D6FD" w14:textId="1F8077D4"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 During performance of the contract, the </w:t>
      </w:r>
      <w:r w:rsidR="001530CE">
        <w:rPr>
          <w:rFonts w:ascii="Times New Roman" w:hAnsi="Times New Roman" w:cs="Times New Roman"/>
          <w:color w:val="000000" w:themeColor="text1"/>
        </w:rPr>
        <w:t>C</w:t>
      </w:r>
      <w:r w:rsidRPr="005F6EDF">
        <w:rPr>
          <w:rFonts w:ascii="Times New Roman" w:hAnsi="Times New Roman" w:cs="Times New Roman"/>
          <w:color w:val="000000" w:themeColor="text1"/>
        </w:rPr>
        <w:t>ontractor shall be responsible for obtaining required identification for newly assigned personnel and for prompt return of credentials and vehicle passes for any employee who no longer requires access to the work site.</w:t>
      </w:r>
    </w:p>
    <w:p w14:paraId="05134688" w14:textId="77777777" w:rsidR="00D956B5" w:rsidRPr="005F6EDF" w:rsidRDefault="00D956B5" w:rsidP="00D956B5">
      <w:pPr>
        <w:ind w:firstLine="720"/>
        <w:contextualSpacing/>
        <w:rPr>
          <w:rFonts w:ascii="Times New Roman" w:hAnsi="Times New Roman" w:cs="Times New Roman"/>
          <w:color w:val="000000" w:themeColor="text1"/>
        </w:rPr>
      </w:pPr>
    </w:p>
    <w:p w14:paraId="1E64A0FF" w14:textId="3F1789EE"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f. The Contractor shall be responsible for spearheading all annual DBIDS renewal requirements.</w:t>
      </w:r>
    </w:p>
    <w:p w14:paraId="505CA560" w14:textId="77777777" w:rsidR="00D956B5" w:rsidRPr="005F6EDF" w:rsidRDefault="00D956B5" w:rsidP="00D956B5">
      <w:pPr>
        <w:ind w:firstLine="720"/>
        <w:contextualSpacing/>
        <w:rPr>
          <w:rFonts w:ascii="Times New Roman" w:hAnsi="Times New Roman" w:cs="Times New Roman"/>
          <w:color w:val="000000" w:themeColor="text1"/>
        </w:rPr>
      </w:pPr>
    </w:p>
    <w:p w14:paraId="15811E7F" w14:textId="4F85856E"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g. Upon completion or termination of the contract or expiration of the identification passes, the prime contractor shall ensure that all base identification passes issued to employees and subcontractor employees are returned to the issuing office.  Failure to comply with these requirements may result in withholding of final payment.</w:t>
      </w:r>
    </w:p>
    <w:p w14:paraId="1A7200E9" w14:textId="77777777" w:rsidR="00D956B5" w:rsidRPr="005F6EDF" w:rsidRDefault="00D956B5" w:rsidP="00D956B5">
      <w:pPr>
        <w:ind w:firstLine="0"/>
        <w:contextualSpacing/>
        <w:rPr>
          <w:rFonts w:ascii="Times New Roman" w:hAnsi="Times New Roman" w:cs="Times New Roman"/>
          <w:color w:val="000000" w:themeColor="text1"/>
          <w:u w:val="single"/>
        </w:rPr>
      </w:pPr>
    </w:p>
    <w:p w14:paraId="157BA909" w14:textId="0D413A9B" w:rsidR="008B45BC" w:rsidRPr="005F6EDF" w:rsidRDefault="008B45BC" w:rsidP="00D956B5">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1.1.9 </w:t>
      </w:r>
      <w:r w:rsidRPr="005F6EDF">
        <w:rPr>
          <w:rFonts w:ascii="Times New Roman" w:hAnsi="Times New Roman" w:cs="Times New Roman"/>
          <w:b/>
          <w:bCs/>
          <w:color w:val="000000" w:themeColor="text1"/>
          <w:u w:val="single"/>
        </w:rPr>
        <w:t>TSDF CLOSURES AND OUTAGES</w:t>
      </w:r>
    </w:p>
    <w:p w14:paraId="7D44FB0C" w14:textId="77777777" w:rsidR="00D956B5" w:rsidRPr="005F6EDF" w:rsidRDefault="00D956B5" w:rsidP="008B45BC">
      <w:pPr>
        <w:contextualSpacing/>
        <w:rPr>
          <w:rFonts w:ascii="Times New Roman" w:hAnsi="Times New Roman" w:cs="Times New Roman"/>
          <w:color w:val="000000" w:themeColor="text1"/>
        </w:rPr>
      </w:pPr>
    </w:p>
    <w:p w14:paraId="441068E7" w14:textId="2299B1C1"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Permanent or temporary closures or outages of the Contractor’s TSDF of choice, whether owned or subcontracted by the Contractor, does not alleviate the Contractor of its responsibility to perform on-time waste removals according to specified performance times and firm-fixed pricing in this contract.  Advanced notifications to the COR of scheduled TSDF outages for such reasons as maintenance may allow for flexibility in removal dates when agreed upon by the Government.  Unless the COR or KO authorize in writing to accept delays of service due to a TSDF closure or outage, the Contractor shall utilize an alternative qualified TSDF when necessary to meet containerized and bulk waste removal requirements at no additional cost to the Government.  The Contractor is advised to always have an alternative qualified TSDF in place to ensure timely removals. Refer to Section 1.1.4 for excusable delay requests needed after the issuance of a written TO.</w:t>
      </w:r>
    </w:p>
    <w:p w14:paraId="44954D52" w14:textId="77777777" w:rsidR="008B45BC" w:rsidRPr="005F6EDF" w:rsidRDefault="008B45BC" w:rsidP="005561B5">
      <w:pPr>
        <w:ind w:firstLine="0"/>
        <w:contextualSpacing/>
        <w:rPr>
          <w:rFonts w:ascii="Times New Roman" w:hAnsi="Times New Roman" w:cs="Times New Roman"/>
          <w:color w:val="000000" w:themeColor="text1"/>
        </w:rPr>
      </w:pPr>
    </w:p>
    <w:p w14:paraId="2EC40FBE" w14:textId="77777777" w:rsidR="008B45BC" w:rsidRPr="005F6EDF" w:rsidRDefault="008B45BC" w:rsidP="00D956B5">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1.1.10 </w:t>
      </w:r>
      <w:r w:rsidRPr="005F6EDF">
        <w:rPr>
          <w:rFonts w:ascii="Times New Roman" w:hAnsi="Times New Roman" w:cs="Times New Roman"/>
          <w:b/>
          <w:bCs/>
          <w:color w:val="000000" w:themeColor="text1"/>
          <w:u w:val="single"/>
        </w:rPr>
        <w:t>CONTRACTOR PERSONNEL</w:t>
      </w:r>
    </w:p>
    <w:p w14:paraId="2E5C9F68" w14:textId="77777777" w:rsidR="00D956B5" w:rsidRPr="005F6EDF" w:rsidRDefault="00D956B5" w:rsidP="00D956B5">
      <w:pPr>
        <w:ind w:firstLine="0"/>
        <w:contextualSpacing/>
        <w:rPr>
          <w:rFonts w:ascii="Times New Roman" w:hAnsi="Times New Roman" w:cs="Times New Roman"/>
          <w:color w:val="000000" w:themeColor="text1"/>
        </w:rPr>
      </w:pPr>
    </w:p>
    <w:p w14:paraId="329CB468" w14:textId="5A5FF591" w:rsidR="008B45BC" w:rsidRPr="005F6EDF" w:rsidRDefault="008B45BC" w:rsidP="0049616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All Contractor personnel performing work under this PWS shall be qualified via training and experience, commensurate with the duties being fulfilled at least to the minimum requirements under relevant Federal and State compliance obligations i.e., 29 CFR-OSHA, 40 CFR-EPA, 49 CFR-DOT, and updates thereto.  The Contractor shall be responsible for all initial and refresher training required of Contractor personnel and it shall be completed in the appropriate timeframes.  Upon request by the Government, the Contractor shall provide proof that these trainings were completed.</w:t>
      </w:r>
    </w:p>
    <w:p w14:paraId="32F7314D" w14:textId="77777777" w:rsidR="00496164" w:rsidRPr="005F6EDF" w:rsidRDefault="00496164" w:rsidP="00D956B5">
      <w:pPr>
        <w:ind w:firstLine="0"/>
        <w:contextualSpacing/>
        <w:rPr>
          <w:rFonts w:ascii="Times New Roman" w:hAnsi="Times New Roman" w:cs="Times New Roman"/>
          <w:b/>
          <w:bCs/>
          <w:color w:val="000000" w:themeColor="text1"/>
        </w:rPr>
      </w:pPr>
    </w:p>
    <w:p w14:paraId="40C1BF17" w14:textId="4675DEF5" w:rsidR="008B45BC" w:rsidRPr="005F6EDF" w:rsidRDefault="008B45BC" w:rsidP="00D956B5">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1.1.11 </w:t>
      </w:r>
      <w:r w:rsidRPr="005F6EDF">
        <w:rPr>
          <w:rFonts w:ascii="Times New Roman" w:hAnsi="Times New Roman" w:cs="Times New Roman"/>
          <w:b/>
          <w:bCs/>
          <w:color w:val="000000" w:themeColor="text1"/>
          <w:u w:val="single"/>
        </w:rPr>
        <w:t>ADDING CONTAINERIZED WASTE TO ISSUED TASK ORDERS</w:t>
      </w:r>
    </w:p>
    <w:p w14:paraId="7781882B" w14:textId="77777777" w:rsidR="00D956B5" w:rsidRPr="005F6EDF" w:rsidRDefault="00D956B5" w:rsidP="00D956B5">
      <w:pPr>
        <w:ind w:firstLine="0"/>
        <w:contextualSpacing/>
        <w:rPr>
          <w:rFonts w:ascii="Times New Roman" w:hAnsi="Times New Roman" w:cs="Times New Roman"/>
          <w:color w:val="000000" w:themeColor="text1"/>
        </w:rPr>
      </w:pPr>
    </w:p>
    <w:p w14:paraId="63CCAFDE" w14:textId="3090FACC" w:rsidR="008B45BC" w:rsidRPr="005F6EDF" w:rsidRDefault="008B45BC" w:rsidP="0049616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The Government will be allowed to add limited containerized wastes to issued TOs up to five business days prior to regularly scheduled removals.  The addition of such containers to an active TO will be limited to those waste streams having been fully profiled and having their associated CLINs available on the price schedule.  If the Contractor has already provided the COR and the Generator with a copy of the completed manifest per Section 1.1.3, the Contractor will edit the manifest on or before the time of removal.  Adding bulk waste to an issued TO will not be allowed unless agreed to by the Contractor.</w:t>
      </w:r>
    </w:p>
    <w:p w14:paraId="409FF6AD" w14:textId="77777777" w:rsidR="00D956B5" w:rsidRPr="005F6EDF" w:rsidRDefault="00D956B5" w:rsidP="00D956B5">
      <w:pPr>
        <w:ind w:firstLine="0"/>
        <w:contextualSpacing/>
        <w:rPr>
          <w:rFonts w:ascii="Times New Roman" w:hAnsi="Times New Roman" w:cs="Times New Roman"/>
          <w:color w:val="000000" w:themeColor="text1"/>
        </w:rPr>
      </w:pPr>
    </w:p>
    <w:p w14:paraId="0A8E3CAC" w14:textId="77777777" w:rsidR="00EB3212" w:rsidRPr="005F6EDF" w:rsidRDefault="00EB3212" w:rsidP="00EB3212">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1.1.12 </w:t>
      </w:r>
      <w:r w:rsidRPr="005F6EDF">
        <w:rPr>
          <w:rFonts w:ascii="Times New Roman" w:hAnsi="Times New Roman" w:cs="Times New Roman"/>
          <w:b/>
          <w:bCs/>
          <w:color w:val="000000" w:themeColor="text1"/>
          <w:u w:val="single"/>
        </w:rPr>
        <w:t>PACKAGING, MARKING, LABELING, AND PLACARDING</w:t>
      </w:r>
      <w:r w:rsidRPr="005F6EDF">
        <w:rPr>
          <w:rFonts w:ascii="Times New Roman" w:hAnsi="Times New Roman" w:cs="Times New Roman"/>
          <w:b/>
          <w:bCs/>
          <w:color w:val="000000" w:themeColor="text1"/>
        </w:rPr>
        <w:t xml:space="preserve"> </w:t>
      </w:r>
    </w:p>
    <w:p w14:paraId="42A4E4E9" w14:textId="77777777" w:rsidR="00EB3212" w:rsidRPr="005F6EDF" w:rsidRDefault="00EB3212" w:rsidP="00EB3212">
      <w:pPr>
        <w:ind w:firstLine="0"/>
        <w:contextualSpacing/>
        <w:rPr>
          <w:rFonts w:ascii="Times New Roman" w:hAnsi="Times New Roman" w:cs="Times New Roman"/>
          <w:color w:val="000000" w:themeColor="text1"/>
        </w:rPr>
      </w:pPr>
    </w:p>
    <w:p w14:paraId="0DBA4DC2" w14:textId="2A3B5E7F" w:rsidR="00EB3212" w:rsidRPr="005F6EDF" w:rsidRDefault="00EB3212" w:rsidP="00EB3212">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Prior to removal, the Contractor shall verify all turned-in property destined for recycling and disposal are packaged in the proper container, and properly marked, labeled, </w:t>
      </w:r>
      <w:r w:rsidRPr="005F6EDF">
        <w:rPr>
          <w:rFonts w:ascii="Times New Roman" w:hAnsi="Times New Roman" w:cs="Times New Roman"/>
          <w:color w:val="000000" w:themeColor="text1"/>
        </w:rPr>
        <w:lastRenderedPageBreak/>
        <w:t>manifested, and placarded to meet all applicable DOT, EPA/RCRA, and State regulations.  The Contractor shall provide and affix the appropriate placards to each conveyance vehicle and trailer prior to leaving the Government premises.  Improvised or hand-crafted placards shall not be used for transportation of DOT hazardous materials (HM) off the installation.</w:t>
      </w:r>
    </w:p>
    <w:p w14:paraId="4BFAE38E" w14:textId="77777777" w:rsidR="00F8743B" w:rsidRPr="005F6EDF" w:rsidRDefault="00F8743B" w:rsidP="00EB3212">
      <w:pPr>
        <w:ind w:firstLine="0"/>
        <w:contextualSpacing/>
        <w:rPr>
          <w:rFonts w:ascii="Times New Roman" w:hAnsi="Times New Roman" w:cs="Times New Roman"/>
          <w:color w:val="000000" w:themeColor="text1"/>
        </w:rPr>
      </w:pPr>
    </w:p>
    <w:p w14:paraId="3F45B297" w14:textId="2B288173" w:rsidR="00EB3212" w:rsidRPr="005F6EDF" w:rsidRDefault="00EB3212" w:rsidP="00F874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If property being turned in by the Government has not been properly packaged, marked, and labeled, the Generator shall either remove the waste item(s) from the TO, repackage the waste, or order services to have the Contractor repackage the waste using the applicable service CLIN(s).</w:t>
      </w:r>
    </w:p>
    <w:p w14:paraId="377781C9" w14:textId="77777777" w:rsidR="007D6F92" w:rsidRPr="005F6EDF" w:rsidRDefault="007D6F92" w:rsidP="00F8743B">
      <w:pPr>
        <w:ind w:firstLine="720"/>
        <w:contextualSpacing/>
        <w:rPr>
          <w:rFonts w:ascii="Times New Roman" w:hAnsi="Times New Roman" w:cs="Times New Roman"/>
          <w:color w:val="000000" w:themeColor="text1"/>
        </w:rPr>
      </w:pPr>
    </w:p>
    <w:p w14:paraId="112D78A2" w14:textId="668D445E" w:rsidR="00F814BE" w:rsidRPr="005F6EDF" w:rsidRDefault="00EB3212" w:rsidP="009D289C">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The Contractor shall not package RCRA-regulated or State-regulated waste together (same container) with non-regulated waste.</w:t>
      </w:r>
    </w:p>
    <w:p w14:paraId="138C025A" w14:textId="77777777" w:rsidR="00EB3212" w:rsidRPr="005F6EDF" w:rsidRDefault="00EB3212" w:rsidP="00D956B5">
      <w:pPr>
        <w:ind w:firstLine="0"/>
        <w:contextualSpacing/>
        <w:rPr>
          <w:rFonts w:ascii="Times New Roman" w:hAnsi="Times New Roman" w:cs="Times New Roman"/>
          <w:color w:val="000000" w:themeColor="text1"/>
        </w:rPr>
      </w:pPr>
    </w:p>
    <w:p w14:paraId="64173873" w14:textId="49706F1F" w:rsidR="008B45BC" w:rsidRPr="005F6EDF" w:rsidRDefault="008B45BC" w:rsidP="00D956B5">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1.2 </w:t>
      </w:r>
      <w:r w:rsidRPr="005F6EDF">
        <w:rPr>
          <w:rFonts w:ascii="Times New Roman" w:hAnsi="Times New Roman" w:cs="Times New Roman"/>
          <w:b/>
          <w:bCs/>
          <w:color w:val="000000" w:themeColor="text1"/>
          <w:u w:val="single"/>
        </w:rPr>
        <w:t>REMOVAL</w:t>
      </w:r>
    </w:p>
    <w:p w14:paraId="77448911" w14:textId="77777777" w:rsidR="00D956B5" w:rsidRPr="005F6EDF" w:rsidRDefault="00D956B5" w:rsidP="00D956B5">
      <w:pPr>
        <w:ind w:firstLine="0"/>
        <w:contextualSpacing/>
        <w:rPr>
          <w:rFonts w:ascii="Times New Roman" w:hAnsi="Times New Roman" w:cs="Times New Roman"/>
          <w:b/>
          <w:bCs/>
          <w:color w:val="000000" w:themeColor="text1"/>
        </w:rPr>
      </w:pPr>
    </w:p>
    <w:p w14:paraId="69DD8584" w14:textId="0585C0DD" w:rsidR="008B45BC" w:rsidRPr="005F6EDF" w:rsidRDefault="008B45BC" w:rsidP="00D956B5">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1.2.1 </w:t>
      </w:r>
      <w:r w:rsidRPr="005F6EDF">
        <w:rPr>
          <w:rFonts w:ascii="Times New Roman" w:hAnsi="Times New Roman" w:cs="Times New Roman"/>
          <w:b/>
          <w:bCs/>
          <w:color w:val="000000" w:themeColor="text1"/>
          <w:u w:val="single"/>
        </w:rPr>
        <w:t>SPILL RESPONSIBILITY</w:t>
      </w:r>
    </w:p>
    <w:p w14:paraId="31DCFAD0" w14:textId="77777777" w:rsidR="00D956B5" w:rsidRPr="005F6EDF" w:rsidRDefault="00D956B5" w:rsidP="00D956B5">
      <w:pPr>
        <w:ind w:firstLine="720"/>
        <w:contextualSpacing/>
        <w:rPr>
          <w:rFonts w:ascii="Times New Roman" w:hAnsi="Times New Roman" w:cs="Times New Roman"/>
          <w:color w:val="000000" w:themeColor="text1"/>
        </w:rPr>
      </w:pPr>
    </w:p>
    <w:p w14:paraId="72580ED0" w14:textId="5E48DA85"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The Contractor shall provide a comprehensive Spill Contingency Plan to the KO and COR that addresses the waste types to be removed under this contract. This one-time only requirement shall occur prior to conducting the first waste removal under this contract.  The driver shall have a copy of the plan in their possession during all removals and will be made available to the USG representative upon request.  The plan shall satisfactorily demonstrate to the USG that the Contractor possesses the fundamental skills and knowledge needed to contain a small liquid spill or leak up to five gallons in volume, and to overpack a leaking container when necessary. The contractor shall provide an updated plan to </w:t>
      </w:r>
      <w:r w:rsidR="00F8743B" w:rsidRPr="005F6EDF">
        <w:rPr>
          <w:rFonts w:ascii="Times New Roman" w:hAnsi="Times New Roman" w:cs="Times New Roman"/>
          <w:color w:val="000000" w:themeColor="text1"/>
        </w:rPr>
        <w:t xml:space="preserve">the </w:t>
      </w:r>
      <w:r w:rsidR="00416E8C" w:rsidRPr="005F6EDF">
        <w:rPr>
          <w:rFonts w:ascii="Times New Roman" w:hAnsi="Times New Roman" w:cs="Times New Roman"/>
          <w:color w:val="000000" w:themeColor="text1"/>
        </w:rPr>
        <w:t>KO</w:t>
      </w:r>
      <w:r w:rsidRPr="005F6EDF">
        <w:rPr>
          <w:rFonts w:ascii="Times New Roman" w:hAnsi="Times New Roman" w:cs="Times New Roman"/>
          <w:color w:val="000000" w:themeColor="text1"/>
        </w:rPr>
        <w:t xml:space="preserve"> and COR when revisions, other than name and address changes, are made to the plan. </w:t>
      </w:r>
    </w:p>
    <w:p w14:paraId="538000E0" w14:textId="77777777" w:rsidR="00D956B5" w:rsidRPr="005F6EDF" w:rsidRDefault="00D956B5" w:rsidP="00D956B5">
      <w:pPr>
        <w:ind w:firstLine="720"/>
        <w:contextualSpacing/>
        <w:rPr>
          <w:rFonts w:ascii="Times New Roman" w:hAnsi="Times New Roman" w:cs="Times New Roman"/>
          <w:color w:val="000000" w:themeColor="text1"/>
        </w:rPr>
      </w:pPr>
    </w:p>
    <w:p w14:paraId="373D370D" w14:textId="058ED4A2"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Contractor shall maintain serviceable, waste-compatible, and fully stocked spill kit(s) that are readily available to contain small spills and leaks during all waste removals.  The Contractor shall allow any USG representative who is present during the removal process access to the spill kit(s) for visual inspection.  Failure of the Contractor to demonstrate they are equipped with adequate spill kit(s) to respond to small spills and leaks during the removal process may result in cancellation of the removal and will be considered Contractor performance failure.</w:t>
      </w:r>
    </w:p>
    <w:p w14:paraId="6E1D511B" w14:textId="77777777" w:rsidR="00D956B5" w:rsidRPr="005F6EDF" w:rsidRDefault="00D956B5" w:rsidP="00D956B5">
      <w:pPr>
        <w:ind w:firstLine="720"/>
        <w:contextualSpacing/>
        <w:rPr>
          <w:rFonts w:ascii="Times New Roman" w:hAnsi="Times New Roman" w:cs="Times New Roman"/>
          <w:color w:val="000000" w:themeColor="text1"/>
        </w:rPr>
      </w:pPr>
    </w:p>
    <w:p w14:paraId="4275C05E" w14:textId="49D061C3"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The Contractor is solely responsible for the proper cleanup and disposal of all spills or leaks occurring during the performance of this contract that occur because of, or are attributed to, the Contractor.  Cleanup will be to the satisfaction of, and at no additional cost to the USG.  HM/HW cleanup residues that are generated </w:t>
      </w:r>
      <w:r w:rsidR="00863C4F" w:rsidRPr="005F6EDF">
        <w:rPr>
          <w:rFonts w:ascii="Times New Roman" w:hAnsi="Times New Roman" w:cs="Times New Roman"/>
          <w:color w:val="000000" w:themeColor="text1"/>
        </w:rPr>
        <w:t>because of</w:t>
      </w:r>
      <w:r w:rsidRPr="005F6EDF">
        <w:rPr>
          <w:rFonts w:ascii="Times New Roman" w:hAnsi="Times New Roman" w:cs="Times New Roman"/>
          <w:color w:val="000000" w:themeColor="text1"/>
        </w:rPr>
        <w:t xml:space="preserve"> such spills or leaks shall be removed off-site within </w:t>
      </w:r>
      <w:r w:rsidR="00863C4F" w:rsidRPr="005F6EDF">
        <w:rPr>
          <w:rFonts w:ascii="Times New Roman" w:hAnsi="Times New Roman" w:cs="Times New Roman"/>
          <w:color w:val="000000" w:themeColor="text1"/>
        </w:rPr>
        <w:t>72 hours</w:t>
      </w:r>
      <w:r w:rsidRPr="005F6EDF">
        <w:rPr>
          <w:rFonts w:ascii="Times New Roman" w:hAnsi="Times New Roman" w:cs="Times New Roman"/>
          <w:color w:val="000000" w:themeColor="text1"/>
        </w:rPr>
        <w:t xml:space="preserve"> of the cleanup.  Under extenuating circumstances and with the approval of the </w:t>
      </w:r>
      <w:r w:rsidR="00502A31" w:rsidRPr="00E2038B">
        <w:rPr>
          <w:rFonts w:ascii="Times New Roman" w:hAnsi="Times New Roman" w:cs="Times New Roman"/>
          <w:color w:val="000000" w:themeColor="text1"/>
        </w:rPr>
        <w:t>Generator</w:t>
      </w:r>
      <w:r w:rsidRPr="005F6EDF">
        <w:rPr>
          <w:rFonts w:ascii="Times New Roman" w:hAnsi="Times New Roman" w:cs="Times New Roman"/>
          <w:color w:val="000000" w:themeColor="text1"/>
        </w:rPr>
        <w:t xml:space="preserve"> spill cleanup residues may be moved to an on-site permitted storage or accumulation area until they can be separately manifested and shipped off-site for disposal.</w:t>
      </w:r>
    </w:p>
    <w:p w14:paraId="010637C6" w14:textId="77777777" w:rsidR="00D956B5" w:rsidRPr="005F6EDF" w:rsidRDefault="00D956B5" w:rsidP="00D956B5">
      <w:pPr>
        <w:ind w:firstLine="720"/>
        <w:contextualSpacing/>
        <w:rPr>
          <w:rFonts w:ascii="Times New Roman" w:hAnsi="Times New Roman" w:cs="Times New Roman"/>
          <w:color w:val="000000" w:themeColor="text1"/>
        </w:rPr>
      </w:pPr>
    </w:p>
    <w:p w14:paraId="3A61BD66" w14:textId="707FD5A7"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d. The Contractor shall report all such spills or leaks, regardless of their quantity, to the COR (if not already present) and the </w:t>
      </w:r>
      <w:r w:rsidR="00EA1430" w:rsidRPr="005F6EDF">
        <w:rPr>
          <w:rFonts w:ascii="Times New Roman" w:hAnsi="Times New Roman" w:cs="Times New Roman"/>
          <w:color w:val="000000" w:themeColor="text1"/>
        </w:rPr>
        <w:t>K</w:t>
      </w:r>
      <w:r w:rsidRPr="005F6EDF">
        <w:rPr>
          <w:rFonts w:ascii="Times New Roman" w:hAnsi="Times New Roman" w:cs="Times New Roman"/>
          <w:color w:val="000000" w:themeColor="text1"/>
        </w:rPr>
        <w:t xml:space="preserve">O immediately upon discovery.  The Contractor shall adhere to all IEO spill reporting and clean-up requirements.  A written follow-up report shall be </w:t>
      </w:r>
      <w:r w:rsidRPr="005F6EDF">
        <w:rPr>
          <w:rFonts w:ascii="Times New Roman" w:hAnsi="Times New Roman" w:cs="Times New Roman"/>
          <w:color w:val="000000" w:themeColor="text1"/>
        </w:rPr>
        <w:lastRenderedPageBreak/>
        <w:t xml:space="preserve">submitted to the </w:t>
      </w:r>
      <w:r w:rsidR="00F8743B" w:rsidRPr="005F6EDF">
        <w:rPr>
          <w:rFonts w:ascii="Times New Roman" w:hAnsi="Times New Roman" w:cs="Times New Roman"/>
          <w:color w:val="000000" w:themeColor="text1"/>
        </w:rPr>
        <w:t>K</w:t>
      </w:r>
      <w:r w:rsidRPr="005F6EDF">
        <w:rPr>
          <w:rFonts w:ascii="Times New Roman" w:hAnsi="Times New Roman" w:cs="Times New Roman"/>
          <w:color w:val="000000" w:themeColor="text1"/>
        </w:rPr>
        <w:t>O not later than 24 hours after the initial telephonic report.  The written report shall be in narrative form and as a minimum include the following:</w:t>
      </w:r>
    </w:p>
    <w:p w14:paraId="2DF23DAB" w14:textId="77777777" w:rsidR="00D956B5" w:rsidRPr="005F6EDF" w:rsidRDefault="00D956B5" w:rsidP="00D956B5">
      <w:pPr>
        <w:ind w:left="360" w:firstLine="720"/>
        <w:contextualSpacing/>
        <w:rPr>
          <w:rFonts w:ascii="Times New Roman" w:hAnsi="Times New Roman" w:cs="Times New Roman"/>
          <w:color w:val="000000" w:themeColor="text1"/>
        </w:rPr>
      </w:pPr>
    </w:p>
    <w:p w14:paraId="52ABD76F" w14:textId="6696456C" w:rsidR="008B45BC" w:rsidRPr="005F6EDF" w:rsidRDefault="008B45BC" w:rsidP="00D956B5">
      <w:pPr>
        <w:ind w:left="36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Description of material spilled or leaked, estimated quantity spilled, manifest number, etc.</w:t>
      </w:r>
    </w:p>
    <w:p w14:paraId="17B65313" w14:textId="77777777" w:rsidR="00D956B5" w:rsidRPr="005F6EDF" w:rsidRDefault="00D956B5" w:rsidP="00D956B5">
      <w:pPr>
        <w:ind w:left="360" w:firstLine="720"/>
        <w:contextualSpacing/>
        <w:rPr>
          <w:rFonts w:ascii="Times New Roman" w:hAnsi="Times New Roman" w:cs="Times New Roman"/>
          <w:color w:val="000000" w:themeColor="text1"/>
        </w:rPr>
      </w:pPr>
    </w:p>
    <w:p w14:paraId="25748DF3" w14:textId="41348A9C" w:rsidR="008B45BC" w:rsidRPr="005F6EDF" w:rsidRDefault="008B45BC" w:rsidP="00D956B5">
      <w:pPr>
        <w:ind w:left="36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Whether quantity spilled is EPA/state reportable, and if so, whether it was reported.</w:t>
      </w:r>
    </w:p>
    <w:p w14:paraId="6464C881" w14:textId="77777777" w:rsidR="00D956B5" w:rsidRPr="005F6EDF" w:rsidRDefault="00D956B5" w:rsidP="00D956B5">
      <w:pPr>
        <w:ind w:left="360" w:firstLine="720"/>
        <w:contextualSpacing/>
        <w:rPr>
          <w:rFonts w:ascii="Times New Roman" w:hAnsi="Times New Roman" w:cs="Times New Roman"/>
          <w:color w:val="000000" w:themeColor="text1"/>
        </w:rPr>
      </w:pPr>
    </w:p>
    <w:p w14:paraId="037667D7" w14:textId="489DAF8E" w:rsidR="008B45BC" w:rsidRPr="005F6EDF" w:rsidRDefault="008B45BC" w:rsidP="00D956B5">
      <w:pPr>
        <w:ind w:left="36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 Time, date, location, and description of spill; including but not limited to the area involved, weather, terrain, and any drainage concerns.</w:t>
      </w:r>
    </w:p>
    <w:p w14:paraId="32248A28" w14:textId="77777777" w:rsidR="00D956B5" w:rsidRPr="005F6EDF" w:rsidRDefault="00D956B5" w:rsidP="00D956B5">
      <w:pPr>
        <w:ind w:left="360" w:firstLine="720"/>
        <w:contextualSpacing/>
        <w:rPr>
          <w:rFonts w:ascii="Times New Roman" w:hAnsi="Times New Roman" w:cs="Times New Roman"/>
          <w:color w:val="000000" w:themeColor="text1"/>
        </w:rPr>
      </w:pPr>
    </w:p>
    <w:p w14:paraId="707A5E4C" w14:textId="096CE89D" w:rsidR="008B45BC" w:rsidRPr="005F6EDF" w:rsidRDefault="008B45BC" w:rsidP="00D956B5">
      <w:pPr>
        <w:ind w:left="36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(4) Containment procedures initiated. </w:t>
      </w:r>
    </w:p>
    <w:p w14:paraId="07A4ED95" w14:textId="77777777" w:rsidR="00D956B5" w:rsidRPr="005F6EDF" w:rsidRDefault="00D956B5" w:rsidP="00D956B5">
      <w:pPr>
        <w:ind w:left="360" w:firstLine="720"/>
        <w:contextualSpacing/>
        <w:rPr>
          <w:rFonts w:ascii="Times New Roman" w:hAnsi="Times New Roman" w:cs="Times New Roman"/>
          <w:color w:val="000000" w:themeColor="text1"/>
        </w:rPr>
      </w:pPr>
    </w:p>
    <w:p w14:paraId="2180767B" w14:textId="5DD397A9" w:rsidR="008B45BC" w:rsidRPr="005F6EDF" w:rsidRDefault="008B45BC" w:rsidP="00D956B5">
      <w:pPr>
        <w:ind w:left="36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(5) Summary of Contractor communications with anyone other than the </w:t>
      </w:r>
      <w:r w:rsidR="00EA1430" w:rsidRPr="005F6EDF">
        <w:rPr>
          <w:rFonts w:ascii="Times New Roman" w:hAnsi="Times New Roman" w:cs="Times New Roman"/>
          <w:color w:val="000000" w:themeColor="text1"/>
        </w:rPr>
        <w:t>K</w:t>
      </w:r>
      <w:r w:rsidRPr="005F6EDF">
        <w:rPr>
          <w:rFonts w:ascii="Times New Roman" w:hAnsi="Times New Roman" w:cs="Times New Roman"/>
          <w:color w:val="000000" w:themeColor="text1"/>
        </w:rPr>
        <w:t>O.</w:t>
      </w:r>
    </w:p>
    <w:p w14:paraId="3E9B6049" w14:textId="77777777" w:rsidR="00D956B5" w:rsidRPr="005F6EDF" w:rsidRDefault="00D956B5" w:rsidP="00D956B5">
      <w:pPr>
        <w:ind w:left="360" w:firstLine="720"/>
        <w:contextualSpacing/>
        <w:rPr>
          <w:rFonts w:ascii="Times New Roman" w:hAnsi="Times New Roman" w:cs="Times New Roman"/>
          <w:color w:val="000000" w:themeColor="text1"/>
        </w:rPr>
      </w:pPr>
    </w:p>
    <w:p w14:paraId="584E23AD" w14:textId="5D3B14D7" w:rsidR="008B45BC" w:rsidRPr="005F6EDF" w:rsidRDefault="008B45BC" w:rsidP="00D956B5">
      <w:pPr>
        <w:ind w:left="36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(6) Description of cleanup procedures utilized at the site including disposal location of spill cleanup residue.</w:t>
      </w:r>
    </w:p>
    <w:p w14:paraId="77C1C6CA" w14:textId="77777777" w:rsidR="00D956B5" w:rsidRPr="005F6EDF" w:rsidRDefault="00D956B5" w:rsidP="00D956B5">
      <w:pPr>
        <w:ind w:left="360" w:firstLine="720"/>
        <w:contextualSpacing/>
        <w:rPr>
          <w:rFonts w:ascii="Times New Roman" w:hAnsi="Times New Roman" w:cs="Times New Roman"/>
          <w:color w:val="000000" w:themeColor="text1"/>
        </w:rPr>
      </w:pPr>
    </w:p>
    <w:p w14:paraId="49EA0EE0" w14:textId="77777777" w:rsidR="00D956B5" w:rsidRPr="005F6EDF" w:rsidRDefault="008B45BC" w:rsidP="00D956B5">
      <w:pPr>
        <w:ind w:left="36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(7) A copy of the Contractor’s spill contingency plan shall be attached to the written report.</w:t>
      </w:r>
    </w:p>
    <w:p w14:paraId="243FC00E" w14:textId="77777777" w:rsidR="00D956B5" w:rsidRPr="005F6EDF" w:rsidRDefault="00D956B5" w:rsidP="00D956B5">
      <w:pPr>
        <w:ind w:firstLine="0"/>
        <w:contextualSpacing/>
        <w:rPr>
          <w:rFonts w:ascii="Times New Roman" w:hAnsi="Times New Roman" w:cs="Times New Roman"/>
          <w:color w:val="000000" w:themeColor="text1"/>
        </w:rPr>
      </w:pPr>
    </w:p>
    <w:p w14:paraId="5B28023D" w14:textId="334975FA" w:rsidR="008B45BC" w:rsidRPr="005F6EDF" w:rsidRDefault="008B45BC" w:rsidP="00D956B5">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1.2.2 </w:t>
      </w:r>
      <w:r w:rsidRPr="005F6EDF">
        <w:rPr>
          <w:rFonts w:ascii="Times New Roman" w:hAnsi="Times New Roman" w:cs="Times New Roman"/>
          <w:b/>
          <w:bCs/>
          <w:color w:val="000000" w:themeColor="text1"/>
          <w:u w:val="single"/>
        </w:rPr>
        <w:t>SEGREGATION OF HAZARDOUS WASTE</w:t>
      </w:r>
    </w:p>
    <w:p w14:paraId="692DBB42" w14:textId="77777777" w:rsidR="00D956B5" w:rsidRPr="005F6EDF" w:rsidRDefault="00D956B5" w:rsidP="00D956B5">
      <w:pPr>
        <w:ind w:firstLine="0"/>
        <w:contextualSpacing/>
        <w:rPr>
          <w:rFonts w:ascii="Times New Roman" w:hAnsi="Times New Roman" w:cs="Times New Roman"/>
          <w:color w:val="000000" w:themeColor="text1"/>
        </w:rPr>
      </w:pPr>
    </w:p>
    <w:p w14:paraId="28EAC484" w14:textId="6599C579"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All items collected on this contract must be segregated according to the current EPA Hazardous Waste Compatibility Chart and kept physically separate from any containers not associated with this contract until the initial TSDF is reached.  The items must be so marked </w:t>
      </w:r>
      <w:r w:rsidR="00863C4F" w:rsidRPr="005F6EDF">
        <w:rPr>
          <w:rFonts w:ascii="Times New Roman" w:hAnsi="Times New Roman" w:cs="Times New Roman"/>
          <w:color w:val="000000" w:themeColor="text1"/>
        </w:rPr>
        <w:t>that</w:t>
      </w:r>
      <w:r w:rsidRPr="005F6EDF">
        <w:rPr>
          <w:rFonts w:ascii="Times New Roman" w:hAnsi="Times New Roman" w:cs="Times New Roman"/>
          <w:color w:val="000000" w:themeColor="text1"/>
        </w:rPr>
        <w:t xml:space="preserve"> they are readily linked to this contract.  The Contractor may transport previously loaded waste to designated onsite locations while conducting “milk runs” or picking up waste at multiple locations, provided the waste being removed is listed on the current TOs.  The Government reserves the right to issue single or multiple TO’s which may encompass different removal sites provided all TOs on a single milk run collectively meet or exceed the TO minimum</w:t>
      </w:r>
      <w:r w:rsidR="00EA1430" w:rsidRPr="005F6EDF">
        <w:rPr>
          <w:rFonts w:ascii="Times New Roman" w:hAnsi="Times New Roman" w:cs="Times New Roman"/>
          <w:color w:val="000000" w:themeColor="text1"/>
        </w:rPr>
        <w:t>.</w:t>
      </w:r>
    </w:p>
    <w:p w14:paraId="31C3C4F5" w14:textId="77777777" w:rsidR="00D956B5" w:rsidRPr="005F6EDF" w:rsidRDefault="00D956B5" w:rsidP="00D956B5">
      <w:pPr>
        <w:ind w:firstLine="0"/>
        <w:contextualSpacing/>
        <w:rPr>
          <w:rFonts w:ascii="Times New Roman" w:hAnsi="Times New Roman" w:cs="Times New Roman"/>
          <w:color w:val="000000" w:themeColor="text1"/>
        </w:rPr>
      </w:pPr>
    </w:p>
    <w:p w14:paraId="5181B413" w14:textId="1A75BC41" w:rsidR="008B45BC" w:rsidRPr="005F6EDF" w:rsidRDefault="008B45BC" w:rsidP="00D956B5">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1.2.3 </w:t>
      </w:r>
      <w:r w:rsidRPr="005F6EDF">
        <w:rPr>
          <w:rFonts w:ascii="Times New Roman" w:hAnsi="Times New Roman" w:cs="Times New Roman"/>
          <w:b/>
          <w:bCs/>
          <w:color w:val="000000" w:themeColor="text1"/>
          <w:u w:val="single"/>
        </w:rPr>
        <w:t>STATEMENT ON CONTAINERS</w:t>
      </w:r>
    </w:p>
    <w:p w14:paraId="2D286D74" w14:textId="77777777" w:rsidR="00D956B5" w:rsidRPr="005F6EDF" w:rsidRDefault="00D956B5" w:rsidP="008B45BC">
      <w:pPr>
        <w:contextualSpacing/>
        <w:rPr>
          <w:rFonts w:ascii="Times New Roman" w:hAnsi="Times New Roman" w:cs="Times New Roman"/>
          <w:color w:val="000000" w:themeColor="text1"/>
        </w:rPr>
      </w:pPr>
    </w:p>
    <w:p w14:paraId="77E6189D" w14:textId="0534D70F"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The Generator is responsible for ensuring their containers are UN approved, shippable containers that meet DOT regulations at the time of turn-in.  The containers must be of good condition and compatible with their contents IAW 40 CFR Parts 265.171 and 265.172.  The Contractor is responsible for repackaging containers when necessary to meet specific waste acceptance criteria at the Contractor’s chosen TSDF and when the packaging requirements are neither DOT-required or considered an industry standard packaging practice.  The Generator shall </w:t>
      </w:r>
      <w:r w:rsidR="00863C4F" w:rsidRPr="005F6EDF">
        <w:rPr>
          <w:rFonts w:ascii="Times New Roman" w:hAnsi="Times New Roman" w:cs="Times New Roman"/>
          <w:color w:val="000000" w:themeColor="text1"/>
        </w:rPr>
        <w:t>ensure that</w:t>
      </w:r>
      <w:r w:rsidRPr="005F6EDF">
        <w:rPr>
          <w:rFonts w:ascii="Times New Roman" w:hAnsi="Times New Roman" w:cs="Times New Roman"/>
          <w:color w:val="000000" w:themeColor="text1"/>
        </w:rPr>
        <w:t xml:space="preserve"> wastes capable of freezing are suitably containerized prior to removal, though the Contractor shall be responsible for any repackaging efforts and costs for containers that become damaged during shipment due to expansion or other environmental considerations.</w:t>
      </w:r>
    </w:p>
    <w:p w14:paraId="108E4539" w14:textId="77777777" w:rsidR="00D956B5" w:rsidRPr="005F6EDF" w:rsidRDefault="00D956B5" w:rsidP="00D956B5">
      <w:pPr>
        <w:ind w:firstLine="720"/>
        <w:contextualSpacing/>
        <w:rPr>
          <w:rFonts w:ascii="Times New Roman" w:hAnsi="Times New Roman" w:cs="Times New Roman"/>
          <w:color w:val="000000" w:themeColor="text1"/>
        </w:rPr>
      </w:pPr>
    </w:p>
    <w:p w14:paraId="243A5519" w14:textId="237F1F60" w:rsidR="00D956B5"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b. Special packaging required by Generators will be only for those waste stream items where such packaging is required per DOT regulations, and/or the packaging requirement is considered an industry standard practice as determined by DLA Disposition Services</w:t>
      </w:r>
      <w:r w:rsidR="00EA1430" w:rsidRPr="005F6EDF">
        <w:rPr>
          <w:rFonts w:ascii="Times New Roman" w:hAnsi="Times New Roman" w:cs="Times New Roman"/>
          <w:color w:val="000000" w:themeColor="text1"/>
        </w:rPr>
        <w:t xml:space="preserve"> (DLADS)</w:t>
      </w:r>
      <w:r w:rsidRPr="005F6EDF">
        <w:rPr>
          <w:rFonts w:ascii="Times New Roman" w:hAnsi="Times New Roman" w:cs="Times New Roman"/>
          <w:color w:val="000000" w:themeColor="text1"/>
        </w:rPr>
        <w:t>.  Some examples of Generator special packaging considered industry standards include:</w:t>
      </w:r>
    </w:p>
    <w:p w14:paraId="440801DC" w14:textId="77777777" w:rsidR="00C06DD0" w:rsidRPr="005F6EDF" w:rsidRDefault="00C06DD0" w:rsidP="00D956B5">
      <w:pPr>
        <w:ind w:left="720" w:firstLine="720"/>
        <w:contextualSpacing/>
        <w:rPr>
          <w:rFonts w:ascii="Times New Roman" w:hAnsi="Times New Roman" w:cs="Times New Roman"/>
          <w:color w:val="000000" w:themeColor="text1"/>
        </w:rPr>
      </w:pPr>
    </w:p>
    <w:p w14:paraId="097D4358" w14:textId="7DE48D27" w:rsidR="00D956B5" w:rsidRPr="005F6EDF" w:rsidRDefault="008B45BC" w:rsidP="00D956B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 Applying clear electrical tape to battery terminals prior to packaging. </w:t>
      </w:r>
    </w:p>
    <w:p w14:paraId="36B75133" w14:textId="77777777" w:rsidR="00D956B5" w:rsidRPr="005F6EDF" w:rsidRDefault="00D956B5" w:rsidP="00D956B5">
      <w:pPr>
        <w:ind w:left="720" w:firstLine="720"/>
        <w:contextualSpacing/>
        <w:rPr>
          <w:rFonts w:ascii="Times New Roman" w:hAnsi="Times New Roman" w:cs="Times New Roman"/>
          <w:color w:val="000000" w:themeColor="text1"/>
        </w:rPr>
      </w:pPr>
    </w:p>
    <w:p w14:paraId="43E0B9D6" w14:textId="77777777" w:rsidR="00D956B5" w:rsidRPr="005F6EDF" w:rsidRDefault="008B45BC" w:rsidP="00D956B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Packaging of air/water reactive (D003) metal powders, dusts, fines, and debris under food grade mineral oil in combustible (poly/plastic) containers not to exceed five (5) gallons in size and 100 pounds in gross weight.</w:t>
      </w:r>
    </w:p>
    <w:p w14:paraId="614B5B11" w14:textId="77777777" w:rsidR="00D956B5" w:rsidRPr="005F6EDF" w:rsidRDefault="00D956B5" w:rsidP="00D956B5">
      <w:pPr>
        <w:ind w:left="720" w:firstLine="720"/>
        <w:contextualSpacing/>
        <w:rPr>
          <w:rFonts w:ascii="Times New Roman" w:hAnsi="Times New Roman" w:cs="Times New Roman"/>
          <w:color w:val="000000" w:themeColor="text1"/>
        </w:rPr>
      </w:pPr>
    </w:p>
    <w:p w14:paraId="44A33C2E" w14:textId="77777777" w:rsidR="00D956B5" w:rsidRPr="005F6EDF" w:rsidRDefault="008B45BC" w:rsidP="00D956B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 Packaging of road flares and other authorized incendiary items under water.</w:t>
      </w:r>
    </w:p>
    <w:p w14:paraId="0C53E540" w14:textId="77777777" w:rsidR="00D956B5" w:rsidRPr="005F6EDF" w:rsidRDefault="00D956B5" w:rsidP="00D956B5">
      <w:pPr>
        <w:ind w:left="720" w:firstLine="720"/>
        <w:contextualSpacing/>
        <w:rPr>
          <w:rFonts w:ascii="Times New Roman" w:hAnsi="Times New Roman" w:cs="Times New Roman"/>
          <w:color w:val="000000" w:themeColor="text1"/>
        </w:rPr>
      </w:pPr>
    </w:p>
    <w:p w14:paraId="1E7F63C5" w14:textId="5EE36EEE" w:rsidR="008B45BC" w:rsidRPr="005F6EDF" w:rsidRDefault="008B45BC" w:rsidP="00D956B5">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(4) Packing individual Damaged, Defective, or Recalled (DDR) lithium batteries in accordance with 49 CFR 178.185(f) requirement. </w:t>
      </w:r>
    </w:p>
    <w:p w14:paraId="3A1F00E4" w14:textId="77777777" w:rsidR="00D956B5" w:rsidRPr="005F6EDF" w:rsidRDefault="00D956B5" w:rsidP="008B45BC">
      <w:pPr>
        <w:contextualSpacing/>
        <w:rPr>
          <w:rFonts w:ascii="Times New Roman" w:hAnsi="Times New Roman" w:cs="Times New Roman"/>
          <w:color w:val="000000" w:themeColor="text1"/>
        </w:rPr>
      </w:pPr>
    </w:p>
    <w:p w14:paraId="18233C09" w14:textId="098E7B5B"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Special packaging shall be used only to provide safe storage and transport.  It will not be used to perform treatment or to remove any EPA Waste Codes since such removal would imply treatment.</w:t>
      </w:r>
    </w:p>
    <w:p w14:paraId="786F6537" w14:textId="77777777" w:rsidR="00D956B5" w:rsidRPr="005F6EDF" w:rsidRDefault="00D956B5" w:rsidP="008B45BC">
      <w:pPr>
        <w:contextualSpacing/>
        <w:rPr>
          <w:rFonts w:ascii="Times New Roman" w:hAnsi="Times New Roman" w:cs="Times New Roman"/>
          <w:color w:val="000000" w:themeColor="text1"/>
        </w:rPr>
      </w:pPr>
    </w:p>
    <w:p w14:paraId="1AC2D2FA" w14:textId="5271F275"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The Contractor will, when possible, preemptively notify the COR and/or Generators directly when Generator special packaging will be required prior to Generators packaging for turn-in.  Generators are strongly encouraged to consult the COR (and hence the Contractor) regarding special packaging requirements prior to packaging potentially subject items for turn-in.  When warranted, the COR will consult the Contractor and advise the Generator.</w:t>
      </w:r>
    </w:p>
    <w:p w14:paraId="418DC9D1" w14:textId="77777777" w:rsidR="00D956B5" w:rsidRPr="005F6EDF" w:rsidRDefault="00D956B5" w:rsidP="008B45BC">
      <w:pPr>
        <w:contextualSpacing/>
        <w:rPr>
          <w:rFonts w:ascii="Times New Roman" w:hAnsi="Times New Roman" w:cs="Times New Roman"/>
          <w:color w:val="000000" w:themeColor="text1"/>
        </w:rPr>
      </w:pPr>
    </w:p>
    <w:p w14:paraId="529EBEBA" w14:textId="77777777" w:rsidR="00D956B5"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If a Generator special packaging requirement asserted by the Contractor is in question as to whether it aligns with an industry standard practice, the COR will consult with the Contracting Officer for guidance.  The Contracting Officer may require the Contractor to provide proof that other similar TSDFs impose the same waste packaging acceptance criteria.  DLA may also conduct market research to determine whether a Contractor’s asserted special packaging requirement is widely applied by other qualified TSDFs in the industry.  DLA will not provide detailed written results of the market research as part of its decision.</w:t>
      </w:r>
    </w:p>
    <w:p w14:paraId="58FBDD28" w14:textId="77777777" w:rsidR="00D956B5" w:rsidRPr="005F6EDF" w:rsidRDefault="00D956B5" w:rsidP="00D956B5">
      <w:pPr>
        <w:ind w:firstLine="720"/>
        <w:contextualSpacing/>
        <w:rPr>
          <w:rFonts w:ascii="Times New Roman" w:hAnsi="Times New Roman" w:cs="Times New Roman"/>
          <w:color w:val="000000" w:themeColor="text1"/>
        </w:rPr>
      </w:pPr>
    </w:p>
    <w:p w14:paraId="7928E441" w14:textId="617484C1"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f. The Government shall purchase and provide containers except when lab packing services, and DDR lithium battery packing services are performed under CLINs 1208SV-1212SV and CLINs 1221SV-1224SV, respectively.  These CLINs require the Contractor to provide containers as part of the service provided. The Government may choose to procure containers and other supplies through this contract or by direct purchase from vendors.  When procured through this contract, the Contractor shall deliver the item(s) to a single receiving point at the installation within </w:t>
      </w:r>
      <w:r w:rsidR="00EA1430" w:rsidRPr="005F6EDF">
        <w:rPr>
          <w:rFonts w:ascii="Times New Roman" w:hAnsi="Times New Roman" w:cs="Times New Roman"/>
          <w:color w:val="000000" w:themeColor="text1"/>
        </w:rPr>
        <w:t>20</w:t>
      </w:r>
      <w:r w:rsidRPr="005F6EDF">
        <w:rPr>
          <w:rFonts w:ascii="Times New Roman" w:hAnsi="Times New Roman" w:cs="Times New Roman"/>
          <w:color w:val="000000" w:themeColor="text1"/>
        </w:rPr>
        <w:t xml:space="preserve"> business days following issuance of a written TO.</w:t>
      </w:r>
    </w:p>
    <w:p w14:paraId="73B89F78" w14:textId="77777777" w:rsidR="00D956B5" w:rsidRPr="005F6EDF" w:rsidRDefault="00D956B5" w:rsidP="00D956B5">
      <w:pPr>
        <w:ind w:firstLine="0"/>
        <w:contextualSpacing/>
        <w:rPr>
          <w:rFonts w:ascii="Times New Roman" w:hAnsi="Times New Roman" w:cs="Times New Roman"/>
          <w:color w:val="000000" w:themeColor="text1"/>
        </w:rPr>
      </w:pPr>
    </w:p>
    <w:p w14:paraId="30C98FB8" w14:textId="51603AB2" w:rsidR="008B45BC" w:rsidRPr="005F6EDF" w:rsidRDefault="008B45BC" w:rsidP="00D956B5">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1.2.4 </w:t>
      </w:r>
      <w:r w:rsidRPr="005F6EDF">
        <w:rPr>
          <w:rFonts w:ascii="Times New Roman" w:hAnsi="Times New Roman" w:cs="Times New Roman"/>
          <w:b/>
          <w:bCs/>
          <w:color w:val="000000" w:themeColor="text1"/>
          <w:u w:val="single"/>
        </w:rPr>
        <w:t>GOVERNMENT EQUIPMENT &amp; PERSONNEL</w:t>
      </w:r>
    </w:p>
    <w:p w14:paraId="572EFF11" w14:textId="77777777" w:rsidR="00D956B5" w:rsidRPr="005F6EDF" w:rsidRDefault="00D956B5" w:rsidP="00D956B5">
      <w:pPr>
        <w:ind w:firstLine="0"/>
        <w:contextualSpacing/>
        <w:rPr>
          <w:rFonts w:ascii="Times New Roman" w:hAnsi="Times New Roman" w:cs="Times New Roman"/>
          <w:color w:val="000000" w:themeColor="text1"/>
        </w:rPr>
      </w:pPr>
    </w:p>
    <w:p w14:paraId="3F9B544B" w14:textId="4D366BCD" w:rsidR="008B45BC" w:rsidRPr="005F6EDF" w:rsidRDefault="008B45BC" w:rsidP="00D956B5">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The Government shall not typically furnish equipment or personnel to assist in the performance of this contract.  Exceptions may include the use of Government-owned loading equipment </w:t>
      </w:r>
      <w:r w:rsidRPr="005F6EDF">
        <w:rPr>
          <w:rFonts w:ascii="Times New Roman" w:hAnsi="Times New Roman" w:cs="Times New Roman"/>
          <w:color w:val="000000" w:themeColor="text1"/>
        </w:rPr>
        <w:lastRenderedPageBreak/>
        <w:t>(Section 1.2.6) and Government-owned scales (Section 1.2.7).  Any other offers of assistance are unauthorized, and the Contractor shall not accept any such offers.</w:t>
      </w:r>
    </w:p>
    <w:p w14:paraId="1EB95E39" w14:textId="77777777" w:rsidR="00D956B5" w:rsidRPr="005F6EDF" w:rsidRDefault="00D956B5" w:rsidP="00D956B5">
      <w:pPr>
        <w:ind w:firstLine="0"/>
        <w:contextualSpacing/>
        <w:rPr>
          <w:rFonts w:ascii="Times New Roman" w:hAnsi="Times New Roman" w:cs="Times New Roman"/>
          <w:color w:val="000000" w:themeColor="text1"/>
        </w:rPr>
      </w:pPr>
    </w:p>
    <w:p w14:paraId="44FDA1E7" w14:textId="40FC00D9" w:rsidR="008B45BC" w:rsidRPr="005F6EDF" w:rsidRDefault="008B45BC" w:rsidP="00D956B5">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1.2.5 </w:t>
      </w:r>
      <w:r w:rsidRPr="005F6EDF">
        <w:rPr>
          <w:rFonts w:ascii="Times New Roman" w:hAnsi="Times New Roman" w:cs="Times New Roman"/>
          <w:b/>
          <w:bCs/>
          <w:color w:val="000000" w:themeColor="text1"/>
          <w:u w:val="single"/>
        </w:rPr>
        <w:t>TREATMENT OF HAZARDOUS WASTE ON GOVERNMENT FACILITIES</w:t>
      </w:r>
    </w:p>
    <w:p w14:paraId="66610663" w14:textId="77777777" w:rsidR="00D956B5" w:rsidRPr="005F6EDF" w:rsidRDefault="00D956B5" w:rsidP="00D956B5">
      <w:pPr>
        <w:ind w:firstLine="720"/>
        <w:contextualSpacing/>
        <w:rPr>
          <w:rFonts w:ascii="Times New Roman" w:hAnsi="Times New Roman" w:cs="Times New Roman"/>
          <w:color w:val="000000" w:themeColor="text1"/>
        </w:rPr>
      </w:pPr>
    </w:p>
    <w:p w14:paraId="513900E5" w14:textId="5DB0E57E"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Treatment of hazardous waste (including solidification) on Government facilities is not permitted.  Treatment is defined as any process which meets the definition of treatment as identified in 40 CFR § 260.10 and/or the facility Permit.</w:t>
      </w:r>
    </w:p>
    <w:p w14:paraId="111753BF" w14:textId="77777777" w:rsidR="00D956B5" w:rsidRPr="005F6EDF" w:rsidRDefault="00D956B5" w:rsidP="00D956B5">
      <w:pPr>
        <w:ind w:firstLine="720"/>
        <w:contextualSpacing/>
        <w:rPr>
          <w:rFonts w:ascii="Times New Roman" w:hAnsi="Times New Roman" w:cs="Times New Roman"/>
          <w:color w:val="000000" w:themeColor="text1"/>
        </w:rPr>
      </w:pPr>
    </w:p>
    <w:p w14:paraId="12E43333" w14:textId="333EF3AF"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Contractor shall not drain and/or flush PCB items at Government facilities.  Draining will be allowed only to prevent leaking and to meet DOT regulations.</w:t>
      </w:r>
    </w:p>
    <w:p w14:paraId="2F85FBD5" w14:textId="77777777" w:rsidR="00D956B5" w:rsidRPr="005F6EDF" w:rsidRDefault="00D956B5" w:rsidP="00D956B5">
      <w:pPr>
        <w:ind w:firstLine="720"/>
        <w:contextualSpacing/>
        <w:rPr>
          <w:rFonts w:ascii="Times New Roman" w:hAnsi="Times New Roman" w:cs="Times New Roman"/>
          <w:color w:val="000000" w:themeColor="text1"/>
        </w:rPr>
      </w:pPr>
    </w:p>
    <w:p w14:paraId="578CF57B" w14:textId="46F491B1"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Treatment, disposal, or release of gases, other than inert gases, to the atmosphere on Government premises is not permitted by this contract.  The Contractor may perform gas extraction for other than inert gas cylinders at the pickup location using a self-contained apparatus.  This apparatus shall emit no gas into the atmosphere and purge the entire cylinder contents into a closed receiver for transport to a recycling or disposal site.</w:t>
      </w:r>
    </w:p>
    <w:p w14:paraId="1E1AE566" w14:textId="77777777" w:rsidR="00D956B5" w:rsidRPr="005F6EDF" w:rsidRDefault="00D956B5" w:rsidP="00D956B5">
      <w:pPr>
        <w:ind w:firstLine="0"/>
        <w:contextualSpacing/>
        <w:rPr>
          <w:rFonts w:ascii="Times New Roman" w:hAnsi="Times New Roman" w:cs="Times New Roman"/>
          <w:color w:val="000000" w:themeColor="text1"/>
        </w:rPr>
      </w:pPr>
    </w:p>
    <w:p w14:paraId="55B2543D" w14:textId="421AEDA0" w:rsidR="008B45BC" w:rsidRPr="005F6EDF" w:rsidRDefault="008B45BC" w:rsidP="00D956B5">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1.2.6 </w:t>
      </w:r>
      <w:r w:rsidRPr="005F6EDF">
        <w:rPr>
          <w:rFonts w:ascii="Times New Roman" w:hAnsi="Times New Roman" w:cs="Times New Roman"/>
          <w:b/>
          <w:bCs/>
          <w:color w:val="000000" w:themeColor="text1"/>
          <w:u w:val="single"/>
        </w:rPr>
        <w:t xml:space="preserve">LOADING </w:t>
      </w:r>
    </w:p>
    <w:p w14:paraId="776C2ED9" w14:textId="77777777" w:rsidR="00D956B5" w:rsidRPr="005F6EDF" w:rsidRDefault="00D956B5" w:rsidP="00D956B5">
      <w:pPr>
        <w:ind w:firstLine="720"/>
        <w:contextualSpacing/>
        <w:rPr>
          <w:rFonts w:ascii="Times New Roman" w:hAnsi="Times New Roman" w:cs="Times New Roman"/>
          <w:color w:val="000000" w:themeColor="text1"/>
        </w:rPr>
      </w:pPr>
    </w:p>
    <w:p w14:paraId="355678DC" w14:textId="08DF3E78"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The Contractor’s representative shall arrive at the pickup location no more than 30 minutes after the scheduled removal time and date.  In the event the Contractor anticipates a late driver arrival, before the scheduled appointment time, the Contractor will notify the Government representative with whom the scheduled appointment was made.</w:t>
      </w:r>
    </w:p>
    <w:p w14:paraId="2E922D28" w14:textId="77777777" w:rsidR="00D956B5" w:rsidRPr="005F6EDF" w:rsidRDefault="00D956B5" w:rsidP="00A8561E">
      <w:pPr>
        <w:contextualSpacing/>
        <w:rPr>
          <w:rFonts w:ascii="Times New Roman" w:hAnsi="Times New Roman" w:cs="Times New Roman"/>
          <w:color w:val="000000" w:themeColor="text1"/>
        </w:rPr>
      </w:pPr>
    </w:p>
    <w:p w14:paraId="22396615" w14:textId="41D66774" w:rsidR="00A8561E" w:rsidRPr="005F6EDF" w:rsidRDefault="00A8561E" w:rsidP="00A8561E">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b/>
      </w:r>
      <w:r w:rsidRPr="001530CE">
        <w:rPr>
          <w:rFonts w:ascii="Times New Roman" w:hAnsi="Times New Roman" w:cs="Times New Roman"/>
          <w:b/>
          <w:bCs/>
          <w:color w:val="000000" w:themeColor="text1"/>
          <w:u w:val="single"/>
        </w:rPr>
        <w:t>Note:</w:t>
      </w:r>
      <w:r w:rsidRPr="005F6EDF">
        <w:rPr>
          <w:rFonts w:ascii="Times New Roman" w:hAnsi="Times New Roman" w:cs="Times New Roman"/>
          <w:color w:val="000000" w:themeColor="text1"/>
        </w:rPr>
        <w:t xml:space="preserve"> Notification of an anticipated late arrival is not an excusable delay.</w:t>
      </w:r>
    </w:p>
    <w:p w14:paraId="272D9D07" w14:textId="77777777" w:rsidR="00A8561E" w:rsidRPr="005F6EDF" w:rsidRDefault="00A8561E" w:rsidP="00A8561E">
      <w:pPr>
        <w:contextualSpacing/>
        <w:rPr>
          <w:rFonts w:ascii="Times New Roman" w:hAnsi="Times New Roman" w:cs="Times New Roman"/>
          <w:color w:val="000000" w:themeColor="text1"/>
        </w:rPr>
      </w:pPr>
    </w:p>
    <w:p w14:paraId="51675B73" w14:textId="572B07EE"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Contractor shall perform loading and is responsible for furnishing all equipment appropriate for the safe and efficient loading of containers, totes, and pallets.  Such equipment will include a lift gate on the conveyance vehicle or a forklift or pallet jack as appropriate for the job.  The Contractor should never assume Material Handling Equipment (MHE) will be provided by the Government.  The Government will not block, chock, brace, lash, band, or in any other manner, secure the cargo on such conveyance vehicles furnished by the Contractor.</w:t>
      </w:r>
    </w:p>
    <w:p w14:paraId="4C6676A8" w14:textId="77777777" w:rsidR="00D956B5" w:rsidRPr="005F6EDF" w:rsidRDefault="00D956B5" w:rsidP="00D956B5">
      <w:pPr>
        <w:ind w:firstLine="720"/>
        <w:contextualSpacing/>
        <w:rPr>
          <w:rFonts w:ascii="Times New Roman" w:hAnsi="Times New Roman" w:cs="Times New Roman"/>
          <w:color w:val="000000" w:themeColor="text1"/>
        </w:rPr>
      </w:pPr>
    </w:p>
    <w:p w14:paraId="052C2838" w14:textId="1EBC5DB5"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The Government may offer to assist the Contractor or subcontractor with loading during normal hours of operation if the appropriate personnel and equipment are available for use.  If the offer is accepted by the Contractor, the Government will make the initial placement or “tailgate” items at the rear of the Contractor’s conveyance vehicle or trailer.  The initial placement will </w:t>
      </w:r>
      <w:r w:rsidR="00863C4F" w:rsidRPr="005F6EDF">
        <w:rPr>
          <w:rFonts w:ascii="Times New Roman" w:hAnsi="Times New Roman" w:cs="Times New Roman"/>
          <w:color w:val="000000" w:themeColor="text1"/>
        </w:rPr>
        <w:t>be</w:t>
      </w:r>
      <w:r w:rsidRPr="005F6EDF">
        <w:rPr>
          <w:rFonts w:ascii="Times New Roman" w:hAnsi="Times New Roman" w:cs="Times New Roman"/>
          <w:color w:val="000000" w:themeColor="text1"/>
        </w:rPr>
        <w:t xml:space="preserve"> determined by the Government.</w:t>
      </w:r>
    </w:p>
    <w:p w14:paraId="49C3618D" w14:textId="77777777" w:rsidR="00D956B5" w:rsidRPr="005F6EDF" w:rsidRDefault="00D956B5" w:rsidP="00D956B5">
      <w:pPr>
        <w:ind w:firstLine="720"/>
        <w:contextualSpacing/>
        <w:rPr>
          <w:rFonts w:ascii="Times New Roman" w:hAnsi="Times New Roman" w:cs="Times New Roman"/>
          <w:color w:val="000000" w:themeColor="text1"/>
        </w:rPr>
      </w:pPr>
    </w:p>
    <w:p w14:paraId="0A0F8CDE" w14:textId="11E2EDA4"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Prior to scheduled removals, the Government will have containers staged at ground or loading dock level as applicable.  The containers may or may not be palletized.  It is the Government's responsibility to ensure the waste being removed is readily accessible for loading by the Contractor at the time of removal.  Accessible is defined in this Section as unobstructed and not requiring the movement of other containers or objects that are not scheduled for removal on the subject Task Order to gain access to the waste being removed.</w:t>
      </w:r>
    </w:p>
    <w:p w14:paraId="43693E5A" w14:textId="77777777" w:rsidR="00A8561E" w:rsidRPr="005F6EDF" w:rsidRDefault="00A8561E" w:rsidP="00D956B5">
      <w:pPr>
        <w:ind w:firstLine="0"/>
        <w:contextualSpacing/>
        <w:rPr>
          <w:rFonts w:ascii="Times New Roman" w:hAnsi="Times New Roman" w:cs="Times New Roman"/>
          <w:b/>
          <w:bCs/>
          <w:color w:val="000000" w:themeColor="text1"/>
        </w:rPr>
      </w:pPr>
    </w:p>
    <w:p w14:paraId="16B1376B" w14:textId="594B9392" w:rsidR="008B45BC" w:rsidRPr="005F6EDF" w:rsidRDefault="008B45BC" w:rsidP="00D956B5">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1.2.7 </w:t>
      </w:r>
      <w:r w:rsidRPr="005F6EDF">
        <w:rPr>
          <w:rFonts w:ascii="Times New Roman" w:hAnsi="Times New Roman" w:cs="Times New Roman"/>
          <w:b/>
          <w:bCs/>
          <w:color w:val="000000" w:themeColor="text1"/>
          <w:u w:val="single"/>
        </w:rPr>
        <w:t>WEIGHING OF ITEMS</w:t>
      </w:r>
    </w:p>
    <w:p w14:paraId="0A0ECC73" w14:textId="77777777" w:rsidR="00D956B5" w:rsidRPr="005F6EDF" w:rsidRDefault="00D956B5" w:rsidP="00D956B5">
      <w:pPr>
        <w:ind w:firstLine="720"/>
        <w:contextualSpacing/>
        <w:rPr>
          <w:rFonts w:ascii="Times New Roman" w:hAnsi="Times New Roman" w:cs="Times New Roman"/>
          <w:color w:val="000000" w:themeColor="text1"/>
        </w:rPr>
      </w:pPr>
    </w:p>
    <w:p w14:paraId="785F1289" w14:textId="77777777" w:rsidR="00502A31" w:rsidRPr="005F6EDF" w:rsidRDefault="00502A31" w:rsidP="00D956B5">
      <w:pPr>
        <w:ind w:firstLine="720"/>
        <w:contextualSpacing/>
        <w:rPr>
          <w:rFonts w:ascii="Times New Roman" w:hAnsi="Times New Roman" w:cs="Times New Roman"/>
          <w:color w:val="000000" w:themeColor="text1"/>
        </w:rPr>
      </w:pPr>
    </w:p>
    <w:p w14:paraId="27A7C56F" w14:textId="72BAE174"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All items will be weighed prior to removal.  Government scales will be used when available, operable, and authorized by the Government.  The Contractor shall be responsible for determining the availability of Government scales by contacting the COR.  All scales used for purposes of this contract shall be calibrated IAW applicable regulations.  The Government shall ensure that Government scales are operable and accurate through certification or demonstration.  The Contractor shall ensure that non-Government scales are operable and accurate through certification</w:t>
      </w:r>
      <w:r w:rsidR="00A8561E" w:rsidRPr="005F6EDF">
        <w:rPr>
          <w:rFonts w:ascii="Times New Roman" w:hAnsi="Times New Roman" w:cs="Times New Roman"/>
          <w:color w:val="000000" w:themeColor="text1"/>
        </w:rPr>
        <w:t>.</w:t>
      </w:r>
    </w:p>
    <w:p w14:paraId="6B4BDE10" w14:textId="77777777" w:rsidR="00D956B5" w:rsidRPr="005F6EDF" w:rsidRDefault="00D956B5" w:rsidP="00D956B5">
      <w:pPr>
        <w:ind w:firstLine="720"/>
        <w:contextualSpacing/>
        <w:rPr>
          <w:rFonts w:ascii="Times New Roman" w:hAnsi="Times New Roman" w:cs="Times New Roman"/>
          <w:color w:val="000000" w:themeColor="text1"/>
        </w:rPr>
      </w:pPr>
    </w:p>
    <w:p w14:paraId="6949AC3F" w14:textId="112A2E9C" w:rsidR="008B45BC" w:rsidRPr="005F6EDF" w:rsidRDefault="00A8561E"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w:t>
      </w:r>
      <w:r w:rsidR="008B45BC" w:rsidRPr="005F6EDF">
        <w:rPr>
          <w:rFonts w:ascii="Times New Roman" w:hAnsi="Times New Roman" w:cs="Times New Roman"/>
          <w:color w:val="000000" w:themeColor="text1"/>
        </w:rPr>
        <w:t xml:space="preserve">. Before bulk loading, the Contractor is required to weigh the waste hauling vehicle, trailer, and/or ROB/vacuum box, as applicable, to establish the empty (tare) weight of the conveyance.  This weight will be documented on a certified weight ticket and provided to the COR.  After loading, the Contractor will reweigh the conveyance to establish the loaded (gross) weight of the conveyance.  This weight will be documented on a certified weight ticket and provided to the COR.  The actual (net) weight of the waste cargo shall then be calculated by subtracting the tare weight from the gross weight.  When onsite Government scales are available, weights must be agreed upon by both the Contractor and the Government before removal.  When offsite commercial scales must be used, a certified weight ticket will be provided to the COR as stated above and shall be the basis for payment to the Contractor.  In lieu of a printed/certified weight ticket, a manual ticket that is signed or stamped by a witnessing Government representative will constitute a certified weight ticket when certified Government scales are available. </w:t>
      </w:r>
    </w:p>
    <w:p w14:paraId="7BBF3236" w14:textId="77777777" w:rsidR="00D956B5" w:rsidRPr="005F6EDF" w:rsidRDefault="00D956B5" w:rsidP="00D956B5">
      <w:pPr>
        <w:ind w:firstLine="720"/>
        <w:contextualSpacing/>
        <w:rPr>
          <w:rFonts w:ascii="Times New Roman" w:hAnsi="Times New Roman" w:cs="Times New Roman"/>
          <w:color w:val="000000" w:themeColor="text1"/>
        </w:rPr>
      </w:pPr>
    </w:p>
    <w:p w14:paraId="4A61ED63" w14:textId="614B3E60" w:rsidR="008B45BC" w:rsidRPr="005F6EDF" w:rsidRDefault="00A8561E"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w:t>
      </w:r>
      <w:r w:rsidR="008B45BC" w:rsidRPr="005F6EDF">
        <w:rPr>
          <w:rFonts w:ascii="Times New Roman" w:hAnsi="Times New Roman" w:cs="Times New Roman"/>
          <w:color w:val="000000" w:themeColor="text1"/>
        </w:rPr>
        <w:t>. If a weight discrepancy of ≥ 10% from that of the Government scales is reflected on a weight ticket from the TSDF scale, the contractor shall provide a copy of both weight tickets to the COR and the Generator to validate the discrepancy and shall be the basis for payment to the Contractor.</w:t>
      </w:r>
    </w:p>
    <w:p w14:paraId="29DCDC83" w14:textId="77777777" w:rsidR="008B45BC" w:rsidRPr="005F6EDF" w:rsidRDefault="008B45BC" w:rsidP="008B45BC">
      <w:pPr>
        <w:contextualSpacing/>
        <w:rPr>
          <w:rFonts w:ascii="Times New Roman" w:hAnsi="Times New Roman" w:cs="Times New Roman"/>
          <w:color w:val="000000" w:themeColor="text1"/>
        </w:rPr>
      </w:pPr>
    </w:p>
    <w:p w14:paraId="1904567F" w14:textId="77777777" w:rsidR="008B45BC" w:rsidRPr="005F6EDF" w:rsidRDefault="008B45BC" w:rsidP="00D956B5">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1.2.7.1 </w:t>
      </w:r>
      <w:r w:rsidRPr="005F6EDF">
        <w:rPr>
          <w:rFonts w:ascii="Times New Roman" w:hAnsi="Times New Roman" w:cs="Times New Roman"/>
          <w:b/>
          <w:bCs/>
          <w:color w:val="000000" w:themeColor="text1"/>
          <w:u w:val="single"/>
        </w:rPr>
        <w:t>TASK ORDER (TO) ADJUSTMENTS</w:t>
      </w:r>
    </w:p>
    <w:p w14:paraId="5E214CF9" w14:textId="77777777" w:rsidR="00D956B5" w:rsidRPr="005F6EDF" w:rsidRDefault="00D956B5" w:rsidP="00D956B5">
      <w:pPr>
        <w:ind w:firstLine="720"/>
        <w:contextualSpacing/>
        <w:rPr>
          <w:rFonts w:ascii="Times New Roman" w:hAnsi="Times New Roman" w:cs="Times New Roman"/>
          <w:color w:val="000000" w:themeColor="text1"/>
        </w:rPr>
      </w:pPr>
    </w:p>
    <w:p w14:paraId="567715DC" w14:textId="362E820E"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All TO weights and/or volumes are estimated.  The Contractor should expect that TO weights and/or volumes will require adjustment upward or downward as removals take place and the actual weights/volumes being removed are determined.  Therefore, the Government has the unilateral right to increase or decrease the TO weight/volume in those cases where the Government has underestimated or overestimated the weight/volume ordered for removal, allowing the Contractor to complete the performance.  In cases of adjustments resulting in a decreased weight/volume, these decreases are not subject to FAR 52.212-4, termination for convenience coverage.  In addition, it is agreed that it is acceptable for the Government to issue TO modifications unilaterally for quantity changes, noun description changes, CLIN changes, adding/deleting lines, extending TO end dates, etc.  The Contractor will be paid for the actual items and quantities removed per the awarded contract price schedule.  If upon receipt of a unilateral TO modification, the Contractor does not agree with the Government’s change(s), the </w:t>
      </w:r>
      <w:r w:rsidRPr="005F6EDF">
        <w:rPr>
          <w:rFonts w:ascii="Times New Roman" w:hAnsi="Times New Roman" w:cs="Times New Roman"/>
          <w:color w:val="000000" w:themeColor="text1"/>
        </w:rPr>
        <w:lastRenderedPageBreak/>
        <w:t xml:space="preserve">Contractor reserves the right to seek resolution through the KO.  These modifications pertain only to </w:t>
      </w:r>
      <w:r w:rsidR="00416E8C" w:rsidRPr="005F6EDF">
        <w:rPr>
          <w:rFonts w:ascii="Times New Roman" w:hAnsi="Times New Roman" w:cs="Times New Roman"/>
          <w:color w:val="000000" w:themeColor="text1"/>
        </w:rPr>
        <w:t>the TOs issued</w:t>
      </w:r>
      <w:r w:rsidRPr="005F6EDF">
        <w:rPr>
          <w:rFonts w:ascii="Times New Roman" w:hAnsi="Times New Roman" w:cs="Times New Roman"/>
          <w:color w:val="000000" w:themeColor="text1"/>
        </w:rPr>
        <w:t>, and no changes will be made to the terms and conditions of the contract.</w:t>
      </w:r>
    </w:p>
    <w:p w14:paraId="2010404F" w14:textId="77777777" w:rsidR="00D956B5" w:rsidRPr="005F6EDF" w:rsidRDefault="00D956B5" w:rsidP="00D956B5">
      <w:pPr>
        <w:ind w:firstLine="0"/>
        <w:contextualSpacing/>
        <w:rPr>
          <w:rFonts w:ascii="Times New Roman" w:hAnsi="Times New Roman" w:cs="Times New Roman"/>
          <w:color w:val="000000" w:themeColor="text1"/>
        </w:rPr>
      </w:pPr>
    </w:p>
    <w:p w14:paraId="37C09F3C" w14:textId="77777777" w:rsidR="00BC10DB" w:rsidRPr="005F6EDF" w:rsidRDefault="00BC10DB" w:rsidP="00D956B5">
      <w:pPr>
        <w:ind w:firstLine="0"/>
        <w:contextualSpacing/>
        <w:rPr>
          <w:rFonts w:ascii="Times New Roman" w:hAnsi="Times New Roman" w:cs="Times New Roman"/>
          <w:b/>
          <w:bCs/>
          <w:color w:val="000000" w:themeColor="text1"/>
        </w:rPr>
      </w:pPr>
    </w:p>
    <w:p w14:paraId="318E7CF4" w14:textId="1481199F" w:rsidR="008B45BC" w:rsidRPr="005F6EDF" w:rsidRDefault="008B45BC" w:rsidP="00D956B5">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1.2.8 </w:t>
      </w:r>
      <w:r w:rsidRPr="005F6EDF">
        <w:rPr>
          <w:rFonts w:ascii="Times New Roman" w:hAnsi="Times New Roman" w:cs="Times New Roman"/>
          <w:b/>
          <w:bCs/>
          <w:color w:val="000000" w:themeColor="text1"/>
          <w:u w:val="single"/>
        </w:rPr>
        <w:t>DEFINITIONS, BULK &amp; CONTAINERIZED WASTE</w:t>
      </w:r>
    </w:p>
    <w:p w14:paraId="29B55C37" w14:textId="77777777" w:rsidR="00D956B5" w:rsidRPr="005F6EDF" w:rsidRDefault="00D956B5" w:rsidP="00D956B5">
      <w:pPr>
        <w:ind w:firstLine="0"/>
        <w:contextualSpacing/>
        <w:rPr>
          <w:rFonts w:ascii="Times New Roman" w:hAnsi="Times New Roman" w:cs="Times New Roman"/>
          <w:b/>
          <w:bCs/>
          <w:color w:val="000000" w:themeColor="text1"/>
        </w:rPr>
      </w:pPr>
    </w:p>
    <w:p w14:paraId="425C62EC" w14:textId="6BE4203B" w:rsidR="008B45BC" w:rsidRPr="005F6EDF" w:rsidRDefault="00D956B5" w:rsidP="00D956B5">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1</w:t>
      </w:r>
      <w:r w:rsidR="008B45BC" w:rsidRPr="005F6EDF">
        <w:rPr>
          <w:rFonts w:ascii="Times New Roman" w:hAnsi="Times New Roman" w:cs="Times New Roman"/>
          <w:b/>
          <w:bCs/>
          <w:color w:val="000000" w:themeColor="text1"/>
        </w:rPr>
        <w:t xml:space="preserve">.2.8.1 </w:t>
      </w:r>
      <w:r w:rsidR="008B45BC" w:rsidRPr="005F6EDF">
        <w:rPr>
          <w:rFonts w:ascii="Times New Roman" w:hAnsi="Times New Roman" w:cs="Times New Roman"/>
          <w:b/>
          <w:bCs/>
          <w:color w:val="000000" w:themeColor="text1"/>
          <w:u w:val="single"/>
        </w:rPr>
        <w:t>BULK WASTE</w:t>
      </w:r>
    </w:p>
    <w:p w14:paraId="57974EBE" w14:textId="77777777" w:rsidR="00D956B5" w:rsidRPr="005F6EDF" w:rsidRDefault="00D956B5" w:rsidP="00D956B5">
      <w:pPr>
        <w:ind w:firstLine="720"/>
        <w:contextualSpacing/>
        <w:rPr>
          <w:rFonts w:ascii="Times New Roman" w:hAnsi="Times New Roman" w:cs="Times New Roman"/>
          <w:color w:val="000000" w:themeColor="text1"/>
        </w:rPr>
      </w:pPr>
    </w:p>
    <w:p w14:paraId="6D4BE01B" w14:textId="74696EA3"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The term Bulk Waste refers to waste that is typically removed via ROB, vacuum or sludge boxes, dump trucks, tank trucks, vacuum trucks, pump trucks, and trucks with vacuum-loaded or pump-loaded tanker trailers.  Bulk waste does not refer to containerized wastes including waste contained in drums, totes, cubic yard boxes, military tri-wall boxes, cubic yard bags or “super sacks”, lamp boxes, cylinders, or palletized waste. </w:t>
      </w:r>
    </w:p>
    <w:p w14:paraId="47D5F6EC" w14:textId="77777777" w:rsidR="00D956B5" w:rsidRPr="005F6EDF" w:rsidRDefault="00D956B5" w:rsidP="00D956B5">
      <w:pPr>
        <w:ind w:firstLine="720"/>
        <w:contextualSpacing/>
        <w:rPr>
          <w:rFonts w:ascii="Times New Roman" w:hAnsi="Times New Roman" w:cs="Times New Roman"/>
          <w:color w:val="000000" w:themeColor="text1"/>
        </w:rPr>
      </w:pPr>
    </w:p>
    <w:p w14:paraId="12E16CFD" w14:textId="4B0C3810"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The term Heavy Solids used in this document and the Price Schedule refers to heavy debris (as defined in 40 CFR § 268.2(g)) and bulk waste solids/sludges with a density greater than 600 lbs./yd3 and shall be ordered using the bulk CLIN Suffix B1, B2, B3, or B4.  The CLIN Suffix is assigned based on the net weight of each heavy bulk load.  If a bulk load with a net weight of less than 10,000 lbs. is ordered, the bulk CLIN Suffix “B1” will be used.  Loads weighing 10,000 </w:t>
      </w:r>
      <w:r w:rsidR="0065441B" w:rsidRPr="005F6EDF">
        <w:rPr>
          <w:rFonts w:ascii="Times New Roman" w:hAnsi="Times New Roman" w:cs="Times New Roman"/>
          <w:color w:val="000000" w:themeColor="text1"/>
        </w:rPr>
        <w:t>&lt;</w:t>
      </w:r>
      <w:r w:rsidRPr="005F6EDF">
        <w:rPr>
          <w:rFonts w:ascii="Times New Roman" w:hAnsi="Times New Roman" w:cs="Times New Roman"/>
          <w:color w:val="000000" w:themeColor="text1"/>
        </w:rPr>
        <w:t xml:space="preserve"> 20,000 lbs. will be assigned the bulk CLIN Suffix “B2”.  Loads weighing 20,000 </w:t>
      </w:r>
      <w:r w:rsidR="0065441B" w:rsidRPr="005F6EDF">
        <w:rPr>
          <w:rFonts w:ascii="Times New Roman" w:hAnsi="Times New Roman" w:cs="Times New Roman"/>
          <w:color w:val="000000" w:themeColor="text1"/>
        </w:rPr>
        <w:t>&lt;</w:t>
      </w:r>
      <w:r w:rsidRPr="005F6EDF">
        <w:rPr>
          <w:rFonts w:ascii="Times New Roman" w:hAnsi="Times New Roman" w:cs="Times New Roman"/>
          <w:color w:val="000000" w:themeColor="text1"/>
        </w:rPr>
        <w:t xml:space="preserve"> 30,000 lbs. will be assigned the bulk CLIN Suffix “B3”.  Loads weighing more than </w:t>
      </w:r>
      <w:r w:rsidR="0065441B" w:rsidRPr="005F6EDF">
        <w:rPr>
          <w:rFonts w:ascii="Times New Roman" w:hAnsi="Times New Roman" w:cs="Times New Roman"/>
          <w:color w:val="000000" w:themeColor="text1"/>
          <w:u w:val="single"/>
        </w:rPr>
        <w:t>&gt;</w:t>
      </w:r>
      <w:r w:rsidR="0065441B" w:rsidRPr="005F6EDF">
        <w:rPr>
          <w:rFonts w:ascii="Times New Roman" w:hAnsi="Times New Roman" w:cs="Times New Roman"/>
          <w:color w:val="000000" w:themeColor="text1"/>
        </w:rPr>
        <w:t xml:space="preserve"> </w:t>
      </w:r>
      <w:r w:rsidRPr="005F6EDF">
        <w:rPr>
          <w:rFonts w:ascii="Times New Roman" w:hAnsi="Times New Roman" w:cs="Times New Roman"/>
          <w:color w:val="000000" w:themeColor="text1"/>
        </w:rPr>
        <w:t>30,000 lbs. will be assigned the bulk CLIN Suffix “B4”.  Bulk heavy solids turned in under PCB Base CLINs are designated with CLIN Suffix “B8”, are ordered in kilograms “KG” with a 5,000-KG minimum load.  Weights shall be determined using certified Government scales when available, or certified commercial scales when Government scales are not available.  Prior to removal, and when possible, the net weight of the waste shall be determined and agreed upon by both the Government representative and the Contractor.</w:t>
      </w:r>
    </w:p>
    <w:p w14:paraId="0C2AB18B" w14:textId="77777777" w:rsidR="00D956B5" w:rsidRPr="005F6EDF" w:rsidRDefault="00D956B5" w:rsidP="00D956B5">
      <w:pPr>
        <w:ind w:firstLine="720"/>
        <w:contextualSpacing/>
        <w:rPr>
          <w:rFonts w:ascii="Times New Roman" w:hAnsi="Times New Roman" w:cs="Times New Roman"/>
          <w:color w:val="000000" w:themeColor="text1"/>
        </w:rPr>
      </w:pPr>
    </w:p>
    <w:p w14:paraId="6D1EDF14" w14:textId="6A9871BB" w:rsidR="008B45BC" w:rsidRPr="005F6EDF" w:rsidRDefault="008B45BC" w:rsidP="007B6271">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The term Debris used in this document and the Price Schedule refers to (a) solid artifacts, fragments, or rubbles which are present, but not primarily present by volume, and are intermingled or suspended in an otherwise fully solid, liquid, or sludge waste stream as described above, or (b) a waste stream which meets the definition of debris in 40 CFR § 268.2(g).  Note: Definition (a) in this section meets the “Mixed” or “Various” Physical State designation indicated in the Price Schedule for this contract, as CLINs with a “Mixed” or “Various” physical state refers to solids, liquids, sludges, debris, or any combination thereof.  Definition (b) in this section meets the “Debris” Physical State designation indicated in the Price Schedule for this contract.</w:t>
      </w:r>
    </w:p>
    <w:p w14:paraId="1106ACDB" w14:textId="77777777" w:rsidR="00D956B5" w:rsidRPr="005F6EDF" w:rsidRDefault="00D956B5" w:rsidP="00D956B5">
      <w:pPr>
        <w:ind w:firstLine="720"/>
        <w:contextualSpacing/>
        <w:rPr>
          <w:rFonts w:ascii="Times New Roman" w:hAnsi="Times New Roman" w:cs="Times New Roman"/>
          <w:color w:val="000000" w:themeColor="text1"/>
        </w:rPr>
      </w:pPr>
    </w:p>
    <w:p w14:paraId="5460F2CF" w14:textId="5CE9D113"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d. The term Lightweight Solids used in this document and the Price Schedule refers to light debris (as defined in 40 CFR § 268.2(g)), and bulk waste solids with a density of less than or equal to 600 lbs./yd3.  These waste streams are considered lightweight and shall be ordered using the Cubic Yard CLIN Suffix “B6”.  Cubic yards (yd3) are calculated by visual estimation.  For example, if a 20-yd3 ROB appears 90% full, the removal will be estimated and ordered at 18 CD.  Note, any CLIN with a “B6” suffix will be ordered using “CD” to denote cubic yards.  When ordering a B6 CLIN Suffix, the Government will order disposal of the waste based on a minimum of 75% of the volumetric capacity of the associated ROB.  For example, if a 20 cubic </w:t>
      </w:r>
      <w:r w:rsidRPr="005F6EDF">
        <w:rPr>
          <w:rFonts w:ascii="Times New Roman" w:hAnsi="Times New Roman" w:cs="Times New Roman"/>
          <w:color w:val="000000" w:themeColor="text1"/>
        </w:rPr>
        <w:lastRenderedPageBreak/>
        <w:t>yard ROB contains 12 cubic yards of lightweight solids (B6), the Generator shall pay for disposal of 15 cubic yards, or 75% of the ROB’s volumetric capacity.  Prior to removal, the volume shall be determined and agreed upon by both the Government representative and the Contractor.</w:t>
      </w:r>
    </w:p>
    <w:p w14:paraId="5EDBA1EB" w14:textId="77777777" w:rsidR="00D956B5" w:rsidRPr="005F6EDF" w:rsidRDefault="00D956B5" w:rsidP="00D956B5">
      <w:pPr>
        <w:ind w:firstLine="720"/>
        <w:contextualSpacing/>
        <w:rPr>
          <w:rFonts w:ascii="Times New Roman" w:hAnsi="Times New Roman" w:cs="Times New Roman"/>
          <w:color w:val="000000" w:themeColor="text1"/>
        </w:rPr>
      </w:pPr>
    </w:p>
    <w:p w14:paraId="264FC272" w14:textId="6195F166"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 Base CLIN TX06 is uniquely designed around the treatment technology of Microencapsulation of hazardous debris.  Base CLIN TX07 is uniquely designed around the treatment technology of Macroencapsulation.  When ordering Base CLIN TX06 in conjunction with Bulk CLIN Suffixes B1, B2, B3, B4, or B6, the Generator will ensure that the waste stream does not contain pipes, hoses, tubes, equipment, or rigid objects greater than 10 feet in any dimension, where toxic metal surfaces cannot be easily coated with </w:t>
      </w:r>
      <w:r w:rsidR="00416E8C" w:rsidRPr="005F6EDF">
        <w:rPr>
          <w:rFonts w:ascii="Times New Roman" w:hAnsi="Times New Roman" w:cs="Times New Roman"/>
          <w:color w:val="000000" w:themeColor="text1"/>
        </w:rPr>
        <w:t>microencapsulation</w:t>
      </w:r>
      <w:r w:rsidRPr="005F6EDF">
        <w:rPr>
          <w:rFonts w:ascii="Times New Roman" w:hAnsi="Times New Roman" w:cs="Times New Roman"/>
          <w:color w:val="000000" w:themeColor="text1"/>
        </w:rPr>
        <w:t xml:space="preserve"> coating material.  In such cases where these types of articles are present in bulk loads, Base CLIN TX07 should be considered (maximum size is 18’L x 4.5’W x 4.5’H).  Furthermore, intact containers (Per 40 CFR § 268.2(g)) do not meet the definition of debris and shall not be turned in under Base CLINs TX06 or TX07.  Intact containers are those containers “that are not ruptured and that retain at least 75% of their original volume”.  When intact containers are present, the Generator should consider using “Lab Pack/Loose Pack” CLINs. </w:t>
      </w:r>
    </w:p>
    <w:p w14:paraId="40285CD5" w14:textId="77777777" w:rsidR="00D956B5" w:rsidRPr="005F6EDF" w:rsidRDefault="00D956B5" w:rsidP="00D956B5">
      <w:pPr>
        <w:ind w:firstLine="720"/>
        <w:contextualSpacing/>
        <w:rPr>
          <w:rFonts w:ascii="Times New Roman" w:hAnsi="Times New Roman" w:cs="Times New Roman"/>
          <w:color w:val="000000" w:themeColor="text1"/>
        </w:rPr>
      </w:pPr>
    </w:p>
    <w:p w14:paraId="5CE361AF" w14:textId="4CD91C88"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 The term Solid(s) used in this document and the Price Schedule refers to solid material, which is largely free of free liquids, e.g., soil, silt, sand, gravel, filter cake, powder, granules, crystals, fines, and artifacts that do not meet the definition of debris (as defined in 40 CFR § 268.2(g)).</w:t>
      </w:r>
    </w:p>
    <w:p w14:paraId="6C8CA189" w14:textId="77777777" w:rsidR="00D956B5" w:rsidRPr="005F6EDF" w:rsidRDefault="00D956B5" w:rsidP="00D956B5">
      <w:pPr>
        <w:ind w:firstLine="720"/>
        <w:contextualSpacing/>
        <w:rPr>
          <w:rFonts w:ascii="Times New Roman" w:hAnsi="Times New Roman" w:cs="Times New Roman"/>
          <w:color w:val="000000" w:themeColor="text1"/>
        </w:rPr>
      </w:pPr>
    </w:p>
    <w:p w14:paraId="1A27615A" w14:textId="677E1F88"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g. The term Liquid(s) used in this document and the Price Schedule refers to liquid material which is transferable by conventional pumping devices designed to pump low-viscosity liquids and largely free of suspended or settled (vs. dissolved) solids.  A liquid that has become frozen due to ambient freezing temperatures but would otherwise be of liquid state at 72°F, will still meet the definition of liquid for purposes of this contract.</w:t>
      </w:r>
    </w:p>
    <w:p w14:paraId="18E601EB" w14:textId="77777777" w:rsidR="00D956B5" w:rsidRPr="005F6EDF" w:rsidRDefault="00D956B5" w:rsidP="00D956B5">
      <w:pPr>
        <w:ind w:firstLine="720"/>
        <w:contextualSpacing/>
        <w:rPr>
          <w:rFonts w:ascii="Times New Roman" w:hAnsi="Times New Roman" w:cs="Times New Roman"/>
          <w:color w:val="000000" w:themeColor="text1"/>
        </w:rPr>
      </w:pPr>
    </w:p>
    <w:p w14:paraId="73CE66F3" w14:textId="6A1DEBA5"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h. The term Sludge(s) used in this document and the Price Schedule refers to material that is either (a) a multiphasic material with some combination of a liquid phase and a solid phase as defined above, (b) a slurry or mud-like material, such as liquid-saturated soil or tank bottoms, whereby solids are largely or completely suspended in liquid and typically flows under gravity, and may or may not be conveyable by high capacity pumping or vacuuming devices designed to move heavy material, or (c) a highly viscous liquid not pumpable by conventional pumping devices designed to pump low-viscosity liquids.</w:t>
      </w:r>
    </w:p>
    <w:p w14:paraId="356561D2" w14:textId="77777777" w:rsidR="00D956B5" w:rsidRPr="005F6EDF" w:rsidRDefault="00D956B5" w:rsidP="00D956B5">
      <w:pPr>
        <w:ind w:firstLine="720"/>
        <w:contextualSpacing/>
        <w:rPr>
          <w:rFonts w:ascii="Times New Roman" w:hAnsi="Times New Roman" w:cs="Times New Roman"/>
          <w:color w:val="000000" w:themeColor="text1"/>
        </w:rPr>
      </w:pPr>
    </w:p>
    <w:p w14:paraId="50506D64" w14:textId="4AE45A34"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i. Bulk waste liquids will be pumpable by conventional pumps typically used on tanker trucks and trailers, even if loaded by vacuum truck or trailer, and shall be ordered using the CLIN Suffix B5, indicating gallons (GL).  When removed via tanker or vacuum truck, a 1,500-gallon (GL) minimum charge for bulk liquids will apply and be ordered, as appropriate.</w:t>
      </w:r>
    </w:p>
    <w:p w14:paraId="30A7EC84" w14:textId="77777777" w:rsidR="00D956B5" w:rsidRPr="005F6EDF" w:rsidRDefault="00D956B5" w:rsidP="00D956B5">
      <w:pPr>
        <w:ind w:firstLine="720"/>
        <w:contextualSpacing/>
        <w:rPr>
          <w:rFonts w:ascii="Times New Roman" w:hAnsi="Times New Roman" w:cs="Times New Roman"/>
          <w:color w:val="000000" w:themeColor="text1"/>
        </w:rPr>
      </w:pPr>
    </w:p>
    <w:p w14:paraId="38816B92" w14:textId="0D668278"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j. Gallons are measured by metering, tank strapping, or can be calculated using the density of the waste.  Volumes are rounded to the nearest whole gallon using conventional (non-scientific) rounding rules.  This rule requires that if the digit to the right of the decimal place is 0, 1, 2, 3, or 4, leave the whole number alone; if the digit to the right of the decimal place is 5, 6, 7, </w:t>
      </w:r>
      <w:r w:rsidRPr="005F6EDF">
        <w:rPr>
          <w:rFonts w:ascii="Times New Roman" w:hAnsi="Times New Roman" w:cs="Times New Roman"/>
          <w:color w:val="000000" w:themeColor="text1"/>
        </w:rPr>
        <w:lastRenderedPageBreak/>
        <w:t>8, or 9, add 1 to the whole number.  Example: A tanker load of water (density = 8.33 Lbs./Gal) weighing 36,290 Lbs. would be calculated as 36,290 lbs./8.33 lbs./gal = 4,356.54 gallons.  This will be rounded up to 4,357 gallons.  The density of the waste will be obtained from the waste profile sheet.</w:t>
      </w:r>
    </w:p>
    <w:p w14:paraId="0FD1DCFB" w14:textId="77777777" w:rsidR="00D956B5" w:rsidRPr="005F6EDF" w:rsidRDefault="00D956B5" w:rsidP="00D956B5">
      <w:pPr>
        <w:ind w:firstLine="720"/>
        <w:contextualSpacing/>
        <w:rPr>
          <w:rFonts w:ascii="Times New Roman" w:hAnsi="Times New Roman" w:cs="Times New Roman"/>
          <w:color w:val="000000" w:themeColor="text1"/>
        </w:rPr>
      </w:pPr>
    </w:p>
    <w:p w14:paraId="58089C80" w14:textId="6C69E903"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k. Tank strapping may be used to calculate the volume of liquid in a tank or tanker given a strapping rod depth measurement.  The graduated rod is inserted vertically through the top surface of the liquid to the bottom of the </w:t>
      </w:r>
      <w:r w:rsidR="00416E8C" w:rsidRPr="005F6EDF">
        <w:rPr>
          <w:rFonts w:ascii="Times New Roman" w:hAnsi="Times New Roman" w:cs="Times New Roman"/>
          <w:color w:val="000000" w:themeColor="text1"/>
        </w:rPr>
        <w:t>tank,</w:t>
      </w:r>
      <w:r w:rsidRPr="005F6EDF">
        <w:rPr>
          <w:rFonts w:ascii="Times New Roman" w:hAnsi="Times New Roman" w:cs="Times New Roman"/>
          <w:color w:val="000000" w:themeColor="text1"/>
        </w:rPr>
        <w:t xml:space="preserve"> and a measurement is taken to determine the depth of the liquid.  The depth, usually measured in inches, is compared to a table, or spreadsheet, which shows the conversion to gallons.  Only tables specifically calibrated to the tank or tanker being strapped may be used.  These measurements will be made by the Contractor and verified and agreed upon by the Government representative.  If this method is used, tanks and tankers must be on a level surface or measured at the center of the tank.</w:t>
      </w:r>
    </w:p>
    <w:p w14:paraId="7456875D" w14:textId="77777777" w:rsidR="00D956B5" w:rsidRPr="005F6EDF" w:rsidRDefault="00D956B5" w:rsidP="00D956B5">
      <w:pPr>
        <w:ind w:firstLine="720"/>
        <w:contextualSpacing/>
        <w:rPr>
          <w:rFonts w:ascii="Times New Roman" w:hAnsi="Times New Roman" w:cs="Times New Roman"/>
          <w:color w:val="000000" w:themeColor="text1"/>
        </w:rPr>
      </w:pPr>
    </w:p>
    <w:p w14:paraId="5D68B9E2" w14:textId="01174248"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l. The Generator reserves the right to choose which method will be used to determine total gallons of waste offered.  The net volume (gallons) of the waste shall be determined and agreed upon by both the Government and the Contractor prior to removal, when possible.</w:t>
      </w:r>
    </w:p>
    <w:p w14:paraId="65ABFDA5" w14:textId="77777777" w:rsidR="00D956B5" w:rsidRPr="005F6EDF" w:rsidRDefault="00D956B5" w:rsidP="00D956B5">
      <w:pPr>
        <w:ind w:firstLine="720"/>
        <w:contextualSpacing/>
        <w:rPr>
          <w:rFonts w:ascii="Times New Roman" w:hAnsi="Times New Roman" w:cs="Times New Roman"/>
          <w:color w:val="000000" w:themeColor="text1"/>
        </w:rPr>
      </w:pPr>
    </w:p>
    <w:p w14:paraId="15AFF5B6" w14:textId="6BD035EC"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m. Liquids in totes, also known as portable tanks and Intermediate Bulk Containers (IBC), come in various sizes.  For purposes of this contract, liquid wastes that </w:t>
      </w:r>
      <w:r w:rsidR="0036488E" w:rsidRPr="005F6EDF">
        <w:rPr>
          <w:rFonts w:ascii="Times New Roman" w:hAnsi="Times New Roman" w:cs="Times New Roman"/>
          <w:color w:val="000000" w:themeColor="text1"/>
        </w:rPr>
        <w:t>is</w:t>
      </w:r>
      <w:r w:rsidRPr="005F6EDF">
        <w:rPr>
          <w:rFonts w:ascii="Times New Roman" w:hAnsi="Times New Roman" w:cs="Times New Roman"/>
          <w:color w:val="000000" w:themeColor="text1"/>
        </w:rPr>
        <w:t xml:space="preserve"> removed in totes are considered containerized waste.  Refer to Section 1.2.8.2 for removal of totes.  When totes are pumped/vacuumed onsite for removal via tanker or vacuum truck, CLIN Suffix “B5” will be applied, and the waste is removed as a bulk pumpable liquid ordering the actual gallons being removed.  However, when a bulk load consisting of less than 1,500 gallons is being turned in for removal, a 1,500-gallon (GL) minimum charge for bulk liquids will apply and be ordered, except where otherwise specified in the contract.  Shipping manifests will reflect the accurate quantity of waste being transported.</w:t>
      </w:r>
    </w:p>
    <w:p w14:paraId="209A869C" w14:textId="77777777" w:rsidR="00D956B5" w:rsidRPr="005F6EDF" w:rsidRDefault="00D956B5" w:rsidP="00D956B5">
      <w:pPr>
        <w:ind w:firstLine="720"/>
        <w:contextualSpacing/>
        <w:rPr>
          <w:rFonts w:ascii="Times New Roman" w:hAnsi="Times New Roman" w:cs="Times New Roman"/>
          <w:color w:val="000000" w:themeColor="text1"/>
        </w:rPr>
      </w:pPr>
    </w:p>
    <w:p w14:paraId="1A71FC18" w14:textId="122E986F"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n. When using the suffix “ME” with CLINs RE10, RE11 and RE12, the “ME” refers to up to 55-gal containers pumped/vacuumed/stung onsite and includes recycling and service. The Generator will guarantee a minimum of 30 containers when ordered. The Contractor may be allowed, at the discretion of the Government, to “top off” their tanker or vacuum truck by pumping/stinging containers of the same Base CLIN at no additional cost to the Government.  See Section 1.2.9 for additional specifications. </w:t>
      </w:r>
    </w:p>
    <w:p w14:paraId="7C698653" w14:textId="77777777" w:rsidR="00D956B5" w:rsidRPr="005F6EDF" w:rsidRDefault="00D956B5" w:rsidP="00D956B5">
      <w:pPr>
        <w:ind w:firstLine="0"/>
        <w:contextualSpacing/>
        <w:rPr>
          <w:rFonts w:ascii="Times New Roman" w:hAnsi="Times New Roman" w:cs="Times New Roman"/>
          <w:color w:val="000000" w:themeColor="text1"/>
        </w:rPr>
      </w:pPr>
    </w:p>
    <w:p w14:paraId="21E0E84E" w14:textId="632ACF8F" w:rsidR="008B45BC" w:rsidRPr="005F6EDF" w:rsidRDefault="008B45BC" w:rsidP="00D956B5">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1.2.8.2 </w:t>
      </w:r>
      <w:r w:rsidRPr="005F6EDF">
        <w:rPr>
          <w:rFonts w:ascii="Times New Roman" w:hAnsi="Times New Roman" w:cs="Times New Roman"/>
          <w:b/>
          <w:bCs/>
          <w:color w:val="000000" w:themeColor="text1"/>
          <w:u w:val="single"/>
        </w:rPr>
        <w:t>CONTAINERIZED WASTE</w:t>
      </w:r>
    </w:p>
    <w:p w14:paraId="495ECAA3" w14:textId="77777777" w:rsidR="00D956B5" w:rsidRPr="005F6EDF" w:rsidRDefault="00D956B5" w:rsidP="00D956B5">
      <w:pPr>
        <w:ind w:firstLine="720"/>
        <w:contextualSpacing/>
        <w:rPr>
          <w:rFonts w:ascii="Times New Roman" w:hAnsi="Times New Roman" w:cs="Times New Roman"/>
          <w:color w:val="000000" w:themeColor="text1"/>
          <w:u w:val="single"/>
        </w:rPr>
      </w:pPr>
    </w:p>
    <w:p w14:paraId="4C3CCC08" w14:textId="77531523"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The term containerized waste refers to waste that is typically transported by a box truck or semi-truck and trailer or van, including waste contained in drums, totes, cubic yard boxes, military tri-wall boxes, cubic yard bags/super sacks, lamp boxes, cylinders, or palletized waste.</w:t>
      </w:r>
    </w:p>
    <w:p w14:paraId="4DDD424F" w14:textId="77777777" w:rsidR="00D956B5" w:rsidRPr="005F6EDF" w:rsidRDefault="00D956B5" w:rsidP="00D956B5">
      <w:pPr>
        <w:ind w:firstLine="720"/>
        <w:contextualSpacing/>
        <w:rPr>
          <w:rFonts w:ascii="Times New Roman" w:hAnsi="Times New Roman" w:cs="Times New Roman"/>
          <w:color w:val="000000" w:themeColor="text1"/>
        </w:rPr>
      </w:pPr>
    </w:p>
    <w:p w14:paraId="536C24A0" w14:textId="5490B0D8"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Containers shall be counted, weighed, and documented against the TO by the Contractor prior to removal.  Although most containerized CLINs are priced by the container size (CLIN Suffixes C1-C6, and T1-T3), weights must still be documented for other purposes such as manifesting and Generator reporting.  The Contractor shall provide portable scales, which may be mounted to the truck or trailer, for weighing of items, and must first demonstrate </w:t>
      </w:r>
      <w:r w:rsidRPr="005F6EDF">
        <w:rPr>
          <w:rFonts w:ascii="Times New Roman" w:hAnsi="Times New Roman" w:cs="Times New Roman"/>
          <w:color w:val="000000" w:themeColor="text1"/>
        </w:rPr>
        <w:lastRenderedPageBreak/>
        <w:t>reasonable weight accuracy to the Government representative.  The use of commercial scales is not authorized for containerized items.  Only materials being removed by the Contractor will be weighed, including the containers, pallets, and dunnage.</w:t>
      </w:r>
    </w:p>
    <w:p w14:paraId="569E0DF6" w14:textId="77777777" w:rsidR="00D956B5" w:rsidRPr="005F6EDF" w:rsidRDefault="00D956B5" w:rsidP="00D956B5">
      <w:pPr>
        <w:ind w:firstLine="720"/>
        <w:contextualSpacing/>
        <w:rPr>
          <w:rFonts w:ascii="Times New Roman" w:hAnsi="Times New Roman" w:cs="Times New Roman"/>
          <w:color w:val="000000" w:themeColor="text1"/>
        </w:rPr>
      </w:pPr>
    </w:p>
    <w:p w14:paraId="44FC6472" w14:textId="014D16F4" w:rsidR="008855D2" w:rsidRPr="005F6EDF" w:rsidRDefault="008B45BC" w:rsidP="008855D2">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Drums larger than 55 gallons (CLIN Suffix “C5”) </w:t>
      </w:r>
      <w:r w:rsidRPr="005F6EDF">
        <w:rPr>
          <w:rFonts w:ascii="Times New Roman" w:hAnsi="Times New Roman" w:cs="Times New Roman"/>
          <w:b/>
          <w:bCs/>
          <w:color w:val="000000" w:themeColor="text1"/>
        </w:rPr>
        <w:t>are to be used only</w:t>
      </w:r>
      <w:r w:rsidRPr="005F6EDF">
        <w:rPr>
          <w:rFonts w:ascii="Times New Roman" w:hAnsi="Times New Roman" w:cs="Times New Roman"/>
          <w:color w:val="000000" w:themeColor="text1"/>
        </w:rPr>
        <w:t xml:space="preserve"> for overpacking smaller drums when the smaller drum(s) are leaking or have the potential to leak.  Generators shall be required to pay the Contractor based on the size of the overpack/salvage drum, and not on the size of the inner, overpacked drum(s).</w:t>
      </w:r>
      <w:r w:rsidR="00867C42" w:rsidRPr="005F6EDF">
        <w:rPr>
          <w:rFonts w:ascii="Times New Roman" w:hAnsi="Times New Roman" w:cs="Times New Roman"/>
          <w:color w:val="000000" w:themeColor="text1"/>
        </w:rPr>
        <w:t xml:space="preserve"> </w:t>
      </w:r>
      <w:r w:rsidR="008855D2" w:rsidRPr="005F6EDF">
        <w:rPr>
          <w:rFonts w:ascii="Times New Roman" w:hAnsi="Times New Roman" w:cs="Times New Roman"/>
          <w:color w:val="000000" w:themeColor="text1"/>
        </w:rPr>
        <w:t xml:space="preserve"> </w:t>
      </w:r>
      <w:r w:rsidR="009B5A91" w:rsidRPr="009B5A91">
        <w:rPr>
          <w:rFonts w:ascii="Times New Roman" w:hAnsi="Times New Roman" w:cs="Times New Roman"/>
          <w:b/>
          <w:bCs/>
          <w:color w:val="000000" w:themeColor="text1"/>
        </w:rPr>
        <w:t>Exclusion</w:t>
      </w:r>
      <w:r w:rsidR="009B5A91" w:rsidRPr="00E2038B">
        <w:rPr>
          <w:rFonts w:ascii="Times New Roman" w:hAnsi="Times New Roman" w:cs="Times New Roman"/>
          <w:b/>
          <w:bCs/>
          <w:color w:val="000000" w:themeColor="text1"/>
        </w:rPr>
        <w:t>:</w:t>
      </w:r>
      <w:r w:rsidR="009B5A91" w:rsidRPr="00E2038B">
        <w:rPr>
          <w:rFonts w:ascii="Times New Roman" w:hAnsi="Times New Roman" w:cs="Times New Roman"/>
          <w:color w:val="000000" w:themeColor="text1"/>
        </w:rPr>
        <w:t xml:space="preserve"> </w:t>
      </w:r>
      <w:r w:rsidR="008855D2" w:rsidRPr="00E2038B">
        <w:rPr>
          <w:rFonts w:ascii="Times New Roman" w:hAnsi="Times New Roman" w:cs="Times New Roman"/>
          <w:color w:val="000000" w:themeColor="text1"/>
        </w:rPr>
        <w:t>Some Generators on this contract have wastes that are too large for a standard 55-gallon drum and must use a larger metal salvage drum.</w:t>
      </w:r>
      <w:r w:rsidR="009B5A91" w:rsidRPr="00E2038B">
        <w:rPr>
          <w:rFonts w:ascii="Times New Roman" w:hAnsi="Times New Roman" w:cs="Times New Roman"/>
          <w:color w:val="000000" w:themeColor="text1"/>
        </w:rPr>
        <w:t xml:space="preserve"> A CLIN suffix of C5 is permissible in this situation.</w:t>
      </w:r>
    </w:p>
    <w:p w14:paraId="427DED3C" w14:textId="77777777" w:rsidR="00D956B5" w:rsidRPr="005F6EDF" w:rsidRDefault="00D956B5" w:rsidP="00D956B5">
      <w:pPr>
        <w:ind w:firstLine="720"/>
        <w:contextualSpacing/>
        <w:rPr>
          <w:rFonts w:ascii="Times New Roman" w:hAnsi="Times New Roman" w:cs="Times New Roman"/>
          <w:color w:val="000000" w:themeColor="text1"/>
        </w:rPr>
      </w:pPr>
    </w:p>
    <w:p w14:paraId="2035CDDB" w14:textId="088A7382"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“CYB” (CLIN Suffix “C6”) refers to Cubic Yard Boxes, Cubic Yard Bags or Super Sacks, Gaylord Boxes, and Military Tri-Wall Boxes.</w:t>
      </w:r>
    </w:p>
    <w:p w14:paraId="31579D8F" w14:textId="77777777" w:rsidR="00D956B5" w:rsidRPr="005F6EDF" w:rsidRDefault="00D956B5" w:rsidP="00D956B5">
      <w:pPr>
        <w:ind w:firstLine="720"/>
        <w:contextualSpacing/>
        <w:rPr>
          <w:rFonts w:ascii="Times New Roman" w:hAnsi="Times New Roman" w:cs="Times New Roman"/>
          <w:color w:val="000000" w:themeColor="text1"/>
        </w:rPr>
      </w:pPr>
    </w:p>
    <w:p w14:paraId="4B270454" w14:textId="7402FAAC"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“Pallet” (CLIN Suffix “C6”) refers to a flat wooden, plastic or metal transport structure not more than 48” L x 48” W that supports goods in a stable manner while being lifted by a forklift, pallet jack, front loader, or other lifting device.  Skids may be used in lieu of pallets when well suited to support the cargo and are accessible to movement via typical material handling equipment.  Containers/items placed on a pallet are often secured with dunnage, i.e., banding straps, stretch or shrink wrap for stability in movement.  The sum weight of the dunnage, pallet, and palletized waste cargo will collectively comprise the weight of the waste and shall not exceed a weight of 1,600 pounds and/or a height of 42” including the pallet unless otherwise authorized by the Contractor.</w:t>
      </w:r>
    </w:p>
    <w:p w14:paraId="1A8641F5" w14:textId="77777777" w:rsidR="00D956B5" w:rsidRPr="005F6EDF" w:rsidRDefault="00D956B5" w:rsidP="00D956B5">
      <w:pPr>
        <w:ind w:firstLine="720"/>
        <w:contextualSpacing/>
        <w:rPr>
          <w:rFonts w:ascii="Times New Roman" w:hAnsi="Times New Roman" w:cs="Times New Roman"/>
          <w:color w:val="000000" w:themeColor="text1"/>
        </w:rPr>
      </w:pPr>
    </w:p>
    <w:p w14:paraId="32DDE614" w14:textId="1D63DCF8"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f. The cost to the Generator for a CYB and Pallet </w:t>
      </w:r>
      <w:r w:rsidR="0036488E" w:rsidRPr="005F6EDF">
        <w:rPr>
          <w:rFonts w:ascii="Times New Roman" w:hAnsi="Times New Roman" w:cs="Times New Roman"/>
          <w:color w:val="000000" w:themeColor="text1"/>
        </w:rPr>
        <w:t>is</w:t>
      </w:r>
      <w:r w:rsidRPr="005F6EDF">
        <w:rPr>
          <w:rFonts w:ascii="Times New Roman" w:hAnsi="Times New Roman" w:cs="Times New Roman"/>
          <w:color w:val="000000" w:themeColor="text1"/>
        </w:rPr>
        <w:t xml:space="preserve"> the same when the CLIN Suffix C6 is used and packaged IAW current DOT shipping requirements.  However, this does not imply that both packaging methods are always appropriate for wastes </w:t>
      </w:r>
      <w:r w:rsidR="0036488E" w:rsidRPr="005F6EDF">
        <w:rPr>
          <w:rFonts w:ascii="Times New Roman" w:hAnsi="Times New Roman" w:cs="Times New Roman"/>
          <w:color w:val="000000" w:themeColor="text1"/>
        </w:rPr>
        <w:t>assigned to</w:t>
      </w:r>
      <w:r w:rsidRPr="005F6EDF">
        <w:rPr>
          <w:rFonts w:ascii="Times New Roman" w:hAnsi="Times New Roman" w:cs="Times New Roman"/>
          <w:color w:val="000000" w:themeColor="text1"/>
        </w:rPr>
        <w:t xml:space="preserve"> a CLIN Suffix of C6.  Safety and DOT shipping regulations shall always take precedence.</w:t>
      </w:r>
    </w:p>
    <w:p w14:paraId="441D755F" w14:textId="77777777" w:rsidR="00D956B5" w:rsidRPr="005F6EDF" w:rsidRDefault="00D956B5" w:rsidP="00D956B5">
      <w:pPr>
        <w:ind w:firstLine="720"/>
        <w:contextualSpacing/>
        <w:rPr>
          <w:rFonts w:ascii="Times New Roman" w:hAnsi="Times New Roman" w:cs="Times New Roman"/>
          <w:color w:val="000000" w:themeColor="text1"/>
        </w:rPr>
      </w:pPr>
    </w:p>
    <w:p w14:paraId="05D065C3" w14:textId="2B9D1438"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g. Containers of the same Base CLIN and no larger than 5 gallons in size, may be palletized or placed in a CYB to assign the CLIN Suffix C6.  However, this provision only allows for up to eighteen (18) 5-gallon pails/buckets per pallet or cubic yard box.  No such container quantity limit shall apply to containers that are smaller than 5 gallons in size or to consumer commodities packaged in their original packaging.  Containers larger than 5 gallons in size will not be placed in a CYB for purposes of consolidating them into a single container.  Containers of all sizes may be placed on pallets and skids for ease of storage and movement, but containers larger than 5 gallons, other than consumer commodities in their original packaging which may be larger than 5 gallons in size, will have the quantity and CLIN assigned as appropriate to each container on the pallet.</w:t>
      </w:r>
    </w:p>
    <w:p w14:paraId="7D24BB78" w14:textId="77777777" w:rsidR="00D956B5" w:rsidRPr="005F6EDF" w:rsidRDefault="00D956B5" w:rsidP="00D956B5">
      <w:pPr>
        <w:ind w:firstLine="720"/>
        <w:contextualSpacing/>
        <w:rPr>
          <w:rFonts w:ascii="Times New Roman" w:hAnsi="Times New Roman" w:cs="Times New Roman"/>
          <w:color w:val="000000" w:themeColor="text1"/>
        </w:rPr>
      </w:pPr>
    </w:p>
    <w:p w14:paraId="26DC8ACF" w14:textId="4F69D7B7"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h. Most containerized wastes are </w:t>
      </w:r>
      <w:r w:rsidR="00416E8C" w:rsidRPr="005F6EDF">
        <w:rPr>
          <w:rFonts w:ascii="Times New Roman" w:hAnsi="Times New Roman" w:cs="Times New Roman"/>
          <w:color w:val="000000" w:themeColor="text1"/>
        </w:rPr>
        <w:t>assigned to</w:t>
      </w:r>
      <w:r w:rsidRPr="005F6EDF">
        <w:rPr>
          <w:rFonts w:ascii="Times New Roman" w:hAnsi="Times New Roman" w:cs="Times New Roman"/>
          <w:color w:val="000000" w:themeColor="text1"/>
        </w:rPr>
        <w:t xml:space="preserve"> a CLIN Suffix of C1-C6 and T1-T3.  These CLIN Suffixes correspond to a range of different container sizes and are ordered as each “EA”.  CLINs for containerized aerosols, batteries, intact lamps, and some military items are designated with CLIN Suffix C7 and are ordered in pounds “LB”.  CLINs for containerized PCBs are designated with CLIN Suffix C8 and are ordered in kilograms “KG”.  CLINs for cylinders, </w:t>
      </w:r>
      <w:r w:rsidRPr="005F6EDF">
        <w:rPr>
          <w:rFonts w:ascii="Times New Roman" w:hAnsi="Times New Roman" w:cs="Times New Roman"/>
          <w:color w:val="000000" w:themeColor="text1"/>
        </w:rPr>
        <w:lastRenderedPageBreak/>
        <w:t>vessels, canisters, and other miscellaneous waste streams have a CLIN Suffix of ME, M1, M2, or M3 and are also ordered as each “EA”.</w:t>
      </w:r>
    </w:p>
    <w:p w14:paraId="73BCA40B" w14:textId="77777777" w:rsidR="00D956B5" w:rsidRPr="005F6EDF" w:rsidRDefault="00D956B5" w:rsidP="00D956B5">
      <w:pPr>
        <w:ind w:firstLine="720"/>
        <w:contextualSpacing/>
        <w:rPr>
          <w:rFonts w:ascii="Times New Roman" w:hAnsi="Times New Roman" w:cs="Times New Roman"/>
          <w:color w:val="000000" w:themeColor="text1"/>
        </w:rPr>
      </w:pPr>
    </w:p>
    <w:p w14:paraId="75C5FE0A" w14:textId="59E7D8FA"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i. “Tote” (CLIN Suffixes T1, T2, and T3) refers to a portable tank or Intermediate Bulk Container (IBC) designed for storage and transport of bulk liquids.  For purposes of this contract, liquid wastes that are removed in totes are considered containerized wastes.  Tote sizes are commonly designed in increments of 55 gallons, i.e., 220, 275, and 330 gallons.  CLIN Suffixes T1, T2, and T3 shall apply to these tote sizes, respectively.  The unit of measure for these CLIN Suffixes will be Each (EA), regardless of the actual volume of liquid contained in the tote, and not to exceed the design capacity.  Totes shall not be returned to the Government </w:t>
      </w:r>
      <w:r w:rsidR="00416E8C" w:rsidRPr="005F6EDF">
        <w:rPr>
          <w:rFonts w:ascii="Times New Roman" w:hAnsi="Times New Roman" w:cs="Times New Roman"/>
          <w:color w:val="000000" w:themeColor="text1"/>
        </w:rPr>
        <w:t>unless</w:t>
      </w:r>
      <w:r w:rsidRPr="005F6EDF">
        <w:rPr>
          <w:rFonts w:ascii="Times New Roman" w:hAnsi="Times New Roman" w:cs="Times New Roman"/>
          <w:color w:val="000000" w:themeColor="text1"/>
        </w:rPr>
        <w:t xml:space="preserve"> ordered under a separate service CLIN and disposal pricing will include any associated processing fees, if applicable.</w:t>
      </w:r>
    </w:p>
    <w:p w14:paraId="1A4FFE51" w14:textId="77777777" w:rsidR="00D956B5" w:rsidRPr="005F6EDF" w:rsidRDefault="00D956B5" w:rsidP="00D956B5">
      <w:pPr>
        <w:ind w:firstLine="0"/>
        <w:contextualSpacing/>
        <w:rPr>
          <w:rFonts w:ascii="Times New Roman" w:hAnsi="Times New Roman" w:cs="Times New Roman"/>
          <w:color w:val="000000" w:themeColor="text1"/>
        </w:rPr>
      </w:pPr>
    </w:p>
    <w:p w14:paraId="47AFB37A" w14:textId="26EE2D63" w:rsidR="008B45BC" w:rsidRPr="005F6EDF" w:rsidRDefault="008B45BC" w:rsidP="00D956B5">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1.2.9 </w:t>
      </w:r>
      <w:r w:rsidRPr="005F6EDF">
        <w:rPr>
          <w:rFonts w:ascii="Times New Roman" w:hAnsi="Times New Roman" w:cs="Times New Roman"/>
          <w:b/>
          <w:bCs/>
          <w:color w:val="000000" w:themeColor="text1"/>
          <w:u w:val="single"/>
        </w:rPr>
        <w:t>BULK LIQUID PUMPING</w:t>
      </w:r>
      <w:r w:rsidRPr="005F6EDF">
        <w:rPr>
          <w:rFonts w:ascii="Times New Roman" w:hAnsi="Times New Roman" w:cs="Times New Roman"/>
          <w:b/>
          <w:bCs/>
          <w:color w:val="000000" w:themeColor="text1"/>
        </w:rPr>
        <w:t xml:space="preserve"> </w:t>
      </w:r>
    </w:p>
    <w:p w14:paraId="5E5BA3EC" w14:textId="77777777" w:rsidR="00D956B5" w:rsidRPr="005F6EDF" w:rsidRDefault="00D956B5" w:rsidP="00D956B5">
      <w:pPr>
        <w:ind w:firstLine="720"/>
        <w:contextualSpacing/>
        <w:rPr>
          <w:rFonts w:ascii="Times New Roman" w:hAnsi="Times New Roman" w:cs="Times New Roman"/>
          <w:color w:val="000000" w:themeColor="text1"/>
        </w:rPr>
      </w:pPr>
    </w:p>
    <w:p w14:paraId="3A853440" w14:textId="09DC2A9E"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When a bulk, pumpable liquid (CLIN Suffix “B5”) is ordered for removal, the Contractor is required to pump or vacuum waste from tanks, drums, totes, sumps, surface, storm, and groundwater sources.  The Contractor is responsible to furnish all equipment and personnel needed to complete this task, including but not limited to a collection vehicle equipped with a pump/vacuum mechanical device, hoses, filters, fittings, etc.  Pumps/vacuums and hoses shall have a capacity and chemical resistance to safely handle the types of waste to be collected, and remove all pumpable liquids from tanks, drums or totes that can be removed without agitation or introduction of other materials.  A 1,500-gallon minimum charge will apply for the pumping/ vacuuming and removal of bulk liquid waste on a single TO.  This minimum charge will not apply and will not be ordered when the tank or vat from which the bulk waste was removed, was also cleaned under an ICS CLIN on the same TO or when the Contractor has elected to pump/vacuum/sting containers for convenience to the Contractor at no additional cost to the Government.</w:t>
      </w:r>
    </w:p>
    <w:p w14:paraId="00009939" w14:textId="77777777" w:rsidR="00D956B5" w:rsidRPr="005F6EDF" w:rsidRDefault="00D956B5" w:rsidP="00D956B5">
      <w:pPr>
        <w:ind w:firstLine="720"/>
        <w:contextualSpacing/>
        <w:rPr>
          <w:rFonts w:ascii="Times New Roman" w:hAnsi="Times New Roman" w:cs="Times New Roman"/>
          <w:color w:val="000000" w:themeColor="text1"/>
        </w:rPr>
      </w:pPr>
    </w:p>
    <w:p w14:paraId="2332486E" w14:textId="7CAC7B3C"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Where removal from more than one tank and/or container is performed using a single vacuum or tanker truck, only compatible wastes of the same Base CLIN may be pumped and commingled into the same vacuum or tanker truck for transport.  This service will not be ordered or performed as a means of treatment per 40 CFR § 260.10, or when any risk of reaction due to incompatibility exists.</w:t>
      </w:r>
    </w:p>
    <w:p w14:paraId="307B0E9D" w14:textId="77777777" w:rsidR="00D956B5" w:rsidRPr="005F6EDF" w:rsidRDefault="00D956B5" w:rsidP="00D956B5">
      <w:pPr>
        <w:ind w:firstLine="720"/>
        <w:contextualSpacing/>
        <w:rPr>
          <w:rFonts w:ascii="Times New Roman" w:hAnsi="Times New Roman" w:cs="Times New Roman"/>
          <w:color w:val="000000" w:themeColor="text1"/>
        </w:rPr>
      </w:pPr>
    </w:p>
    <w:p w14:paraId="5B115AE2" w14:textId="023C35F5"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Bulk liquid pumping will be allowed only if the Contractor has a current spill contingency plan on file with the COR and performs operations in a safe manner (Section 1.2.1).  The Government retains the right to stop operations if environmental or safety concerns arise.</w:t>
      </w:r>
    </w:p>
    <w:p w14:paraId="35FBAAB1" w14:textId="77777777" w:rsidR="00D956B5" w:rsidRPr="005F6EDF" w:rsidRDefault="00D956B5" w:rsidP="00D956B5">
      <w:pPr>
        <w:ind w:firstLine="720"/>
        <w:contextualSpacing/>
        <w:rPr>
          <w:rFonts w:ascii="Times New Roman" w:hAnsi="Times New Roman" w:cs="Times New Roman"/>
          <w:color w:val="000000" w:themeColor="text1"/>
        </w:rPr>
      </w:pPr>
    </w:p>
    <w:p w14:paraId="43D86F69" w14:textId="11A1410D"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When bulk liquid pumping is performed, all containers must be emptied IAW 40 CFR § 261.7</w:t>
      </w:r>
      <w:r w:rsidR="00110686" w:rsidRPr="005F6EDF">
        <w:rPr>
          <w:rFonts w:ascii="Times New Roman" w:hAnsi="Times New Roman" w:cs="Times New Roman"/>
          <w:color w:val="000000" w:themeColor="text1"/>
        </w:rPr>
        <w:t>.</w:t>
      </w:r>
    </w:p>
    <w:p w14:paraId="7778248E" w14:textId="77777777" w:rsidR="00D956B5" w:rsidRPr="005F6EDF" w:rsidRDefault="00D956B5" w:rsidP="00D956B5">
      <w:pPr>
        <w:ind w:firstLine="720"/>
        <w:contextualSpacing/>
        <w:rPr>
          <w:rFonts w:ascii="Times New Roman" w:hAnsi="Times New Roman" w:cs="Times New Roman"/>
          <w:color w:val="000000" w:themeColor="text1"/>
        </w:rPr>
      </w:pPr>
    </w:p>
    <w:p w14:paraId="6136EAC8" w14:textId="7D7C7464"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 The actual weight of the material picked up must be identified on the manifest.  Bulk liquid removals may be ordered from any location in or around pickup locations. </w:t>
      </w:r>
    </w:p>
    <w:p w14:paraId="4A91741C" w14:textId="77777777" w:rsidR="008B45BC" w:rsidRPr="005F6EDF" w:rsidRDefault="008B45BC" w:rsidP="00D956B5">
      <w:pPr>
        <w:ind w:firstLine="0"/>
        <w:contextualSpacing/>
        <w:rPr>
          <w:rFonts w:ascii="Times New Roman" w:hAnsi="Times New Roman" w:cs="Times New Roman"/>
          <w:color w:val="000000" w:themeColor="text1"/>
        </w:rPr>
      </w:pPr>
    </w:p>
    <w:p w14:paraId="5DEF9946" w14:textId="77777777" w:rsidR="008B45BC" w:rsidRPr="005F6EDF" w:rsidRDefault="008B45BC" w:rsidP="00D956B5">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1.2.10 </w:t>
      </w:r>
      <w:r w:rsidRPr="005F6EDF">
        <w:rPr>
          <w:rFonts w:ascii="Times New Roman" w:hAnsi="Times New Roman" w:cs="Times New Roman"/>
          <w:b/>
          <w:bCs/>
          <w:color w:val="000000" w:themeColor="text1"/>
          <w:u w:val="single"/>
        </w:rPr>
        <w:t>BULKING &amp; CONSOLIDATION</w:t>
      </w:r>
    </w:p>
    <w:p w14:paraId="4BD7F9AE" w14:textId="77777777" w:rsidR="008B45BC" w:rsidRPr="005F6EDF" w:rsidRDefault="008B45BC" w:rsidP="008B45BC">
      <w:pPr>
        <w:contextualSpacing/>
        <w:rPr>
          <w:rFonts w:ascii="Times New Roman" w:hAnsi="Times New Roman" w:cs="Times New Roman"/>
          <w:color w:val="000000" w:themeColor="text1"/>
        </w:rPr>
      </w:pPr>
    </w:p>
    <w:p w14:paraId="37926D97" w14:textId="7E9746E5" w:rsidR="008B45BC" w:rsidRPr="005F6EDF" w:rsidRDefault="008B45BC" w:rsidP="00D956B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Bulking shall be defined as the act of stinging, vacuuming, and/or pumping, as permitted by regulation, from an otherwise removable container(s) into a vacuum truck or tanker.  </w:t>
      </w:r>
    </w:p>
    <w:p w14:paraId="0E5AD585" w14:textId="77777777" w:rsidR="00D21916" w:rsidRPr="005F6EDF" w:rsidRDefault="00D21916" w:rsidP="00D21916">
      <w:pPr>
        <w:ind w:firstLine="720"/>
        <w:contextualSpacing/>
        <w:rPr>
          <w:rFonts w:ascii="Times New Roman" w:hAnsi="Times New Roman" w:cs="Times New Roman"/>
          <w:color w:val="000000" w:themeColor="text1"/>
        </w:rPr>
      </w:pPr>
    </w:p>
    <w:p w14:paraId="07830A7B" w14:textId="47CCD56B"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Consolidation shall be defined as any method that involves pouring, draining, or packaging like waste items, liquids, sludges, solids and/or debris from one or more </w:t>
      </w:r>
      <w:r w:rsidR="0036488E" w:rsidRPr="005F6EDF">
        <w:rPr>
          <w:rFonts w:ascii="Times New Roman" w:hAnsi="Times New Roman" w:cs="Times New Roman"/>
          <w:color w:val="000000" w:themeColor="text1"/>
        </w:rPr>
        <w:t>containers</w:t>
      </w:r>
      <w:r w:rsidRPr="005F6EDF">
        <w:rPr>
          <w:rFonts w:ascii="Times New Roman" w:hAnsi="Times New Roman" w:cs="Times New Roman"/>
          <w:color w:val="000000" w:themeColor="text1"/>
        </w:rPr>
        <w:t xml:space="preserve"> into another container.</w:t>
      </w:r>
    </w:p>
    <w:p w14:paraId="723821ED" w14:textId="77777777" w:rsidR="00D21916" w:rsidRPr="005F6EDF" w:rsidRDefault="00D21916" w:rsidP="00D21916">
      <w:pPr>
        <w:ind w:firstLine="720"/>
        <w:contextualSpacing/>
        <w:rPr>
          <w:rFonts w:ascii="Times New Roman" w:hAnsi="Times New Roman" w:cs="Times New Roman"/>
          <w:color w:val="000000" w:themeColor="text1"/>
        </w:rPr>
      </w:pPr>
    </w:p>
    <w:p w14:paraId="4935D53E" w14:textId="3417056E"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Bulking and consolidation, where permitted by the installation, may be performed at the discretion of the Contractor at no additional cost to the Government.  This will only be allowed when the Contractor has a current spill contingency plan on file with the COR (Section 1.2.1) and performs operations in a safe manner.  The Government retains the right to stop operations if environmental or safety concerns arise.</w:t>
      </w:r>
    </w:p>
    <w:p w14:paraId="6CA27A03" w14:textId="77777777" w:rsidR="00D21916" w:rsidRPr="005F6EDF" w:rsidRDefault="00D21916" w:rsidP="00D21916">
      <w:pPr>
        <w:ind w:firstLine="0"/>
        <w:contextualSpacing/>
        <w:rPr>
          <w:rFonts w:ascii="Times New Roman" w:hAnsi="Times New Roman" w:cs="Times New Roman"/>
          <w:color w:val="000000" w:themeColor="text1"/>
        </w:rPr>
      </w:pPr>
    </w:p>
    <w:p w14:paraId="31428D15" w14:textId="10CFC950" w:rsidR="008B45BC" w:rsidRPr="005F6EDF" w:rsidRDefault="008B45BC" w:rsidP="00C06DD0">
      <w:pPr>
        <w:ind w:left="630" w:hanging="63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 xml:space="preserve">1.2.11 </w:t>
      </w:r>
      <w:r w:rsidRPr="005F6EDF">
        <w:rPr>
          <w:rFonts w:ascii="Times New Roman" w:hAnsi="Times New Roman" w:cs="Times New Roman"/>
          <w:b/>
          <w:bCs/>
          <w:color w:val="000000" w:themeColor="text1"/>
          <w:u w:val="single"/>
        </w:rPr>
        <w:t>EXPEDITED REMOVAL/PERFORMANCE OF SERVICES</w:t>
      </w:r>
      <w:r w:rsidRPr="005F6EDF">
        <w:rPr>
          <w:rFonts w:ascii="Times New Roman" w:hAnsi="Times New Roman" w:cs="Times New Roman"/>
          <w:color w:val="000000" w:themeColor="text1"/>
        </w:rPr>
        <w:t xml:space="preserve"> – CLINs 1095SV-1098SV </w:t>
      </w:r>
    </w:p>
    <w:p w14:paraId="2F5B11EA" w14:textId="77777777" w:rsidR="00D21916" w:rsidRPr="005F6EDF" w:rsidRDefault="00D21916" w:rsidP="00D21916">
      <w:pPr>
        <w:ind w:firstLine="720"/>
        <w:contextualSpacing/>
        <w:rPr>
          <w:rFonts w:ascii="Times New Roman" w:hAnsi="Times New Roman" w:cs="Times New Roman"/>
          <w:color w:val="000000" w:themeColor="text1"/>
        </w:rPr>
      </w:pPr>
    </w:p>
    <w:p w14:paraId="612B2522" w14:textId="22503B49"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The standard removal time for containerized waste under this contract is </w:t>
      </w:r>
      <w:r w:rsidR="009B5A91">
        <w:rPr>
          <w:rFonts w:ascii="Times New Roman" w:hAnsi="Times New Roman" w:cs="Times New Roman"/>
          <w:color w:val="000000" w:themeColor="text1"/>
        </w:rPr>
        <w:t>fifteen (</w:t>
      </w:r>
      <w:r w:rsidRPr="005F6EDF">
        <w:rPr>
          <w:rFonts w:ascii="Times New Roman" w:hAnsi="Times New Roman" w:cs="Times New Roman"/>
          <w:color w:val="000000" w:themeColor="text1"/>
        </w:rPr>
        <w:t>15</w:t>
      </w:r>
      <w:r w:rsidR="009B5A91">
        <w:rPr>
          <w:rFonts w:ascii="Times New Roman" w:hAnsi="Times New Roman" w:cs="Times New Roman"/>
          <w:color w:val="000000" w:themeColor="text1"/>
        </w:rPr>
        <w:t>)</w:t>
      </w:r>
      <w:r w:rsidRPr="005F6EDF">
        <w:rPr>
          <w:rFonts w:ascii="Times New Roman" w:hAnsi="Times New Roman" w:cs="Times New Roman"/>
          <w:color w:val="000000" w:themeColor="text1"/>
        </w:rPr>
        <w:t xml:space="preserve"> business days, and for bulk waste is </w:t>
      </w:r>
      <w:r w:rsidR="009B5A91">
        <w:rPr>
          <w:rFonts w:ascii="Times New Roman" w:hAnsi="Times New Roman" w:cs="Times New Roman"/>
          <w:color w:val="000000" w:themeColor="text1"/>
        </w:rPr>
        <w:t>s</w:t>
      </w:r>
      <w:r w:rsidR="005002B2" w:rsidRPr="005F6EDF">
        <w:rPr>
          <w:rFonts w:ascii="Times New Roman" w:hAnsi="Times New Roman" w:cs="Times New Roman"/>
          <w:color w:val="000000" w:themeColor="text1"/>
        </w:rPr>
        <w:t>even</w:t>
      </w:r>
      <w:r w:rsidR="009B5A91">
        <w:rPr>
          <w:rFonts w:ascii="Times New Roman" w:hAnsi="Times New Roman" w:cs="Times New Roman"/>
          <w:color w:val="000000" w:themeColor="text1"/>
        </w:rPr>
        <w:t xml:space="preserve"> (7)</w:t>
      </w:r>
      <w:r w:rsidRPr="005F6EDF">
        <w:rPr>
          <w:rFonts w:ascii="Times New Roman" w:hAnsi="Times New Roman" w:cs="Times New Roman"/>
          <w:color w:val="000000" w:themeColor="text1"/>
        </w:rPr>
        <w:t xml:space="preserve"> business days, per Section 7.0.  The clock for removal begins on the first full business day following issuance of the TO.</w:t>
      </w:r>
    </w:p>
    <w:p w14:paraId="2F4529B0" w14:textId="77777777" w:rsidR="00D21916" w:rsidRPr="005F6EDF" w:rsidRDefault="00D21916" w:rsidP="00D21916">
      <w:pPr>
        <w:ind w:firstLine="720"/>
        <w:contextualSpacing/>
        <w:rPr>
          <w:rFonts w:ascii="Times New Roman" w:hAnsi="Times New Roman" w:cs="Times New Roman"/>
          <w:color w:val="000000" w:themeColor="text1"/>
        </w:rPr>
      </w:pPr>
    </w:p>
    <w:p w14:paraId="4F3C86A2" w14:textId="53CB09D6"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When expedited removal is ordered, waste must be removed within the specified timeframe, per Section 7.1.  Expedited removal CLINs may be ordered in conjunction with any disposal CLIN(s) at any pick-up location(s) in the contract.  Ordering an expedited removal CLIN will supersede the standard removal timeframe specified in Section 7.0.  Minimum TO charges will not apply to a TO containing an expedited removal CLIN.  When expedited removal is required, CLINs 1095SV-1098SV will be ordered based upon the timeframe for which the subject waste is to be removed.  One each (1 EA) will be ordered for containerized waste up to forty (40) 55-gallon containers or the volumetric equivalent.  For bulk removals, one each (1 EA) is limited to one (1) TO line not to exceed 40,000 pounds for solids or 5,000 gallons for liquids and shall not cause the gross conveyance weight of the loaded vehicle to exceed DOT weight limits for normal transport.</w:t>
      </w:r>
    </w:p>
    <w:p w14:paraId="0EE2A4ED" w14:textId="77777777" w:rsidR="00D21916" w:rsidRPr="005F6EDF" w:rsidRDefault="00D21916" w:rsidP="00D21916">
      <w:pPr>
        <w:ind w:firstLine="720"/>
        <w:contextualSpacing/>
        <w:rPr>
          <w:rFonts w:ascii="Times New Roman" w:hAnsi="Times New Roman" w:cs="Times New Roman"/>
          <w:color w:val="000000" w:themeColor="text1"/>
        </w:rPr>
      </w:pPr>
    </w:p>
    <w:p w14:paraId="6005C34D" w14:textId="0B5D21B4"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The standard performance time for performance of services under this contract varies with different services per Section 7.0.</w:t>
      </w:r>
    </w:p>
    <w:p w14:paraId="01AF8566" w14:textId="77777777" w:rsidR="00D21916" w:rsidRPr="005F6EDF" w:rsidRDefault="00D21916" w:rsidP="00D21916">
      <w:pPr>
        <w:ind w:firstLine="720"/>
        <w:contextualSpacing/>
        <w:rPr>
          <w:rFonts w:ascii="Times New Roman" w:hAnsi="Times New Roman" w:cs="Times New Roman"/>
          <w:color w:val="000000" w:themeColor="text1"/>
        </w:rPr>
      </w:pPr>
    </w:p>
    <w:p w14:paraId="582241A1" w14:textId="0F749A9A"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When expedited performance of services is ordered, performance must begin within the specified timeframe, per Section 7.1.  The clock for expedited performance of services begins on the first full business day following issuance of the written TO.  Expedited performance CLINs may be ordered in conjunction with any service CLIN(s) at any pick-up location(s) on the contract other than industrial cleaning services (ICS) CLINs, which will be ordered under the appropriate surcharge CLIN for Expedited Commencement of ICS Work, per Section 3.</w:t>
      </w:r>
      <w:r w:rsidR="0036488E" w:rsidRPr="005F6EDF">
        <w:rPr>
          <w:rFonts w:ascii="Times New Roman" w:hAnsi="Times New Roman" w:cs="Times New Roman"/>
          <w:color w:val="000000" w:themeColor="text1"/>
        </w:rPr>
        <w:t>3</w:t>
      </w:r>
      <w:r w:rsidRPr="005F6EDF">
        <w:rPr>
          <w:rFonts w:ascii="Times New Roman" w:hAnsi="Times New Roman" w:cs="Times New Roman"/>
          <w:color w:val="000000" w:themeColor="text1"/>
        </w:rPr>
        <w:t xml:space="preserve">.  Ordering an expedited performance CLIN will supersede the standard performance timeframes specified in Section 7.0.  Minimum TO charges will not apply to a TO containing an expedited performance CLIN.  When expedited performance is required, one each (1 EA) of CLIN 1095SV-1098SV will be ordered based upon the timeframe for which the commencement of </w:t>
      </w:r>
      <w:r w:rsidRPr="005F6EDF">
        <w:rPr>
          <w:rFonts w:ascii="Times New Roman" w:hAnsi="Times New Roman" w:cs="Times New Roman"/>
          <w:color w:val="000000" w:themeColor="text1"/>
        </w:rPr>
        <w:lastRenderedPageBreak/>
        <w:t>service is required and will be ordered for no more than five (5) Management Service TO lines.  Ordering of an expedited performance CLIN is further limited to one each (1 EA) per pick-up location, including all sites located on a single installation.</w:t>
      </w:r>
    </w:p>
    <w:p w14:paraId="3F01C897" w14:textId="77777777" w:rsidR="00D21916" w:rsidRPr="005F6EDF" w:rsidRDefault="00D21916" w:rsidP="00D21916">
      <w:pPr>
        <w:ind w:firstLine="720"/>
        <w:contextualSpacing/>
        <w:rPr>
          <w:rFonts w:ascii="Times New Roman" w:hAnsi="Times New Roman" w:cs="Times New Roman"/>
          <w:color w:val="000000" w:themeColor="text1"/>
        </w:rPr>
      </w:pPr>
    </w:p>
    <w:p w14:paraId="353CA377" w14:textId="459D4F8E"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 CLIN 1095SV is ordered for a one (1) business day expedited removal or performance, and is reserved for emergencies, e.g., major weather events, natural disasters, unforeseen compliance issues, etc. </w:t>
      </w:r>
    </w:p>
    <w:p w14:paraId="3A68ED07" w14:textId="77777777" w:rsidR="00D21916" w:rsidRPr="005F6EDF" w:rsidRDefault="00D21916" w:rsidP="00D21916">
      <w:pPr>
        <w:ind w:firstLine="720"/>
        <w:contextualSpacing/>
        <w:rPr>
          <w:rFonts w:ascii="Times New Roman" w:hAnsi="Times New Roman" w:cs="Times New Roman"/>
          <w:color w:val="000000" w:themeColor="text1"/>
        </w:rPr>
      </w:pPr>
    </w:p>
    <w:p w14:paraId="7257EE3C" w14:textId="427916B5"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 The Contractor shall submit paperwork to the COR no later than these required timeframes:</w:t>
      </w:r>
    </w:p>
    <w:p w14:paraId="0759F2EB" w14:textId="77777777" w:rsidR="00D21916" w:rsidRPr="005F6EDF" w:rsidRDefault="00D21916" w:rsidP="00D21916">
      <w:pPr>
        <w:ind w:firstLine="0"/>
        <w:contextualSpacing/>
        <w:rPr>
          <w:rFonts w:ascii="Times New Roman" w:hAnsi="Times New Roman" w:cs="Times New Roman"/>
          <w:color w:val="000000" w:themeColor="text1"/>
        </w:rPr>
      </w:pPr>
    </w:p>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3600"/>
        <w:gridCol w:w="3150"/>
      </w:tblGrid>
      <w:tr w:rsidR="005F6EDF" w:rsidRPr="005F6EDF" w14:paraId="58D6AF08" w14:textId="77777777" w:rsidTr="00416E8C">
        <w:trPr>
          <w:jc w:val="center"/>
        </w:trPr>
        <w:tc>
          <w:tcPr>
            <w:tcW w:w="1435" w:type="dxa"/>
            <w:shd w:val="clear" w:color="auto" w:fill="D9D9D9"/>
          </w:tcPr>
          <w:p w14:paraId="5DBD030F" w14:textId="77777777" w:rsidR="00D21916" w:rsidRPr="005F6EDF" w:rsidRDefault="00D21916" w:rsidP="00D21916">
            <w:pPr>
              <w:ind w:firstLine="0"/>
              <w:contextualSpacing/>
              <w:rPr>
                <w:rFonts w:ascii="Times New Roman" w:hAnsi="Times New Roman" w:cs="Times New Roman"/>
                <w:b/>
                <w:color w:val="000000" w:themeColor="text1"/>
              </w:rPr>
            </w:pPr>
            <w:r w:rsidRPr="005F6EDF">
              <w:rPr>
                <w:rFonts w:ascii="Times New Roman" w:hAnsi="Times New Roman" w:cs="Times New Roman"/>
                <w:b/>
                <w:color w:val="000000" w:themeColor="text1"/>
              </w:rPr>
              <w:t>CLINS</w:t>
            </w:r>
          </w:p>
        </w:tc>
        <w:tc>
          <w:tcPr>
            <w:tcW w:w="3600" w:type="dxa"/>
            <w:shd w:val="clear" w:color="auto" w:fill="D9D9D9"/>
          </w:tcPr>
          <w:p w14:paraId="372B40B3" w14:textId="77777777" w:rsidR="00D21916" w:rsidRPr="005F6EDF" w:rsidRDefault="00D21916" w:rsidP="00D21916">
            <w:pPr>
              <w:ind w:firstLine="0"/>
              <w:contextualSpacing/>
              <w:rPr>
                <w:rFonts w:ascii="Times New Roman" w:hAnsi="Times New Roman" w:cs="Times New Roman"/>
                <w:b/>
                <w:color w:val="000000" w:themeColor="text1"/>
              </w:rPr>
            </w:pPr>
            <w:r w:rsidRPr="005F6EDF">
              <w:rPr>
                <w:rFonts w:ascii="Times New Roman" w:hAnsi="Times New Roman" w:cs="Times New Roman"/>
                <w:b/>
                <w:color w:val="000000" w:themeColor="text1"/>
              </w:rPr>
              <w:t>DESCRIPTION</w:t>
            </w:r>
          </w:p>
        </w:tc>
        <w:tc>
          <w:tcPr>
            <w:tcW w:w="3150" w:type="dxa"/>
            <w:shd w:val="clear" w:color="auto" w:fill="D9D9D9"/>
          </w:tcPr>
          <w:p w14:paraId="115DDC3C" w14:textId="77777777" w:rsidR="00D21916" w:rsidRPr="005F6EDF" w:rsidRDefault="00D21916" w:rsidP="00D21916">
            <w:pPr>
              <w:ind w:firstLine="0"/>
              <w:contextualSpacing/>
              <w:rPr>
                <w:rFonts w:ascii="Times New Roman" w:hAnsi="Times New Roman" w:cs="Times New Roman"/>
                <w:b/>
                <w:color w:val="000000" w:themeColor="text1"/>
              </w:rPr>
            </w:pPr>
            <w:r w:rsidRPr="005F6EDF">
              <w:rPr>
                <w:rFonts w:ascii="Times New Roman" w:hAnsi="Times New Roman" w:cs="Times New Roman"/>
                <w:b/>
                <w:color w:val="000000" w:themeColor="text1"/>
              </w:rPr>
              <w:t>SUBMIT PAPERWORK NLT:</w:t>
            </w:r>
          </w:p>
        </w:tc>
      </w:tr>
      <w:tr w:rsidR="005F6EDF" w:rsidRPr="005F6EDF" w14:paraId="7F79414B" w14:textId="77777777" w:rsidTr="00416E8C">
        <w:trPr>
          <w:jc w:val="center"/>
        </w:trPr>
        <w:tc>
          <w:tcPr>
            <w:tcW w:w="1435" w:type="dxa"/>
          </w:tcPr>
          <w:p w14:paraId="3F059974" w14:textId="77777777" w:rsidR="00D21916" w:rsidRPr="005F6EDF" w:rsidRDefault="00D21916" w:rsidP="00D21916">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1095SV</w:t>
            </w:r>
          </w:p>
        </w:tc>
        <w:tc>
          <w:tcPr>
            <w:tcW w:w="3600" w:type="dxa"/>
          </w:tcPr>
          <w:p w14:paraId="54DCBEEC" w14:textId="77777777" w:rsidR="00D21916" w:rsidRPr="005F6EDF" w:rsidRDefault="00D21916" w:rsidP="00D21916">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1-Business Day Expedited Removal/Performance</w:t>
            </w:r>
          </w:p>
        </w:tc>
        <w:tc>
          <w:tcPr>
            <w:tcW w:w="3150" w:type="dxa"/>
          </w:tcPr>
          <w:p w14:paraId="33953E06" w14:textId="77777777" w:rsidR="00D21916" w:rsidRPr="005F6EDF" w:rsidRDefault="00D21916" w:rsidP="00D21916">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Same day prior to Removal/Performance</w:t>
            </w:r>
          </w:p>
        </w:tc>
      </w:tr>
      <w:tr w:rsidR="005F6EDF" w:rsidRPr="005F6EDF" w14:paraId="0553E56D" w14:textId="77777777" w:rsidTr="00416E8C">
        <w:trPr>
          <w:jc w:val="center"/>
        </w:trPr>
        <w:tc>
          <w:tcPr>
            <w:tcW w:w="1435" w:type="dxa"/>
          </w:tcPr>
          <w:p w14:paraId="69CAE7A2" w14:textId="77777777" w:rsidR="00D21916" w:rsidRPr="005F6EDF" w:rsidRDefault="00D21916" w:rsidP="00D21916">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1096SV</w:t>
            </w:r>
          </w:p>
        </w:tc>
        <w:tc>
          <w:tcPr>
            <w:tcW w:w="3600" w:type="dxa"/>
          </w:tcPr>
          <w:p w14:paraId="282528C4" w14:textId="77777777" w:rsidR="00D21916" w:rsidRPr="005F6EDF" w:rsidRDefault="00D21916" w:rsidP="00D21916">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3-Business Day Expedited Removal/Performance</w:t>
            </w:r>
          </w:p>
        </w:tc>
        <w:tc>
          <w:tcPr>
            <w:tcW w:w="3150" w:type="dxa"/>
          </w:tcPr>
          <w:p w14:paraId="3499A4CC" w14:textId="77777777" w:rsidR="00D21916" w:rsidRPr="005F6EDF" w:rsidRDefault="00D21916" w:rsidP="00D21916">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1-Business Day Prior to Removal/Performance</w:t>
            </w:r>
          </w:p>
        </w:tc>
      </w:tr>
      <w:tr w:rsidR="005F6EDF" w:rsidRPr="005F6EDF" w14:paraId="5B5C1854" w14:textId="77777777" w:rsidTr="00416E8C">
        <w:trPr>
          <w:jc w:val="center"/>
        </w:trPr>
        <w:tc>
          <w:tcPr>
            <w:tcW w:w="1435" w:type="dxa"/>
          </w:tcPr>
          <w:p w14:paraId="7E954CBA" w14:textId="77777777" w:rsidR="00D21916" w:rsidRPr="005F6EDF" w:rsidRDefault="00D21916" w:rsidP="00D21916">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1097SV</w:t>
            </w:r>
          </w:p>
        </w:tc>
        <w:tc>
          <w:tcPr>
            <w:tcW w:w="3600" w:type="dxa"/>
          </w:tcPr>
          <w:p w14:paraId="40AD7C5F" w14:textId="77777777" w:rsidR="00D21916" w:rsidRPr="005F6EDF" w:rsidRDefault="00D21916" w:rsidP="00D21916">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5-Business Day Expedited Removal/Performance</w:t>
            </w:r>
          </w:p>
        </w:tc>
        <w:tc>
          <w:tcPr>
            <w:tcW w:w="3150" w:type="dxa"/>
          </w:tcPr>
          <w:p w14:paraId="5A892BA4" w14:textId="77777777" w:rsidR="00D21916" w:rsidRPr="005F6EDF" w:rsidRDefault="00D21916" w:rsidP="00D21916">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4-Business Days Prior to Removal/Performance</w:t>
            </w:r>
          </w:p>
        </w:tc>
      </w:tr>
      <w:tr w:rsidR="00D21916" w:rsidRPr="005F6EDF" w14:paraId="283F42BA" w14:textId="77777777" w:rsidTr="00416E8C">
        <w:trPr>
          <w:jc w:val="center"/>
        </w:trPr>
        <w:tc>
          <w:tcPr>
            <w:tcW w:w="1435" w:type="dxa"/>
          </w:tcPr>
          <w:p w14:paraId="771E41FA" w14:textId="77777777" w:rsidR="00D21916" w:rsidRPr="005F6EDF" w:rsidRDefault="00D21916" w:rsidP="00D21916">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1098SV</w:t>
            </w:r>
          </w:p>
        </w:tc>
        <w:tc>
          <w:tcPr>
            <w:tcW w:w="3600" w:type="dxa"/>
          </w:tcPr>
          <w:p w14:paraId="5ED61080" w14:textId="77777777" w:rsidR="00D21916" w:rsidRPr="005F6EDF" w:rsidRDefault="00D21916" w:rsidP="00D21916">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10-Business Day Expedited Removal/Performance</w:t>
            </w:r>
          </w:p>
        </w:tc>
        <w:tc>
          <w:tcPr>
            <w:tcW w:w="3150" w:type="dxa"/>
          </w:tcPr>
          <w:p w14:paraId="5543E1EE" w14:textId="77777777" w:rsidR="00D21916" w:rsidRPr="005F6EDF" w:rsidRDefault="00D21916" w:rsidP="00D21916">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5-Business Days Prior to Removal/Performance</w:t>
            </w:r>
          </w:p>
        </w:tc>
      </w:tr>
    </w:tbl>
    <w:p w14:paraId="73D9DADC" w14:textId="77777777" w:rsidR="00D21916" w:rsidRPr="005F6EDF" w:rsidRDefault="00D21916" w:rsidP="00D21916">
      <w:pPr>
        <w:ind w:firstLine="0"/>
        <w:contextualSpacing/>
        <w:rPr>
          <w:rFonts w:ascii="Times New Roman" w:hAnsi="Times New Roman" w:cs="Times New Roman"/>
          <w:color w:val="000000" w:themeColor="text1"/>
        </w:rPr>
      </w:pPr>
    </w:p>
    <w:p w14:paraId="6BB49BFD" w14:textId="01629192" w:rsidR="008B45BC" w:rsidRPr="005F6EDF" w:rsidRDefault="008B45BC" w:rsidP="00876DDB">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1.3 </w:t>
      </w:r>
      <w:r w:rsidRPr="005F6EDF">
        <w:rPr>
          <w:rFonts w:ascii="Times New Roman" w:hAnsi="Times New Roman" w:cs="Times New Roman"/>
          <w:b/>
          <w:bCs/>
          <w:color w:val="000000" w:themeColor="text1"/>
          <w:u w:val="single"/>
        </w:rPr>
        <w:t>POST REMOVAL</w:t>
      </w:r>
    </w:p>
    <w:p w14:paraId="555226B7" w14:textId="77777777" w:rsidR="00D21916" w:rsidRPr="005F6EDF" w:rsidRDefault="00D21916" w:rsidP="00D21916">
      <w:pPr>
        <w:ind w:firstLine="0"/>
        <w:contextualSpacing/>
        <w:rPr>
          <w:rFonts w:ascii="Times New Roman" w:hAnsi="Times New Roman" w:cs="Times New Roman"/>
          <w:b/>
          <w:bCs/>
          <w:color w:val="000000" w:themeColor="text1"/>
        </w:rPr>
      </w:pPr>
    </w:p>
    <w:p w14:paraId="0AD11ED1" w14:textId="20C8E050" w:rsidR="008B45BC" w:rsidRPr="005F6EDF" w:rsidRDefault="008B45BC" w:rsidP="00D21916">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1.3.1 </w:t>
      </w:r>
      <w:r w:rsidRPr="005F6EDF">
        <w:rPr>
          <w:rFonts w:ascii="Times New Roman" w:hAnsi="Times New Roman" w:cs="Times New Roman"/>
          <w:b/>
          <w:bCs/>
          <w:color w:val="000000" w:themeColor="text1"/>
          <w:u w:val="single"/>
        </w:rPr>
        <w:t>RETURN OF SHIPPING DOCUMENTATION</w:t>
      </w:r>
    </w:p>
    <w:p w14:paraId="388E6601" w14:textId="77777777" w:rsidR="00D21916" w:rsidRPr="005F6EDF" w:rsidRDefault="00D21916" w:rsidP="00D21916">
      <w:pPr>
        <w:ind w:firstLine="720"/>
        <w:contextualSpacing/>
        <w:rPr>
          <w:rFonts w:ascii="Times New Roman" w:hAnsi="Times New Roman" w:cs="Times New Roman"/>
          <w:color w:val="000000" w:themeColor="text1"/>
        </w:rPr>
      </w:pPr>
    </w:p>
    <w:p w14:paraId="65C5F0D0" w14:textId="5A6C8655" w:rsidR="003A770C" w:rsidRPr="005F6EDF" w:rsidRDefault="003A770C" w:rsidP="003A770C">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At the time of removal, the Contractor shall provide the Generator with a complete and accurate, transporter-signed copy of each manifest that is used for the waste removal.  If a Government representative is not present at the time of removal, the Contractor shall provide the COR with a copy of the transporter-signed pickup manifest(s) within three business days following the removal.</w:t>
      </w:r>
    </w:p>
    <w:p w14:paraId="75B44DE6" w14:textId="77777777" w:rsidR="003A770C" w:rsidRPr="005F6EDF" w:rsidRDefault="003A770C" w:rsidP="003A770C">
      <w:pPr>
        <w:ind w:firstLine="0"/>
        <w:contextualSpacing/>
        <w:rPr>
          <w:rFonts w:ascii="Times New Roman" w:hAnsi="Times New Roman" w:cs="Times New Roman"/>
          <w:color w:val="000000" w:themeColor="text1"/>
        </w:rPr>
      </w:pPr>
    </w:p>
    <w:p w14:paraId="211D77CD" w14:textId="77777777" w:rsidR="003A770C" w:rsidRPr="005F6EDF" w:rsidRDefault="003A770C" w:rsidP="003A770C">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Unless explicitly prohibited, the use of transfer facilities is authorized during transit of waste to the designated facility.  A transfer facility is any transportation related facility including loading docks, parking areas, storage areas, and other similar areas where shipments of hazardous waste are held during the normal course of transportation, per 40 CFR § 260.10.  The Contractor will ensure the 10-day holding time is not exceeded at any transfer facility.</w:t>
      </w:r>
    </w:p>
    <w:p w14:paraId="0289C812" w14:textId="77777777" w:rsidR="003A770C" w:rsidRPr="005F6EDF" w:rsidRDefault="003A770C" w:rsidP="003A770C">
      <w:pPr>
        <w:ind w:firstLine="0"/>
        <w:contextualSpacing/>
        <w:rPr>
          <w:rFonts w:ascii="Times New Roman" w:hAnsi="Times New Roman" w:cs="Times New Roman"/>
          <w:color w:val="000000" w:themeColor="text1"/>
        </w:rPr>
      </w:pPr>
    </w:p>
    <w:p w14:paraId="1D56E6F9" w14:textId="5AF474D2" w:rsidR="003A770C" w:rsidRPr="005F6EDF" w:rsidRDefault="00110686" w:rsidP="003A770C">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w:t>
      </w:r>
      <w:r w:rsidR="003A770C" w:rsidRPr="005F6EDF">
        <w:rPr>
          <w:rFonts w:ascii="Times New Roman" w:hAnsi="Times New Roman" w:cs="Times New Roman"/>
          <w:color w:val="000000" w:themeColor="text1"/>
        </w:rPr>
        <w:t>. The Contractor will electronically submit an Invoicing packet to DLA Disposition Services IAW Section 8.0, which will include a copy of manifest(s) signed by the first TSDF, except for TOs that include the disposal of wastes requiring the Contractor’s provision of a CD, which require an audit trail to the final TSDF.</w:t>
      </w:r>
    </w:p>
    <w:p w14:paraId="29E7B17B" w14:textId="77777777" w:rsidR="003A770C" w:rsidRPr="005F6EDF" w:rsidRDefault="003A770C" w:rsidP="003A770C">
      <w:pPr>
        <w:ind w:firstLine="0"/>
        <w:contextualSpacing/>
        <w:rPr>
          <w:rFonts w:ascii="Times New Roman" w:hAnsi="Times New Roman" w:cs="Times New Roman"/>
          <w:color w:val="000000" w:themeColor="text1"/>
        </w:rPr>
      </w:pPr>
    </w:p>
    <w:p w14:paraId="3890790D" w14:textId="18C100FA" w:rsidR="003A770C" w:rsidRPr="005F6EDF" w:rsidRDefault="00110686" w:rsidP="003A770C">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w:t>
      </w:r>
      <w:r w:rsidR="003A770C" w:rsidRPr="005F6EDF">
        <w:rPr>
          <w:rFonts w:ascii="Times New Roman" w:hAnsi="Times New Roman" w:cs="Times New Roman"/>
          <w:color w:val="000000" w:themeColor="text1"/>
        </w:rPr>
        <w:t xml:space="preserve">. The Contractor will submit/upload completed HW manifests to the EPA e-Manifest system.  If a TSDF-signed copy of the manifest will not be submitted within 45 calendar days following the date of waste removal, the Contractor will notify the COR and Generator of the </w:t>
      </w:r>
      <w:r w:rsidR="003A770C" w:rsidRPr="005F6EDF">
        <w:rPr>
          <w:rFonts w:ascii="Times New Roman" w:hAnsi="Times New Roman" w:cs="Times New Roman"/>
          <w:color w:val="000000" w:themeColor="text1"/>
        </w:rPr>
        <w:lastRenderedPageBreak/>
        <w:t>status of the waste prior to 45</w:t>
      </w:r>
      <w:r w:rsidRPr="005F6EDF">
        <w:rPr>
          <w:rFonts w:ascii="Times New Roman" w:hAnsi="Times New Roman" w:cs="Times New Roman"/>
          <w:color w:val="000000" w:themeColor="text1"/>
        </w:rPr>
        <w:t xml:space="preserve"> Calendar Day</w:t>
      </w:r>
      <w:r w:rsidR="003A770C" w:rsidRPr="005F6EDF">
        <w:rPr>
          <w:rFonts w:ascii="Times New Roman" w:hAnsi="Times New Roman" w:cs="Times New Roman"/>
          <w:color w:val="000000" w:themeColor="text1"/>
        </w:rPr>
        <w:t xml:space="preserve">.  If a TSDF-signed copy of the manifest won’t be submitted within 60 </w:t>
      </w:r>
      <w:r w:rsidRPr="005F6EDF">
        <w:rPr>
          <w:rFonts w:ascii="Times New Roman" w:hAnsi="Times New Roman" w:cs="Times New Roman"/>
          <w:color w:val="000000" w:themeColor="text1"/>
        </w:rPr>
        <w:t>Calander D</w:t>
      </w:r>
      <w:r w:rsidR="003A770C" w:rsidRPr="005F6EDF">
        <w:rPr>
          <w:rFonts w:ascii="Times New Roman" w:hAnsi="Times New Roman" w:cs="Times New Roman"/>
          <w:color w:val="000000" w:themeColor="text1"/>
        </w:rPr>
        <w:t xml:space="preserve">ays following the date of removal, the Contractor will provide impacted Large Quantity Generators (LQG) with an Exception Report prepared to readily submit in the e-Manifest system prior to </w:t>
      </w:r>
      <w:r w:rsidR="007B6271" w:rsidRPr="005F6EDF">
        <w:rPr>
          <w:rFonts w:ascii="Times New Roman" w:hAnsi="Times New Roman" w:cs="Times New Roman"/>
          <w:color w:val="000000" w:themeColor="text1"/>
        </w:rPr>
        <w:t xml:space="preserve">60 Calendar </w:t>
      </w:r>
      <w:r w:rsidR="003A770C" w:rsidRPr="005F6EDF">
        <w:rPr>
          <w:rFonts w:ascii="Times New Roman" w:hAnsi="Times New Roman" w:cs="Times New Roman"/>
          <w:color w:val="000000" w:themeColor="text1"/>
        </w:rPr>
        <w:t>Day</w:t>
      </w:r>
      <w:r w:rsidR="007B6271" w:rsidRPr="005F6EDF">
        <w:rPr>
          <w:rFonts w:ascii="Times New Roman" w:hAnsi="Times New Roman" w:cs="Times New Roman"/>
          <w:color w:val="000000" w:themeColor="text1"/>
        </w:rPr>
        <w:t>s</w:t>
      </w:r>
      <w:r w:rsidR="003A770C" w:rsidRPr="005F6EDF">
        <w:rPr>
          <w:rFonts w:ascii="Times New Roman" w:hAnsi="Times New Roman" w:cs="Times New Roman"/>
          <w:color w:val="000000" w:themeColor="text1"/>
        </w:rPr>
        <w:t>.</w:t>
      </w:r>
    </w:p>
    <w:p w14:paraId="1980B87F" w14:textId="77777777" w:rsidR="003A770C" w:rsidRPr="005F6EDF" w:rsidRDefault="003A770C" w:rsidP="003A770C">
      <w:pPr>
        <w:ind w:firstLine="0"/>
        <w:contextualSpacing/>
        <w:rPr>
          <w:rFonts w:ascii="Times New Roman" w:hAnsi="Times New Roman" w:cs="Times New Roman"/>
          <w:color w:val="000000" w:themeColor="text1"/>
        </w:rPr>
      </w:pPr>
    </w:p>
    <w:p w14:paraId="07562E03" w14:textId="1584D59B" w:rsidR="00D21916" w:rsidRPr="005F6EDF" w:rsidRDefault="00110686" w:rsidP="003A770C">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w:t>
      </w:r>
      <w:r w:rsidR="003A770C" w:rsidRPr="005F6EDF">
        <w:rPr>
          <w:rFonts w:ascii="Times New Roman" w:hAnsi="Times New Roman" w:cs="Times New Roman"/>
          <w:color w:val="000000" w:themeColor="text1"/>
        </w:rPr>
        <w:t>. If the Contractor is unable to deliver the waste to the designated or alternate facility identified on the manifest(s) per 40 CFR § 263.21(a), the COR and Generator will be contacted for disposition and manifest revision instructions per 40 CFR § 263.21(b).  The Contractor shall make reasonable attempts to deliver the waste to a qualified alternate facility, rather than returning the waste to the Generator. In the event of rejected shipments, or where the shipment is undeliverable, the Contractor shall provide the Generator with a written narrative of the incident, including details of all attempts to provide delivery to a qualified TSDF.</w:t>
      </w:r>
    </w:p>
    <w:p w14:paraId="3BB64E2C" w14:textId="77777777" w:rsidR="003A770C" w:rsidRPr="005F6EDF" w:rsidRDefault="003A770C" w:rsidP="00D21916">
      <w:pPr>
        <w:ind w:firstLine="0"/>
        <w:contextualSpacing/>
        <w:rPr>
          <w:rFonts w:ascii="Times New Roman" w:hAnsi="Times New Roman" w:cs="Times New Roman"/>
          <w:color w:val="000000" w:themeColor="text1"/>
        </w:rPr>
      </w:pPr>
    </w:p>
    <w:p w14:paraId="42CA4775" w14:textId="5365E6DA" w:rsidR="008B45BC" w:rsidRPr="005F6EDF" w:rsidRDefault="008B45BC" w:rsidP="00D21916">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2.0 </w:t>
      </w:r>
      <w:r w:rsidRPr="005F6EDF">
        <w:rPr>
          <w:rFonts w:ascii="Times New Roman" w:hAnsi="Times New Roman" w:cs="Times New Roman"/>
          <w:b/>
          <w:bCs/>
          <w:color w:val="000000" w:themeColor="text1"/>
          <w:u w:val="single"/>
        </w:rPr>
        <w:t>DISPOSAL/RECYCLING</w:t>
      </w:r>
    </w:p>
    <w:p w14:paraId="18330C95" w14:textId="77777777" w:rsidR="00D21916" w:rsidRPr="005F6EDF" w:rsidRDefault="00D21916" w:rsidP="00D21916">
      <w:pPr>
        <w:ind w:firstLine="720"/>
        <w:contextualSpacing/>
        <w:rPr>
          <w:rFonts w:ascii="Times New Roman" w:hAnsi="Times New Roman" w:cs="Times New Roman"/>
          <w:color w:val="000000" w:themeColor="text1"/>
        </w:rPr>
      </w:pPr>
    </w:p>
    <w:p w14:paraId="6524265F" w14:textId="48684545"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For all wastes other than PFAS, regulated PCBs, DEMIL Property, and other wastes requiring provision of a CD, delivery of manifested waste items to the first designated (or alternate) qualified interim or final recycling, treatment, storage and/or disposal facility, with signed acknowledgement of receipt (with no subsequent rejection) from said facility and return of shipping documents per Section 1.3.1, constitutes disposal/recycling services rendered for payment purposes regarding subject waste items turned in under this contract.  No further document trail of shipments is required for provision by the Contractor unless a certificate of disposal, destruction, or recycling is required per the disposal CLIN description or ordered under Service </w:t>
      </w:r>
      <w:r w:rsidR="00C73D2D" w:rsidRPr="005F6EDF">
        <w:rPr>
          <w:rFonts w:ascii="Times New Roman" w:hAnsi="Times New Roman" w:cs="Times New Roman"/>
          <w:color w:val="000000" w:themeColor="text1"/>
        </w:rPr>
        <w:t>1300SV</w:t>
      </w:r>
      <w:r w:rsidRPr="005F6EDF">
        <w:rPr>
          <w:rFonts w:ascii="Times New Roman" w:hAnsi="Times New Roman" w:cs="Times New Roman"/>
          <w:color w:val="000000" w:themeColor="text1"/>
        </w:rPr>
        <w:t xml:space="preserve">, per Section 2.1.  </w:t>
      </w:r>
    </w:p>
    <w:p w14:paraId="4F1154E2" w14:textId="77777777" w:rsidR="00D21916" w:rsidRPr="005F6EDF" w:rsidRDefault="00D21916" w:rsidP="00D21916">
      <w:pPr>
        <w:ind w:firstLine="720"/>
        <w:contextualSpacing/>
        <w:rPr>
          <w:rFonts w:ascii="Times New Roman" w:hAnsi="Times New Roman" w:cs="Times New Roman"/>
          <w:color w:val="000000" w:themeColor="text1"/>
        </w:rPr>
      </w:pPr>
    </w:p>
    <w:p w14:paraId="36E106AB" w14:textId="79766BC5"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While TSDFs are required under their Permit(s) to prevent the receipt of unauthorized wastes, the Contractor is responsible to ensure that properly profiled wastes are shipped only to those facilities that hold the appropriate Permit(s) to receive such wastes.</w:t>
      </w:r>
    </w:p>
    <w:p w14:paraId="77904B99" w14:textId="77777777" w:rsidR="00D21916" w:rsidRPr="005F6EDF" w:rsidRDefault="00D21916" w:rsidP="00D21916">
      <w:pPr>
        <w:ind w:firstLine="720"/>
        <w:contextualSpacing/>
        <w:rPr>
          <w:rFonts w:ascii="Times New Roman" w:hAnsi="Times New Roman" w:cs="Times New Roman"/>
          <w:color w:val="000000" w:themeColor="text1"/>
        </w:rPr>
      </w:pPr>
    </w:p>
    <w:p w14:paraId="71C9A722" w14:textId="66F246BA"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Regardless of the ordered disposal or recycling CLIN and its associated description, the Contractor shall comply with all State and Federal regulations.  Some wastes may be state regulated, where such regulations are not cited or regarded in the CLIN descriptions.  It is the responsibility of the Contractor to notify the Government if an ordered CLIN requires a disposal or recycling technology that conflicts with any such regulation(s).</w:t>
      </w:r>
    </w:p>
    <w:p w14:paraId="264CCC95" w14:textId="77777777" w:rsidR="00D21916" w:rsidRPr="005F6EDF" w:rsidRDefault="00D21916" w:rsidP="00D21916">
      <w:pPr>
        <w:ind w:firstLine="0"/>
        <w:contextualSpacing/>
        <w:rPr>
          <w:rFonts w:ascii="Times New Roman" w:hAnsi="Times New Roman" w:cs="Times New Roman"/>
          <w:color w:val="000000" w:themeColor="text1"/>
        </w:rPr>
      </w:pPr>
    </w:p>
    <w:p w14:paraId="601DBB76" w14:textId="75B11A59" w:rsidR="008B45BC" w:rsidRPr="005F6EDF" w:rsidRDefault="008B45BC" w:rsidP="00D21916">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2.1 </w:t>
      </w:r>
      <w:r w:rsidRPr="005F6EDF">
        <w:rPr>
          <w:rFonts w:ascii="Times New Roman" w:hAnsi="Times New Roman" w:cs="Times New Roman"/>
          <w:b/>
          <w:bCs/>
          <w:color w:val="000000" w:themeColor="text1"/>
          <w:u w:val="single"/>
        </w:rPr>
        <w:t>CERTIFICATES OF DISPOSAL, DESTRUCTION, &amp; RECYCLING</w:t>
      </w:r>
    </w:p>
    <w:p w14:paraId="263F5B69" w14:textId="77777777" w:rsidR="00D21916" w:rsidRPr="005F6EDF" w:rsidRDefault="00D21916" w:rsidP="00D21916">
      <w:pPr>
        <w:ind w:firstLine="720"/>
        <w:contextualSpacing/>
        <w:rPr>
          <w:rFonts w:ascii="Times New Roman" w:hAnsi="Times New Roman" w:cs="Times New Roman"/>
          <w:color w:val="000000" w:themeColor="text1"/>
        </w:rPr>
      </w:pPr>
    </w:p>
    <w:p w14:paraId="6FAD7E4C" w14:textId="3781E320"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Generators may require Certificates of Disposal/Destruction (CD) or Recycling for any items at their discretion.  The Government recognizes there are additional costs to the Contractor associated with obtaining these certificates from the final disposal, destruction, or recycling facility.  Unless otherwise stated in this contract, such certificates will only be required as specified in the CLIN description on the Price Schedule and/or PWS, or if CLIN </w:t>
      </w:r>
      <w:r w:rsidR="00EC054B" w:rsidRPr="005F6EDF">
        <w:rPr>
          <w:rFonts w:ascii="Times New Roman" w:hAnsi="Times New Roman" w:cs="Times New Roman"/>
          <w:color w:val="000000" w:themeColor="text1"/>
        </w:rPr>
        <w:t>1300SV</w:t>
      </w:r>
      <w:r w:rsidRPr="005F6EDF">
        <w:rPr>
          <w:rFonts w:ascii="Times New Roman" w:hAnsi="Times New Roman" w:cs="Times New Roman"/>
          <w:color w:val="000000" w:themeColor="text1"/>
        </w:rPr>
        <w:t xml:space="preserve"> is ordered.  CLIN </w:t>
      </w:r>
      <w:r w:rsidR="00C73D2D" w:rsidRPr="005F6EDF">
        <w:rPr>
          <w:rFonts w:ascii="Times New Roman" w:hAnsi="Times New Roman" w:cs="Times New Roman"/>
          <w:color w:val="000000" w:themeColor="text1"/>
        </w:rPr>
        <w:t>1300SV</w:t>
      </w:r>
      <w:r w:rsidRPr="005F6EDF">
        <w:rPr>
          <w:rFonts w:ascii="Times New Roman" w:hAnsi="Times New Roman" w:cs="Times New Roman"/>
          <w:color w:val="000000" w:themeColor="text1"/>
        </w:rPr>
        <w:t xml:space="preserve"> will not be ordered in conjunction with a CLIN that is already identified as requiring a CD or Certificate of Recycling.  Example: CLIN </w:t>
      </w:r>
      <w:r w:rsidR="00C73D2D" w:rsidRPr="005F6EDF">
        <w:rPr>
          <w:rFonts w:ascii="Times New Roman" w:hAnsi="Times New Roman" w:cs="Times New Roman"/>
          <w:color w:val="000000" w:themeColor="text1"/>
        </w:rPr>
        <w:t>1300SV</w:t>
      </w:r>
      <w:r w:rsidRPr="005F6EDF">
        <w:rPr>
          <w:rFonts w:ascii="Times New Roman" w:hAnsi="Times New Roman" w:cs="Times New Roman"/>
          <w:color w:val="000000" w:themeColor="text1"/>
        </w:rPr>
        <w:t xml:space="preserve"> will not be ordered to provide the CD for a CLIN that is greater than 50 ppm PCB because contract Section 2.3 already requires the Contractor to provide CDs for all PCB-related waste containing, or contaminated by, </w:t>
      </w:r>
      <w:r w:rsidRPr="005F6EDF">
        <w:rPr>
          <w:rFonts w:ascii="Times New Roman" w:hAnsi="Times New Roman" w:cs="Times New Roman"/>
          <w:color w:val="000000" w:themeColor="text1"/>
        </w:rPr>
        <w:lastRenderedPageBreak/>
        <w:t>a source that is equal to or greater than 50 ppm PCBs (or 5 ppm in California and 2 ppm in Washington State).</w:t>
      </w:r>
    </w:p>
    <w:p w14:paraId="608CE3AC" w14:textId="77777777" w:rsidR="00D21916" w:rsidRPr="005F6EDF" w:rsidRDefault="00D21916" w:rsidP="00D21916">
      <w:pPr>
        <w:ind w:firstLine="720"/>
        <w:contextualSpacing/>
        <w:rPr>
          <w:rFonts w:ascii="Times New Roman" w:hAnsi="Times New Roman" w:cs="Times New Roman"/>
          <w:color w:val="000000" w:themeColor="text1"/>
        </w:rPr>
      </w:pPr>
    </w:p>
    <w:p w14:paraId="6DD3210B" w14:textId="102B9C0C"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When service CLIN </w:t>
      </w:r>
      <w:r w:rsidR="00C73D2D" w:rsidRPr="005F6EDF">
        <w:rPr>
          <w:rFonts w:ascii="Times New Roman" w:hAnsi="Times New Roman" w:cs="Times New Roman"/>
          <w:color w:val="000000" w:themeColor="text1"/>
        </w:rPr>
        <w:t>1300SV</w:t>
      </w:r>
      <w:r w:rsidRPr="005F6EDF">
        <w:rPr>
          <w:rFonts w:ascii="Times New Roman" w:hAnsi="Times New Roman" w:cs="Times New Roman"/>
          <w:color w:val="000000" w:themeColor="text1"/>
        </w:rPr>
        <w:t xml:space="preserve"> is ordered it will be placed on a standalone TO with the </w:t>
      </w:r>
      <w:r w:rsidR="00416E8C" w:rsidRPr="005F6EDF">
        <w:rPr>
          <w:rFonts w:ascii="Times New Roman" w:hAnsi="Times New Roman" w:cs="Times New Roman"/>
          <w:color w:val="000000" w:themeColor="text1"/>
        </w:rPr>
        <w:t>subject of</w:t>
      </w:r>
      <w:r w:rsidRPr="005F6EDF">
        <w:rPr>
          <w:rFonts w:ascii="Times New Roman" w:hAnsi="Times New Roman" w:cs="Times New Roman"/>
          <w:color w:val="000000" w:themeColor="text1"/>
        </w:rPr>
        <w:t xml:space="preserve"> disposal CLIN, separate from other disposal and service CLINs.</w:t>
      </w:r>
    </w:p>
    <w:p w14:paraId="0AD1A098" w14:textId="77777777" w:rsidR="00D21916" w:rsidRPr="005F6EDF" w:rsidRDefault="00D21916" w:rsidP="00D21916">
      <w:pPr>
        <w:ind w:firstLine="720"/>
        <w:contextualSpacing/>
        <w:rPr>
          <w:rFonts w:ascii="Times New Roman" w:hAnsi="Times New Roman" w:cs="Times New Roman"/>
          <w:color w:val="000000" w:themeColor="text1"/>
        </w:rPr>
      </w:pPr>
    </w:p>
    <w:p w14:paraId="57A79184" w14:textId="6C7665FA"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CLIN </w:t>
      </w:r>
      <w:r w:rsidR="00C73D2D" w:rsidRPr="005F6EDF">
        <w:rPr>
          <w:rFonts w:ascii="Times New Roman" w:hAnsi="Times New Roman" w:cs="Times New Roman"/>
          <w:color w:val="000000" w:themeColor="text1"/>
        </w:rPr>
        <w:t>1300SV</w:t>
      </w:r>
      <w:r w:rsidRPr="005F6EDF">
        <w:rPr>
          <w:rFonts w:ascii="Times New Roman" w:hAnsi="Times New Roman" w:cs="Times New Roman"/>
          <w:color w:val="000000" w:themeColor="text1"/>
        </w:rPr>
        <w:t xml:space="preserve"> will be ordered as one each (1 EA) for every CD or Certificate of </w:t>
      </w:r>
      <w:r w:rsidR="00C73D2D" w:rsidRPr="005F6EDF">
        <w:rPr>
          <w:rFonts w:ascii="Times New Roman" w:hAnsi="Times New Roman" w:cs="Times New Roman"/>
          <w:color w:val="000000" w:themeColor="text1"/>
        </w:rPr>
        <w:t>Disposal/Destruction/</w:t>
      </w:r>
      <w:r w:rsidRPr="005F6EDF">
        <w:rPr>
          <w:rFonts w:ascii="Times New Roman" w:hAnsi="Times New Roman" w:cs="Times New Roman"/>
          <w:color w:val="000000" w:themeColor="text1"/>
        </w:rPr>
        <w:t>Recycling desired per TO line item.</w:t>
      </w:r>
    </w:p>
    <w:p w14:paraId="5D8428D5" w14:textId="77777777" w:rsidR="00D21916" w:rsidRPr="005F6EDF" w:rsidRDefault="00D21916" w:rsidP="00D21916">
      <w:pPr>
        <w:ind w:firstLine="720"/>
        <w:contextualSpacing/>
        <w:rPr>
          <w:rFonts w:ascii="Times New Roman" w:hAnsi="Times New Roman" w:cs="Times New Roman"/>
          <w:color w:val="000000" w:themeColor="text1"/>
        </w:rPr>
      </w:pPr>
    </w:p>
    <w:p w14:paraId="52864BCB" w14:textId="270A9F0B"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CDs and Certificates of Recycling shall clearly indicate, or be supplemented with supporting documentation to clearly indicate, a complete “cradle-to-grave” audit trail from the Generator pickup location to the final recycling or disposal facility.  This audit trail will require, at a minimum, quantities, TO, EPA ID number(s), manifest(s) and line-item number(s) that serve to clearly link the initial removal shipping document, through all interim facilities (if applicable), to the final recycling or disposal facility that is issuing the certificate.  A data spreadsheet may be used by the Contractor (in lieu of manifest copies) to accompany a CD or Certificate of Recycling to provide the minimally required cradle-to-grave information.  Such information provided by the Contractor is subject to verification via Government audit of Contractor and TSDF manifest files.</w:t>
      </w:r>
    </w:p>
    <w:p w14:paraId="7A3D7CD5" w14:textId="77777777" w:rsidR="00D21916" w:rsidRPr="005F6EDF" w:rsidRDefault="00D21916" w:rsidP="00D21916">
      <w:pPr>
        <w:ind w:firstLine="720"/>
        <w:contextualSpacing/>
        <w:rPr>
          <w:rFonts w:ascii="Times New Roman" w:hAnsi="Times New Roman" w:cs="Times New Roman"/>
          <w:color w:val="000000" w:themeColor="text1"/>
        </w:rPr>
      </w:pPr>
    </w:p>
    <w:p w14:paraId="05169898" w14:textId="321F6A4B"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Some facilities issue CDs or Certificates of Recycling that, in essence, state the waste “will be” versus “has been” recycled, disposed, or destroyed IAW applicable regulations.  Such certificates will be authorized under this Section, but only when issued and certified by the final recycling or disposal facility.</w:t>
      </w:r>
    </w:p>
    <w:p w14:paraId="09EF0C72" w14:textId="77777777" w:rsidR="00D21916" w:rsidRPr="005F6EDF" w:rsidRDefault="00D21916" w:rsidP="00D21916">
      <w:pPr>
        <w:ind w:firstLine="720"/>
        <w:contextualSpacing/>
        <w:rPr>
          <w:rFonts w:ascii="Times New Roman" w:hAnsi="Times New Roman" w:cs="Times New Roman"/>
          <w:color w:val="000000" w:themeColor="text1"/>
        </w:rPr>
      </w:pPr>
    </w:p>
    <w:p w14:paraId="4EE8BDA2" w14:textId="23EB036C"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 CDs and Certificates of Recycling shall be provided to the Generator and the COR within 30 calendar days after disposal, destruction, or recycling occurs.  The Contractor will not be authorized payment until all required Certificates of Disposal/Destruction (CD) or Recycling are received by the COR and Generator that ordered the certification.  Task order minimums will not apply to these TOs.</w:t>
      </w:r>
    </w:p>
    <w:p w14:paraId="1E5F6371" w14:textId="77777777" w:rsidR="00D21916" w:rsidRPr="005F6EDF" w:rsidRDefault="00D21916" w:rsidP="00D21916">
      <w:pPr>
        <w:ind w:firstLine="0"/>
        <w:contextualSpacing/>
        <w:rPr>
          <w:rFonts w:ascii="Times New Roman" w:hAnsi="Times New Roman" w:cs="Times New Roman"/>
          <w:color w:val="000000" w:themeColor="text1"/>
        </w:rPr>
      </w:pPr>
    </w:p>
    <w:p w14:paraId="51BFD574" w14:textId="03A82914" w:rsidR="008B45BC" w:rsidRPr="005F6EDF" w:rsidRDefault="008B45BC" w:rsidP="00D21916">
      <w:pPr>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 xml:space="preserve">2.2 </w:t>
      </w:r>
      <w:r w:rsidRPr="005F6EDF">
        <w:rPr>
          <w:rFonts w:ascii="Times New Roman" w:hAnsi="Times New Roman" w:cs="Times New Roman"/>
          <w:b/>
          <w:bCs/>
          <w:color w:val="000000" w:themeColor="text1"/>
          <w:u w:val="single"/>
        </w:rPr>
        <w:t>EMPTY CONTAINERS</w:t>
      </w:r>
      <w:r w:rsidRPr="005F6EDF">
        <w:rPr>
          <w:rFonts w:ascii="Times New Roman" w:hAnsi="Times New Roman" w:cs="Times New Roman"/>
          <w:color w:val="000000" w:themeColor="text1"/>
        </w:rPr>
        <w:t xml:space="preserve"> – CLINs NR08-NR10</w:t>
      </w:r>
    </w:p>
    <w:p w14:paraId="7DB8B887" w14:textId="77777777" w:rsidR="00D21916" w:rsidRPr="005F6EDF" w:rsidRDefault="00D21916" w:rsidP="00D21916">
      <w:pPr>
        <w:ind w:firstLine="720"/>
        <w:contextualSpacing/>
        <w:rPr>
          <w:rFonts w:ascii="Times New Roman" w:hAnsi="Times New Roman" w:cs="Times New Roman"/>
          <w:color w:val="000000" w:themeColor="text1"/>
        </w:rPr>
      </w:pPr>
    </w:p>
    <w:p w14:paraId="476CA8AB" w14:textId="44DEF1A2"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If the Government elects to recycle or dispose of “empty” drums or other containers, the containers must be RCRA empty, per 40 CFR § 261.7 prior to turn-in.  The Government shall ensure, and the Contractor shall verify the containers are RCRA empty, per 40 CFR § 261.7, prior to removal.  The Contractor shall, in the case of intact containers, remove or obliterate all markings or labels which identify the Generator or source of the container, prior to sale or turn-in to a drum reconditioner.  The Contractor shall be exempt from the requirement to remove or obliterate markings and labels only if the containers are crushed and being sent to a landfill or scrap metal/plastic operation.</w:t>
      </w:r>
    </w:p>
    <w:p w14:paraId="7505C957" w14:textId="77777777" w:rsidR="00D21916" w:rsidRPr="005F6EDF" w:rsidRDefault="00D21916" w:rsidP="00D21916">
      <w:pPr>
        <w:ind w:firstLine="720"/>
        <w:contextualSpacing/>
        <w:rPr>
          <w:rFonts w:ascii="Times New Roman" w:hAnsi="Times New Roman" w:cs="Times New Roman"/>
          <w:color w:val="000000" w:themeColor="text1"/>
        </w:rPr>
      </w:pPr>
    </w:p>
    <w:p w14:paraId="2E8F86AF" w14:textId="37E8B21D"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If the container(s) do not meet the definition of RCRA empty per 40 CFR § 261.7 prior to turn-in, the container(s) shall (1) not be removed by the Contractor, or (2) be managed via TO modification using the appropriate disposal CLIN based upon the waste or waste residue that is present in the container.</w:t>
      </w:r>
    </w:p>
    <w:p w14:paraId="6CE46405" w14:textId="77777777" w:rsidR="00D21916" w:rsidRPr="005F6EDF" w:rsidRDefault="00D21916" w:rsidP="00D21916">
      <w:pPr>
        <w:ind w:firstLine="0"/>
        <w:contextualSpacing/>
        <w:rPr>
          <w:rFonts w:ascii="Times New Roman" w:hAnsi="Times New Roman" w:cs="Times New Roman"/>
          <w:color w:val="000000" w:themeColor="text1"/>
        </w:rPr>
      </w:pPr>
    </w:p>
    <w:p w14:paraId="532EA3E4" w14:textId="7A0A0164" w:rsidR="008B45BC" w:rsidRPr="005F6EDF" w:rsidRDefault="008B45BC" w:rsidP="00D21916">
      <w:pPr>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 xml:space="preserve">2.3 </w:t>
      </w:r>
      <w:r w:rsidRPr="005F6EDF">
        <w:rPr>
          <w:rFonts w:ascii="Times New Roman" w:hAnsi="Times New Roman" w:cs="Times New Roman"/>
          <w:b/>
          <w:bCs/>
          <w:color w:val="000000" w:themeColor="text1"/>
          <w:u w:val="single"/>
        </w:rPr>
        <w:t>PCB-RELATED WASTES</w:t>
      </w:r>
      <w:r w:rsidRPr="005F6EDF">
        <w:rPr>
          <w:rFonts w:ascii="Times New Roman" w:hAnsi="Times New Roman" w:cs="Times New Roman"/>
          <w:color w:val="000000" w:themeColor="text1"/>
        </w:rPr>
        <w:t xml:space="preserve"> – CLINs PC01-PC12</w:t>
      </w:r>
    </w:p>
    <w:p w14:paraId="2E35094C" w14:textId="77777777" w:rsidR="00D21916" w:rsidRPr="005F6EDF" w:rsidRDefault="00D21916" w:rsidP="00D21916">
      <w:pPr>
        <w:ind w:firstLine="720"/>
        <w:contextualSpacing/>
        <w:rPr>
          <w:rFonts w:ascii="Times New Roman" w:hAnsi="Times New Roman" w:cs="Times New Roman"/>
          <w:color w:val="000000" w:themeColor="text1"/>
        </w:rPr>
      </w:pPr>
    </w:p>
    <w:p w14:paraId="2D4FA07C" w14:textId="4323D010" w:rsidR="00D21916"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PCB related waste under this contract shall be transported and disposed of within the Continental United States (CONUS), except for such transportation as required at pickup sites located Outside the Continental United States (OCONUS).</w:t>
      </w:r>
    </w:p>
    <w:p w14:paraId="0C085C36" w14:textId="77777777" w:rsidR="000C1EA8" w:rsidRPr="005F6EDF" w:rsidRDefault="000C1EA8" w:rsidP="00D21916">
      <w:pPr>
        <w:ind w:firstLine="720"/>
        <w:contextualSpacing/>
        <w:rPr>
          <w:rFonts w:ascii="Times New Roman" w:hAnsi="Times New Roman" w:cs="Times New Roman"/>
          <w:color w:val="000000" w:themeColor="text1"/>
        </w:rPr>
      </w:pPr>
    </w:p>
    <w:p w14:paraId="520CB22E" w14:textId="43B26168" w:rsidR="008B45BC"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Regulated PCB waste will be placed on standalone TOs, separate from other disposal/service CLINs. </w:t>
      </w:r>
    </w:p>
    <w:p w14:paraId="1E4D708A" w14:textId="77777777" w:rsidR="000C1EA8" w:rsidRPr="005F6EDF" w:rsidRDefault="000C1EA8" w:rsidP="00D21916">
      <w:pPr>
        <w:ind w:firstLine="720"/>
        <w:contextualSpacing/>
        <w:rPr>
          <w:rFonts w:ascii="Times New Roman" w:hAnsi="Times New Roman" w:cs="Times New Roman"/>
          <w:color w:val="000000" w:themeColor="text1"/>
        </w:rPr>
      </w:pPr>
    </w:p>
    <w:p w14:paraId="4C1C62C8" w14:textId="62CC7662"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The Contractor shall dispose of all items in compliance with 40 CFR § 761.218 and 49 CFR § 761.60 and all referenced parts, except for those methods in said regulation which would result in use, reuse, or recycling of the items.</w:t>
      </w:r>
    </w:p>
    <w:p w14:paraId="466BEBBB" w14:textId="77777777" w:rsidR="00D21916" w:rsidRPr="005F6EDF" w:rsidRDefault="00D21916" w:rsidP="00D21916">
      <w:pPr>
        <w:ind w:firstLine="720"/>
        <w:contextualSpacing/>
        <w:rPr>
          <w:rFonts w:ascii="Times New Roman" w:hAnsi="Times New Roman" w:cs="Times New Roman"/>
          <w:color w:val="000000" w:themeColor="text1"/>
        </w:rPr>
      </w:pPr>
    </w:p>
    <w:p w14:paraId="780664D9" w14:textId="1C5A11DC"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CDs or Certificates of Recycling for all PCB-related waste containing or contaminated by a source that is equal to or greater than 50 ppm PCBs (or 5 ppm in California and 2 ppm in Washington State), shall be provided to the Generator and COR within 30 calendar days from the date of destruction/recycling.  Some states regulate PCBs at a lower concentration threshold, and the Contractor shall comply accordingly.  The Contractor will not be authorized payment until all required Certificates of Disposal/Destruction (CD) are received by the COR and Generator that ordered the certification.  Task order minimums will not apply to these TOs.</w:t>
      </w:r>
    </w:p>
    <w:p w14:paraId="1E24882A" w14:textId="77777777" w:rsidR="00C06DD0" w:rsidRPr="005F6EDF" w:rsidRDefault="00C06DD0" w:rsidP="00D21916">
      <w:pPr>
        <w:ind w:firstLine="0"/>
        <w:contextualSpacing/>
        <w:rPr>
          <w:rFonts w:ascii="Times New Roman" w:hAnsi="Times New Roman" w:cs="Times New Roman"/>
          <w:color w:val="000000" w:themeColor="text1"/>
        </w:rPr>
      </w:pPr>
    </w:p>
    <w:p w14:paraId="4A7D0F70" w14:textId="204CD66E" w:rsidR="001B5EA7" w:rsidRPr="005F6EDF" w:rsidRDefault="001B5EA7" w:rsidP="00D21916">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2.</w:t>
      </w:r>
      <w:r w:rsidR="0023137C" w:rsidRPr="005F6EDF">
        <w:rPr>
          <w:rFonts w:ascii="Times New Roman" w:hAnsi="Times New Roman" w:cs="Times New Roman"/>
          <w:b/>
          <w:bCs/>
          <w:color w:val="000000" w:themeColor="text1"/>
        </w:rPr>
        <w:t>4</w:t>
      </w:r>
      <w:r w:rsidRPr="005F6EDF">
        <w:rPr>
          <w:rFonts w:ascii="Times New Roman" w:hAnsi="Times New Roman" w:cs="Times New Roman"/>
          <w:b/>
          <w:bCs/>
          <w:color w:val="000000" w:themeColor="text1"/>
        </w:rPr>
        <w:t xml:space="preserve"> </w:t>
      </w:r>
      <w:r w:rsidRPr="005F6EDF">
        <w:rPr>
          <w:rFonts w:ascii="Times New Roman" w:hAnsi="Times New Roman" w:cs="Times New Roman"/>
          <w:b/>
          <w:bCs/>
          <w:color w:val="000000" w:themeColor="text1"/>
          <w:u w:val="single"/>
        </w:rPr>
        <w:t>AFFF AND OTHER PFAS -RELATED WASTES</w:t>
      </w:r>
    </w:p>
    <w:p w14:paraId="5DFDB927" w14:textId="77777777" w:rsidR="001B5EA7" w:rsidRPr="005F6EDF" w:rsidRDefault="001B5EA7" w:rsidP="00D21916">
      <w:pPr>
        <w:ind w:firstLine="0"/>
        <w:contextualSpacing/>
        <w:rPr>
          <w:rFonts w:ascii="Times New Roman" w:hAnsi="Times New Roman" w:cs="Times New Roman"/>
          <w:color w:val="000000" w:themeColor="text1"/>
        </w:rPr>
      </w:pPr>
    </w:p>
    <w:p w14:paraId="004A112D" w14:textId="297D846F" w:rsidR="00D21916" w:rsidRPr="005F6EDF" w:rsidRDefault="001B5EA7" w:rsidP="00D21916">
      <w:pPr>
        <w:ind w:firstLine="720"/>
        <w:rPr>
          <w:rFonts w:ascii="Times New Roman" w:hAnsi="Times New Roman" w:cs="Times New Roman"/>
          <w:color w:val="000000" w:themeColor="text1"/>
        </w:rPr>
      </w:pPr>
      <w:r w:rsidRPr="005F6EDF">
        <w:rPr>
          <w:rFonts w:ascii="Times New Roman" w:hAnsi="Times New Roman" w:cs="Times New Roman"/>
          <w:color w:val="000000" w:themeColor="text1"/>
        </w:rPr>
        <w:t xml:space="preserve">a. </w:t>
      </w:r>
      <w:r w:rsidR="008B45BC" w:rsidRPr="005F6EDF">
        <w:rPr>
          <w:rFonts w:ascii="Times New Roman" w:hAnsi="Times New Roman" w:cs="Times New Roman"/>
          <w:color w:val="000000" w:themeColor="text1"/>
        </w:rPr>
        <w:t>Aqueous Film-Forming Foam (AFFF), Fluorine Free Foam (F3), and other Per- and Polyfluoroalkyl Substances (PFAS) related wastes are covered under this contract.  CLINs that are uniquely designed for the disposal of AFFF/F3, and other PFAS-related wastes include Base CLINs PF01-PF09, PF41, and PF51 for RCRA Subtitle C landfill disposal, not all of which may appear in the Price Schedule.  All such CLINs require the Contractor to provide a Certificate of Destruction for incineration or a Certificate of Disposal for landfill disposal, per Section 2.1, as required in the CLIN description.  If first authorized by DLA, when an AFFF/F3/PFAS waste stream should meet the definition of a RCRA HW, the waste shall be managed and turned in by the Government under the appropriate HW profile based CLIN</w:t>
      </w:r>
      <w:r w:rsidR="00BC39AA" w:rsidRPr="005F6EDF">
        <w:rPr>
          <w:rFonts w:ascii="Times New Roman" w:hAnsi="Times New Roman" w:cs="Times New Roman"/>
          <w:color w:val="000000" w:themeColor="text1"/>
        </w:rPr>
        <w:t>s PF10-PF13</w:t>
      </w:r>
      <w:r w:rsidR="008B45BC" w:rsidRPr="005F6EDF">
        <w:rPr>
          <w:rFonts w:ascii="Times New Roman" w:hAnsi="Times New Roman" w:cs="Times New Roman"/>
          <w:color w:val="000000" w:themeColor="text1"/>
        </w:rPr>
        <w:t xml:space="preserve"> for disposal.  The contractor is obligated, in the event of any bulk pumping of Aqueous Film Forming Foam (AFFF), to provide all necessary AFFF anti-foaming agent as required by the terms outlined in this agreement. </w:t>
      </w:r>
    </w:p>
    <w:p w14:paraId="46842BBE" w14:textId="6E52F9E7"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The term AFFF Solid(s), for purposes of this contract, refers to AFFF-contaminated solids, sludges, and/or debris that has been impacted with AFFF concentrate or rinsate.  Solids may include but are not limited to soil, sand, gravel, PPE, filters, filter media, pliable bladder tanks and other debris.  If first authorized by DLA, Base CLIN NR90 will be assigned to AFFF/PFAS solids and sludges waste streams designated for RCRA incineration.  There are various Base CLINs with the “PF” prefix available for disposal of AFFF and other PFAS impacted solids and sludges. </w:t>
      </w:r>
    </w:p>
    <w:p w14:paraId="6C1891ED" w14:textId="77777777" w:rsidR="00D21916" w:rsidRPr="005F6EDF" w:rsidRDefault="00D21916" w:rsidP="00D21916">
      <w:pPr>
        <w:ind w:firstLine="720"/>
        <w:contextualSpacing/>
        <w:rPr>
          <w:rFonts w:ascii="Times New Roman" w:hAnsi="Times New Roman" w:cs="Times New Roman"/>
          <w:color w:val="000000" w:themeColor="text1"/>
        </w:rPr>
      </w:pPr>
    </w:p>
    <w:p w14:paraId="578F021F" w14:textId="46F9C925"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The term AFFF/F3 Concentrate(s), for purposes of this contract, refers either to undiluted, pumpable AFFF/F3-related liquid product that is unused, or is greater than 10% </w:t>
      </w:r>
      <w:r w:rsidRPr="005F6EDF">
        <w:rPr>
          <w:rFonts w:ascii="Times New Roman" w:hAnsi="Times New Roman" w:cs="Times New Roman"/>
          <w:color w:val="000000" w:themeColor="text1"/>
        </w:rPr>
        <w:lastRenderedPageBreak/>
        <w:t>product by volume.  Concentrates are typically technical grade product as sold by the manufacturer.  Base CLIN PF03 will be assigned to AFFF/F3 concentrates designated for solidification and/or other treatment prior to ultimate disposal at a RCRA Subtitle C landfill facility.</w:t>
      </w:r>
    </w:p>
    <w:p w14:paraId="5EFDBBDC" w14:textId="77777777" w:rsidR="00D21916" w:rsidRPr="005F6EDF" w:rsidRDefault="00D21916" w:rsidP="00D21916">
      <w:pPr>
        <w:ind w:firstLine="720"/>
        <w:contextualSpacing/>
        <w:rPr>
          <w:rFonts w:ascii="Times New Roman" w:hAnsi="Times New Roman" w:cs="Times New Roman"/>
          <w:color w:val="000000" w:themeColor="text1"/>
        </w:rPr>
      </w:pPr>
    </w:p>
    <w:p w14:paraId="245140E5" w14:textId="43D12C69"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d. The term AFFF Rinsate(s), for purposes of this contract, refers to diluted, pumpable AFFF-related liquids such as rinse water generated by a rinse out process of tanks, piping, and firefighting equipment.  The term shall also apply to AFFF-impacted water, including surface, storm, and groundwater.  Rinsates contain at least 90% </w:t>
      </w:r>
      <w:r w:rsidR="00416E8C" w:rsidRPr="005F6EDF">
        <w:rPr>
          <w:rFonts w:ascii="Times New Roman" w:hAnsi="Times New Roman" w:cs="Times New Roman"/>
          <w:color w:val="000000" w:themeColor="text1"/>
        </w:rPr>
        <w:t>water and</w:t>
      </w:r>
      <w:r w:rsidRPr="005F6EDF">
        <w:rPr>
          <w:rFonts w:ascii="Times New Roman" w:hAnsi="Times New Roman" w:cs="Times New Roman"/>
          <w:color w:val="000000" w:themeColor="text1"/>
        </w:rPr>
        <w:t xml:space="preserve"> typically contain &lt;1% technical grade product as sold by the manufacturer.  If first authorized by DLA, Base CLIN NR94 will be assigned to AFFF/PFAS rinsate waste streams designated for RCRA incineration.  There are various Base CLINs with the “PF” prefix available for disposal of AFFF rinsates and other PFAS impacted liquids. </w:t>
      </w:r>
    </w:p>
    <w:p w14:paraId="358065FC" w14:textId="77777777" w:rsidR="00D21916" w:rsidRPr="005F6EDF" w:rsidRDefault="00D21916" w:rsidP="00D21916">
      <w:pPr>
        <w:ind w:firstLine="720"/>
        <w:contextualSpacing/>
        <w:rPr>
          <w:rFonts w:ascii="Times New Roman" w:hAnsi="Times New Roman" w:cs="Times New Roman"/>
          <w:color w:val="000000" w:themeColor="text1"/>
        </w:rPr>
      </w:pPr>
    </w:p>
    <w:p w14:paraId="5C335EAA" w14:textId="471CC362"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The term AFFF Fire Extinguisher(s), for purposes of this contract, refers to portable firefighting equipment containing pressurized AFFF liquid with varying PFAS formulations.  The liquid-filled bottle, cylinder, or tank is pressurized by the manufacturer using an inert gas.  AFFF fire extinguishers come in various sizes and models.  Handheld models are turned in under Base CLIN PF41.  Cart-mounted models are turned in under Base CLIN PF51.  CLIN Suffixes designate the liquid capacity of the equipment.  Cart-mounted models will have a tank and cart frame with possible attachments including wheels, hoses, and other accessories.  No compressed gas cylinders will be attached.  Contractor management of AFFF fire extinguishers requires disposal of all liquid components at a RCRA Subtitle C landfill.  Certificates of Disposal provided under these CLINs pertain only to the liquid contents of the equipment and not to the remaining cart, parts, accessories, empty bottles, cylinders, or tanks.</w:t>
      </w:r>
    </w:p>
    <w:p w14:paraId="287D4E82" w14:textId="77777777" w:rsidR="00D21916" w:rsidRPr="005F6EDF" w:rsidRDefault="00D21916" w:rsidP="00D21916">
      <w:pPr>
        <w:ind w:firstLine="720"/>
        <w:contextualSpacing/>
        <w:rPr>
          <w:rFonts w:ascii="Times New Roman" w:hAnsi="Times New Roman" w:cs="Times New Roman"/>
          <w:color w:val="000000" w:themeColor="text1"/>
        </w:rPr>
      </w:pPr>
    </w:p>
    <w:p w14:paraId="39C398EB" w14:textId="19D55728"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 Other PFAS-related waste(s), for purposes of this contract, refers to wastes that contain or are impacted by a PFAS source other than AFFF, including F3.  If/when the Government should have other PFAS-related wastes requiring disposal through this contract, CLIN descriptions that reference “AFFF” and/or “PFAS” may be utilized for turn-in by the Government and removal and disposal of the waste by the Contractor.  The total PFAS concentration of the waste stream, as profiled, will be the basis for CLIN selection.</w:t>
      </w:r>
    </w:p>
    <w:p w14:paraId="3E0EC342" w14:textId="77777777" w:rsidR="00D21916" w:rsidRPr="005F6EDF" w:rsidRDefault="00D21916" w:rsidP="00D21916">
      <w:pPr>
        <w:ind w:firstLine="720"/>
        <w:contextualSpacing/>
        <w:rPr>
          <w:rFonts w:ascii="Times New Roman" w:hAnsi="Times New Roman" w:cs="Times New Roman"/>
          <w:color w:val="000000" w:themeColor="text1"/>
        </w:rPr>
      </w:pPr>
    </w:p>
    <w:p w14:paraId="1FCE3E33" w14:textId="4FF19B12"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g. The Contractor shall utilize only TSDF</w:t>
      </w:r>
      <w:r w:rsidR="00BC39AA" w:rsidRPr="005F6EDF">
        <w:rPr>
          <w:rFonts w:ascii="Times New Roman" w:hAnsi="Times New Roman" w:cs="Times New Roman"/>
          <w:color w:val="000000" w:themeColor="text1"/>
        </w:rPr>
        <w:t>s/Landfill</w:t>
      </w:r>
      <w:r w:rsidRPr="005F6EDF">
        <w:rPr>
          <w:rFonts w:ascii="Times New Roman" w:hAnsi="Times New Roman" w:cs="Times New Roman"/>
          <w:color w:val="000000" w:themeColor="text1"/>
        </w:rPr>
        <w:t xml:space="preserve">s annotated in the QFL as authorized for the disposal of AFFF/PFAS. </w:t>
      </w:r>
    </w:p>
    <w:p w14:paraId="6E6CCEB5" w14:textId="77777777" w:rsidR="00D21916" w:rsidRPr="005F6EDF" w:rsidRDefault="00D21916" w:rsidP="00D21916">
      <w:pPr>
        <w:ind w:firstLine="0"/>
        <w:contextualSpacing/>
        <w:rPr>
          <w:rFonts w:ascii="Times New Roman" w:hAnsi="Times New Roman" w:cs="Times New Roman"/>
          <w:color w:val="000000" w:themeColor="text1"/>
        </w:rPr>
      </w:pPr>
    </w:p>
    <w:p w14:paraId="4634E14D" w14:textId="576590B2" w:rsidR="008B45BC" w:rsidRPr="005F6EDF" w:rsidRDefault="008B45BC" w:rsidP="00D21916">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2.5 </w:t>
      </w:r>
      <w:r w:rsidRPr="005F6EDF">
        <w:rPr>
          <w:rFonts w:ascii="Times New Roman" w:hAnsi="Times New Roman" w:cs="Times New Roman"/>
          <w:b/>
          <w:bCs/>
          <w:color w:val="000000" w:themeColor="text1"/>
          <w:u w:val="single"/>
        </w:rPr>
        <w:t>COMPRESSED GAS CYLINDERS, CARTRIDGES, VESSELS, AND CANISTERS</w:t>
      </w:r>
    </w:p>
    <w:p w14:paraId="6077CDD6" w14:textId="77777777" w:rsidR="00C06DD0" w:rsidRPr="005F6EDF" w:rsidRDefault="00C06DD0" w:rsidP="00D21916">
      <w:pPr>
        <w:ind w:firstLine="720"/>
        <w:contextualSpacing/>
        <w:rPr>
          <w:rFonts w:ascii="Times New Roman" w:hAnsi="Times New Roman" w:cs="Times New Roman"/>
          <w:color w:val="000000" w:themeColor="text1"/>
        </w:rPr>
      </w:pPr>
    </w:p>
    <w:p w14:paraId="75B41858" w14:textId="7A887830"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Base CLINs are assigned to compressed gas cylinders (CGCs), cartridges, vessels, and canisters according to the Compressed Gas Cylinder Reference Guide as contained in this contract.  A general reference copy is also available on the DLA Disposition Services webpage. See “Compressed Gas Cross-Reference” at the below link:</w:t>
      </w:r>
    </w:p>
    <w:p w14:paraId="1916CBDA" w14:textId="7554278E" w:rsidR="008B45BC" w:rsidRPr="005F6EDF" w:rsidRDefault="008A1984" w:rsidP="008A1984">
      <w:pPr>
        <w:ind w:firstLine="0"/>
        <w:contextualSpacing/>
        <w:rPr>
          <w:rFonts w:ascii="Times New Roman" w:hAnsi="Times New Roman" w:cs="Times New Roman"/>
          <w:color w:val="000000" w:themeColor="text1"/>
        </w:rPr>
      </w:pPr>
      <w:hyperlink r:id="rId12" w:history="1">
        <w:r w:rsidRPr="005F6EDF">
          <w:rPr>
            <w:rStyle w:val="Hyperlink"/>
            <w:rFonts w:ascii="Times New Roman" w:hAnsi="Times New Roman" w:cs="Times New Roman"/>
            <w:color w:val="000000" w:themeColor="text1"/>
          </w:rPr>
          <w:t>http://www.dla.mil/DispositionServices/Offers/Disposal/HazardousWaste/HazWasteDisposal.aspx</w:t>
        </w:r>
      </w:hyperlink>
      <w:r w:rsidR="008B45BC" w:rsidRPr="005F6EDF">
        <w:rPr>
          <w:rFonts w:ascii="Times New Roman" w:hAnsi="Times New Roman" w:cs="Times New Roman"/>
          <w:color w:val="000000" w:themeColor="text1"/>
        </w:rPr>
        <w:t>.</w:t>
      </w:r>
      <w:r w:rsidRPr="005F6EDF">
        <w:rPr>
          <w:rFonts w:ascii="Times New Roman" w:hAnsi="Times New Roman" w:cs="Times New Roman"/>
          <w:color w:val="000000" w:themeColor="text1"/>
        </w:rPr>
        <w:t xml:space="preserve"> </w:t>
      </w:r>
    </w:p>
    <w:p w14:paraId="264A30AF" w14:textId="77777777" w:rsidR="00D21916" w:rsidRPr="005F6EDF" w:rsidRDefault="00D21916" w:rsidP="00D21916">
      <w:pPr>
        <w:ind w:firstLine="720"/>
        <w:contextualSpacing/>
        <w:rPr>
          <w:rFonts w:ascii="Times New Roman" w:hAnsi="Times New Roman" w:cs="Times New Roman"/>
          <w:color w:val="000000" w:themeColor="text1"/>
        </w:rPr>
      </w:pPr>
    </w:p>
    <w:p w14:paraId="1A97229E" w14:textId="5F42F1FC"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 xml:space="preserve">b. The Contractor shall provide all services necessary for the assessment of all compressed gas cylinders, cartridges, vessels and canisters, the discharge of inert gases (cylinders, vessels, and canisters only), the final treatment/disposal or recycling of the non-inert gases, and the decommissioning, cleansing, and recycling of the cylinders/vessels/canisters, the scrap metal derived from this waste and shall assume responsibility for any additional paperwork or forms required for the transportation and disposal process. </w:t>
      </w:r>
    </w:p>
    <w:p w14:paraId="20A86014" w14:textId="77777777" w:rsidR="00EC054B" w:rsidRPr="005F6EDF" w:rsidRDefault="00EC054B" w:rsidP="00D21916">
      <w:pPr>
        <w:ind w:firstLine="720"/>
        <w:contextualSpacing/>
        <w:rPr>
          <w:rFonts w:ascii="Times New Roman" w:hAnsi="Times New Roman" w:cs="Times New Roman"/>
          <w:color w:val="000000" w:themeColor="text1"/>
        </w:rPr>
      </w:pPr>
    </w:p>
    <w:p w14:paraId="3317D89F" w14:textId="71713FC5"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The Contractor shall not remove any compressed gas cylinders, cartridges, vessels, or canisters whose contents cannot be identified/confirmed or when no known disposal method is available.  Sampling of contents for identification </w:t>
      </w:r>
      <w:r w:rsidR="00416E8C" w:rsidRPr="005F6EDF">
        <w:rPr>
          <w:rFonts w:ascii="Times New Roman" w:hAnsi="Times New Roman" w:cs="Times New Roman"/>
          <w:color w:val="000000" w:themeColor="text1"/>
        </w:rPr>
        <w:t>purposes</w:t>
      </w:r>
      <w:r w:rsidRPr="005F6EDF">
        <w:rPr>
          <w:rFonts w:ascii="Times New Roman" w:hAnsi="Times New Roman" w:cs="Times New Roman"/>
          <w:color w:val="000000" w:themeColor="text1"/>
        </w:rPr>
        <w:t xml:space="preserve"> is authorized.  </w:t>
      </w:r>
    </w:p>
    <w:p w14:paraId="2C956985" w14:textId="77777777" w:rsidR="00D21916" w:rsidRPr="005F6EDF" w:rsidRDefault="00D21916" w:rsidP="00D21916">
      <w:pPr>
        <w:ind w:firstLine="720"/>
        <w:contextualSpacing/>
        <w:rPr>
          <w:rFonts w:ascii="Times New Roman" w:hAnsi="Times New Roman" w:cs="Times New Roman"/>
          <w:color w:val="000000" w:themeColor="text1"/>
        </w:rPr>
      </w:pPr>
    </w:p>
    <w:p w14:paraId="34DE21B5" w14:textId="2F60B891"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Cylinder(s), cartridge(s), vessel(s) or canister(s) refused by the TSDF/recycler must be identified by serial number or other identifiable markings, or by an identification number assigned by the Contractor or COR.  This number must be identified in the written explanation of refusal.</w:t>
      </w:r>
    </w:p>
    <w:p w14:paraId="77BFA8E3" w14:textId="77777777" w:rsidR="00D21916" w:rsidRPr="005F6EDF" w:rsidRDefault="00D21916" w:rsidP="00D21916">
      <w:pPr>
        <w:ind w:firstLine="720"/>
        <w:contextualSpacing/>
        <w:rPr>
          <w:rFonts w:ascii="Times New Roman" w:hAnsi="Times New Roman" w:cs="Times New Roman"/>
          <w:color w:val="000000" w:themeColor="text1"/>
        </w:rPr>
      </w:pPr>
    </w:p>
    <w:p w14:paraId="48BFDD58" w14:textId="7AFDDACB"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 The Contractor and Generator will handle, package, mark, label, transport, recycle, and dispose of compressed gases and compressed gas cylinders IAW 49 CFR § 173.301 General requirements for shipment of compressed gases, and DLAI 4145.25 are available at the following link: </w:t>
      </w:r>
    </w:p>
    <w:p w14:paraId="039B427A" w14:textId="77EECF3D" w:rsidR="008B45BC" w:rsidRPr="005F6EDF" w:rsidRDefault="008A1984" w:rsidP="008A1984">
      <w:pPr>
        <w:ind w:firstLine="0"/>
        <w:contextualSpacing/>
        <w:rPr>
          <w:rFonts w:ascii="Times New Roman" w:hAnsi="Times New Roman" w:cs="Times New Roman"/>
          <w:color w:val="000000" w:themeColor="text1"/>
        </w:rPr>
      </w:pPr>
      <w:hyperlink r:id="rId13" w:history="1">
        <w:r w:rsidRPr="005F6EDF">
          <w:rPr>
            <w:rStyle w:val="Hyperlink"/>
            <w:rFonts w:ascii="Times New Roman" w:hAnsi="Times New Roman" w:cs="Times New Roman"/>
            <w:color w:val="000000" w:themeColor="text1"/>
          </w:rPr>
          <w:t>https://www.dla.mil/Portals/104/Documents/DispositionServices/ddsr/docs/cylinderjointpub.pdf</w:t>
        </w:r>
      </w:hyperlink>
    </w:p>
    <w:p w14:paraId="4E5C3BA6" w14:textId="77777777" w:rsidR="00D21916" w:rsidRPr="005F6EDF" w:rsidRDefault="00D21916" w:rsidP="00D21916">
      <w:pPr>
        <w:ind w:firstLine="720"/>
        <w:contextualSpacing/>
        <w:rPr>
          <w:rFonts w:ascii="Times New Roman" w:hAnsi="Times New Roman" w:cs="Times New Roman"/>
          <w:color w:val="000000" w:themeColor="text1"/>
        </w:rPr>
      </w:pPr>
    </w:p>
    <w:p w14:paraId="7651FD10" w14:textId="0EBEF225"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 The Contractor is solely responsible for all atmospheric releases of gases occurring during or resulting from performance of this contract.  The Contractor agrees to reimburse the Government for all costs incurred for accidents resulting from improper handling, gas extraction, grinding, drilling, torching, etc., of any cylinders.</w:t>
      </w:r>
    </w:p>
    <w:p w14:paraId="357E950D" w14:textId="77777777" w:rsidR="00D21916" w:rsidRPr="005F6EDF" w:rsidRDefault="00D21916" w:rsidP="00D21916">
      <w:pPr>
        <w:ind w:firstLine="720"/>
        <w:contextualSpacing/>
        <w:rPr>
          <w:rFonts w:ascii="Times New Roman" w:hAnsi="Times New Roman" w:cs="Times New Roman"/>
          <w:color w:val="000000" w:themeColor="text1"/>
        </w:rPr>
      </w:pPr>
    </w:p>
    <w:p w14:paraId="4266383D" w14:textId="436930B6"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g. Inert gases which are not regulated by federal, state, or local regulations as wastes or pollutants, may be discharged to the atmosphere at the Government facility or may be transported to a TSDF for discharging.  All proper safety precautions must be observed.  Cylinders containing inert gas that have inoperable valves may be vented with the use of a safety relief device IAW DLAI 4145.25, Section 7-2.</w:t>
      </w:r>
    </w:p>
    <w:p w14:paraId="41FA95CD" w14:textId="77777777" w:rsidR="00D21916" w:rsidRPr="005F6EDF" w:rsidRDefault="00D21916" w:rsidP="00D21916">
      <w:pPr>
        <w:ind w:firstLine="720"/>
        <w:contextualSpacing/>
        <w:rPr>
          <w:rFonts w:ascii="Times New Roman" w:hAnsi="Times New Roman" w:cs="Times New Roman"/>
          <w:color w:val="000000" w:themeColor="text1"/>
        </w:rPr>
      </w:pPr>
    </w:p>
    <w:p w14:paraId="66884583" w14:textId="5428F2E1"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h. If CGCs are sent to a recycler, the Contractor shall perform the following prior to smelting: de-valve the cylinder and mark or stamp the cylinder “CONDEMNED” and fully render the cylinder unusable per one or more of the following methods: drilling or puncturing a hole through the cylinder of at least ½ inch in diameter in the center of the cylinder; sufficiently destroying the inlet threads to prevent installing a valve with a gas-tight seal; or, the Contractor may cut the cylinder approximately in half.  Cylinders too small for marking/stamping are required to be tagged or labeled with the words “CONDEMNED”.</w:t>
      </w:r>
    </w:p>
    <w:p w14:paraId="6C6C9DCF" w14:textId="77777777" w:rsidR="00D21916" w:rsidRPr="005F6EDF" w:rsidRDefault="00D21916" w:rsidP="00D21916">
      <w:pPr>
        <w:ind w:firstLine="720"/>
        <w:contextualSpacing/>
        <w:rPr>
          <w:rFonts w:ascii="Times New Roman" w:hAnsi="Times New Roman" w:cs="Times New Roman"/>
          <w:color w:val="000000" w:themeColor="text1"/>
        </w:rPr>
      </w:pPr>
    </w:p>
    <w:p w14:paraId="14DFAC20" w14:textId="68A09119"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i. If the Contractor decommissions/</w:t>
      </w:r>
      <w:r w:rsidR="00416E8C" w:rsidRPr="005F6EDF">
        <w:rPr>
          <w:rFonts w:ascii="Times New Roman" w:hAnsi="Times New Roman" w:cs="Times New Roman"/>
          <w:color w:val="000000" w:themeColor="text1"/>
        </w:rPr>
        <w:t>disposes</w:t>
      </w:r>
      <w:r w:rsidRPr="005F6EDF">
        <w:rPr>
          <w:rFonts w:ascii="Times New Roman" w:hAnsi="Times New Roman" w:cs="Times New Roman"/>
          <w:color w:val="000000" w:themeColor="text1"/>
        </w:rPr>
        <w:t xml:space="preserve"> cylinders that previously contained non-inert gases, the Contractor shall remove or obliterate all DOD identification markings on every cylinder prior to release.  For example, grinding or cutting out (with a cutting torch) may meet this requirement. </w:t>
      </w:r>
    </w:p>
    <w:p w14:paraId="71F231D2" w14:textId="77777777" w:rsidR="00D21916" w:rsidRPr="005F6EDF" w:rsidRDefault="00D21916" w:rsidP="00D21916">
      <w:pPr>
        <w:ind w:firstLine="720"/>
        <w:contextualSpacing/>
        <w:rPr>
          <w:rFonts w:ascii="Times New Roman" w:hAnsi="Times New Roman" w:cs="Times New Roman"/>
          <w:color w:val="000000" w:themeColor="text1"/>
        </w:rPr>
      </w:pPr>
    </w:p>
    <w:p w14:paraId="63DB12ED" w14:textId="1DEEEC76" w:rsidR="008B45BC" w:rsidRPr="005F6EDF" w:rsidRDefault="008B45BC" w:rsidP="00D2191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j. When applicable, prior to disposing of asbestos containing cylinders in an approved landfill, the Contractor shall de-valve the cylinder.  Note: This is the only method acceptable for disposal of asbestos-containing acetylene cylinders (Base CLIN CY09), which are NOT reusable.  All acetylene cylinders will be considered asbestos containing for purposes of this contract unless otherwise verified by the Contractor.</w:t>
      </w:r>
    </w:p>
    <w:p w14:paraId="6880E3B0" w14:textId="77777777" w:rsidR="00D21916" w:rsidRPr="005F6EDF" w:rsidRDefault="00D21916" w:rsidP="00D21916">
      <w:pPr>
        <w:ind w:firstLine="720"/>
        <w:contextualSpacing/>
        <w:rPr>
          <w:rFonts w:ascii="Times New Roman" w:hAnsi="Times New Roman" w:cs="Times New Roman"/>
          <w:color w:val="000000" w:themeColor="text1"/>
        </w:rPr>
      </w:pPr>
    </w:p>
    <w:p w14:paraId="6A797E48" w14:textId="2C005448" w:rsidR="0044131A" w:rsidRPr="005F6EDF" w:rsidRDefault="0044131A"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k. When conventional cylindrical CGC’s are turned in for removal, a compressed gas Profile-Based CLIN will be assigned according to (1) the gas contained in the vessel using the compressed gas cross-reference list, and (2) the height and width of the cylinder.  In most cases conventional cylindrical CGC’s turned in under this contract will be Lecture, Small, Medium, and </w:t>
      </w:r>
      <w:r w:rsidR="00EA3E65" w:rsidRPr="005F6EDF">
        <w:rPr>
          <w:rFonts w:ascii="Times New Roman" w:hAnsi="Times New Roman" w:cs="Times New Roman"/>
          <w:color w:val="000000" w:themeColor="text1"/>
        </w:rPr>
        <w:t>large</w:t>
      </w:r>
      <w:r w:rsidRPr="005F6EDF">
        <w:rPr>
          <w:rFonts w:ascii="Times New Roman" w:hAnsi="Times New Roman" w:cs="Times New Roman"/>
          <w:color w:val="000000" w:themeColor="text1"/>
        </w:rPr>
        <w:t xml:space="preserve"> size, </w:t>
      </w:r>
      <w:bookmarkStart w:id="0" w:name="_Hlk176536379"/>
      <w:r w:rsidRPr="005F6EDF">
        <w:rPr>
          <w:rFonts w:ascii="Times New Roman" w:hAnsi="Times New Roman" w:cs="Times New Roman"/>
          <w:color w:val="000000" w:themeColor="text1"/>
        </w:rPr>
        <w:t xml:space="preserve">with correlating suffixes of ME, M1, M2, and M3, respectively.  </w:t>
      </w:r>
      <w:bookmarkEnd w:id="0"/>
      <w:r w:rsidRPr="005F6EDF">
        <w:rPr>
          <w:rFonts w:ascii="Times New Roman" w:hAnsi="Times New Roman" w:cs="Times New Roman"/>
          <w:color w:val="000000" w:themeColor="text1"/>
        </w:rPr>
        <w:t xml:space="preserve">The Contractor is advised, CLIN suffix “ME”, (miscellaneous, each) may be included in the description of specific CGC disposal CLINs and may also apply to disposal Base CLINs other than compressed gases. </w:t>
      </w:r>
    </w:p>
    <w:p w14:paraId="52C9D9BD" w14:textId="77777777" w:rsidR="0044131A" w:rsidRPr="005F6EDF" w:rsidRDefault="0044131A" w:rsidP="0044131A">
      <w:pPr>
        <w:ind w:firstLine="720"/>
        <w:contextualSpacing/>
        <w:rPr>
          <w:rFonts w:ascii="Times New Roman" w:hAnsi="Times New Roman" w:cs="Times New Roman"/>
          <w:color w:val="000000" w:themeColor="text1"/>
        </w:rPr>
      </w:pPr>
    </w:p>
    <w:p w14:paraId="51EE815F" w14:textId="7BC1BF03" w:rsidR="0044131A" w:rsidRPr="005F6EDF" w:rsidRDefault="0044131A"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l. Measuring conventional cylindrical CGC(s) - The height of the cylinder shall be measured from the bottom of the cylinder to the bottom of the valve stem (fig. 1).  Do not include the valve stem or handle in the measurement.  The diameter shall be determined by measuring the width of the cylinder bottom (fig 1.).  If the bottom of the cylinder is not accessible, the circumference of the cylinder may be used to calculate the diameter using the following equation, d = C / π, (where d = diameter, C = circumference, π = 3.14).</w:t>
      </w:r>
    </w:p>
    <w:p w14:paraId="45E604F5" w14:textId="77777777" w:rsidR="0044131A" w:rsidRPr="005F6EDF" w:rsidRDefault="0044131A" w:rsidP="0044131A">
      <w:pPr>
        <w:ind w:firstLine="0"/>
        <w:contextualSpacing/>
        <w:jc w:val="center"/>
        <w:rPr>
          <w:rFonts w:ascii="Times New Roman" w:hAnsi="Times New Roman" w:cs="Times New Roman"/>
          <w:color w:val="000000" w:themeColor="text1"/>
        </w:rPr>
      </w:pPr>
      <w:r w:rsidRPr="005F6EDF">
        <w:rPr>
          <w:rFonts w:ascii="Times New Roman" w:hAnsi="Times New Roman" w:cs="Times New Roman"/>
          <w:noProof/>
          <w:color w:val="000000" w:themeColor="text1"/>
        </w:rPr>
        <w:drawing>
          <wp:inline distT="0" distB="0" distL="0" distR="0" wp14:anchorId="11A842EE" wp14:editId="7F1C5DC7">
            <wp:extent cx="3001227" cy="2949575"/>
            <wp:effectExtent l="0" t="0" r="8890" b="0"/>
            <wp:docPr id="1452654342" name="Picture 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54342" name="Picture 6" descr="A picture containing diagram&#10;&#10;Description automatically generated"/>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0" y="0"/>
                      <a:ext cx="3062448" cy="3009743"/>
                    </a:xfrm>
                    <a:prstGeom prst="rect">
                      <a:avLst/>
                    </a:prstGeom>
                    <a:noFill/>
                  </pic:spPr>
                </pic:pic>
              </a:graphicData>
            </a:graphic>
          </wp:inline>
        </w:drawing>
      </w:r>
    </w:p>
    <w:p w14:paraId="0322139B" w14:textId="77777777" w:rsidR="0044131A" w:rsidRPr="005F6EDF" w:rsidRDefault="0044131A" w:rsidP="0044131A">
      <w:pPr>
        <w:ind w:firstLine="0"/>
        <w:contextualSpacing/>
        <w:rPr>
          <w:rFonts w:ascii="Times New Roman" w:hAnsi="Times New Roman" w:cs="Times New Roman"/>
          <w:color w:val="000000" w:themeColor="text1"/>
        </w:rPr>
      </w:pPr>
    </w:p>
    <w:p w14:paraId="245916FA" w14:textId="24B3070C" w:rsidR="0044131A" w:rsidRPr="005F6EDF" w:rsidRDefault="0044131A" w:rsidP="0044131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Example calculation using the circumference for a conventional cylindrical CGC -  </w:t>
      </w:r>
    </w:p>
    <w:p w14:paraId="08D344D9" w14:textId="77777777" w:rsidR="0044131A" w:rsidRPr="005F6EDF" w:rsidRDefault="0044131A" w:rsidP="0044131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chlorine cylinder with base CLIN CY03, with a circumference of 36 inches, and a height of 36 inches.</w:t>
      </w:r>
    </w:p>
    <w:p w14:paraId="2C04EC02" w14:textId="77777777" w:rsidR="0044131A" w:rsidRPr="005F6EDF" w:rsidRDefault="0044131A" w:rsidP="0044131A">
      <w:pPr>
        <w:ind w:firstLine="720"/>
        <w:contextualSpacing/>
        <w:rPr>
          <w:rFonts w:ascii="Times New Roman" w:hAnsi="Times New Roman" w:cs="Times New Roman"/>
          <w:color w:val="000000" w:themeColor="text1"/>
        </w:rPr>
      </w:pPr>
      <w:r w:rsidRPr="005F6EDF">
        <w:rPr>
          <w:rFonts w:ascii="Times New Roman" w:hAnsi="Times New Roman" w:cs="Times New Roman"/>
          <w:i/>
          <w:iCs/>
          <w:color w:val="000000" w:themeColor="text1"/>
        </w:rPr>
        <w:t xml:space="preserve">Calculation: </w:t>
      </w:r>
      <w:r w:rsidRPr="005F6EDF">
        <w:rPr>
          <w:rFonts w:ascii="Times New Roman" w:hAnsi="Times New Roman" w:cs="Times New Roman"/>
          <w:color w:val="000000" w:themeColor="text1"/>
        </w:rPr>
        <w:t xml:space="preserve"> </w:t>
      </w:r>
    </w:p>
    <w:p w14:paraId="53DEE4E3" w14:textId="77777777" w:rsidR="0044131A" w:rsidRPr="005F6EDF" w:rsidRDefault="0044131A"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Equation: d = C / π</w:t>
      </w:r>
    </w:p>
    <w:p w14:paraId="76CF5054" w14:textId="77777777" w:rsidR="0044131A" w:rsidRPr="005F6EDF" w:rsidRDefault="0044131A" w:rsidP="0044131A">
      <w:pPr>
        <w:ind w:firstLine="720"/>
        <w:contextualSpacing/>
        <w:rPr>
          <w:rFonts w:ascii="Times New Roman" w:hAnsi="Times New Roman" w:cs="Times New Roman"/>
          <w:i/>
          <w:iCs/>
          <w:color w:val="000000" w:themeColor="text1"/>
        </w:rPr>
      </w:pPr>
      <w:r w:rsidRPr="005F6EDF">
        <w:rPr>
          <w:rFonts w:ascii="Times New Roman" w:hAnsi="Times New Roman" w:cs="Times New Roman"/>
          <w:i/>
          <w:iCs/>
          <w:color w:val="000000" w:themeColor="text1"/>
        </w:rPr>
        <w:t>d = Diameter,</w:t>
      </w:r>
      <w:r w:rsidRPr="005F6EDF">
        <w:rPr>
          <w:rFonts w:ascii="Times New Roman" w:hAnsi="Times New Roman" w:cs="Times New Roman"/>
          <w:color w:val="000000" w:themeColor="text1"/>
        </w:rPr>
        <w:t xml:space="preserve"> </w:t>
      </w:r>
      <w:r w:rsidRPr="005F6EDF">
        <w:rPr>
          <w:rFonts w:ascii="Times New Roman" w:hAnsi="Times New Roman" w:cs="Times New Roman"/>
          <w:i/>
          <w:iCs/>
          <w:color w:val="000000" w:themeColor="text1"/>
        </w:rPr>
        <w:t xml:space="preserve">C = Circumference, </w:t>
      </w:r>
      <w:bookmarkStart w:id="1" w:name="_Hlk176778289"/>
      <w:r w:rsidRPr="005F6EDF">
        <w:rPr>
          <w:rFonts w:ascii="Times New Roman" w:hAnsi="Times New Roman" w:cs="Times New Roman"/>
          <w:i/>
          <w:iCs/>
          <w:color w:val="000000" w:themeColor="text1"/>
        </w:rPr>
        <w:t>π</w:t>
      </w:r>
      <w:bookmarkEnd w:id="1"/>
      <w:r w:rsidRPr="005F6EDF">
        <w:rPr>
          <w:rFonts w:ascii="Times New Roman" w:hAnsi="Times New Roman" w:cs="Times New Roman"/>
          <w:i/>
          <w:iCs/>
          <w:color w:val="000000" w:themeColor="text1"/>
        </w:rPr>
        <w:t xml:space="preserve"> = 3.14</w:t>
      </w:r>
    </w:p>
    <w:p w14:paraId="468DB297" w14:textId="77777777" w:rsidR="0044131A" w:rsidRPr="005F6EDF" w:rsidRDefault="0044131A"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 C /</w:t>
      </w:r>
      <w:bookmarkStart w:id="2" w:name="_Hlk176779002"/>
      <w:r w:rsidRPr="005F6EDF">
        <w:rPr>
          <w:rFonts w:ascii="Times New Roman" w:hAnsi="Times New Roman" w:cs="Times New Roman"/>
          <w:color w:val="000000" w:themeColor="text1"/>
        </w:rPr>
        <w:t xml:space="preserve"> π</w:t>
      </w:r>
      <w:bookmarkEnd w:id="2"/>
    </w:p>
    <w:p w14:paraId="45092B37" w14:textId="77777777" w:rsidR="0044131A" w:rsidRPr="005F6EDF" w:rsidRDefault="0044131A"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 36 in ÷ 3.14</w:t>
      </w:r>
    </w:p>
    <w:p w14:paraId="0BCBA717" w14:textId="77777777" w:rsidR="0044131A" w:rsidRPr="005F6EDF" w:rsidRDefault="0044131A"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 11.5 in</w:t>
      </w:r>
    </w:p>
    <w:p w14:paraId="1ED5C31F" w14:textId="77777777" w:rsidR="0044131A" w:rsidRDefault="0044131A" w:rsidP="0044131A">
      <w:pPr>
        <w:ind w:firstLine="0"/>
        <w:contextualSpacing/>
        <w:rPr>
          <w:rFonts w:ascii="Times New Roman" w:hAnsi="Times New Roman" w:cs="Times New Roman"/>
          <w:color w:val="000000" w:themeColor="text1"/>
        </w:rPr>
      </w:pPr>
    </w:p>
    <w:p w14:paraId="09AB44B9" w14:textId="47291F03" w:rsidR="0044131A" w:rsidRPr="005F6EDF" w:rsidRDefault="0044131A" w:rsidP="0044131A">
      <w:pPr>
        <w:ind w:firstLine="0"/>
        <w:contextualSpacing/>
        <w:rPr>
          <w:rFonts w:ascii="Times New Roman" w:hAnsi="Times New Roman" w:cs="Times New Roman"/>
          <w:color w:val="000000" w:themeColor="text1"/>
        </w:rPr>
      </w:pPr>
      <w:bookmarkStart w:id="3" w:name="_Hlk180144276"/>
      <w:r w:rsidRPr="005F6EDF">
        <w:rPr>
          <w:rFonts w:ascii="Times New Roman" w:hAnsi="Times New Roman" w:cs="Times New Roman"/>
          <w:color w:val="000000" w:themeColor="text1"/>
        </w:rPr>
        <w:t xml:space="preserve">This cylinder would be assigned CLIN CY03M2, </w:t>
      </w:r>
      <w:r w:rsidR="00416E8C" w:rsidRPr="005F6EDF">
        <w:rPr>
          <w:rFonts w:ascii="Times New Roman" w:hAnsi="Times New Roman" w:cs="Times New Roman"/>
          <w:color w:val="000000" w:themeColor="text1"/>
        </w:rPr>
        <w:t>based on</w:t>
      </w:r>
      <w:r w:rsidRPr="005F6EDF">
        <w:rPr>
          <w:rFonts w:ascii="Times New Roman" w:hAnsi="Times New Roman" w:cs="Times New Roman"/>
          <w:color w:val="000000" w:themeColor="text1"/>
        </w:rPr>
        <w:t xml:space="preserve"> the gas and the size chart below.</w:t>
      </w:r>
      <w:bookmarkEnd w:id="3"/>
    </w:p>
    <w:p w14:paraId="0A781320" w14:textId="6861546A" w:rsidR="0044131A" w:rsidRPr="005F6EDF" w:rsidRDefault="0044131A" w:rsidP="005F6EDF">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m.  The size and corresponding CLIN suffix of conventional cylindrical CGCs is determined by comparing the height and the width measurements of the cylinder (in inches) to the size ranges appearing in the Conventional Cylindrical CGC Size Chart below.  </w:t>
      </w:r>
      <w:r w:rsidRPr="005F6EDF">
        <w:rPr>
          <w:rFonts w:ascii="Times New Roman" w:hAnsi="Times New Roman" w:cs="Times New Roman"/>
          <w:b/>
          <w:bCs/>
          <w:color w:val="000000" w:themeColor="text1"/>
        </w:rPr>
        <w:t>Both the diameter and width must be within the range appearing in the chart for each size.</w:t>
      </w:r>
      <w:r w:rsidRPr="005F6EDF">
        <w:rPr>
          <w:rFonts w:ascii="Times New Roman" w:hAnsi="Times New Roman" w:cs="Times New Roman"/>
          <w:color w:val="000000" w:themeColor="text1"/>
        </w:rPr>
        <w:t xml:space="preserve">  For example, a conventional cylindrical CGC that has a diameter of 3.5” and has a height of 12” will be classified as a “small” cylinder and assigned the “M1” suffix.  Although the height of the cylinder falls within the 12” height range for a lecture sized cylinder, the diameter of this cylinder is greater than the 3” allowed for a lecture sized cylinder. Therefore, the lecture size does not apply.  However, the 3” x 12” diameter and height of this cylinder </w:t>
      </w:r>
      <w:r w:rsidR="00EA3E65" w:rsidRPr="005F6EDF">
        <w:rPr>
          <w:rFonts w:ascii="Times New Roman" w:hAnsi="Times New Roman" w:cs="Times New Roman"/>
          <w:color w:val="000000" w:themeColor="text1"/>
        </w:rPr>
        <w:t>do</w:t>
      </w:r>
      <w:r w:rsidRPr="005F6EDF">
        <w:rPr>
          <w:rFonts w:ascii="Times New Roman" w:hAnsi="Times New Roman" w:cs="Times New Roman"/>
          <w:color w:val="000000" w:themeColor="text1"/>
        </w:rPr>
        <w:t xml:space="preserve"> fall within the acceptance range for a “small” sized </w:t>
      </w:r>
      <w:r w:rsidR="00416E8C" w:rsidRPr="005F6EDF">
        <w:rPr>
          <w:rFonts w:ascii="Times New Roman" w:hAnsi="Times New Roman" w:cs="Times New Roman"/>
          <w:color w:val="000000" w:themeColor="text1"/>
        </w:rPr>
        <w:t>cylinder and</w:t>
      </w:r>
      <w:r w:rsidRPr="005F6EDF">
        <w:rPr>
          <w:rFonts w:ascii="Times New Roman" w:hAnsi="Times New Roman" w:cs="Times New Roman"/>
          <w:color w:val="000000" w:themeColor="text1"/>
        </w:rPr>
        <w:t xml:space="preserve"> would accordingly be classified as “small” and assigned the “M1” suffix.</w:t>
      </w:r>
    </w:p>
    <w:p w14:paraId="7D65D322" w14:textId="77777777" w:rsidR="0044131A" w:rsidRPr="005F6EDF" w:rsidRDefault="0044131A" w:rsidP="0044131A">
      <w:pPr>
        <w:ind w:firstLine="0"/>
        <w:contextualSpacing/>
        <w:jc w:val="center"/>
        <w:rPr>
          <w:rFonts w:ascii="Times New Roman" w:hAnsi="Times New Roman" w:cs="Times New Roman"/>
          <w:b/>
          <w:bCs/>
          <w:color w:val="000000" w:themeColor="text1"/>
          <w:u w:val="single"/>
        </w:rPr>
      </w:pPr>
    </w:p>
    <w:p w14:paraId="3B8262A8" w14:textId="0124D757" w:rsidR="0044131A" w:rsidRPr="005F6EDF" w:rsidRDefault="0044131A" w:rsidP="0044131A">
      <w:pPr>
        <w:ind w:firstLine="0"/>
        <w:contextualSpacing/>
        <w:jc w:val="center"/>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u w:val="single"/>
        </w:rPr>
        <w:t>Conventional Cylindrical CGC Size Chart</w:t>
      </w:r>
    </w:p>
    <w:p w14:paraId="420D97DD" w14:textId="77777777" w:rsidR="001B5EA7" w:rsidRPr="005F6EDF" w:rsidRDefault="001B5EA7" w:rsidP="0044131A">
      <w:pPr>
        <w:ind w:firstLine="0"/>
        <w:contextualSpacing/>
        <w:jc w:val="center"/>
        <w:rPr>
          <w:rFonts w:ascii="Times New Roman" w:hAnsi="Times New Roman" w:cs="Times New Roman"/>
          <w:b/>
          <w:bCs/>
          <w:color w:val="000000" w:themeColor="text1"/>
          <w:u w:val="single"/>
        </w:rPr>
      </w:pPr>
    </w:p>
    <w:tbl>
      <w:tblPr>
        <w:tblStyle w:val="TableGrid"/>
        <w:tblW w:w="0" w:type="auto"/>
        <w:jc w:val="center"/>
        <w:tblLook w:val="04A0" w:firstRow="1" w:lastRow="0" w:firstColumn="1" w:lastColumn="0" w:noHBand="0" w:noVBand="1"/>
      </w:tblPr>
      <w:tblGrid>
        <w:gridCol w:w="1890"/>
        <w:gridCol w:w="1620"/>
        <w:gridCol w:w="3157"/>
        <w:gridCol w:w="2598"/>
      </w:tblGrid>
      <w:tr w:rsidR="005F6EDF" w:rsidRPr="005F6EDF" w14:paraId="355B8D61" w14:textId="77777777" w:rsidTr="0044131A">
        <w:trPr>
          <w:jc w:val="center"/>
        </w:trPr>
        <w:tc>
          <w:tcPr>
            <w:tcW w:w="1890" w:type="dxa"/>
            <w:shd w:val="clear" w:color="auto" w:fill="D1D1D1" w:themeFill="background2" w:themeFillShade="E6"/>
          </w:tcPr>
          <w:p w14:paraId="140F8B12" w14:textId="77777777" w:rsidR="0044131A" w:rsidRPr="005F6EDF" w:rsidRDefault="0044131A" w:rsidP="0044131A">
            <w:pPr>
              <w:spacing w:after="160"/>
              <w:ind w:firstLine="0"/>
              <w:contextualSpacing/>
              <w:rPr>
                <w:rFonts w:ascii="Times New Roman" w:hAnsi="Times New Roman" w:cs="Times New Roman"/>
                <w:b/>
                <w:bCs/>
                <w:color w:val="000000" w:themeColor="text1"/>
              </w:rPr>
            </w:pPr>
            <w:bookmarkStart w:id="4" w:name="_Hlk176532561"/>
            <w:r w:rsidRPr="005F6EDF">
              <w:rPr>
                <w:rFonts w:ascii="Times New Roman" w:hAnsi="Times New Roman" w:cs="Times New Roman"/>
                <w:b/>
                <w:bCs/>
                <w:color w:val="000000" w:themeColor="text1"/>
              </w:rPr>
              <w:t>Diameter (inches)</w:t>
            </w:r>
          </w:p>
        </w:tc>
        <w:tc>
          <w:tcPr>
            <w:tcW w:w="1620" w:type="dxa"/>
            <w:shd w:val="clear" w:color="auto" w:fill="D1D1D1" w:themeFill="background2" w:themeFillShade="E6"/>
          </w:tcPr>
          <w:p w14:paraId="3356E252" w14:textId="77777777" w:rsidR="0044131A" w:rsidRPr="005F6EDF" w:rsidRDefault="0044131A" w:rsidP="0044131A">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Height (inches)</w:t>
            </w:r>
          </w:p>
        </w:tc>
        <w:tc>
          <w:tcPr>
            <w:tcW w:w="3157" w:type="dxa"/>
            <w:shd w:val="clear" w:color="auto" w:fill="D1D1D1" w:themeFill="background2" w:themeFillShade="E6"/>
          </w:tcPr>
          <w:p w14:paraId="273520C8" w14:textId="77777777" w:rsidR="0044131A" w:rsidRPr="005F6EDF" w:rsidRDefault="0044131A" w:rsidP="0044131A">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Cylinder size</w:t>
            </w:r>
          </w:p>
        </w:tc>
        <w:tc>
          <w:tcPr>
            <w:tcW w:w="2598" w:type="dxa"/>
            <w:shd w:val="clear" w:color="auto" w:fill="D1D1D1" w:themeFill="background2" w:themeFillShade="E6"/>
          </w:tcPr>
          <w:p w14:paraId="3C376CF3" w14:textId="77777777" w:rsidR="0044131A" w:rsidRPr="005F6EDF" w:rsidRDefault="0044131A" w:rsidP="0044131A">
            <w:pPr>
              <w:spacing w:after="160"/>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CLIN Suffix</w:t>
            </w:r>
          </w:p>
        </w:tc>
      </w:tr>
      <w:tr w:rsidR="005F6EDF" w:rsidRPr="005F6EDF" w14:paraId="363FDB38" w14:textId="77777777" w:rsidTr="0044131A">
        <w:trPr>
          <w:jc w:val="center"/>
        </w:trPr>
        <w:tc>
          <w:tcPr>
            <w:tcW w:w="1890" w:type="dxa"/>
          </w:tcPr>
          <w:p w14:paraId="144B99AF"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Up to 3</w:t>
            </w:r>
          </w:p>
        </w:tc>
        <w:tc>
          <w:tcPr>
            <w:tcW w:w="1620" w:type="dxa"/>
          </w:tcPr>
          <w:p w14:paraId="33538114"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Up to 12</w:t>
            </w:r>
          </w:p>
        </w:tc>
        <w:tc>
          <w:tcPr>
            <w:tcW w:w="3157" w:type="dxa"/>
          </w:tcPr>
          <w:p w14:paraId="258BA014"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Lecture</w:t>
            </w:r>
          </w:p>
        </w:tc>
        <w:tc>
          <w:tcPr>
            <w:tcW w:w="2598" w:type="dxa"/>
          </w:tcPr>
          <w:p w14:paraId="7888E180"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ME</w:t>
            </w:r>
          </w:p>
        </w:tc>
      </w:tr>
      <w:tr w:rsidR="005F6EDF" w:rsidRPr="005F6EDF" w14:paraId="3EB8B299" w14:textId="77777777" w:rsidTr="0044131A">
        <w:trPr>
          <w:jc w:val="center"/>
        </w:trPr>
        <w:tc>
          <w:tcPr>
            <w:tcW w:w="1890" w:type="dxa"/>
          </w:tcPr>
          <w:p w14:paraId="4AC9C697"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Up to 4</w:t>
            </w:r>
          </w:p>
        </w:tc>
        <w:tc>
          <w:tcPr>
            <w:tcW w:w="1620" w:type="dxa"/>
          </w:tcPr>
          <w:p w14:paraId="39D46121"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Up to 24</w:t>
            </w:r>
          </w:p>
        </w:tc>
        <w:tc>
          <w:tcPr>
            <w:tcW w:w="3157" w:type="dxa"/>
          </w:tcPr>
          <w:p w14:paraId="239EF366"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Small</w:t>
            </w:r>
          </w:p>
        </w:tc>
        <w:tc>
          <w:tcPr>
            <w:tcW w:w="2598" w:type="dxa"/>
          </w:tcPr>
          <w:p w14:paraId="23EC63AD"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M1</w:t>
            </w:r>
          </w:p>
        </w:tc>
      </w:tr>
      <w:tr w:rsidR="005F6EDF" w:rsidRPr="005F6EDF" w14:paraId="5C3222CA" w14:textId="77777777" w:rsidTr="0044131A">
        <w:trPr>
          <w:jc w:val="center"/>
        </w:trPr>
        <w:tc>
          <w:tcPr>
            <w:tcW w:w="1890" w:type="dxa"/>
          </w:tcPr>
          <w:p w14:paraId="4EA86DC0"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Up to 12</w:t>
            </w:r>
          </w:p>
        </w:tc>
        <w:tc>
          <w:tcPr>
            <w:tcW w:w="1620" w:type="dxa"/>
          </w:tcPr>
          <w:p w14:paraId="2E87343F"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Up to 36</w:t>
            </w:r>
          </w:p>
        </w:tc>
        <w:tc>
          <w:tcPr>
            <w:tcW w:w="3157" w:type="dxa"/>
          </w:tcPr>
          <w:p w14:paraId="13EC1208"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Medium</w:t>
            </w:r>
          </w:p>
        </w:tc>
        <w:tc>
          <w:tcPr>
            <w:tcW w:w="2598" w:type="dxa"/>
          </w:tcPr>
          <w:p w14:paraId="627C78C6"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M2</w:t>
            </w:r>
          </w:p>
        </w:tc>
      </w:tr>
      <w:tr w:rsidR="0044131A" w:rsidRPr="005F6EDF" w14:paraId="3947B344" w14:textId="77777777" w:rsidTr="0044131A">
        <w:trPr>
          <w:jc w:val="center"/>
        </w:trPr>
        <w:tc>
          <w:tcPr>
            <w:tcW w:w="1890" w:type="dxa"/>
          </w:tcPr>
          <w:p w14:paraId="0A6D7794"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Up to 16</w:t>
            </w:r>
          </w:p>
        </w:tc>
        <w:tc>
          <w:tcPr>
            <w:tcW w:w="1620" w:type="dxa"/>
          </w:tcPr>
          <w:p w14:paraId="2491143A"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Up to 56</w:t>
            </w:r>
          </w:p>
        </w:tc>
        <w:tc>
          <w:tcPr>
            <w:tcW w:w="3157" w:type="dxa"/>
          </w:tcPr>
          <w:p w14:paraId="6CC1B608"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Large</w:t>
            </w:r>
          </w:p>
        </w:tc>
        <w:tc>
          <w:tcPr>
            <w:tcW w:w="2598" w:type="dxa"/>
          </w:tcPr>
          <w:p w14:paraId="5E713D40"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M3</w:t>
            </w:r>
          </w:p>
        </w:tc>
      </w:tr>
      <w:bookmarkEnd w:id="4"/>
    </w:tbl>
    <w:p w14:paraId="0EB50A94" w14:textId="77777777" w:rsidR="0044131A" w:rsidRPr="005F6EDF" w:rsidRDefault="0044131A" w:rsidP="0044131A">
      <w:pPr>
        <w:ind w:firstLine="0"/>
        <w:contextualSpacing/>
        <w:rPr>
          <w:rFonts w:ascii="Times New Roman" w:hAnsi="Times New Roman" w:cs="Times New Roman"/>
          <w:color w:val="000000" w:themeColor="text1"/>
        </w:rPr>
      </w:pPr>
    </w:p>
    <w:p w14:paraId="52637F32" w14:textId="77777777" w:rsidR="0044131A" w:rsidRPr="005F6EDF" w:rsidRDefault="0044131A"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n. Non-cylindrical Compressed CGC(s) - Noncylindrical compressed gas vessels and canisters (henceforth vessel(s)) are turned in by the Government using the same Base CLINs applied to conventional cylindrical CGCs; only the size and applicable CLIN suffix is based upon the volumetric capacity of the vessel. Size and suffix shall be based on a Profile-Based CLIN applied according to (1) the gas contained in the vessel using the compressed gas cross-reference list, and (2) the 3-dimensional size (volume) of the vessel measured in cubic inches (in</w:t>
      </w:r>
      <w:r w:rsidRPr="005F6EDF">
        <w:rPr>
          <w:rFonts w:ascii="Times New Roman" w:hAnsi="Times New Roman" w:cs="Times New Roman"/>
          <w:color w:val="000000" w:themeColor="text1"/>
          <w:vertAlign w:val="superscript"/>
        </w:rPr>
        <w:t>3</w:t>
      </w:r>
      <w:r w:rsidRPr="005F6EDF">
        <w:rPr>
          <w:rFonts w:ascii="Times New Roman" w:hAnsi="Times New Roman" w:cs="Times New Roman"/>
          <w:color w:val="000000" w:themeColor="text1"/>
        </w:rPr>
        <w:t>).  Vessels are priced the same, as reflected in the price schedule, as lecture, small, medium, and large-sized conventional cylindrical CGCs</w:t>
      </w:r>
      <w:bookmarkStart w:id="5" w:name="_Hlk176536545"/>
      <w:r w:rsidRPr="005F6EDF">
        <w:rPr>
          <w:rFonts w:ascii="Times New Roman" w:hAnsi="Times New Roman" w:cs="Times New Roman"/>
          <w:color w:val="000000" w:themeColor="text1"/>
        </w:rPr>
        <w:t>.  Vessel volumetric capacity shall be calculated by multiplying the length x width x height (all in inches) of the vessel.</w:t>
      </w:r>
    </w:p>
    <w:p w14:paraId="42BAD9DC" w14:textId="77777777" w:rsidR="008A1984" w:rsidRPr="005F6EDF" w:rsidRDefault="008A1984" w:rsidP="0044131A">
      <w:pPr>
        <w:ind w:firstLine="0"/>
        <w:contextualSpacing/>
        <w:rPr>
          <w:rFonts w:ascii="Times New Roman" w:hAnsi="Times New Roman" w:cs="Times New Roman"/>
          <w:color w:val="000000" w:themeColor="text1"/>
        </w:rPr>
      </w:pPr>
    </w:p>
    <w:p w14:paraId="4E137A2E" w14:textId="5B9D75BE" w:rsidR="0044131A" w:rsidRPr="005F6EDF" w:rsidRDefault="0044131A" w:rsidP="0044131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Example: A helium gas vessel with Base CLIN CY01 has dimensions of 12” L x 12” W x 18” H.</w:t>
      </w:r>
    </w:p>
    <w:p w14:paraId="5C430875" w14:textId="77777777" w:rsidR="0044131A" w:rsidRPr="005F6EDF" w:rsidRDefault="0044131A" w:rsidP="0044131A">
      <w:pPr>
        <w:ind w:firstLine="720"/>
        <w:contextualSpacing/>
        <w:rPr>
          <w:rFonts w:ascii="Times New Roman" w:hAnsi="Times New Roman" w:cs="Times New Roman"/>
          <w:i/>
          <w:iCs/>
          <w:color w:val="000000" w:themeColor="text1"/>
        </w:rPr>
      </w:pPr>
      <w:r w:rsidRPr="005F6EDF">
        <w:rPr>
          <w:rFonts w:ascii="Times New Roman" w:hAnsi="Times New Roman" w:cs="Times New Roman"/>
          <w:i/>
          <w:iCs/>
          <w:color w:val="000000" w:themeColor="text1"/>
        </w:rPr>
        <w:t>Calculation:</w:t>
      </w:r>
    </w:p>
    <w:p w14:paraId="12A850DD" w14:textId="4F8F9DB6" w:rsidR="0044131A" w:rsidRPr="005F6EDF" w:rsidRDefault="0044131A"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Equation: V = L” x W” x H” </w:t>
      </w:r>
    </w:p>
    <w:p w14:paraId="5E32F863" w14:textId="77777777" w:rsidR="0044131A" w:rsidRPr="005F6EDF" w:rsidRDefault="0044131A" w:rsidP="0044131A">
      <w:pPr>
        <w:ind w:firstLine="720"/>
        <w:contextualSpacing/>
        <w:rPr>
          <w:rFonts w:ascii="Times New Roman" w:hAnsi="Times New Roman" w:cs="Times New Roman"/>
          <w:i/>
          <w:iCs/>
          <w:color w:val="000000" w:themeColor="text1"/>
        </w:rPr>
      </w:pPr>
      <w:r w:rsidRPr="005F6EDF">
        <w:rPr>
          <w:rFonts w:ascii="Times New Roman" w:hAnsi="Times New Roman" w:cs="Times New Roman"/>
          <w:i/>
          <w:iCs/>
          <w:color w:val="000000" w:themeColor="text1"/>
        </w:rPr>
        <w:t>V = Volume, L = Length,</w:t>
      </w:r>
      <w:r w:rsidRPr="005F6EDF">
        <w:rPr>
          <w:rFonts w:ascii="Times New Roman" w:hAnsi="Times New Roman" w:cs="Times New Roman"/>
          <w:color w:val="000000" w:themeColor="text1"/>
        </w:rPr>
        <w:t xml:space="preserve"> </w:t>
      </w:r>
      <w:r w:rsidRPr="005F6EDF">
        <w:rPr>
          <w:rFonts w:ascii="Times New Roman" w:hAnsi="Times New Roman" w:cs="Times New Roman"/>
          <w:i/>
          <w:iCs/>
          <w:color w:val="000000" w:themeColor="text1"/>
        </w:rPr>
        <w:t>W = Width, H = Height</w:t>
      </w:r>
    </w:p>
    <w:p w14:paraId="3302B0F6" w14:textId="77777777" w:rsidR="0044131A" w:rsidRPr="005F6EDF" w:rsidRDefault="0044131A"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V = L” x W” x H”</w:t>
      </w:r>
    </w:p>
    <w:p w14:paraId="094B99A6" w14:textId="77777777" w:rsidR="0044131A" w:rsidRPr="005F6EDF" w:rsidRDefault="0044131A"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V= 12 in x 12in x 18”</w:t>
      </w:r>
    </w:p>
    <w:p w14:paraId="34522556" w14:textId="77777777" w:rsidR="0044131A" w:rsidRPr="005F6EDF" w:rsidRDefault="0044131A"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V = 2,592 in</w:t>
      </w:r>
      <w:r w:rsidRPr="005F6EDF">
        <w:rPr>
          <w:rFonts w:ascii="Times New Roman" w:hAnsi="Times New Roman" w:cs="Times New Roman"/>
          <w:color w:val="000000" w:themeColor="text1"/>
          <w:vertAlign w:val="superscript"/>
        </w:rPr>
        <w:t>3</w:t>
      </w:r>
      <w:r w:rsidRPr="005F6EDF">
        <w:rPr>
          <w:rFonts w:ascii="Times New Roman" w:hAnsi="Times New Roman" w:cs="Times New Roman"/>
          <w:color w:val="000000" w:themeColor="text1"/>
        </w:rPr>
        <w:t xml:space="preserve">.   </w:t>
      </w:r>
    </w:p>
    <w:p w14:paraId="4E6F1847" w14:textId="77777777" w:rsidR="0044131A" w:rsidRPr="005F6EDF" w:rsidRDefault="0044131A" w:rsidP="0044131A">
      <w:pPr>
        <w:ind w:firstLine="0"/>
        <w:contextualSpacing/>
        <w:rPr>
          <w:rFonts w:ascii="Times New Roman" w:hAnsi="Times New Roman" w:cs="Times New Roman"/>
          <w:color w:val="000000" w:themeColor="text1"/>
        </w:rPr>
      </w:pPr>
    </w:p>
    <w:p w14:paraId="170332F0" w14:textId="77777777" w:rsidR="0044131A" w:rsidRPr="005F6EDF" w:rsidRDefault="0044131A" w:rsidP="0044131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This vessel would be assigned CLIN CY01M2, based on the gas and size chart below.</w:t>
      </w:r>
    </w:p>
    <w:bookmarkEnd w:id="5"/>
    <w:p w14:paraId="0E6ED7AA" w14:textId="77777777" w:rsidR="0044131A" w:rsidRPr="005F6EDF" w:rsidRDefault="0044131A" w:rsidP="0044131A">
      <w:pPr>
        <w:ind w:firstLine="0"/>
        <w:contextualSpacing/>
        <w:rPr>
          <w:rFonts w:ascii="Times New Roman" w:hAnsi="Times New Roman" w:cs="Times New Roman"/>
          <w:color w:val="000000" w:themeColor="text1"/>
        </w:rPr>
      </w:pPr>
    </w:p>
    <w:p w14:paraId="70C5DE2D" w14:textId="53A224E9" w:rsidR="0044131A" w:rsidRPr="005F6EDF" w:rsidRDefault="0044131A"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o. The applicable size and CLIN suffix of for a compressed gas vessel will be determined by comparing the volumetric capacity to the parameters appearing in the Noncylindrical Compressed Gas Vessel Size Chart below. </w:t>
      </w:r>
    </w:p>
    <w:p w14:paraId="71E95F01" w14:textId="77777777" w:rsidR="0044131A" w:rsidRPr="005F6EDF" w:rsidRDefault="0044131A" w:rsidP="0044131A">
      <w:pPr>
        <w:ind w:firstLine="0"/>
        <w:contextualSpacing/>
        <w:rPr>
          <w:rFonts w:ascii="Times New Roman" w:hAnsi="Times New Roman" w:cs="Times New Roman"/>
          <w:b/>
          <w:bCs/>
          <w:color w:val="000000" w:themeColor="text1"/>
          <w:u w:val="single"/>
        </w:rPr>
      </w:pPr>
    </w:p>
    <w:p w14:paraId="3633C680" w14:textId="77777777" w:rsidR="005F6EDF" w:rsidRDefault="005F6EDF" w:rsidP="00281C5E">
      <w:pPr>
        <w:ind w:firstLine="0"/>
        <w:contextualSpacing/>
        <w:jc w:val="center"/>
        <w:rPr>
          <w:rFonts w:ascii="Times New Roman" w:hAnsi="Times New Roman" w:cs="Times New Roman"/>
          <w:b/>
          <w:bCs/>
          <w:color w:val="000000" w:themeColor="text1"/>
          <w:u w:val="single"/>
        </w:rPr>
      </w:pPr>
    </w:p>
    <w:p w14:paraId="7B2BDC9D" w14:textId="1EA83631" w:rsidR="0044131A" w:rsidRPr="005F6EDF" w:rsidRDefault="0044131A" w:rsidP="00281C5E">
      <w:pPr>
        <w:ind w:firstLine="0"/>
        <w:contextualSpacing/>
        <w:jc w:val="center"/>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u w:val="single"/>
        </w:rPr>
        <w:t>Noncylindrical Compressed Gas Vessel Size Chart</w:t>
      </w:r>
    </w:p>
    <w:p w14:paraId="4744C987" w14:textId="77777777" w:rsidR="00281C5E" w:rsidRPr="005F6EDF" w:rsidRDefault="00281C5E" w:rsidP="00281C5E">
      <w:pPr>
        <w:ind w:firstLine="0"/>
        <w:contextualSpacing/>
        <w:jc w:val="center"/>
        <w:rPr>
          <w:rFonts w:ascii="Times New Roman" w:hAnsi="Times New Roman" w:cs="Times New Roman"/>
          <w:b/>
          <w:bCs/>
          <w:color w:val="000000" w:themeColor="text1"/>
          <w:u w:val="single"/>
        </w:rPr>
      </w:pPr>
    </w:p>
    <w:tbl>
      <w:tblPr>
        <w:tblStyle w:val="TableGrid"/>
        <w:tblW w:w="0" w:type="auto"/>
        <w:jc w:val="center"/>
        <w:tblLook w:val="04A0" w:firstRow="1" w:lastRow="0" w:firstColumn="1" w:lastColumn="0" w:noHBand="0" w:noVBand="1"/>
      </w:tblPr>
      <w:tblGrid>
        <w:gridCol w:w="2970"/>
        <w:gridCol w:w="2430"/>
        <w:gridCol w:w="3060"/>
      </w:tblGrid>
      <w:tr w:rsidR="005F6EDF" w:rsidRPr="005F6EDF" w14:paraId="4198F8DC" w14:textId="77777777" w:rsidTr="00281C5E">
        <w:trPr>
          <w:jc w:val="center"/>
        </w:trPr>
        <w:tc>
          <w:tcPr>
            <w:tcW w:w="2970" w:type="dxa"/>
            <w:shd w:val="clear" w:color="auto" w:fill="D1D1D1" w:themeFill="background2" w:themeFillShade="E6"/>
          </w:tcPr>
          <w:p w14:paraId="5CBB751C" w14:textId="77777777" w:rsidR="0044131A" w:rsidRPr="005F6EDF" w:rsidRDefault="0044131A" w:rsidP="0044131A">
            <w:pPr>
              <w:spacing w:after="160"/>
              <w:ind w:firstLine="0"/>
              <w:contextualSpacing/>
              <w:jc w:val="center"/>
              <w:rPr>
                <w:rFonts w:ascii="Times New Roman" w:hAnsi="Times New Roman" w:cs="Times New Roman"/>
                <w:b/>
                <w:bCs/>
                <w:color w:val="000000" w:themeColor="text1"/>
              </w:rPr>
            </w:pPr>
            <w:r w:rsidRPr="005F6EDF">
              <w:rPr>
                <w:rFonts w:ascii="Times New Roman" w:hAnsi="Times New Roman" w:cs="Times New Roman"/>
                <w:b/>
                <w:bCs/>
                <w:color w:val="000000" w:themeColor="text1"/>
              </w:rPr>
              <w:t>Volumetric Capacity (cubic inches)</w:t>
            </w:r>
          </w:p>
        </w:tc>
        <w:tc>
          <w:tcPr>
            <w:tcW w:w="2430" w:type="dxa"/>
            <w:shd w:val="clear" w:color="auto" w:fill="D1D1D1" w:themeFill="background2" w:themeFillShade="E6"/>
          </w:tcPr>
          <w:p w14:paraId="1E88999A" w14:textId="77777777" w:rsidR="0044131A" w:rsidRPr="005F6EDF" w:rsidRDefault="0044131A" w:rsidP="0044131A">
            <w:pPr>
              <w:spacing w:after="160"/>
              <w:ind w:firstLine="0"/>
              <w:contextualSpacing/>
              <w:jc w:val="center"/>
              <w:rPr>
                <w:rFonts w:ascii="Times New Roman" w:hAnsi="Times New Roman" w:cs="Times New Roman"/>
                <w:b/>
                <w:bCs/>
                <w:color w:val="000000" w:themeColor="text1"/>
              </w:rPr>
            </w:pPr>
            <w:r w:rsidRPr="005F6EDF">
              <w:rPr>
                <w:rFonts w:ascii="Times New Roman" w:hAnsi="Times New Roman" w:cs="Times New Roman"/>
                <w:b/>
                <w:bCs/>
                <w:color w:val="000000" w:themeColor="text1"/>
              </w:rPr>
              <w:t>Vessel size</w:t>
            </w:r>
          </w:p>
        </w:tc>
        <w:tc>
          <w:tcPr>
            <w:tcW w:w="3060" w:type="dxa"/>
            <w:shd w:val="clear" w:color="auto" w:fill="D1D1D1" w:themeFill="background2" w:themeFillShade="E6"/>
          </w:tcPr>
          <w:p w14:paraId="79796808" w14:textId="77777777" w:rsidR="0044131A" w:rsidRPr="005F6EDF" w:rsidRDefault="0044131A" w:rsidP="0044131A">
            <w:pPr>
              <w:spacing w:after="160"/>
              <w:ind w:firstLine="0"/>
              <w:contextualSpacing/>
              <w:jc w:val="center"/>
              <w:rPr>
                <w:rFonts w:ascii="Times New Roman" w:hAnsi="Times New Roman" w:cs="Times New Roman"/>
                <w:b/>
                <w:bCs/>
                <w:color w:val="000000" w:themeColor="text1"/>
              </w:rPr>
            </w:pPr>
            <w:r w:rsidRPr="005F6EDF">
              <w:rPr>
                <w:rFonts w:ascii="Times New Roman" w:hAnsi="Times New Roman" w:cs="Times New Roman"/>
                <w:b/>
                <w:bCs/>
                <w:color w:val="000000" w:themeColor="text1"/>
              </w:rPr>
              <w:t>CLIN Suffix</w:t>
            </w:r>
          </w:p>
        </w:tc>
      </w:tr>
      <w:tr w:rsidR="005F6EDF" w:rsidRPr="005F6EDF" w14:paraId="0934A7B2" w14:textId="77777777" w:rsidTr="00281C5E">
        <w:trPr>
          <w:jc w:val="center"/>
        </w:trPr>
        <w:tc>
          <w:tcPr>
            <w:tcW w:w="2970" w:type="dxa"/>
          </w:tcPr>
          <w:p w14:paraId="248FF6CD" w14:textId="77777777" w:rsidR="0044131A" w:rsidRPr="005F6EDF" w:rsidRDefault="0044131A" w:rsidP="0044131A">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Up to 85 in</w:t>
            </w:r>
            <w:r w:rsidRPr="005F6EDF">
              <w:rPr>
                <w:rFonts w:ascii="Times New Roman" w:hAnsi="Times New Roman" w:cs="Times New Roman"/>
                <w:color w:val="000000" w:themeColor="text1"/>
                <w:vertAlign w:val="superscript"/>
              </w:rPr>
              <w:t>3</w:t>
            </w:r>
          </w:p>
        </w:tc>
        <w:tc>
          <w:tcPr>
            <w:tcW w:w="2430" w:type="dxa"/>
          </w:tcPr>
          <w:p w14:paraId="41FBD902" w14:textId="77777777" w:rsidR="0044131A" w:rsidRPr="005F6EDF" w:rsidRDefault="0044131A" w:rsidP="0044131A">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Lecture</w:t>
            </w:r>
          </w:p>
        </w:tc>
        <w:tc>
          <w:tcPr>
            <w:tcW w:w="3060" w:type="dxa"/>
          </w:tcPr>
          <w:p w14:paraId="75C106F4" w14:textId="77777777" w:rsidR="0044131A" w:rsidRPr="005F6EDF" w:rsidRDefault="0044131A" w:rsidP="0044131A">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ME</w:t>
            </w:r>
          </w:p>
        </w:tc>
      </w:tr>
      <w:tr w:rsidR="005F6EDF" w:rsidRPr="005F6EDF" w14:paraId="6AA1B06D" w14:textId="77777777" w:rsidTr="00281C5E">
        <w:trPr>
          <w:jc w:val="center"/>
        </w:trPr>
        <w:tc>
          <w:tcPr>
            <w:tcW w:w="2970" w:type="dxa"/>
          </w:tcPr>
          <w:p w14:paraId="4411FE41" w14:textId="77777777" w:rsidR="0044131A" w:rsidRPr="005F6EDF" w:rsidRDefault="0044131A" w:rsidP="0044131A">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Up to 301 in</w:t>
            </w:r>
            <w:r w:rsidRPr="005F6EDF">
              <w:rPr>
                <w:rFonts w:ascii="Times New Roman" w:hAnsi="Times New Roman" w:cs="Times New Roman"/>
                <w:color w:val="000000" w:themeColor="text1"/>
                <w:vertAlign w:val="superscript"/>
              </w:rPr>
              <w:t>3</w:t>
            </w:r>
          </w:p>
        </w:tc>
        <w:tc>
          <w:tcPr>
            <w:tcW w:w="2430" w:type="dxa"/>
          </w:tcPr>
          <w:p w14:paraId="0153CC00" w14:textId="77777777" w:rsidR="0044131A" w:rsidRPr="005F6EDF" w:rsidRDefault="0044131A" w:rsidP="0044131A">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Small</w:t>
            </w:r>
          </w:p>
        </w:tc>
        <w:tc>
          <w:tcPr>
            <w:tcW w:w="3060" w:type="dxa"/>
          </w:tcPr>
          <w:p w14:paraId="06C5BAF3" w14:textId="77777777" w:rsidR="0044131A" w:rsidRPr="005F6EDF" w:rsidRDefault="0044131A" w:rsidP="0044131A">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M1</w:t>
            </w:r>
          </w:p>
        </w:tc>
      </w:tr>
      <w:tr w:rsidR="005F6EDF" w:rsidRPr="005F6EDF" w14:paraId="59B850A7" w14:textId="77777777" w:rsidTr="00281C5E">
        <w:trPr>
          <w:jc w:val="center"/>
        </w:trPr>
        <w:tc>
          <w:tcPr>
            <w:tcW w:w="2970" w:type="dxa"/>
          </w:tcPr>
          <w:p w14:paraId="57FA3B1F" w14:textId="77777777" w:rsidR="0044131A" w:rsidRPr="005F6EDF" w:rsidRDefault="0044131A" w:rsidP="0044131A">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Up to 4,069 in</w:t>
            </w:r>
            <w:r w:rsidRPr="005F6EDF">
              <w:rPr>
                <w:rFonts w:ascii="Times New Roman" w:hAnsi="Times New Roman" w:cs="Times New Roman"/>
                <w:color w:val="000000" w:themeColor="text1"/>
                <w:vertAlign w:val="superscript"/>
              </w:rPr>
              <w:t>3</w:t>
            </w:r>
          </w:p>
        </w:tc>
        <w:tc>
          <w:tcPr>
            <w:tcW w:w="2430" w:type="dxa"/>
          </w:tcPr>
          <w:p w14:paraId="35BAFD9D" w14:textId="77777777" w:rsidR="0044131A" w:rsidRPr="005F6EDF" w:rsidRDefault="0044131A" w:rsidP="0044131A">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Medium</w:t>
            </w:r>
          </w:p>
        </w:tc>
        <w:tc>
          <w:tcPr>
            <w:tcW w:w="3060" w:type="dxa"/>
          </w:tcPr>
          <w:p w14:paraId="61A03258" w14:textId="77777777" w:rsidR="0044131A" w:rsidRPr="005F6EDF" w:rsidRDefault="0044131A" w:rsidP="0044131A">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M2</w:t>
            </w:r>
          </w:p>
        </w:tc>
      </w:tr>
      <w:tr w:rsidR="0044131A" w:rsidRPr="005F6EDF" w14:paraId="3DD2C8C2" w14:textId="77777777" w:rsidTr="00281C5E">
        <w:trPr>
          <w:jc w:val="center"/>
        </w:trPr>
        <w:tc>
          <w:tcPr>
            <w:tcW w:w="2970" w:type="dxa"/>
          </w:tcPr>
          <w:p w14:paraId="0EFB0C15" w14:textId="342D8570" w:rsidR="0044131A" w:rsidRPr="005F6EDF" w:rsidRDefault="0044131A" w:rsidP="0044131A">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Larger than 4,069 in</w:t>
            </w:r>
            <w:r w:rsidRPr="005F6EDF">
              <w:rPr>
                <w:rFonts w:ascii="Times New Roman" w:hAnsi="Times New Roman" w:cs="Times New Roman"/>
                <w:color w:val="000000" w:themeColor="text1"/>
                <w:vertAlign w:val="superscript"/>
              </w:rPr>
              <w:t>3</w:t>
            </w:r>
          </w:p>
        </w:tc>
        <w:tc>
          <w:tcPr>
            <w:tcW w:w="2430" w:type="dxa"/>
          </w:tcPr>
          <w:p w14:paraId="500B4D4E" w14:textId="77777777" w:rsidR="0044131A" w:rsidRPr="005F6EDF" w:rsidRDefault="0044131A" w:rsidP="0044131A">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Large</w:t>
            </w:r>
          </w:p>
        </w:tc>
        <w:tc>
          <w:tcPr>
            <w:tcW w:w="3060" w:type="dxa"/>
          </w:tcPr>
          <w:p w14:paraId="5CA194B5" w14:textId="77777777" w:rsidR="0044131A" w:rsidRPr="005F6EDF" w:rsidRDefault="0044131A" w:rsidP="0044131A">
            <w:pPr>
              <w:spacing w:after="160"/>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M3</w:t>
            </w:r>
          </w:p>
        </w:tc>
      </w:tr>
    </w:tbl>
    <w:p w14:paraId="4CEBCD65" w14:textId="77777777" w:rsidR="00BC10DB" w:rsidRPr="005F6EDF" w:rsidRDefault="00BC10DB" w:rsidP="00C52D49">
      <w:pPr>
        <w:ind w:left="540" w:hanging="540"/>
        <w:contextualSpacing/>
        <w:rPr>
          <w:rFonts w:ascii="Times New Roman" w:hAnsi="Times New Roman" w:cs="Times New Roman"/>
          <w:b/>
          <w:color w:val="000000" w:themeColor="text1"/>
        </w:rPr>
      </w:pPr>
    </w:p>
    <w:p w14:paraId="107B5F42" w14:textId="2A3F027B" w:rsidR="00BC39AA" w:rsidRPr="005F6EDF" w:rsidRDefault="00BC39AA" w:rsidP="00C52D49">
      <w:pPr>
        <w:ind w:left="540" w:hanging="540"/>
        <w:contextualSpacing/>
        <w:rPr>
          <w:rFonts w:ascii="Times New Roman" w:hAnsi="Times New Roman" w:cs="Times New Roman"/>
          <w:b/>
          <w:color w:val="000000" w:themeColor="text1"/>
        </w:rPr>
      </w:pPr>
      <w:r w:rsidRPr="00F200EF">
        <w:rPr>
          <w:rFonts w:ascii="Times New Roman" w:hAnsi="Times New Roman" w:cs="Times New Roman"/>
          <w:b/>
          <w:color w:val="000000" w:themeColor="text1"/>
        </w:rPr>
        <w:t xml:space="preserve">2.5.1 </w:t>
      </w:r>
      <w:bookmarkStart w:id="6" w:name="_Hlk151983471"/>
      <w:r w:rsidRPr="00F200EF">
        <w:rPr>
          <w:rFonts w:ascii="Times New Roman" w:hAnsi="Times New Roman" w:cs="Times New Roman"/>
          <w:b/>
          <w:color w:val="000000" w:themeColor="text1"/>
          <w:u w:val="single"/>
        </w:rPr>
        <w:t>EVALUATION/IDENTIFICATION OF CYLINDERS/VESSELS/CANISTERS</w:t>
      </w:r>
      <w:r w:rsidRPr="00F200EF">
        <w:rPr>
          <w:rFonts w:ascii="Times New Roman" w:hAnsi="Times New Roman" w:cs="Times New Roman"/>
          <w:b/>
          <w:color w:val="000000" w:themeColor="text1"/>
        </w:rPr>
        <w:t xml:space="preserve"> - CLIN 6601 </w:t>
      </w:r>
    </w:p>
    <w:p w14:paraId="4D4FA8D9" w14:textId="77777777" w:rsidR="00BC39AA" w:rsidRPr="005F6EDF" w:rsidRDefault="00BC39AA" w:rsidP="00BC39AA">
      <w:pPr>
        <w:ind w:firstLine="0"/>
        <w:contextualSpacing/>
        <w:rPr>
          <w:rFonts w:ascii="Times New Roman" w:hAnsi="Times New Roman" w:cs="Times New Roman"/>
          <w:color w:val="000000" w:themeColor="text1"/>
        </w:rPr>
      </w:pPr>
    </w:p>
    <w:p w14:paraId="6802247E" w14:textId="5EC1D686" w:rsidR="00BC39AA" w:rsidRPr="005F6EDF" w:rsidRDefault="00BC39AA" w:rsidP="00BC39A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Some compressed gas cylinders/vessels/canisters may contain unknown contents, have inoperable valves, or may be plugged or may not be DOT transportable due to their condition.  When CLIN 6601 is ordered, the Contractor is required to perform an evaluation of one cylinder/vessel/canister on site and provide the results of the evaluation.  This evaluation includes, but is not limited to, a visual inspection of markings, labels, cylinder type, etc., as well as condition of the valves (operable/inoperable).  This report will indicate, among other things, whether sampling and analysis (CLIN 1370SA) will be required to identify the contents and whether the contents need to be recontainerize (CLIN 6609AA).  The Contractor will complete the evaluation and provide the report to the COR within </w:t>
      </w:r>
      <w:r w:rsidRPr="005F6EDF">
        <w:rPr>
          <w:rFonts w:ascii="Times New Roman" w:hAnsi="Times New Roman" w:cs="Times New Roman"/>
          <w:b/>
          <w:color w:val="000000" w:themeColor="text1"/>
        </w:rPr>
        <w:t>15 business days</w:t>
      </w:r>
      <w:r w:rsidRPr="005F6EDF">
        <w:rPr>
          <w:rFonts w:ascii="Times New Roman" w:hAnsi="Times New Roman" w:cs="Times New Roman"/>
          <w:color w:val="000000" w:themeColor="text1"/>
        </w:rPr>
        <w:t xml:space="preserve"> from issuance of the written TO.</w:t>
      </w:r>
    </w:p>
    <w:p w14:paraId="1081EDA9" w14:textId="77777777" w:rsidR="00BC39AA" w:rsidRPr="005F6EDF" w:rsidRDefault="00BC39AA" w:rsidP="00BC39AA">
      <w:pPr>
        <w:ind w:firstLine="0"/>
        <w:contextualSpacing/>
        <w:rPr>
          <w:rFonts w:ascii="Times New Roman" w:hAnsi="Times New Roman" w:cs="Times New Roman"/>
          <w:b/>
          <w:color w:val="000000" w:themeColor="text1"/>
        </w:rPr>
      </w:pPr>
    </w:p>
    <w:p w14:paraId="353ED47C" w14:textId="45661FC7" w:rsidR="00BC39AA" w:rsidRPr="005F6EDF" w:rsidRDefault="00BC39AA" w:rsidP="00F200EF">
      <w:pPr>
        <w:ind w:left="540" w:hanging="540"/>
        <w:contextualSpacing/>
        <w:rPr>
          <w:rFonts w:ascii="Times New Roman" w:hAnsi="Times New Roman" w:cs="Times New Roman"/>
          <w:b/>
          <w:color w:val="000000" w:themeColor="text1"/>
        </w:rPr>
      </w:pPr>
      <w:r w:rsidRPr="005F6EDF">
        <w:rPr>
          <w:rFonts w:ascii="Times New Roman" w:hAnsi="Times New Roman" w:cs="Times New Roman"/>
          <w:b/>
          <w:color w:val="000000" w:themeColor="text1"/>
        </w:rPr>
        <w:t xml:space="preserve">2.5.2 </w:t>
      </w:r>
      <w:r w:rsidRPr="005F6EDF">
        <w:rPr>
          <w:rFonts w:ascii="Times New Roman" w:hAnsi="Times New Roman" w:cs="Times New Roman"/>
          <w:b/>
          <w:color w:val="000000" w:themeColor="text1"/>
          <w:u w:val="single"/>
        </w:rPr>
        <w:t>ANALYSIS TO IDENTIFY CYLINDER CONTENTS</w:t>
      </w:r>
      <w:r w:rsidRPr="005F6EDF">
        <w:rPr>
          <w:rFonts w:ascii="Times New Roman" w:hAnsi="Times New Roman" w:cs="Times New Roman"/>
          <w:b/>
          <w:color w:val="000000" w:themeColor="text1"/>
        </w:rPr>
        <w:t xml:space="preserve"> - CLIN 1370SA </w:t>
      </w:r>
    </w:p>
    <w:p w14:paraId="49D97D66" w14:textId="77777777" w:rsidR="00BC39AA" w:rsidRPr="005F6EDF" w:rsidRDefault="00BC39AA" w:rsidP="00BC39AA">
      <w:pPr>
        <w:ind w:firstLine="0"/>
        <w:contextualSpacing/>
        <w:rPr>
          <w:rFonts w:ascii="Times New Roman" w:hAnsi="Times New Roman" w:cs="Times New Roman"/>
          <w:color w:val="000000" w:themeColor="text1"/>
        </w:rPr>
      </w:pPr>
    </w:p>
    <w:p w14:paraId="466A634D" w14:textId="37AC9B41" w:rsidR="00BC39AA" w:rsidRPr="005F6EDF" w:rsidRDefault="00BC39AA" w:rsidP="00BC39A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When CLIN 1370SA is ordered, the Contractor shall sample and perform the appropriate analysis to properly identify a compressed gas contained in one cylinder, vessel, or canister and complete a Waste Profile Sheet for the contents.  The Contractor shall perform sampling in such a manner that no gas is emitted to the atmosphere and provide proper disposal of all related samples taken IAW applicable local, state, and federal laws and regulations. </w:t>
      </w:r>
    </w:p>
    <w:p w14:paraId="16D44043" w14:textId="77777777" w:rsidR="00BC39AA" w:rsidRPr="005F6EDF" w:rsidRDefault="00BC39AA" w:rsidP="00BC39AA">
      <w:pPr>
        <w:ind w:firstLine="0"/>
        <w:contextualSpacing/>
        <w:rPr>
          <w:rFonts w:ascii="Times New Roman" w:hAnsi="Times New Roman" w:cs="Times New Roman"/>
          <w:color w:val="000000" w:themeColor="text1"/>
        </w:rPr>
      </w:pPr>
    </w:p>
    <w:p w14:paraId="7A705B09" w14:textId="67B218CA" w:rsidR="00BC39AA" w:rsidRPr="005F6EDF" w:rsidRDefault="00BC39AA" w:rsidP="00BC39A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Cylinders/vessels/canisters may have either a valve or plug.  The Contractor will complete the sampling and analysis of the gas and provide a Hazardous Waste Profile Sheet (HWPS) to the COR within 15 business days from issuance of the written TO.</w:t>
      </w:r>
    </w:p>
    <w:bookmarkEnd w:id="6"/>
    <w:p w14:paraId="2FEC0B9D" w14:textId="77777777" w:rsidR="00BC39AA" w:rsidRPr="005F6EDF" w:rsidRDefault="00BC39AA" w:rsidP="00BC39AA">
      <w:pPr>
        <w:ind w:firstLine="0"/>
        <w:contextualSpacing/>
        <w:rPr>
          <w:rFonts w:ascii="Times New Roman" w:hAnsi="Times New Roman" w:cs="Times New Roman"/>
          <w:b/>
          <w:color w:val="000000" w:themeColor="text1"/>
        </w:rPr>
      </w:pPr>
    </w:p>
    <w:p w14:paraId="1D010A6D" w14:textId="79DDF2A7" w:rsidR="00F200EF" w:rsidRPr="005F6EDF" w:rsidRDefault="00BC39AA" w:rsidP="00F200EF">
      <w:pPr>
        <w:ind w:left="540" w:hanging="540"/>
        <w:contextualSpacing/>
        <w:rPr>
          <w:rFonts w:ascii="Times New Roman" w:hAnsi="Times New Roman" w:cs="Times New Roman"/>
          <w:b/>
          <w:color w:val="000000" w:themeColor="text1"/>
        </w:rPr>
      </w:pPr>
      <w:r w:rsidRPr="005F6EDF">
        <w:rPr>
          <w:rFonts w:ascii="Times New Roman" w:hAnsi="Times New Roman" w:cs="Times New Roman"/>
          <w:b/>
          <w:color w:val="000000" w:themeColor="text1"/>
        </w:rPr>
        <w:t xml:space="preserve">2.5.3 </w:t>
      </w:r>
      <w:r w:rsidRPr="005F6EDF">
        <w:rPr>
          <w:rFonts w:ascii="Times New Roman" w:hAnsi="Times New Roman" w:cs="Times New Roman"/>
          <w:b/>
          <w:color w:val="000000" w:themeColor="text1"/>
          <w:u w:val="single"/>
        </w:rPr>
        <w:t>RECONTAINERIZATION/REPLACEMENT OF VALVES</w:t>
      </w:r>
      <w:r w:rsidRPr="005F6EDF">
        <w:rPr>
          <w:rFonts w:ascii="Times New Roman" w:hAnsi="Times New Roman" w:cs="Times New Roman"/>
          <w:b/>
          <w:color w:val="000000" w:themeColor="text1"/>
        </w:rPr>
        <w:t xml:space="preserve"> - CLINS 6609AA &amp; 6609BB</w:t>
      </w:r>
      <w:r w:rsidR="00F200EF">
        <w:rPr>
          <w:rFonts w:ascii="Times New Roman" w:hAnsi="Times New Roman" w:cs="Times New Roman"/>
          <w:b/>
          <w:color w:val="000000" w:themeColor="text1"/>
        </w:rPr>
        <w:t xml:space="preserve"> </w:t>
      </w:r>
    </w:p>
    <w:p w14:paraId="2F61D274" w14:textId="77777777" w:rsidR="00BC39AA" w:rsidRPr="005F6EDF" w:rsidRDefault="00BC39AA" w:rsidP="00BC39AA">
      <w:pPr>
        <w:ind w:firstLine="0"/>
        <w:contextualSpacing/>
        <w:rPr>
          <w:rFonts w:ascii="Times New Roman" w:hAnsi="Times New Roman" w:cs="Times New Roman"/>
          <w:color w:val="000000" w:themeColor="text1"/>
        </w:rPr>
      </w:pPr>
    </w:p>
    <w:p w14:paraId="071AA7F0" w14:textId="36B007AC" w:rsidR="00BC39AA" w:rsidRPr="005F6EDF" w:rsidRDefault="00BC39AA" w:rsidP="00BC39A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When CLIN 6609AA is ordered, the Contractor shall be required to recontainerize one cylinder/vessel/canister containing non</w:t>
      </w:r>
      <w:r w:rsidR="00EA3E65" w:rsidRPr="005F6EDF">
        <w:rPr>
          <w:rFonts w:ascii="Times New Roman" w:hAnsi="Times New Roman" w:cs="Times New Roman"/>
          <w:color w:val="000000" w:themeColor="text1"/>
        </w:rPr>
        <w:t xml:space="preserve"> </w:t>
      </w:r>
      <w:r w:rsidRPr="005F6EDF">
        <w:rPr>
          <w:rFonts w:ascii="Times New Roman" w:hAnsi="Times New Roman" w:cs="Times New Roman"/>
          <w:color w:val="000000" w:themeColor="text1"/>
        </w:rPr>
        <w:t xml:space="preserve">inert or unknown gas when determined to be non-transportable.  CLIN 6609AA may be used in cases where the cylinder/vessel/canister poses a safety hazard and needs to be evacuated.  Overpacking is allowed to facilitate the safe removal and/or to comply with DOT requirements, by rendering it shippable.  Recontainerizing may include (but is not limited to) removing gas from one cylinder/vessel/canister and placing it into </w:t>
      </w:r>
      <w:r w:rsidRPr="005F6EDF">
        <w:rPr>
          <w:rFonts w:ascii="Times New Roman" w:hAnsi="Times New Roman" w:cs="Times New Roman"/>
          <w:color w:val="000000" w:themeColor="text1"/>
        </w:rPr>
        <w:lastRenderedPageBreak/>
        <w:t>another DOT approved cylinder or container.  Cylinders/vessels/canisters may either have a valve (operable/inoperable) or plug in place.</w:t>
      </w:r>
    </w:p>
    <w:p w14:paraId="0A2F9239" w14:textId="77777777" w:rsidR="00BC39AA" w:rsidRPr="005F6EDF" w:rsidRDefault="00BC39AA" w:rsidP="00BC39AA">
      <w:pPr>
        <w:ind w:firstLine="0"/>
        <w:contextualSpacing/>
        <w:rPr>
          <w:rFonts w:ascii="Times New Roman" w:hAnsi="Times New Roman" w:cs="Times New Roman"/>
          <w:color w:val="000000" w:themeColor="text1"/>
        </w:rPr>
      </w:pPr>
    </w:p>
    <w:p w14:paraId="24A95225" w14:textId="6F1B7D4B" w:rsidR="00BC39AA" w:rsidRPr="00F200EF" w:rsidRDefault="00BC39AA" w:rsidP="00BC39A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When CLIN 6609BB is ordered, the Contractor shall be required to replace an inoperable valve on a cylinder/vessel/canister that the Generator has determined to keep.  CLIN 6609BB shall not be ordered to facilitate acceptance at </w:t>
      </w:r>
      <w:r w:rsidR="00EA3E65" w:rsidRPr="005F6EDF">
        <w:rPr>
          <w:rFonts w:ascii="Times New Roman" w:hAnsi="Times New Roman" w:cs="Times New Roman"/>
          <w:color w:val="000000" w:themeColor="text1"/>
        </w:rPr>
        <w:t>the TSDF</w:t>
      </w:r>
      <w:r w:rsidRPr="005F6EDF">
        <w:rPr>
          <w:rFonts w:ascii="Times New Roman" w:hAnsi="Times New Roman" w:cs="Times New Roman"/>
          <w:color w:val="000000" w:themeColor="text1"/>
        </w:rPr>
        <w:t xml:space="preserve">.  When the gas content is unknown, and there is no other means of extracting a sample for analysis, the Government will order analysis under CLIN 1370SA at the same time as the recontainerization.  All actions taken by the Contractor resulting from recontainerization may either be transported off-site, cleansed, and recycled to a scrap metal recycler by the Contractor, or </w:t>
      </w:r>
      <w:r w:rsidRPr="00F200EF">
        <w:rPr>
          <w:rFonts w:ascii="Times New Roman" w:hAnsi="Times New Roman" w:cs="Times New Roman"/>
          <w:color w:val="000000" w:themeColor="text1"/>
        </w:rPr>
        <w:t>cleansed on-site (inert only) and placed in as area designated by the COR.  In either case, the Contractor shall remove all DOD identification markings and puncture a hole in the cylinder/vessel/canister.  The Contractor will complete the recontainerization and/or valve replacement within 15 business days from issuance of the written TO.</w:t>
      </w:r>
    </w:p>
    <w:p w14:paraId="45B8B1DF" w14:textId="77777777" w:rsidR="00D21916" w:rsidRPr="00F200EF" w:rsidRDefault="00D21916" w:rsidP="00D21916">
      <w:pPr>
        <w:ind w:firstLine="0"/>
        <w:contextualSpacing/>
        <w:rPr>
          <w:rFonts w:ascii="Times New Roman" w:hAnsi="Times New Roman" w:cs="Times New Roman"/>
          <w:color w:val="000000" w:themeColor="text1"/>
        </w:rPr>
      </w:pPr>
    </w:p>
    <w:p w14:paraId="7F666F26" w14:textId="227DA017" w:rsidR="00705670" w:rsidRPr="00F200EF" w:rsidRDefault="00705670" w:rsidP="00705670">
      <w:pPr>
        <w:ind w:firstLine="0"/>
        <w:contextualSpacing/>
        <w:rPr>
          <w:rFonts w:ascii="Times New Roman" w:hAnsi="Times New Roman" w:cs="Times New Roman"/>
          <w:b/>
          <w:bCs/>
          <w:color w:val="000000" w:themeColor="text1"/>
        </w:rPr>
      </w:pPr>
      <w:r w:rsidRPr="00F200EF">
        <w:rPr>
          <w:rFonts w:ascii="Times New Roman" w:hAnsi="Times New Roman" w:cs="Times New Roman"/>
          <w:b/>
          <w:bCs/>
          <w:color w:val="000000" w:themeColor="text1"/>
        </w:rPr>
        <w:t xml:space="preserve">2.5.4 </w:t>
      </w:r>
      <w:r w:rsidRPr="00F200EF">
        <w:rPr>
          <w:rFonts w:ascii="Times New Roman" w:hAnsi="Times New Roman" w:cs="Times New Roman"/>
          <w:b/>
          <w:bCs/>
          <w:color w:val="000000" w:themeColor="text1"/>
          <w:u w:val="single"/>
        </w:rPr>
        <w:t>ZONE “A” POISON GASES - CLIN 6610PA</w:t>
      </w:r>
    </w:p>
    <w:p w14:paraId="5EAFFC2B" w14:textId="77777777" w:rsidR="00705670" w:rsidRPr="00F200EF" w:rsidRDefault="00705670" w:rsidP="00705670">
      <w:pPr>
        <w:ind w:firstLine="0"/>
        <w:contextualSpacing/>
        <w:rPr>
          <w:rFonts w:ascii="Times New Roman" w:hAnsi="Times New Roman" w:cs="Times New Roman"/>
          <w:color w:val="000000" w:themeColor="text1"/>
        </w:rPr>
      </w:pPr>
    </w:p>
    <w:p w14:paraId="789AFC22" w14:textId="2F8A10B7" w:rsidR="00705670" w:rsidRPr="00F200EF" w:rsidRDefault="00705670" w:rsidP="00705670">
      <w:pPr>
        <w:ind w:firstLine="720"/>
        <w:contextualSpacing/>
        <w:rPr>
          <w:rFonts w:ascii="Times New Roman" w:hAnsi="Times New Roman" w:cs="Times New Roman"/>
          <w:color w:val="000000" w:themeColor="text1"/>
        </w:rPr>
      </w:pPr>
      <w:r w:rsidRPr="00F200EF">
        <w:rPr>
          <w:rFonts w:ascii="Times New Roman" w:hAnsi="Times New Roman" w:cs="Times New Roman"/>
          <w:color w:val="000000" w:themeColor="text1"/>
        </w:rPr>
        <w:t>CLIN 6610PA will be ordered if any poison gases assigned hazard zone “A” (see 49 CFR 173.116) are included on a TO.  One each (1 EA) of CLIN 6610PA will be ordered per TO if any gases on the TO are classified as poison hazard zone “A” and require a dedicated truck for removal.</w:t>
      </w:r>
    </w:p>
    <w:p w14:paraId="406B5FA5" w14:textId="77777777" w:rsidR="00705670" w:rsidRPr="00F200EF" w:rsidRDefault="00705670" w:rsidP="00D21916">
      <w:pPr>
        <w:ind w:firstLine="0"/>
        <w:contextualSpacing/>
        <w:rPr>
          <w:rFonts w:ascii="Times New Roman" w:hAnsi="Times New Roman" w:cs="Times New Roman"/>
          <w:color w:val="000000" w:themeColor="text1"/>
        </w:rPr>
      </w:pPr>
    </w:p>
    <w:p w14:paraId="7E91FC45" w14:textId="274A64BC" w:rsidR="008B45BC" w:rsidRPr="005F6EDF" w:rsidRDefault="008B45BC" w:rsidP="00D21916">
      <w:pPr>
        <w:ind w:firstLine="0"/>
        <w:contextualSpacing/>
        <w:rPr>
          <w:rFonts w:ascii="Times New Roman" w:hAnsi="Times New Roman" w:cs="Times New Roman"/>
          <w:b/>
          <w:bCs/>
          <w:color w:val="000000" w:themeColor="text1"/>
        </w:rPr>
      </w:pPr>
      <w:r w:rsidRPr="00F200EF">
        <w:rPr>
          <w:rFonts w:ascii="Times New Roman" w:hAnsi="Times New Roman" w:cs="Times New Roman"/>
          <w:b/>
          <w:bCs/>
          <w:color w:val="000000" w:themeColor="text1"/>
        </w:rPr>
        <w:t xml:space="preserve">2.6 </w:t>
      </w:r>
      <w:r w:rsidRPr="00F200EF">
        <w:rPr>
          <w:rFonts w:ascii="Times New Roman" w:hAnsi="Times New Roman" w:cs="Times New Roman"/>
          <w:b/>
          <w:bCs/>
          <w:color w:val="000000" w:themeColor="text1"/>
          <w:u w:val="single"/>
        </w:rPr>
        <w:t>RECYCLING OR RECOVERY</w:t>
      </w:r>
    </w:p>
    <w:p w14:paraId="748F9490" w14:textId="77777777" w:rsidR="00D21916" w:rsidRPr="005F6EDF" w:rsidRDefault="00D21916" w:rsidP="00D21916">
      <w:pPr>
        <w:ind w:firstLine="0"/>
        <w:contextualSpacing/>
        <w:rPr>
          <w:rFonts w:ascii="Times New Roman" w:hAnsi="Times New Roman" w:cs="Times New Roman"/>
          <w:color w:val="000000" w:themeColor="text1"/>
        </w:rPr>
      </w:pPr>
    </w:p>
    <w:p w14:paraId="4187CD3D" w14:textId="33F637D0" w:rsidR="008B45BC" w:rsidRPr="005F6EDF" w:rsidRDefault="008B45BC" w:rsidP="00024D86">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Waste that is assigned a Recycle/Recovery Base CLIN beginning with “RE” is required by the Government to be recycled or recovered.  Other items, such as certain batteries, are also required to be recycled when so stated in the CLIN description.  Certificates of Recycling are only required if specified in the Price Schedule or PWS, or if CLIN </w:t>
      </w:r>
      <w:r w:rsidR="00C52D49" w:rsidRPr="005F6EDF">
        <w:rPr>
          <w:rFonts w:ascii="Times New Roman" w:hAnsi="Times New Roman" w:cs="Times New Roman"/>
          <w:color w:val="000000" w:themeColor="text1"/>
        </w:rPr>
        <w:t>1300SV</w:t>
      </w:r>
      <w:r w:rsidRPr="005F6EDF">
        <w:rPr>
          <w:rFonts w:ascii="Times New Roman" w:hAnsi="Times New Roman" w:cs="Times New Roman"/>
          <w:color w:val="000000" w:themeColor="text1"/>
        </w:rPr>
        <w:t xml:space="preserve"> is ordered. </w:t>
      </w:r>
    </w:p>
    <w:p w14:paraId="2683AEE0" w14:textId="77777777" w:rsidR="0044131A" w:rsidRPr="005F6EDF" w:rsidRDefault="0044131A" w:rsidP="0044131A">
      <w:pPr>
        <w:ind w:firstLine="0"/>
        <w:contextualSpacing/>
        <w:rPr>
          <w:rFonts w:ascii="Times New Roman" w:hAnsi="Times New Roman" w:cs="Times New Roman"/>
          <w:color w:val="000000" w:themeColor="text1"/>
        </w:rPr>
      </w:pPr>
    </w:p>
    <w:p w14:paraId="11D985D7" w14:textId="5164E3CA" w:rsidR="008B45BC" w:rsidRPr="005F6EDF" w:rsidRDefault="008B45BC" w:rsidP="0044131A">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2.6.1 </w:t>
      </w:r>
      <w:r w:rsidRPr="005F6EDF">
        <w:rPr>
          <w:rFonts w:ascii="Times New Roman" w:hAnsi="Times New Roman" w:cs="Times New Roman"/>
          <w:b/>
          <w:bCs/>
          <w:color w:val="000000" w:themeColor="text1"/>
          <w:u w:val="single"/>
        </w:rPr>
        <w:t>COMMODITY SPECIFIC RECYCLING/RECOVERY REQUIREMENTS</w:t>
      </w:r>
    </w:p>
    <w:p w14:paraId="2312AAA8" w14:textId="77777777" w:rsidR="0044131A" w:rsidRPr="005F6EDF" w:rsidRDefault="0044131A" w:rsidP="0044131A">
      <w:pPr>
        <w:ind w:firstLine="720"/>
        <w:contextualSpacing/>
        <w:rPr>
          <w:rFonts w:ascii="Times New Roman" w:hAnsi="Times New Roman" w:cs="Times New Roman"/>
          <w:color w:val="000000" w:themeColor="text1"/>
        </w:rPr>
      </w:pPr>
    </w:p>
    <w:p w14:paraId="60F03310" w14:textId="24D88FD5"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Fuels Blendable Materials – Fuels blending waste will contain a minimum of 2,500 BTUs per pound of waste.  For lab pack and loose pack containers having multiple small containers packed within, the BTU value is based on the overall contents, and not each individual small container.  Since BTU values are not always known, the waste profile information may be used to determine eligibility for fuels blending.  Latex paint which has not been diluted with water will be considered fuels blendable.  Oil-based paint and its paint-related materials, as well as other organic-based, flammable, combustible, and ignitable wastes, are also considered fuels blendable.  In general, for purposes of this contract, paint and paint-related materials (PPRM) will be defined as any mixture of pigment and a suitable carrier liquid that forms a closely adherent coating when spread on a surface, as well as their respective thinners and dried solids.  This may include but is not limited to paints and paint thinners, stains, varnishes, shellacs, and coatings.  It does not include such painting-related discarded items as paint brushes, paint rollers and pans, tape, PPE, sometimes referred to as paint and paint-related waste (PPRW).</w:t>
      </w:r>
    </w:p>
    <w:p w14:paraId="4387AAA2" w14:textId="77777777" w:rsidR="0044131A" w:rsidRPr="005F6EDF" w:rsidRDefault="0044131A" w:rsidP="0044131A">
      <w:pPr>
        <w:ind w:left="360" w:firstLine="720"/>
        <w:contextualSpacing/>
        <w:rPr>
          <w:rFonts w:ascii="Times New Roman" w:hAnsi="Times New Roman" w:cs="Times New Roman"/>
          <w:color w:val="000000" w:themeColor="text1"/>
        </w:rPr>
      </w:pPr>
    </w:p>
    <w:p w14:paraId="79E3E239" w14:textId="1E29C56D" w:rsidR="008B45BC" w:rsidRPr="005F6EDF" w:rsidRDefault="008B45BC" w:rsidP="00024D86">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(1) Base CLINs FL05–FL10 and LP14 were designed around fuels blending; a method used to blend and utilize combustible hazardous wastes in such a way as to meet energy (BTU) and chlorine specifications at RCRA Permitted cement kilns as an alternative fuel source in the manufacturing of cement.  Wastes turned in under these CLINs will be thermally destroyed and presumed by the Government to be fuels blended for energy recovery, whether ultimately processed as an energy source at a cement kiln or at a RCRA incineration facility.</w:t>
      </w:r>
    </w:p>
    <w:p w14:paraId="7E02F6A0" w14:textId="77777777" w:rsidR="0044131A" w:rsidRPr="005F6EDF" w:rsidRDefault="0044131A" w:rsidP="0044131A">
      <w:pPr>
        <w:ind w:firstLine="720"/>
        <w:contextualSpacing/>
        <w:rPr>
          <w:rFonts w:ascii="Times New Roman" w:hAnsi="Times New Roman" w:cs="Times New Roman"/>
          <w:color w:val="000000" w:themeColor="text1"/>
        </w:rPr>
      </w:pPr>
    </w:p>
    <w:p w14:paraId="366A96C0" w14:textId="08A356C6"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Batteries – Battery Recycling/Disposal CLINs beginning with “BA” are only to be recycled if recycling is the only option specified in the CLIN description.  Some Base CLINs, such as BA01 (alkaline batteries), give the Contractor the option to recycle or dispose, provided the Government has not explicitly required recycling of these batteries.  </w:t>
      </w:r>
      <w:r w:rsidR="00416E8C" w:rsidRPr="005F6EDF">
        <w:rPr>
          <w:rFonts w:ascii="Times New Roman" w:hAnsi="Times New Roman" w:cs="Times New Roman"/>
          <w:color w:val="000000" w:themeColor="text1"/>
        </w:rPr>
        <w:t>Recycling</w:t>
      </w:r>
      <w:r w:rsidRPr="005F6EDF">
        <w:rPr>
          <w:rFonts w:ascii="Times New Roman" w:hAnsi="Times New Roman" w:cs="Times New Roman"/>
          <w:color w:val="000000" w:themeColor="text1"/>
        </w:rPr>
        <w:t xml:space="preserve"> batteries shall meet all the requirements of all state and federal regulations.  Exportation of batteries outside the U.S. will only be to recycling facilities that appear on the DLA Qualified Facilities List (QFL).</w:t>
      </w:r>
    </w:p>
    <w:p w14:paraId="1DC0A9D6" w14:textId="77777777" w:rsidR="0044131A" w:rsidRPr="005F6EDF" w:rsidRDefault="0044131A" w:rsidP="0044131A">
      <w:pPr>
        <w:ind w:firstLine="720"/>
        <w:contextualSpacing/>
        <w:rPr>
          <w:rFonts w:ascii="Times New Roman" w:hAnsi="Times New Roman" w:cs="Times New Roman"/>
          <w:color w:val="000000" w:themeColor="text1"/>
        </w:rPr>
      </w:pPr>
    </w:p>
    <w:p w14:paraId="322608E9" w14:textId="52BC52C8"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Oil Filters –The Contractor shall recycle at least 90% (by weight) of the filter and any drained oil.  Refer to description for base CLIN RE13.</w:t>
      </w:r>
    </w:p>
    <w:p w14:paraId="504FD020" w14:textId="77777777" w:rsidR="0044131A" w:rsidRPr="005F6EDF" w:rsidRDefault="0044131A" w:rsidP="0044131A">
      <w:pPr>
        <w:ind w:firstLine="720"/>
        <w:contextualSpacing/>
        <w:rPr>
          <w:rFonts w:ascii="Times New Roman" w:hAnsi="Times New Roman" w:cs="Times New Roman"/>
          <w:color w:val="000000" w:themeColor="text1"/>
        </w:rPr>
      </w:pPr>
    </w:p>
    <w:p w14:paraId="78309F38" w14:textId="1CFB35A8"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Dental Amalgam – Base CLIN RE08</w:t>
      </w:r>
    </w:p>
    <w:p w14:paraId="3CC10211" w14:textId="77777777" w:rsidR="0044131A" w:rsidRPr="005F6EDF" w:rsidRDefault="0044131A" w:rsidP="0044131A">
      <w:pPr>
        <w:ind w:left="360" w:firstLine="720"/>
        <w:contextualSpacing/>
        <w:rPr>
          <w:rFonts w:ascii="Times New Roman" w:hAnsi="Times New Roman" w:cs="Times New Roman"/>
          <w:color w:val="000000" w:themeColor="text1"/>
        </w:rPr>
      </w:pPr>
    </w:p>
    <w:p w14:paraId="7C59199B" w14:textId="111B0CBD" w:rsidR="008B45BC" w:rsidRPr="005F6EDF" w:rsidRDefault="008B45BC" w:rsidP="00F200EF">
      <w:pPr>
        <w:ind w:left="360" w:firstLine="108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w:t>
      </w:r>
      <w:r w:rsidR="00A30A96">
        <w:rPr>
          <w:rFonts w:ascii="Times New Roman" w:hAnsi="Times New Roman" w:cs="Times New Roman"/>
          <w:color w:val="000000" w:themeColor="text1"/>
        </w:rPr>
        <w:t>1</w:t>
      </w:r>
      <w:r w:rsidRPr="005F6EDF">
        <w:rPr>
          <w:rFonts w:ascii="Times New Roman" w:hAnsi="Times New Roman" w:cs="Times New Roman"/>
          <w:color w:val="000000" w:themeColor="text1"/>
        </w:rPr>
        <w:t>) When base CLIN RE08 is ordered, the Contractor shall recycle or recover contact and/or non-contact dental amalgam contaminated with fillings, capsules, and human dental tissue.  The Generator shall ensure filters, capsules, and teeth are treated with a disinfectant solution and shall provide the Contractor with a Non-Infectious Waste certification statement signed by the designated Government representative.</w:t>
      </w:r>
    </w:p>
    <w:p w14:paraId="67A31893" w14:textId="77777777" w:rsidR="0044131A" w:rsidRPr="005F6EDF" w:rsidRDefault="0044131A" w:rsidP="0044131A">
      <w:pPr>
        <w:ind w:left="360" w:firstLine="720"/>
        <w:contextualSpacing/>
        <w:rPr>
          <w:rFonts w:ascii="Times New Roman" w:hAnsi="Times New Roman" w:cs="Times New Roman"/>
          <w:color w:val="000000" w:themeColor="text1"/>
        </w:rPr>
      </w:pPr>
    </w:p>
    <w:p w14:paraId="01384FAA" w14:textId="6AFE1E7D" w:rsidR="008B45BC" w:rsidRPr="005F6EDF" w:rsidRDefault="008B45BC" w:rsidP="00F200EF">
      <w:pPr>
        <w:ind w:left="360" w:firstLine="108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w:t>
      </w:r>
      <w:r w:rsidR="00A30A96">
        <w:rPr>
          <w:rFonts w:ascii="Times New Roman" w:hAnsi="Times New Roman" w:cs="Times New Roman"/>
          <w:color w:val="000000" w:themeColor="text1"/>
        </w:rPr>
        <w:t>2</w:t>
      </w:r>
      <w:r w:rsidRPr="005F6EDF">
        <w:rPr>
          <w:rFonts w:ascii="Times New Roman" w:hAnsi="Times New Roman" w:cs="Times New Roman"/>
          <w:color w:val="000000" w:themeColor="text1"/>
        </w:rPr>
        <w:t>) The Contractor shall transport, handle, and recycle the dental amalgam waste per the requirements found in the EPA Universal Waste (UW) rule.</w:t>
      </w:r>
    </w:p>
    <w:p w14:paraId="6854E613" w14:textId="77777777" w:rsidR="008B45BC" w:rsidRPr="005F6EDF" w:rsidRDefault="008B45BC" w:rsidP="008B45BC">
      <w:pPr>
        <w:contextualSpacing/>
        <w:rPr>
          <w:rFonts w:ascii="Times New Roman" w:hAnsi="Times New Roman" w:cs="Times New Roman"/>
          <w:color w:val="000000" w:themeColor="text1"/>
        </w:rPr>
      </w:pPr>
    </w:p>
    <w:p w14:paraId="7C3D36EA" w14:textId="77777777" w:rsidR="008B45BC" w:rsidRPr="005F6EDF" w:rsidRDefault="008B45BC" w:rsidP="0044131A">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2.7 </w:t>
      </w:r>
      <w:r w:rsidRPr="005F6EDF">
        <w:rPr>
          <w:rFonts w:ascii="Times New Roman" w:hAnsi="Times New Roman" w:cs="Times New Roman"/>
          <w:b/>
          <w:bCs/>
          <w:color w:val="000000" w:themeColor="text1"/>
          <w:u w:val="single"/>
        </w:rPr>
        <w:t>DEMILITARIZATION</w:t>
      </w:r>
    </w:p>
    <w:p w14:paraId="752E5A6F" w14:textId="77777777" w:rsidR="0044131A" w:rsidRPr="005F6EDF" w:rsidRDefault="0044131A" w:rsidP="0044131A">
      <w:pPr>
        <w:ind w:firstLine="720"/>
        <w:contextualSpacing/>
        <w:rPr>
          <w:rFonts w:ascii="Times New Roman" w:hAnsi="Times New Roman" w:cs="Times New Roman"/>
          <w:color w:val="000000" w:themeColor="text1"/>
        </w:rPr>
      </w:pPr>
    </w:p>
    <w:p w14:paraId="5370B8CD" w14:textId="33418F97"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When waste items requiring Demilitarization (also referred to as “DEMIL”) are ordered by the Government, they will be placed on a standalone TO separate from other disposal and service CLINs, and the items will be so listed on the DD Form 1155.  The Contractor will not be authorized payment until all required Certificates of Destruction (CD) are received by the Government per Section 2.1.</w:t>
      </w:r>
    </w:p>
    <w:p w14:paraId="3B62C9CF" w14:textId="77777777" w:rsidR="0044131A" w:rsidRPr="005F6EDF" w:rsidRDefault="0044131A" w:rsidP="0044131A">
      <w:pPr>
        <w:ind w:firstLine="720"/>
        <w:contextualSpacing/>
        <w:rPr>
          <w:rFonts w:ascii="Times New Roman" w:hAnsi="Times New Roman" w:cs="Times New Roman"/>
          <w:color w:val="000000" w:themeColor="text1"/>
        </w:rPr>
      </w:pPr>
    </w:p>
    <w:p w14:paraId="266E6BD0" w14:textId="0E505893"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For items requiring DEMIL, the Contractor is required to dispose of these items per the CLIN description and provide all documentation, in addition to the documentation requirements of Section 8.0 for invoicing.  The Contractor shall ensure appropriate DEMIL/destruction occurs within 90 calendar days of pickup and provide a CD within 30 calendar days following destruction.  Documentation shall be returned to the Generator, as listed in Block 5 of the manifest, and the DLA Disposition Services Field Activity/COR, unless otherwise noted.</w:t>
      </w:r>
    </w:p>
    <w:p w14:paraId="7F6CAF13" w14:textId="77777777" w:rsidR="0044131A" w:rsidRPr="005F6EDF" w:rsidRDefault="0044131A" w:rsidP="0044131A">
      <w:pPr>
        <w:ind w:firstLine="0"/>
        <w:contextualSpacing/>
        <w:rPr>
          <w:rFonts w:ascii="Times New Roman" w:hAnsi="Times New Roman" w:cs="Times New Roman"/>
          <w:color w:val="000000" w:themeColor="text1"/>
        </w:rPr>
      </w:pPr>
    </w:p>
    <w:p w14:paraId="2FC7407C" w14:textId="392650F6" w:rsidR="008B45BC" w:rsidRPr="005F6EDF" w:rsidRDefault="008B45BC" w:rsidP="0044131A">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2.7.</w:t>
      </w:r>
      <w:r w:rsidR="009A0F5D" w:rsidRPr="005F6EDF">
        <w:rPr>
          <w:rFonts w:ascii="Times New Roman" w:hAnsi="Times New Roman" w:cs="Times New Roman"/>
          <w:b/>
          <w:bCs/>
          <w:color w:val="000000" w:themeColor="text1"/>
        </w:rPr>
        <w:t>1</w:t>
      </w:r>
      <w:r w:rsidRPr="005F6EDF">
        <w:rPr>
          <w:rFonts w:ascii="Times New Roman" w:hAnsi="Times New Roman" w:cs="Times New Roman"/>
          <w:b/>
          <w:bCs/>
          <w:color w:val="000000" w:themeColor="text1"/>
        </w:rPr>
        <w:t xml:space="preserve"> </w:t>
      </w:r>
      <w:r w:rsidRPr="005F6EDF">
        <w:rPr>
          <w:rFonts w:ascii="Times New Roman" w:hAnsi="Times New Roman" w:cs="Times New Roman"/>
          <w:b/>
          <w:bCs/>
          <w:color w:val="000000" w:themeColor="text1"/>
          <w:u w:val="single"/>
        </w:rPr>
        <w:t>OTHER MILITARY ITEMS</w:t>
      </w:r>
      <w:r w:rsidRPr="005F6EDF">
        <w:rPr>
          <w:rFonts w:ascii="Times New Roman" w:hAnsi="Times New Roman" w:cs="Times New Roman"/>
          <w:b/>
          <w:bCs/>
          <w:color w:val="000000" w:themeColor="text1"/>
        </w:rPr>
        <w:t xml:space="preserve"> </w:t>
      </w:r>
    </w:p>
    <w:p w14:paraId="1F31C122" w14:textId="77777777" w:rsidR="0044131A" w:rsidRPr="005F6EDF" w:rsidRDefault="0044131A" w:rsidP="0044131A">
      <w:pPr>
        <w:ind w:firstLine="720"/>
        <w:contextualSpacing/>
        <w:rPr>
          <w:rFonts w:ascii="Times New Roman" w:hAnsi="Times New Roman" w:cs="Times New Roman"/>
          <w:color w:val="000000" w:themeColor="text1"/>
        </w:rPr>
      </w:pPr>
    </w:p>
    <w:p w14:paraId="0A01AC31" w14:textId="1FFBEFF8"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a. Military waste items are assigned CLINs according to the physical and chemical properties of the waste. and not all of these will be represented on the Price Schedule.</w:t>
      </w:r>
    </w:p>
    <w:p w14:paraId="4CEB6358" w14:textId="77777777" w:rsidR="0044131A" w:rsidRPr="005F6EDF" w:rsidRDefault="0044131A" w:rsidP="0044131A">
      <w:pPr>
        <w:ind w:firstLine="720"/>
        <w:contextualSpacing/>
        <w:rPr>
          <w:rFonts w:ascii="Times New Roman" w:hAnsi="Times New Roman" w:cs="Times New Roman"/>
          <w:color w:val="000000" w:themeColor="text1"/>
        </w:rPr>
      </w:pPr>
    </w:p>
    <w:p w14:paraId="7D3790CA" w14:textId="52CAE621"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RCRA Hazardous Military Items – When a military item meets the definition of RCRA hazardous waste, a CLIN may be assigned to the waste similarly as other hazardous wastes, e.g., flammable debris, toxic solid, etc.  Other than CLINs TX96 and TX99, military items that are deemed RCRA hazardous waste do not require a CLIN that is uniquely assigned to military items for DEMIL.  In some cases, for DEMIL requirements, the Government may require a CD for specific RCRA-hazardous military items.  DEMIL-specific CLINs with a CD requirement will be used for these items.</w:t>
      </w:r>
    </w:p>
    <w:p w14:paraId="5A0A2071" w14:textId="77777777" w:rsidR="0044131A" w:rsidRPr="005F6EDF" w:rsidRDefault="0044131A" w:rsidP="0044131A">
      <w:pPr>
        <w:ind w:firstLine="720"/>
        <w:contextualSpacing/>
        <w:rPr>
          <w:rFonts w:ascii="Times New Roman" w:hAnsi="Times New Roman" w:cs="Times New Roman"/>
          <w:color w:val="000000" w:themeColor="text1"/>
        </w:rPr>
      </w:pPr>
    </w:p>
    <w:p w14:paraId="57BA900A" w14:textId="7D4EFB42"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Non-RCRA, Non-Hazardous Military Items – When a military waste item does not meet the definition of RCRA hazardous and carries no USEPA Waste Codes, e.g., military textiles/uniforms, a CLIN is assigned to the waste that is provided specifically to military items for DEMIL. Non-RCRA, non-hazardous military items assigned these CLINs, e.g., NR96-NR99 require specific destruction and disposal technologies and a CD.</w:t>
      </w:r>
    </w:p>
    <w:p w14:paraId="6BE7C8A3" w14:textId="77777777" w:rsidR="0044131A" w:rsidRPr="005F6EDF" w:rsidRDefault="0044131A" w:rsidP="0044131A">
      <w:pPr>
        <w:ind w:firstLine="0"/>
        <w:contextualSpacing/>
        <w:rPr>
          <w:rFonts w:ascii="Times New Roman" w:hAnsi="Times New Roman" w:cs="Times New Roman"/>
          <w:color w:val="000000" w:themeColor="text1"/>
        </w:rPr>
      </w:pPr>
    </w:p>
    <w:p w14:paraId="2B34B6D0" w14:textId="518B667E" w:rsidR="008B45BC" w:rsidRPr="005F6EDF" w:rsidRDefault="008B45BC" w:rsidP="0044131A">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2.8 </w:t>
      </w:r>
      <w:r w:rsidRPr="005F6EDF">
        <w:rPr>
          <w:rFonts w:ascii="Times New Roman" w:hAnsi="Times New Roman" w:cs="Times New Roman"/>
          <w:b/>
          <w:bCs/>
          <w:color w:val="000000" w:themeColor="text1"/>
          <w:u w:val="single"/>
        </w:rPr>
        <w:t>LITHIUM METAL AND LITHIUM-ION BATTERIES AND EQUIPMENT</w:t>
      </w:r>
      <w:r w:rsidRPr="005F6EDF">
        <w:rPr>
          <w:rFonts w:ascii="Times New Roman" w:hAnsi="Times New Roman" w:cs="Times New Roman"/>
          <w:b/>
          <w:bCs/>
          <w:color w:val="000000" w:themeColor="text1"/>
        </w:rPr>
        <w:t xml:space="preserve"> </w:t>
      </w:r>
    </w:p>
    <w:p w14:paraId="123A61A5" w14:textId="77777777" w:rsidR="0044131A" w:rsidRPr="005F6EDF" w:rsidRDefault="0044131A" w:rsidP="0044131A">
      <w:pPr>
        <w:ind w:firstLine="720"/>
        <w:contextualSpacing/>
        <w:rPr>
          <w:rFonts w:ascii="Times New Roman" w:hAnsi="Times New Roman" w:cs="Times New Roman"/>
          <w:color w:val="000000" w:themeColor="text1"/>
        </w:rPr>
      </w:pPr>
    </w:p>
    <w:p w14:paraId="2056019C" w14:textId="64C0A0E6"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Lithium metal and lithium-ion batteries and equipment containing lithium metal or lithium-ion batteries turned in under this contract may vary in design and chemistry, and may be composed of a single cell, or module.  Lithium metal batteries are generally classified as primary batteries that are typically single use non-rechargeable batteries.  Lithium-ion batteries are generally classified as secondary batteries and are typically rechargeable.  For purposes of this contract, the selection of an appropriate disposal CLIN for lithium metal and lithium-ion batteries will be based on battery chemistry and type, and the physical condition of the battery.  Undamaged lithium metal batteries will be assigned to Base CLINs BA06-BA10.  Undamaged lithium-ion batteries will be assigned to Base CLIN BA05 or BA10.  Damaged lithium batteries, here-in referred to as Damaged, Defective, or Recalled (DDR), include both lithium metal and lithium-ion batteries, will be disposed of under Base CLIN BA17.  Equipment containing lithium metal or lithium-ion batteries will be disposed of using Base CLIN BA18.  All lithium metal and lithium-ion battery containers and containers with equipment containing lithium metal or lithium-ion batteries must be in good condition and compatible with their contents IAW 40 CFR Parts 265.171 and 265.172 and must be packaged in accordance with 49 CFR 173.185.</w:t>
      </w:r>
    </w:p>
    <w:p w14:paraId="36D1D1C6" w14:textId="77777777" w:rsidR="0044131A" w:rsidRPr="005F6EDF" w:rsidRDefault="0044131A" w:rsidP="0044131A">
      <w:pPr>
        <w:ind w:firstLine="0"/>
        <w:contextualSpacing/>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3177"/>
        <w:gridCol w:w="2813"/>
        <w:gridCol w:w="1568"/>
        <w:gridCol w:w="1792"/>
      </w:tblGrid>
      <w:tr w:rsidR="005F6EDF" w:rsidRPr="005F6EDF" w14:paraId="3A5C1ECD" w14:textId="77777777" w:rsidTr="00C06DD0">
        <w:tc>
          <w:tcPr>
            <w:tcW w:w="0" w:type="auto"/>
            <w:shd w:val="clear" w:color="auto" w:fill="D9D9D9" w:themeFill="background1" w:themeFillShade="D9"/>
            <w:vAlign w:val="center"/>
          </w:tcPr>
          <w:p w14:paraId="496744A1" w14:textId="77777777" w:rsidR="0044131A" w:rsidRPr="005F6EDF" w:rsidRDefault="0044131A" w:rsidP="0044131A">
            <w:pPr>
              <w:spacing w:after="160"/>
              <w:ind w:firstLine="0"/>
              <w:contextualSpacing/>
              <w:rPr>
                <w:rFonts w:ascii="Times New Roman" w:hAnsi="Times New Roman" w:cs="Times New Roman"/>
                <w:color w:val="000000" w:themeColor="text1"/>
              </w:rPr>
            </w:pPr>
            <w:bookmarkStart w:id="7" w:name="_Hlk197062768"/>
            <w:r w:rsidRPr="005F6EDF">
              <w:rPr>
                <w:rFonts w:ascii="Times New Roman" w:hAnsi="Times New Roman" w:cs="Times New Roman"/>
                <w:color w:val="000000" w:themeColor="text1"/>
              </w:rPr>
              <w:t>Battery Chemistry and Type</w:t>
            </w:r>
          </w:p>
        </w:tc>
        <w:tc>
          <w:tcPr>
            <w:tcW w:w="0" w:type="auto"/>
            <w:shd w:val="clear" w:color="auto" w:fill="D9D9D9" w:themeFill="background1" w:themeFillShade="D9"/>
            <w:vAlign w:val="center"/>
          </w:tcPr>
          <w:p w14:paraId="19C0B29A"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Characteristics</w:t>
            </w:r>
          </w:p>
        </w:tc>
        <w:tc>
          <w:tcPr>
            <w:tcW w:w="0" w:type="auto"/>
            <w:shd w:val="clear" w:color="auto" w:fill="D9D9D9" w:themeFill="background1" w:themeFillShade="D9"/>
            <w:vAlign w:val="center"/>
          </w:tcPr>
          <w:p w14:paraId="109076D2"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Physical Condition</w:t>
            </w:r>
          </w:p>
        </w:tc>
        <w:tc>
          <w:tcPr>
            <w:tcW w:w="0" w:type="auto"/>
            <w:shd w:val="clear" w:color="auto" w:fill="D9D9D9" w:themeFill="background1" w:themeFillShade="D9"/>
            <w:vAlign w:val="center"/>
          </w:tcPr>
          <w:p w14:paraId="112B0499"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Potential Disposal CLINs</w:t>
            </w:r>
          </w:p>
        </w:tc>
      </w:tr>
      <w:tr w:rsidR="005F6EDF" w:rsidRPr="005F6EDF" w14:paraId="5578DB9E" w14:textId="77777777" w:rsidTr="00C06DD0">
        <w:trPr>
          <w:trHeight w:val="827"/>
        </w:trPr>
        <w:tc>
          <w:tcPr>
            <w:tcW w:w="0" w:type="auto"/>
            <w:vAlign w:val="center"/>
          </w:tcPr>
          <w:p w14:paraId="7B16614E"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Lithium Metal</w:t>
            </w:r>
          </w:p>
        </w:tc>
        <w:tc>
          <w:tcPr>
            <w:tcW w:w="0" w:type="auto"/>
            <w:vAlign w:val="center"/>
          </w:tcPr>
          <w:p w14:paraId="249FEE70"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Non-rechargeable, designed for single use</w:t>
            </w:r>
          </w:p>
        </w:tc>
        <w:tc>
          <w:tcPr>
            <w:tcW w:w="0" w:type="auto"/>
            <w:vAlign w:val="center"/>
          </w:tcPr>
          <w:p w14:paraId="268B1754"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Intact</w:t>
            </w:r>
          </w:p>
        </w:tc>
        <w:tc>
          <w:tcPr>
            <w:tcW w:w="0" w:type="auto"/>
            <w:vAlign w:val="center"/>
          </w:tcPr>
          <w:p w14:paraId="410AC6C9"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BA06-BA10</w:t>
            </w:r>
          </w:p>
        </w:tc>
      </w:tr>
      <w:tr w:rsidR="005F6EDF" w:rsidRPr="005F6EDF" w14:paraId="21700AB6" w14:textId="77777777" w:rsidTr="00C06DD0">
        <w:trPr>
          <w:trHeight w:val="818"/>
        </w:trPr>
        <w:tc>
          <w:tcPr>
            <w:tcW w:w="0" w:type="auto"/>
            <w:vAlign w:val="center"/>
          </w:tcPr>
          <w:p w14:paraId="188E2AFF"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Lithium-Ion</w:t>
            </w:r>
          </w:p>
        </w:tc>
        <w:tc>
          <w:tcPr>
            <w:tcW w:w="0" w:type="auto"/>
            <w:vAlign w:val="center"/>
          </w:tcPr>
          <w:p w14:paraId="21143003"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Rechargeable, designed for multiple use </w:t>
            </w:r>
          </w:p>
        </w:tc>
        <w:tc>
          <w:tcPr>
            <w:tcW w:w="0" w:type="auto"/>
            <w:vAlign w:val="center"/>
          </w:tcPr>
          <w:p w14:paraId="1E829F7C"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Intact</w:t>
            </w:r>
          </w:p>
        </w:tc>
        <w:tc>
          <w:tcPr>
            <w:tcW w:w="0" w:type="auto"/>
            <w:vAlign w:val="center"/>
          </w:tcPr>
          <w:p w14:paraId="142D1AF6"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BA05</w:t>
            </w:r>
          </w:p>
        </w:tc>
      </w:tr>
      <w:tr w:rsidR="005F6EDF" w:rsidRPr="005F6EDF" w14:paraId="0CE6A827" w14:textId="77777777" w:rsidTr="00C06DD0">
        <w:trPr>
          <w:trHeight w:val="377"/>
        </w:trPr>
        <w:tc>
          <w:tcPr>
            <w:tcW w:w="0" w:type="auto"/>
            <w:vAlign w:val="center"/>
          </w:tcPr>
          <w:p w14:paraId="6257BC8F"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DDR Lithium and DDR Lithium-Ion</w:t>
            </w:r>
          </w:p>
        </w:tc>
        <w:tc>
          <w:tcPr>
            <w:tcW w:w="0" w:type="auto"/>
            <w:vAlign w:val="center"/>
          </w:tcPr>
          <w:p w14:paraId="5AE9AEFC"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Rechargeable, designed for multiple use</w:t>
            </w:r>
          </w:p>
        </w:tc>
        <w:tc>
          <w:tcPr>
            <w:tcW w:w="0" w:type="auto"/>
            <w:vAlign w:val="center"/>
          </w:tcPr>
          <w:p w14:paraId="51EAEF1C"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Damaged </w:t>
            </w:r>
          </w:p>
        </w:tc>
        <w:tc>
          <w:tcPr>
            <w:tcW w:w="0" w:type="auto"/>
            <w:vAlign w:val="center"/>
          </w:tcPr>
          <w:p w14:paraId="3CE3DEC9"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BA17</w:t>
            </w:r>
          </w:p>
        </w:tc>
      </w:tr>
      <w:tr w:rsidR="0044131A" w:rsidRPr="005F6EDF" w14:paraId="1296FF14" w14:textId="77777777" w:rsidTr="00C06DD0">
        <w:trPr>
          <w:trHeight w:val="377"/>
        </w:trPr>
        <w:tc>
          <w:tcPr>
            <w:tcW w:w="0" w:type="auto"/>
            <w:vAlign w:val="center"/>
          </w:tcPr>
          <w:p w14:paraId="07CD9F90"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Equipment containing Lithium or Lithium-ion batteries</w:t>
            </w:r>
          </w:p>
        </w:tc>
        <w:tc>
          <w:tcPr>
            <w:tcW w:w="0" w:type="auto"/>
            <w:vAlign w:val="center"/>
          </w:tcPr>
          <w:p w14:paraId="766EFE0C"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N/A</w:t>
            </w:r>
          </w:p>
        </w:tc>
        <w:tc>
          <w:tcPr>
            <w:tcW w:w="0" w:type="auto"/>
            <w:vAlign w:val="center"/>
          </w:tcPr>
          <w:p w14:paraId="1B150F0B"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N/A</w:t>
            </w:r>
          </w:p>
        </w:tc>
        <w:tc>
          <w:tcPr>
            <w:tcW w:w="0" w:type="auto"/>
            <w:vAlign w:val="center"/>
          </w:tcPr>
          <w:p w14:paraId="11EED611" w14:textId="77777777" w:rsidR="0044131A" w:rsidRPr="005F6EDF" w:rsidRDefault="0044131A" w:rsidP="0044131A">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BA18</w:t>
            </w:r>
          </w:p>
        </w:tc>
      </w:tr>
      <w:bookmarkEnd w:id="7"/>
    </w:tbl>
    <w:p w14:paraId="2745A531" w14:textId="77777777" w:rsidR="0044131A" w:rsidRPr="005F6EDF" w:rsidRDefault="0044131A" w:rsidP="0044131A">
      <w:pPr>
        <w:ind w:firstLine="0"/>
        <w:contextualSpacing/>
        <w:rPr>
          <w:rFonts w:ascii="Times New Roman" w:hAnsi="Times New Roman" w:cs="Times New Roman"/>
          <w:color w:val="000000" w:themeColor="text1"/>
        </w:rPr>
      </w:pPr>
    </w:p>
    <w:p w14:paraId="582940F4" w14:textId="64BEA0CE"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Damaged, Defective, or Recalled (DDR) Lithium Batteries - DDR lithium batteries pose a significant risk during storage and while in transport.  DDR lithium batteries are batteries that, because of their use, or misuse, have sustained physical or mechanical damage, or have been identified by the manufacturer as being defective for safety reasons.  Deterioration may be visual and could include signs such as swelling, discoloration, odor, leaking, venting, and corrosion.  Generators are responsible for ensuring all DDR lithium batteries presented for disposal are packaged in accordance with 49 CFR 173.185(f).  DDR lithium batteries will be turned-in using Base CLIN BA17.  Although DDR lithium batteries may be managed as universal waste, DDR lithium batteries may also be managed as hazardous waste and carry EPA Waste Codes, D001 (ignitibility), and D003 (reactivity).</w:t>
      </w:r>
    </w:p>
    <w:p w14:paraId="2B0C28C6" w14:textId="77777777" w:rsidR="0044131A" w:rsidRPr="005F6EDF" w:rsidRDefault="0044131A" w:rsidP="0044131A">
      <w:pPr>
        <w:ind w:firstLine="720"/>
        <w:contextualSpacing/>
        <w:rPr>
          <w:rFonts w:ascii="Times New Roman" w:hAnsi="Times New Roman" w:cs="Times New Roman"/>
          <w:color w:val="000000" w:themeColor="text1"/>
        </w:rPr>
      </w:pPr>
    </w:p>
    <w:p w14:paraId="41ADA5FC" w14:textId="36F9DFD1"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Equipment containing Lithium batteries – Equipment and products that have lithium metal or lithium-ion batteries that cannot be safely removed by the user may be disposed using Base CLIN BA18.  Upon turn-in the equipment must be packaged in accordance with 49 CFR 173.21 and 49 CFR 173.185(b).  At a minimum, the equipment must be packaged to prevent short circuits, damage caused by shifting or placement within the package, and accidental activation of the equipment.</w:t>
      </w:r>
    </w:p>
    <w:p w14:paraId="3DC58A1E" w14:textId="77777777" w:rsidR="008B45BC" w:rsidRPr="005F6EDF" w:rsidRDefault="008B45BC" w:rsidP="00535295">
      <w:pPr>
        <w:ind w:firstLine="0"/>
        <w:contextualSpacing/>
        <w:rPr>
          <w:rFonts w:ascii="Times New Roman" w:hAnsi="Times New Roman" w:cs="Times New Roman"/>
          <w:color w:val="000000" w:themeColor="text1"/>
        </w:rPr>
      </w:pPr>
    </w:p>
    <w:p w14:paraId="46AA22F0" w14:textId="77777777" w:rsidR="004E7C3B" w:rsidRPr="005F6EDF" w:rsidRDefault="004E7C3B" w:rsidP="004E7C3B">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3.0 </w:t>
      </w:r>
      <w:r w:rsidRPr="005F6EDF">
        <w:rPr>
          <w:rFonts w:ascii="Times New Roman" w:hAnsi="Times New Roman" w:cs="Times New Roman"/>
          <w:b/>
          <w:bCs/>
          <w:color w:val="000000" w:themeColor="text1"/>
          <w:u w:val="single"/>
        </w:rPr>
        <w:t>SPECIAL SERVICES</w:t>
      </w:r>
    </w:p>
    <w:p w14:paraId="056BEFB5" w14:textId="77777777" w:rsidR="004E7C3B" w:rsidRPr="005F6EDF" w:rsidRDefault="004E7C3B" w:rsidP="004E7C3B">
      <w:pPr>
        <w:ind w:firstLine="0"/>
        <w:contextualSpacing/>
        <w:rPr>
          <w:rFonts w:ascii="Times New Roman" w:hAnsi="Times New Roman" w:cs="Times New Roman"/>
          <w:color w:val="000000" w:themeColor="text1"/>
        </w:rPr>
      </w:pPr>
    </w:p>
    <w:p w14:paraId="080B3359" w14:textId="5737372E" w:rsidR="004E7C3B" w:rsidRPr="005F6EDF" w:rsidRDefault="004E7C3B" w:rsidP="004E7C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This Section covers contract requirements for various Special Services related to the Government’s management of hazardous and non-hazardous wastes turned in for removal under this contract.  Special Services do not include the disposal and recycling of wastes, which </w:t>
      </w:r>
      <w:r w:rsidR="00EA3E65" w:rsidRPr="005F6EDF">
        <w:rPr>
          <w:rFonts w:ascii="Times New Roman" w:hAnsi="Times New Roman" w:cs="Times New Roman"/>
          <w:color w:val="000000" w:themeColor="text1"/>
        </w:rPr>
        <w:t>is</w:t>
      </w:r>
      <w:r w:rsidRPr="005F6EDF">
        <w:rPr>
          <w:rFonts w:ascii="Times New Roman" w:hAnsi="Times New Roman" w:cs="Times New Roman"/>
          <w:color w:val="000000" w:themeColor="text1"/>
        </w:rPr>
        <w:t xml:space="preserve"> ordered separately using the appropriate disposal and recycling CLINs.  TO minimums do not apply to Special Services CLINs unless otherwise stated.</w:t>
      </w:r>
    </w:p>
    <w:p w14:paraId="7D2BDDEF" w14:textId="77777777" w:rsidR="004E7C3B" w:rsidRPr="005F6EDF" w:rsidRDefault="004E7C3B" w:rsidP="004E7C3B">
      <w:pPr>
        <w:ind w:firstLine="0"/>
        <w:contextualSpacing/>
        <w:rPr>
          <w:rFonts w:ascii="Times New Roman" w:hAnsi="Times New Roman" w:cs="Times New Roman"/>
          <w:color w:val="000000" w:themeColor="text1"/>
        </w:rPr>
      </w:pPr>
    </w:p>
    <w:p w14:paraId="30BD8EDC" w14:textId="1714346C" w:rsidR="004E7C3B" w:rsidRPr="00B236FB" w:rsidRDefault="004E7C3B" w:rsidP="004E7C3B">
      <w:pPr>
        <w:ind w:firstLine="0"/>
        <w:contextualSpacing/>
        <w:rPr>
          <w:rFonts w:ascii="Times New Roman" w:hAnsi="Times New Roman" w:cs="Times New Roman"/>
          <w:b/>
          <w:bCs/>
          <w:color w:val="000000" w:themeColor="text1"/>
          <w:u w:val="single"/>
        </w:rPr>
      </w:pPr>
      <w:r w:rsidRPr="00B236FB">
        <w:rPr>
          <w:rFonts w:ascii="Times New Roman" w:hAnsi="Times New Roman" w:cs="Times New Roman"/>
          <w:b/>
          <w:bCs/>
          <w:color w:val="000000" w:themeColor="text1"/>
          <w:u w:val="single"/>
        </w:rPr>
        <w:t>Government Oversight of Contractor Special Services</w:t>
      </w:r>
    </w:p>
    <w:p w14:paraId="47F629E1" w14:textId="77777777" w:rsidR="004E7C3B" w:rsidRPr="005F6EDF" w:rsidRDefault="004E7C3B" w:rsidP="004E7C3B">
      <w:pPr>
        <w:ind w:firstLine="0"/>
        <w:contextualSpacing/>
        <w:rPr>
          <w:rFonts w:ascii="Times New Roman" w:hAnsi="Times New Roman" w:cs="Times New Roman"/>
          <w:color w:val="000000" w:themeColor="text1"/>
        </w:rPr>
      </w:pPr>
    </w:p>
    <w:p w14:paraId="731E6A3B" w14:textId="16EE1DB3" w:rsidR="004E7C3B" w:rsidRPr="005F6EDF" w:rsidRDefault="004E7C3B" w:rsidP="004E7C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DoD Generators or installation representatives who order special services under this contract are responsible for providing direct Government oversight of the Contractor's work.</w:t>
      </w:r>
    </w:p>
    <w:p w14:paraId="70DE513E" w14:textId="4E82484F" w:rsidR="004E7C3B" w:rsidRPr="005F6EDF" w:rsidRDefault="004E7C3B" w:rsidP="004E7C3B">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Upon completion of the service, the overseeing Government representative is strongly encouraged to complete and submit</w:t>
      </w:r>
      <w:r w:rsidR="00494F06">
        <w:rPr>
          <w:rFonts w:ascii="Times New Roman" w:hAnsi="Times New Roman" w:cs="Times New Roman"/>
          <w:color w:val="000000" w:themeColor="text1"/>
        </w:rPr>
        <w:t xml:space="preserve"> </w:t>
      </w:r>
      <w:r w:rsidRPr="005F6EDF">
        <w:rPr>
          <w:rFonts w:ascii="Times New Roman" w:hAnsi="Times New Roman" w:cs="Times New Roman"/>
          <w:color w:val="000000" w:themeColor="text1"/>
        </w:rPr>
        <w:t>DLA Form 2539 (Customer Verification of Services)</w:t>
      </w:r>
      <w:r w:rsidR="00FC671B">
        <w:rPr>
          <w:rFonts w:ascii="Times New Roman" w:hAnsi="Times New Roman" w:cs="Times New Roman"/>
          <w:color w:val="000000" w:themeColor="text1"/>
        </w:rPr>
        <w:t>, found in the attachments section of this document</w:t>
      </w:r>
      <w:r w:rsidRPr="005F6EDF">
        <w:rPr>
          <w:rFonts w:ascii="Times New Roman" w:hAnsi="Times New Roman" w:cs="Times New Roman"/>
          <w:color w:val="000000" w:themeColor="text1"/>
        </w:rPr>
        <w:t>. This form is used to document the Government's assessment of the Contractor's performance, including the quality of service and satisfaction level.</w:t>
      </w:r>
    </w:p>
    <w:p w14:paraId="31F4CAC8" w14:textId="77777777" w:rsidR="004E7C3B" w:rsidRPr="005F6EDF" w:rsidRDefault="004E7C3B" w:rsidP="004E7C3B">
      <w:pPr>
        <w:ind w:firstLine="0"/>
        <w:contextualSpacing/>
        <w:rPr>
          <w:rFonts w:ascii="Times New Roman" w:hAnsi="Times New Roman" w:cs="Times New Roman"/>
          <w:color w:val="000000" w:themeColor="text1"/>
        </w:rPr>
      </w:pPr>
    </w:p>
    <w:p w14:paraId="1BDFA273" w14:textId="77777777" w:rsidR="004E7C3B" w:rsidRPr="005F6EDF" w:rsidRDefault="004E7C3B" w:rsidP="004E7C3B">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Performance Documentation Process</w:t>
      </w:r>
    </w:p>
    <w:tbl>
      <w:tblPr>
        <w:tblStyle w:val="TableGrid"/>
        <w:tblW w:w="0" w:type="auto"/>
        <w:tblLook w:val="04A0" w:firstRow="1" w:lastRow="0" w:firstColumn="1" w:lastColumn="0" w:noHBand="0" w:noVBand="1"/>
      </w:tblPr>
      <w:tblGrid>
        <w:gridCol w:w="805"/>
        <w:gridCol w:w="4500"/>
        <w:gridCol w:w="4045"/>
      </w:tblGrid>
      <w:tr w:rsidR="005F6EDF" w:rsidRPr="005F6EDF" w14:paraId="33F5F0C5" w14:textId="77777777" w:rsidTr="004E7C3B">
        <w:tc>
          <w:tcPr>
            <w:tcW w:w="805" w:type="dxa"/>
          </w:tcPr>
          <w:p w14:paraId="6FED5E6A" w14:textId="77777777" w:rsidR="004E7C3B" w:rsidRPr="00FC671B" w:rsidRDefault="004E7C3B" w:rsidP="00682191">
            <w:pPr>
              <w:ind w:firstLine="0"/>
              <w:contextualSpacing/>
              <w:rPr>
                <w:rFonts w:ascii="Times New Roman" w:hAnsi="Times New Roman" w:cs="Times New Roman"/>
                <w:b/>
                <w:bCs/>
                <w:color w:val="000000" w:themeColor="text1"/>
              </w:rPr>
            </w:pPr>
            <w:r w:rsidRPr="00FC671B">
              <w:rPr>
                <w:rFonts w:ascii="Times New Roman" w:hAnsi="Times New Roman" w:cs="Times New Roman"/>
                <w:b/>
                <w:bCs/>
                <w:color w:val="000000" w:themeColor="text1"/>
              </w:rPr>
              <w:t>Step</w:t>
            </w:r>
          </w:p>
        </w:tc>
        <w:tc>
          <w:tcPr>
            <w:tcW w:w="4500" w:type="dxa"/>
          </w:tcPr>
          <w:p w14:paraId="004C0950" w14:textId="77777777" w:rsidR="004E7C3B" w:rsidRPr="00FC671B" w:rsidRDefault="004E7C3B" w:rsidP="00682191">
            <w:pPr>
              <w:ind w:firstLine="0"/>
              <w:contextualSpacing/>
              <w:rPr>
                <w:rFonts w:ascii="Times New Roman" w:hAnsi="Times New Roman" w:cs="Times New Roman"/>
                <w:b/>
                <w:bCs/>
                <w:color w:val="000000" w:themeColor="text1"/>
              </w:rPr>
            </w:pPr>
            <w:r w:rsidRPr="00FC671B">
              <w:rPr>
                <w:rFonts w:ascii="Times New Roman" w:hAnsi="Times New Roman" w:cs="Times New Roman"/>
                <w:b/>
                <w:bCs/>
                <w:color w:val="000000" w:themeColor="text1"/>
              </w:rPr>
              <w:t>Action</w:t>
            </w:r>
          </w:p>
        </w:tc>
        <w:tc>
          <w:tcPr>
            <w:tcW w:w="4045" w:type="dxa"/>
          </w:tcPr>
          <w:p w14:paraId="000DFED5" w14:textId="77777777" w:rsidR="004E7C3B" w:rsidRPr="00FC671B" w:rsidRDefault="004E7C3B" w:rsidP="00682191">
            <w:pPr>
              <w:ind w:firstLine="0"/>
              <w:contextualSpacing/>
              <w:rPr>
                <w:rFonts w:ascii="Times New Roman" w:hAnsi="Times New Roman" w:cs="Times New Roman"/>
                <w:b/>
                <w:bCs/>
                <w:color w:val="000000" w:themeColor="text1"/>
              </w:rPr>
            </w:pPr>
            <w:r w:rsidRPr="00FC671B">
              <w:rPr>
                <w:rFonts w:ascii="Times New Roman" w:hAnsi="Times New Roman" w:cs="Times New Roman"/>
                <w:b/>
                <w:bCs/>
                <w:color w:val="000000" w:themeColor="text1"/>
              </w:rPr>
              <w:t>Responsible Party</w:t>
            </w:r>
          </w:p>
        </w:tc>
      </w:tr>
      <w:tr w:rsidR="005F6EDF" w:rsidRPr="005F6EDF" w14:paraId="5F508C32" w14:textId="77777777" w:rsidTr="004E7C3B">
        <w:tc>
          <w:tcPr>
            <w:tcW w:w="805" w:type="dxa"/>
          </w:tcPr>
          <w:p w14:paraId="7D22910A" w14:textId="77777777" w:rsidR="004E7C3B" w:rsidRPr="005F6EDF" w:rsidRDefault="004E7C3B" w:rsidP="00682191">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w:t>
            </w:r>
          </w:p>
        </w:tc>
        <w:tc>
          <w:tcPr>
            <w:tcW w:w="4500" w:type="dxa"/>
          </w:tcPr>
          <w:p w14:paraId="32231E26" w14:textId="77777777" w:rsidR="004E7C3B" w:rsidRPr="005F6EDF" w:rsidRDefault="004E7C3B" w:rsidP="00682191">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Oversee the Contractor's work (e.g., initial placement of rental equipment, industrial cleaning, waste sampling).</w:t>
            </w:r>
          </w:p>
        </w:tc>
        <w:tc>
          <w:tcPr>
            <w:tcW w:w="4045" w:type="dxa"/>
          </w:tcPr>
          <w:p w14:paraId="084878D7" w14:textId="77777777" w:rsidR="004E7C3B" w:rsidRPr="005F6EDF" w:rsidRDefault="004E7C3B" w:rsidP="00682191">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DoD Generator / Installation Representative</w:t>
            </w:r>
          </w:p>
        </w:tc>
      </w:tr>
      <w:tr w:rsidR="005F6EDF" w:rsidRPr="005F6EDF" w14:paraId="05616DC8" w14:textId="77777777" w:rsidTr="004E7C3B">
        <w:tc>
          <w:tcPr>
            <w:tcW w:w="805" w:type="dxa"/>
          </w:tcPr>
          <w:p w14:paraId="301F4DEE" w14:textId="77777777" w:rsidR="004E7C3B" w:rsidRPr="005F6EDF" w:rsidRDefault="004E7C3B" w:rsidP="00682191">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w:t>
            </w:r>
          </w:p>
        </w:tc>
        <w:tc>
          <w:tcPr>
            <w:tcW w:w="4500" w:type="dxa"/>
          </w:tcPr>
          <w:p w14:paraId="3BFD6F4A" w14:textId="77777777" w:rsidR="004E7C3B" w:rsidRPr="005F6EDF" w:rsidRDefault="004E7C3B" w:rsidP="00682191">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Complete the DLA Form 2539 to assess the Contractor's service.</w:t>
            </w:r>
          </w:p>
        </w:tc>
        <w:tc>
          <w:tcPr>
            <w:tcW w:w="4045" w:type="dxa"/>
          </w:tcPr>
          <w:p w14:paraId="04A33CD5" w14:textId="77777777" w:rsidR="004E7C3B" w:rsidRPr="005F6EDF" w:rsidRDefault="004E7C3B" w:rsidP="00682191">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Overseeing Government Representative</w:t>
            </w:r>
          </w:p>
        </w:tc>
      </w:tr>
      <w:tr w:rsidR="005F6EDF" w:rsidRPr="005F6EDF" w14:paraId="0A3B77E3" w14:textId="77777777" w:rsidTr="004E7C3B">
        <w:tc>
          <w:tcPr>
            <w:tcW w:w="805" w:type="dxa"/>
          </w:tcPr>
          <w:p w14:paraId="05BD4031" w14:textId="77777777" w:rsidR="004E7C3B" w:rsidRPr="005F6EDF" w:rsidRDefault="004E7C3B" w:rsidP="00682191">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3</w:t>
            </w:r>
          </w:p>
        </w:tc>
        <w:tc>
          <w:tcPr>
            <w:tcW w:w="4500" w:type="dxa"/>
          </w:tcPr>
          <w:p w14:paraId="4854438F" w14:textId="77777777" w:rsidR="004E7C3B" w:rsidRPr="005F6EDF" w:rsidRDefault="004E7C3B" w:rsidP="00682191">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Submit the completed form to the DLA Contracting Officer's Representative (COR).</w:t>
            </w:r>
          </w:p>
        </w:tc>
        <w:tc>
          <w:tcPr>
            <w:tcW w:w="4045" w:type="dxa"/>
          </w:tcPr>
          <w:p w14:paraId="63B0A1C9" w14:textId="77777777" w:rsidR="004E7C3B" w:rsidRPr="005F6EDF" w:rsidRDefault="004E7C3B" w:rsidP="00682191">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Overseeing Government Representative</w:t>
            </w:r>
          </w:p>
        </w:tc>
      </w:tr>
      <w:tr w:rsidR="004E7C3B" w:rsidRPr="005F6EDF" w14:paraId="63C1C245" w14:textId="77777777" w:rsidTr="004E7C3B">
        <w:tc>
          <w:tcPr>
            <w:tcW w:w="805" w:type="dxa"/>
          </w:tcPr>
          <w:p w14:paraId="2672E71B" w14:textId="77777777" w:rsidR="004E7C3B" w:rsidRPr="005F6EDF" w:rsidRDefault="004E7C3B" w:rsidP="00682191">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4</w:t>
            </w:r>
          </w:p>
        </w:tc>
        <w:tc>
          <w:tcPr>
            <w:tcW w:w="4500" w:type="dxa"/>
          </w:tcPr>
          <w:p w14:paraId="2118ADA9" w14:textId="77777777" w:rsidR="004E7C3B" w:rsidRPr="005F6EDF" w:rsidRDefault="004E7C3B" w:rsidP="00682191">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The COR forwards the form to the Contracting Officer (KO) to be filed as official performance documentation.</w:t>
            </w:r>
          </w:p>
        </w:tc>
        <w:tc>
          <w:tcPr>
            <w:tcW w:w="4045" w:type="dxa"/>
          </w:tcPr>
          <w:p w14:paraId="4ACADE5F" w14:textId="77777777" w:rsidR="004E7C3B" w:rsidRPr="005F6EDF" w:rsidRDefault="004E7C3B" w:rsidP="00682191">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DLA COR</w:t>
            </w:r>
          </w:p>
        </w:tc>
      </w:tr>
    </w:tbl>
    <w:p w14:paraId="78872834" w14:textId="77777777" w:rsidR="00024D86" w:rsidRPr="005F6EDF" w:rsidRDefault="00024D86" w:rsidP="004E7C3B">
      <w:pPr>
        <w:ind w:firstLine="0"/>
        <w:contextualSpacing/>
        <w:rPr>
          <w:rFonts w:ascii="Times New Roman" w:hAnsi="Times New Roman" w:cs="Times New Roman"/>
          <w:color w:val="000000" w:themeColor="text1"/>
        </w:rPr>
      </w:pPr>
    </w:p>
    <w:p w14:paraId="198ED0DC" w14:textId="5E18CD41" w:rsidR="004E7C3B" w:rsidRPr="005F6EDF" w:rsidRDefault="004E7C3B" w:rsidP="004E7C3B">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Note: While DLA can only encourage the submission of this form, it is critical for performance documentation. Without receiving this "report card" from the end-user, the Contracting Officer has no formal record of the contractor's service quality for that specific task.</w:t>
      </w:r>
    </w:p>
    <w:p w14:paraId="36898FAC" w14:textId="77777777" w:rsidR="004E7C3B" w:rsidRPr="005F6EDF" w:rsidRDefault="004E7C3B" w:rsidP="004E7C3B">
      <w:pPr>
        <w:ind w:firstLine="0"/>
        <w:contextualSpacing/>
        <w:rPr>
          <w:rFonts w:ascii="Times New Roman" w:hAnsi="Times New Roman" w:cs="Times New Roman"/>
          <w:color w:val="000000" w:themeColor="text1"/>
        </w:rPr>
      </w:pPr>
    </w:p>
    <w:p w14:paraId="16EF3E66" w14:textId="49B16C03" w:rsidR="004E7C3B" w:rsidRPr="005F6EDF" w:rsidRDefault="004E7C3B" w:rsidP="009A63F5">
      <w:pPr>
        <w:ind w:left="360" w:hanging="36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 xml:space="preserve">3.1 </w:t>
      </w:r>
      <w:r w:rsidRPr="005F6EDF">
        <w:rPr>
          <w:rFonts w:ascii="Times New Roman" w:hAnsi="Times New Roman" w:cs="Times New Roman"/>
          <w:b/>
          <w:bCs/>
          <w:color w:val="000000" w:themeColor="text1"/>
          <w:u w:val="single"/>
        </w:rPr>
        <w:t>RENTAL EQUIPMENT SUMMARY - ROLLOFF BOX (ROB), VACUUM BOX, OR FRAC TANK</w:t>
      </w:r>
      <w:r w:rsidRPr="005F6EDF">
        <w:rPr>
          <w:rFonts w:ascii="Times New Roman" w:hAnsi="Times New Roman" w:cs="Times New Roman"/>
          <w:color w:val="000000" w:themeColor="text1"/>
        </w:rPr>
        <w:t xml:space="preserve"> </w:t>
      </w:r>
    </w:p>
    <w:p w14:paraId="463BFFE7" w14:textId="77777777" w:rsidR="004E7C3B" w:rsidRPr="005F6EDF" w:rsidRDefault="004E7C3B" w:rsidP="004E7C3B">
      <w:pPr>
        <w:ind w:firstLine="0"/>
        <w:contextualSpacing/>
        <w:rPr>
          <w:rFonts w:ascii="Times New Roman" w:hAnsi="Times New Roman" w:cs="Times New Roman"/>
          <w:color w:val="000000" w:themeColor="text1"/>
        </w:rPr>
      </w:pPr>
    </w:p>
    <w:p w14:paraId="7339848D" w14:textId="04BA4AA1" w:rsidR="004E7C3B" w:rsidRPr="005F6EDF" w:rsidRDefault="004E7C3B" w:rsidP="004E7C3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The following is a summary of Rental Equipment CLINs, not all of which </w:t>
      </w:r>
      <w:r w:rsidR="00461232" w:rsidRPr="005F6EDF">
        <w:rPr>
          <w:rFonts w:ascii="Times New Roman" w:hAnsi="Times New Roman" w:cs="Times New Roman"/>
          <w:color w:val="000000" w:themeColor="text1"/>
        </w:rPr>
        <w:t xml:space="preserve">will </w:t>
      </w:r>
      <w:r w:rsidRPr="005F6EDF">
        <w:rPr>
          <w:rFonts w:ascii="Times New Roman" w:hAnsi="Times New Roman" w:cs="Times New Roman"/>
          <w:color w:val="000000" w:themeColor="text1"/>
        </w:rPr>
        <w:t>appear in the Price Schedule for this contract:</w:t>
      </w:r>
    </w:p>
    <w:p w14:paraId="009F0997" w14:textId="5C450A38" w:rsidR="004E7C3B" w:rsidRPr="005F6EDF" w:rsidRDefault="004E7C3B" w:rsidP="00024D86">
      <w:pPr>
        <w:pStyle w:val="ListParagraph"/>
        <w:numPr>
          <w:ilvl w:val="0"/>
          <w:numId w:val="27"/>
        </w:numPr>
        <w:ind w:left="1440"/>
        <w:rPr>
          <w:rFonts w:ascii="Times New Roman" w:hAnsi="Times New Roman" w:cs="Times New Roman"/>
          <w:color w:val="000000" w:themeColor="text1"/>
        </w:rPr>
      </w:pPr>
      <w:r w:rsidRPr="005F6EDF">
        <w:rPr>
          <w:rFonts w:ascii="Times New Roman" w:hAnsi="Times New Roman" w:cs="Times New Roman"/>
          <w:color w:val="000000" w:themeColor="text1"/>
        </w:rPr>
        <w:t>1020RE-1023RE: Daily/Weekly/Monthly/Annual Rental of a 20-yd3 ROB</w:t>
      </w:r>
    </w:p>
    <w:p w14:paraId="703F9CC6" w14:textId="1C87DFFB" w:rsidR="004E7C3B" w:rsidRPr="005F6EDF" w:rsidRDefault="004E7C3B" w:rsidP="00024D86">
      <w:pPr>
        <w:pStyle w:val="ListParagraph"/>
        <w:numPr>
          <w:ilvl w:val="0"/>
          <w:numId w:val="27"/>
        </w:numPr>
        <w:ind w:left="1440"/>
        <w:rPr>
          <w:rFonts w:ascii="Times New Roman" w:hAnsi="Times New Roman" w:cs="Times New Roman"/>
          <w:color w:val="000000" w:themeColor="text1"/>
        </w:rPr>
      </w:pPr>
      <w:r w:rsidRPr="005F6EDF">
        <w:rPr>
          <w:rFonts w:ascii="Times New Roman" w:hAnsi="Times New Roman" w:cs="Times New Roman"/>
          <w:color w:val="000000" w:themeColor="text1"/>
        </w:rPr>
        <w:t>1025RE-1028RE: Daily/Weekly/Monthly/Annual Rental of a 25-yd3 ROB</w:t>
      </w:r>
    </w:p>
    <w:p w14:paraId="536E5D9A" w14:textId="7827F4C5" w:rsidR="004E7C3B" w:rsidRPr="005F6EDF" w:rsidRDefault="004E7C3B" w:rsidP="00024D86">
      <w:pPr>
        <w:pStyle w:val="ListParagraph"/>
        <w:numPr>
          <w:ilvl w:val="0"/>
          <w:numId w:val="27"/>
        </w:numPr>
        <w:ind w:left="1440"/>
        <w:rPr>
          <w:rFonts w:ascii="Times New Roman" w:hAnsi="Times New Roman" w:cs="Times New Roman"/>
          <w:color w:val="000000" w:themeColor="text1"/>
        </w:rPr>
      </w:pPr>
      <w:r w:rsidRPr="005F6EDF">
        <w:rPr>
          <w:rFonts w:ascii="Times New Roman" w:hAnsi="Times New Roman" w:cs="Times New Roman"/>
          <w:color w:val="000000" w:themeColor="text1"/>
        </w:rPr>
        <w:t>1030RE-1033RE: Daily/Weekly/Monthly/Annual Rental of a 30-yd3 ROB</w:t>
      </w:r>
    </w:p>
    <w:p w14:paraId="6D3590F4" w14:textId="0C651482" w:rsidR="009A63F5" w:rsidRPr="005F6EDF" w:rsidRDefault="009A63F5" w:rsidP="00024D86">
      <w:pPr>
        <w:pStyle w:val="ListParagraph"/>
        <w:numPr>
          <w:ilvl w:val="0"/>
          <w:numId w:val="27"/>
        </w:numPr>
        <w:ind w:left="1440"/>
        <w:rPr>
          <w:rFonts w:ascii="Times New Roman" w:hAnsi="Times New Roman" w:cs="Times New Roman"/>
          <w:color w:val="000000" w:themeColor="text1"/>
        </w:rPr>
      </w:pPr>
      <w:r w:rsidRPr="005F6EDF">
        <w:rPr>
          <w:rFonts w:ascii="Times New Roman" w:eastAsia="Times New Roman" w:hAnsi="Times New Roman" w:cs="Times New Roman"/>
          <w:color w:val="000000" w:themeColor="text1"/>
        </w:rPr>
        <w:t>1040RE-1043RE: Daily/Weekly/Monthly/Annual Rental of a 40-yd</w:t>
      </w:r>
      <w:r w:rsidRPr="005F6EDF">
        <w:rPr>
          <w:rFonts w:ascii="Times New Roman" w:eastAsia="Times New Roman" w:hAnsi="Times New Roman" w:cs="Times New Roman"/>
          <w:color w:val="000000" w:themeColor="text1"/>
          <w:vertAlign w:val="superscript"/>
        </w:rPr>
        <w:t>3</w:t>
      </w:r>
      <w:r w:rsidRPr="005F6EDF">
        <w:rPr>
          <w:rFonts w:ascii="Times New Roman" w:eastAsia="Times New Roman" w:hAnsi="Times New Roman" w:cs="Times New Roman"/>
          <w:color w:val="000000" w:themeColor="text1"/>
        </w:rPr>
        <w:t xml:space="preserve"> ROB</w:t>
      </w:r>
    </w:p>
    <w:p w14:paraId="2DB5B7AC" w14:textId="3078FB5E" w:rsidR="004E7C3B" w:rsidRPr="005F6EDF" w:rsidRDefault="004E7C3B" w:rsidP="00024D86">
      <w:pPr>
        <w:pStyle w:val="ListParagraph"/>
        <w:numPr>
          <w:ilvl w:val="0"/>
          <w:numId w:val="27"/>
        </w:numPr>
        <w:ind w:left="1440"/>
        <w:rPr>
          <w:rFonts w:ascii="Times New Roman" w:hAnsi="Times New Roman" w:cs="Times New Roman"/>
          <w:color w:val="000000" w:themeColor="text1"/>
        </w:rPr>
      </w:pPr>
      <w:r w:rsidRPr="005F6EDF">
        <w:rPr>
          <w:rFonts w:ascii="Times New Roman" w:hAnsi="Times New Roman" w:cs="Times New Roman"/>
          <w:color w:val="000000" w:themeColor="text1"/>
        </w:rPr>
        <w:t>1060RE-1061RE: Daily/Weekly Rental of a 20- to 25-yd3 Vacuum Box</w:t>
      </w:r>
    </w:p>
    <w:p w14:paraId="2F54163B" w14:textId="7F7B9C5B" w:rsidR="004E7C3B" w:rsidRPr="005F6EDF" w:rsidRDefault="004E7C3B" w:rsidP="00024D86">
      <w:pPr>
        <w:pStyle w:val="ListParagraph"/>
        <w:numPr>
          <w:ilvl w:val="0"/>
          <w:numId w:val="27"/>
        </w:numPr>
        <w:ind w:left="1440"/>
        <w:rPr>
          <w:rFonts w:ascii="Times New Roman" w:hAnsi="Times New Roman" w:cs="Times New Roman"/>
          <w:color w:val="000000" w:themeColor="text1"/>
        </w:rPr>
      </w:pPr>
      <w:r w:rsidRPr="005F6EDF">
        <w:rPr>
          <w:rFonts w:ascii="Times New Roman" w:hAnsi="Times New Roman" w:cs="Times New Roman"/>
          <w:color w:val="000000" w:themeColor="text1"/>
        </w:rPr>
        <w:t>1071RE-1072RE: Weekly/Monthly Rental of a 21,000-gal FRAC Tank</w:t>
      </w:r>
    </w:p>
    <w:p w14:paraId="47E5999E" w14:textId="4EAA279F" w:rsidR="004E7C3B" w:rsidRPr="005F6EDF" w:rsidRDefault="004E7C3B" w:rsidP="00024D86">
      <w:pPr>
        <w:pStyle w:val="ListParagraph"/>
        <w:numPr>
          <w:ilvl w:val="0"/>
          <w:numId w:val="27"/>
        </w:numPr>
        <w:ind w:left="1440"/>
        <w:rPr>
          <w:rFonts w:ascii="Times New Roman" w:hAnsi="Times New Roman" w:cs="Times New Roman"/>
          <w:color w:val="000000" w:themeColor="text1"/>
        </w:rPr>
      </w:pPr>
      <w:r w:rsidRPr="005F6EDF">
        <w:rPr>
          <w:rFonts w:ascii="Times New Roman" w:hAnsi="Times New Roman" w:cs="Times New Roman"/>
          <w:color w:val="000000" w:themeColor="text1"/>
        </w:rPr>
        <w:t xml:space="preserve">1080RE-1083RE: Daily/Weekly/Monthly Rental of 20- or 25-yd3 ROB with lockable steel-top cover </w:t>
      </w:r>
    </w:p>
    <w:p w14:paraId="4E43277A" w14:textId="41E5F991" w:rsidR="004E7C3B" w:rsidRPr="005F6EDF" w:rsidRDefault="004E7C3B" w:rsidP="00024D86">
      <w:pPr>
        <w:pStyle w:val="ListParagraph"/>
        <w:numPr>
          <w:ilvl w:val="0"/>
          <w:numId w:val="27"/>
        </w:numPr>
        <w:ind w:left="1440"/>
        <w:rPr>
          <w:rFonts w:ascii="Times New Roman" w:hAnsi="Times New Roman" w:cs="Times New Roman"/>
          <w:color w:val="000000" w:themeColor="text1"/>
        </w:rPr>
      </w:pPr>
      <w:r w:rsidRPr="005F6EDF">
        <w:rPr>
          <w:rFonts w:ascii="Times New Roman" w:hAnsi="Times New Roman" w:cs="Times New Roman"/>
          <w:color w:val="000000" w:themeColor="text1"/>
        </w:rPr>
        <w:t>1120RE-1123RE: Daily/Weekly/Monthly/Annual Rental of a 20-yd3 ROB with hard plastic top cover</w:t>
      </w:r>
    </w:p>
    <w:p w14:paraId="014E4E70" w14:textId="1D5FE003" w:rsidR="004E7C3B" w:rsidRPr="005F6EDF" w:rsidRDefault="004E7C3B" w:rsidP="00024D86">
      <w:pPr>
        <w:pStyle w:val="ListParagraph"/>
        <w:numPr>
          <w:ilvl w:val="0"/>
          <w:numId w:val="27"/>
        </w:numPr>
        <w:ind w:left="1440"/>
        <w:rPr>
          <w:rFonts w:ascii="Times New Roman" w:hAnsi="Times New Roman" w:cs="Times New Roman"/>
          <w:color w:val="000000" w:themeColor="text1"/>
        </w:rPr>
      </w:pPr>
      <w:r w:rsidRPr="005F6EDF">
        <w:rPr>
          <w:rFonts w:ascii="Times New Roman" w:hAnsi="Times New Roman" w:cs="Times New Roman"/>
          <w:color w:val="000000" w:themeColor="text1"/>
        </w:rPr>
        <w:t>1125RE-1128RE: Daily/Weekly/Monthly/Annual Rental of a 25-yd3 ROB with hard plastic top cover</w:t>
      </w:r>
    </w:p>
    <w:p w14:paraId="3423CD5E" w14:textId="589585B4" w:rsidR="004E7C3B" w:rsidRPr="005F6EDF" w:rsidRDefault="004E7C3B" w:rsidP="00024D86">
      <w:pPr>
        <w:pStyle w:val="ListParagraph"/>
        <w:numPr>
          <w:ilvl w:val="0"/>
          <w:numId w:val="27"/>
        </w:numPr>
        <w:ind w:left="1440"/>
        <w:rPr>
          <w:rFonts w:ascii="Times New Roman" w:hAnsi="Times New Roman" w:cs="Times New Roman"/>
          <w:color w:val="000000" w:themeColor="text1"/>
        </w:rPr>
      </w:pPr>
      <w:r w:rsidRPr="005F6EDF">
        <w:rPr>
          <w:rFonts w:ascii="Times New Roman" w:hAnsi="Times New Roman" w:cs="Times New Roman"/>
          <w:color w:val="000000" w:themeColor="text1"/>
        </w:rPr>
        <w:t>1130RE-1133RE: Daily/Weekly/Monthly/Annual Rental of a 30-yd3 ROB with hard plastic top cover</w:t>
      </w:r>
    </w:p>
    <w:p w14:paraId="5C8A6F35" w14:textId="389AA008" w:rsidR="004E7C3B" w:rsidRPr="005F6EDF" w:rsidRDefault="004E7C3B" w:rsidP="00024D86">
      <w:pPr>
        <w:pStyle w:val="ListParagraph"/>
        <w:numPr>
          <w:ilvl w:val="0"/>
          <w:numId w:val="27"/>
        </w:numPr>
        <w:ind w:left="1440"/>
        <w:rPr>
          <w:rFonts w:ascii="Times New Roman" w:hAnsi="Times New Roman" w:cs="Times New Roman"/>
          <w:color w:val="000000" w:themeColor="text1"/>
        </w:rPr>
      </w:pPr>
      <w:r w:rsidRPr="005F6EDF">
        <w:rPr>
          <w:rFonts w:ascii="Times New Roman" w:hAnsi="Times New Roman" w:cs="Times New Roman"/>
          <w:color w:val="000000" w:themeColor="text1"/>
        </w:rPr>
        <w:t>1140RE-1143RE: Daily/Weekly/Monthly/Annual Rental of a 40-yd3 ROB with hard plastic top cover</w:t>
      </w:r>
    </w:p>
    <w:p w14:paraId="45D92459" w14:textId="6AC277A1" w:rsidR="004E7C3B" w:rsidRPr="005F6EDF" w:rsidRDefault="004E7C3B" w:rsidP="004E7C3B">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NOTE: Contractor payment will not be authorized until services are fully rendered. </w:t>
      </w:r>
    </w:p>
    <w:p w14:paraId="53EC6B7F" w14:textId="77777777" w:rsidR="00B1617C" w:rsidRDefault="00B1617C" w:rsidP="009A63F5">
      <w:pPr>
        <w:ind w:left="360" w:hanging="360"/>
        <w:contextualSpacing/>
        <w:rPr>
          <w:rFonts w:ascii="Times New Roman" w:hAnsi="Times New Roman" w:cs="Times New Roman"/>
          <w:b/>
          <w:bCs/>
          <w:color w:val="000000" w:themeColor="text1"/>
        </w:rPr>
      </w:pPr>
    </w:p>
    <w:p w14:paraId="365455A1" w14:textId="1F567C54" w:rsidR="004E7C3B" w:rsidRPr="005F6EDF" w:rsidRDefault="004E7C3B" w:rsidP="009A63F5">
      <w:pPr>
        <w:ind w:left="360" w:hanging="36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3.2 </w:t>
      </w:r>
      <w:r w:rsidRPr="005F6EDF">
        <w:rPr>
          <w:rFonts w:ascii="Times New Roman" w:hAnsi="Times New Roman" w:cs="Times New Roman"/>
          <w:b/>
          <w:bCs/>
          <w:color w:val="000000" w:themeColor="text1"/>
          <w:u w:val="single"/>
        </w:rPr>
        <w:t>DAILY RENTAL OF A 20-, 25-, 30-, and 40-YD3 LINED ROB WITH COVER – CLINs 1020RE, 1025RE, 1030RE, 1040RE, 1080RE, 1120RE, 1125RE, 1130RE, and 1140RE</w:t>
      </w:r>
    </w:p>
    <w:p w14:paraId="55A8887A" w14:textId="77777777" w:rsidR="009A63F5" w:rsidRPr="005F6EDF" w:rsidRDefault="009A63F5" w:rsidP="004E7C3B">
      <w:pPr>
        <w:ind w:firstLine="0"/>
        <w:contextualSpacing/>
        <w:rPr>
          <w:rFonts w:ascii="Times New Roman" w:hAnsi="Times New Roman" w:cs="Times New Roman"/>
          <w:color w:val="000000" w:themeColor="text1"/>
        </w:rPr>
      </w:pPr>
    </w:p>
    <w:p w14:paraId="5C65DF86" w14:textId="0CB23AD7"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CLINs 1020RE, 1025RE, 1030RE, and 1040RE apply to the daily rental fee for one (1) plastic lined, 20-, 25-, 30-, and 40-yd3 ROB with bows and tarp cover, respectively, lockable steel-top cover for CLIN 1080RE, and hard plastic cover for CLINs 1120RE, 1125RE, 1130RE, 1140RE.  Not all these CLINs appear in the Price Schedule of this contract at the time of award.  One each (1 EA) of the applicable CLIN will be ordered for each calendar day of rental and includes one (1) calendar day of continuous accessibility </w:t>
      </w:r>
      <w:r w:rsidR="00EA3E65" w:rsidRPr="005F6EDF">
        <w:rPr>
          <w:rFonts w:ascii="Times New Roman" w:hAnsi="Times New Roman" w:cs="Times New Roman"/>
          <w:color w:val="000000" w:themeColor="text1"/>
        </w:rPr>
        <w:t>too</w:t>
      </w:r>
      <w:r w:rsidRPr="005F6EDF">
        <w:rPr>
          <w:rFonts w:ascii="Times New Roman" w:hAnsi="Times New Roman" w:cs="Times New Roman"/>
          <w:color w:val="000000" w:themeColor="text1"/>
        </w:rPr>
        <w:t xml:space="preserve">, and final removal of the container unless the container is empty, in which case final removal is ordered under CLIN 1200RE, per Section 3.10.  Multiple consecutive days may be ordered under this CLIN by ordering multiple </w:t>
      </w:r>
      <w:r w:rsidRPr="005F6EDF">
        <w:rPr>
          <w:rFonts w:ascii="Times New Roman" w:hAnsi="Times New Roman" w:cs="Times New Roman"/>
          <w:color w:val="000000" w:themeColor="text1"/>
        </w:rPr>
        <w:lastRenderedPageBreak/>
        <w:t>quantities of EA.  For example, if the Government requires ROB rental for three consecutive calendar days, the Government will order 3 EA of this CLIN.</w:t>
      </w:r>
    </w:p>
    <w:p w14:paraId="1655C709" w14:textId="77777777" w:rsidR="009A63F5" w:rsidRPr="005F6EDF" w:rsidRDefault="009A63F5" w:rsidP="004E7C3B">
      <w:pPr>
        <w:ind w:firstLine="0"/>
        <w:contextualSpacing/>
        <w:rPr>
          <w:rFonts w:ascii="Times New Roman" w:hAnsi="Times New Roman" w:cs="Times New Roman"/>
          <w:color w:val="000000" w:themeColor="text1"/>
        </w:rPr>
      </w:pPr>
    </w:p>
    <w:p w14:paraId="4B3CEFF2" w14:textId="78A4E876"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Continuous accessibility, for purposes of this Section, shall mean that when a loaded ROB is removed for disposal, an </w:t>
      </w:r>
      <w:r w:rsidR="00EA3E65" w:rsidRPr="005F6EDF">
        <w:rPr>
          <w:rFonts w:ascii="Times New Roman" w:hAnsi="Times New Roman" w:cs="Times New Roman"/>
          <w:color w:val="000000" w:themeColor="text1"/>
        </w:rPr>
        <w:t>empty-lined</w:t>
      </w:r>
      <w:r w:rsidRPr="005F6EDF">
        <w:rPr>
          <w:rFonts w:ascii="Times New Roman" w:hAnsi="Times New Roman" w:cs="Times New Roman"/>
          <w:color w:val="000000" w:themeColor="text1"/>
        </w:rPr>
        <w:t xml:space="preserve"> replacement container shall be simultaneously placed at the same proximal location as the initial placement.  Removal of waste in the ROB will be ordered using the appropriate disposal CLIN.  Such removal and simultaneous replacement with an empty lined ROB do not affect the termination date of the rental period unless and until the final removal has been ordered, at which time the billable rental period is terminated.</w:t>
      </w:r>
    </w:p>
    <w:p w14:paraId="5AB4D30A" w14:textId="77777777" w:rsidR="009A63F5" w:rsidRPr="005F6EDF" w:rsidRDefault="009A63F5" w:rsidP="004E7C3B">
      <w:pPr>
        <w:ind w:firstLine="0"/>
        <w:contextualSpacing/>
        <w:rPr>
          <w:rFonts w:ascii="Times New Roman" w:hAnsi="Times New Roman" w:cs="Times New Roman"/>
          <w:color w:val="000000" w:themeColor="text1"/>
        </w:rPr>
      </w:pPr>
    </w:p>
    <w:p w14:paraId="7BCDEFB3" w14:textId="73C153B2"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When fewer than seven (7) consecutive calendar days of rental is ordered, the Government shall simultaneously order the appropriate disposal CLIN on the same TO for final removal of the ROB and waste on the last day of the rental period.  The termination date of the rental period will be anticipated by the Contractor based upon the number of days for which the rental period was ordered on the TO.  Provided the Government has not delayed the removal of the ROB on or before the last day of the rental period as ordered under the TO, the Government will not be charged for any additional rental time.  If the Government has delayed the removal of the container prior to the last day of the rental period as ordered under the TO, the Government will be charged for additional rental time using one or more rental CLINs as minimally necessary to cover the time of possession.</w:t>
      </w:r>
    </w:p>
    <w:p w14:paraId="39D53F62" w14:textId="77777777" w:rsidR="009A63F5" w:rsidRPr="005F6EDF" w:rsidRDefault="009A63F5" w:rsidP="004E7C3B">
      <w:pPr>
        <w:ind w:firstLine="0"/>
        <w:contextualSpacing/>
        <w:rPr>
          <w:rFonts w:ascii="Times New Roman" w:hAnsi="Times New Roman" w:cs="Times New Roman"/>
          <w:color w:val="000000" w:themeColor="text1"/>
        </w:rPr>
      </w:pPr>
    </w:p>
    <w:p w14:paraId="2671AF99" w14:textId="56598A69"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d. The standard allowable timeframe for the removal of bulk waste is </w:t>
      </w:r>
      <w:r w:rsidR="006F4BE8" w:rsidRPr="005F6EDF">
        <w:rPr>
          <w:rFonts w:ascii="Times New Roman" w:hAnsi="Times New Roman" w:cs="Times New Roman"/>
          <w:color w:val="000000" w:themeColor="text1"/>
        </w:rPr>
        <w:t>seven</w:t>
      </w:r>
      <w:r w:rsidRPr="005F6EDF">
        <w:rPr>
          <w:rFonts w:ascii="Times New Roman" w:hAnsi="Times New Roman" w:cs="Times New Roman"/>
          <w:color w:val="000000" w:themeColor="text1"/>
        </w:rPr>
        <w:t xml:space="preserve"> (</w:t>
      </w:r>
      <w:r w:rsidR="006F4BE8" w:rsidRPr="005F6EDF">
        <w:rPr>
          <w:rFonts w:ascii="Times New Roman" w:hAnsi="Times New Roman" w:cs="Times New Roman"/>
          <w:color w:val="000000" w:themeColor="text1"/>
        </w:rPr>
        <w:t>7</w:t>
      </w:r>
      <w:r w:rsidRPr="005F6EDF">
        <w:rPr>
          <w:rFonts w:ascii="Times New Roman" w:hAnsi="Times New Roman" w:cs="Times New Roman"/>
          <w:color w:val="000000" w:themeColor="text1"/>
        </w:rPr>
        <w:t>) business days, per Section 7.0, regardless of the billable rental period being active or inactive.  Should the Government not require or utilize the full quantity of days ordered under this CLIN, a TO modification will not be issued to reduce the cost to the Government.</w:t>
      </w:r>
    </w:p>
    <w:p w14:paraId="610A57E1" w14:textId="77777777" w:rsidR="009A63F5" w:rsidRPr="005F6EDF" w:rsidRDefault="009A63F5" w:rsidP="004E7C3B">
      <w:pPr>
        <w:ind w:firstLine="0"/>
        <w:contextualSpacing/>
        <w:rPr>
          <w:rFonts w:ascii="Times New Roman" w:hAnsi="Times New Roman" w:cs="Times New Roman"/>
          <w:color w:val="000000" w:themeColor="text1"/>
        </w:rPr>
      </w:pPr>
    </w:p>
    <w:p w14:paraId="726A46F0" w14:textId="44ED5CB5"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All ROBs will have a watertight cover that is generally free of holes, cracks, rips and tears.  All covers, whether tarp or hard plastic will prevent rain ingress.  ROBs equipped with hard tops will be capable of being opened and loaded from either side of the ROB.  For tarp covers, bows will be sufficiently functional to support the cover and provide adequate water runoff.  All ROBs will have liners and will be of sufficient size and thickness to adequately contain the waste for which it is intended.  All ROBs will be of acceptable appearance and integrity to the Government, with minimal evidence of corrosion and be visibly void of waste residue upon delivery.  ROBs shall not display any legible or offensive graffiti.  Any defects or damage to the ROB must be documented by the Contractor and acknowledged via signature of the COR or Generator representative upon delivery.  ROB rentals may be ordered for any location in or around the pickup locations identified in or added to the contract.</w:t>
      </w:r>
    </w:p>
    <w:p w14:paraId="2411D73A" w14:textId="77777777" w:rsidR="009A63F5" w:rsidRPr="005F6EDF" w:rsidRDefault="009A63F5" w:rsidP="004E7C3B">
      <w:pPr>
        <w:ind w:firstLine="0"/>
        <w:contextualSpacing/>
        <w:rPr>
          <w:rFonts w:ascii="Times New Roman" w:hAnsi="Times New Roman" w:cs="Times New Roman"/>
          <w:color w:val="000000" w:themeColor="text1"/>
        </w:rPr>
      </w:pPr>
    </w:p>
    <w:p w14:paraId="72305487" w14:textId="64DA418E"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f. All initial placements of ROBs will be ordered under CLIN 1200RE and are required within five (5) business days (per Gen requirements – does not need to match Standard Performance time in Section 7 but should appear in the Table in Section 7) after issuance of written TO.  The clock for rental time will commence on the first full business day following placement of the ROB and will end on the day of scheduled final removal.  The Contractor shall ensure that the scheduled final removal date has been identified on the written TO when the CLIN is ordered.  The day of placement, regardless of time, will constitute “Day 0” (zero).  Government possession of the ROB, beginning the following calendar day (“Day 1”) and all </w:t>
      </w:r>
      <w:r w:rsidRPr="005F6EDF">
        <w:rPr>
          <w:rFonts w:ascii="Times New Roman" w:hAnsi="Times New Roman" w:cs="Times New Roman"/>
          <w:color w:val="000000" w:themeColor="text1"/>
        </w:rPr>
        <w:lastRenderedPageBreak/>
        <w:t>subsequent calendar days thereafter, whether in whole or in part, will constitute one day and will be ordered as one each (1 EA) per calendar day.</w:t>
      </w:r>
    </w:p>
    <w:p w14:paraId="0AB77345" w14:textId="77777777" w:rsidR="009A63F5" w:rsidRPr="005F6EDF" w:rsidRDefault="009A63F5" w:rsidP="004E7C3B">
      <w:pPr>
        <w:ind w:firstLine="0"/>
        <w:contextualSpacing/>
        <w:rPr>
          <w:rFonts w:ascii="Times New Roman" w:hAnsi="Times New Roman" w:cs="Times New Roman"/>
          <w:color w:val="000000" w:themeColor="text1"/>
        </w:rPr>
      </w:pPr>
    </w:p>
    <w:p w14:paraId="4327BC40" w14:textId="5B7AA276"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g. The Contractor will weigh the empty ROB prior to placement and provide the COR a copy of the printed, certified weight ticket showing the empty (tare) weight of the ROB at the time of placement.  In lieu of a printed/certified weight ticket, a manual ticket that is signed or stamped by a witnessing Government representative will constitute a certified weight ticket if Government certified scales are available.</w:t>
      </w:r>
    </w:p>
    <w:p w14:paraId="048517D4" w14:textId="77777777" w:rsidR="009A63F5" w:rsidRPr="005F6EDF" w:rsidRDefault="009A63F5" w:rsidP="004E7C3B">
      <w:pPr>
        <w:ind w:firstLine="0"/>
        <w:contextualSpacing/>
        <w:rPr>
          <w:rFonts w:ascii="Times New Roman" w:hAnsi="Times New Roman" w:cs="Times New Roman"/>
          <w:color w:val="000000" w:themeColor="text1"/>
        </w:rPr>
      </w:pPr>
    </w:p>
    <w:p w14:paraId="666DAACE" w14:textId="3ACDCED8"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h. Removal of the ROB and its contents for waste disposal will be executed under the appropriate disposal CLIN with suffix B1, B2, B3, B4, or B6, as appropriate per Section 1.2.8.1.</w:t>
      </w:r>
    </w:p>
    <w:p w14:paraId="0ABCA405" w14:textId="77777777" w:rsidR="009A63F5" w:rsidRPr="005F6EDF" w:rsidRDefault="009A63F5" w:rsidP="004E7C3B">
      <w:pPr>
        <w:ind w:firstLine="0"/>
        <w:contextualSpacing/>
        <w:rPr>
          <w:rFonts w:ascii="Times New Roman" w:hAnsi="Times New Roman" w:cs="Times New Roman"/>
          <w:color w:val="000000" w:themeColor="text1"/>
        </w:rPr>
      </w:pPr>
    </w:p>
    <w:p w14:paraId="183E8C96" w14:textId="00EFCDF3"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i. The Government shall be permitted to order an increased quantity of rental days based upon actual days of rental, beginning with Day 1, up until and including the day of its scheduled final removal via issued TO for a standard or expedited removal.  The Government shall not under this CLIN be permitted to adjust the TO quantity of actual rental days that are fewer than the original days ordered and shall not be reimbursed for any unused portion of the original days ordered, beginning with Day 1, up until and including the day of its scheduled removal via issued TO for a standard (or expedited) removal CLIN.</w:t>
      </w:r>
    </w:p>
    <w:p w14:paraId="7CE1A98E" w14:textId="77777777" w:rsidR="009A63F5" w:rsidRPr="005F6EDF" w:rsidRDefault="009A63F5" w:rsidP="004E7C3B">
      <w:pPr>
        <w:ind w:firstLine="0"/>
        <w:contextualSpacing/>
        <w:rPr>
          <w:rFonts w:ascii="Times New Roman" w:hAnsi="Times New Roman" w:cs="Times New Roman"/>
          <w:color w:val="000000" w:themeColor="text1"/>
        </w:rPr>
      </w:pPr>
    </w:p>
    <w:p w14:paraId="32A4119D" w14:textId="6C504129"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j. The Contractor will weigh the ROB upon removal and provide the </w:t>
      </w:r>
      <w:r w:rsidR="00EA3E65" w:rsidRPr="005F6EDF">
        <w:rPr>
          <w:rFonts w:ascii="Times New Roman" w:hAnsi="Times New Roman" w:cs="Times New Roman"/>
          <w:color w:val="000000" w:themeColor="text1"/>
        </w:rPr>
        <w:t>COR with</w:t>
      </w:r>
      <w:r w:rsidRPr="005F6EDF">
        <w:rPr>
          <w:rFonts w:ascii="Times New Roman" w:hAnsi="Times New Roman" w:cs="Times New Roman"/>
          <w:color w:val="000000" w:themeColor="text1"/>
        </w:rPr>
        <w:t xml:space="preserve"> a copy of the printed, certified weight ticket showing the loaded (gross) weight of the ROB per Section 1.2.7. In lieu of a printed/certified weight ticket, a manual ticket that is signed or stamped by a witnessing Government representative will constitute a certified weight ticket if Government certified scales are available.</w:t>
      </w:r>
    </w:p>
    <w:p w14:paraId="4A0086D5" w14:textId="77777777" w:rsidR="009A63F5" w:rsidRPr="005F6EDF" w:rsidRDefault="009A63F5" w:rsidP="004E7C3B">
      <w:pPr>
        <w:ind w:firstLine="0"/>
        <w:contextualSpacing/>
        <w:rPr>
          <w:rFonts w:ascii="Times New Roman" w:hAnsi="Times New Roman" w:cs="Times New Roman"/>
          <w:color w:val="000000" w:themeColor="text1"/>
        </w:rPr>
      </w:pPr>
    </w:p>
    <w:p w14:paraId="5B447393" w14:textId="0B1D9D79"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k. ROBs must first be inspected by the Contractor/Subcontractor and COR or other Government representative prior to removal.  Any damage sustained during the Government’s possession must be identified and documented prior to removal from the installation.  The Government assumes no responsibility for unreported damages that </w:t>
      </w:r>
      <w:r w:rsidR="00EA3E65" w:rsidRPr="005F6EDF">
        <w:rPr>
          <w:rFonts w:ascii="Times New Roman" w:hAnsi="Times New Roman" w:cs="Times New Roman"/>
          <w:color w:val="000000" w:themeColor="text1"/>
        </w:rPr>
        <w:t>occurred</w:t>
      </w:r>
      <w:r w:rsidRPr="005F6EDF">
        <w:rPr>
          <w:rFonts w:ascii="Times New Roman" w:hAnsi="Times New Roman" w:cs="Times New Roman"/>
          <w:color w:val="000000" w:themeColor="text1"/>
        </w:rPr>
        <w:t xml:space="preserve"> after the ROB has left the installation.</w:t>
      </w:r>
    </w:p>
    <w:p w14:paraId="1960A0D3" w14:textId="77777777" w:rsidR="009A63F5" w:rsidRPr="005F6EDF" w:rsidRDefault="009A63F5" w:rsidP="004E7C3B">
      <w:pPr>
        <w:ind w:firstLine="0"/>
        <w:contextualSpacing/>
        <w:rPr>
          <w:rFonts w:ascii="Times New Roman" w:hAnsi="Times New Roman" w:cs="Times New Roman"/>
          <w:color w:val="000000" w:themeColor="text1"/>
        </w:rPr>
      </w:pPr>
    </w:p>
    <w:p w14:paraId="6C12A970" w14:textId="0FC17EB2"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l. Government entities receiving services under this CLIN will monitor all work that is conducted at their respective operational areas and will provide the COR at the local DLA Field Office with a DLA Form 2539, Customer Verification of Services</w:t>
      </w:r>
      <w:r w:rsidR="00024F5F">
        <w:rPr>
          <w:rFonts w:ascii="Times New Roman" w:hAnsi="Times New Roman" w:cs="Times New Roman"/>
          <w:color w:val="000000" w:themeColor="text1"/>
        </w:rPr>
        <w:t>,</w:t>
      </w:r>
      <w:r w:rsidRPr="005F6EDF">
        <w:rPr>
          <w:rFonts w:ascii="Times New Roman" w:hAnsi="Times New Roman" w:cs="Times New Roman"/>
          <w:color w:val="000000" w:themeColor="text1"/>
        </w:rPr>
        <w:t xml:space="preserve"> for initial placement or removal of an empty ROB or vacuum box.  This checklist will indicate the Government’s assessment of the quality, completion, and acceptance or non-acceptance of the Contractor’s services provided under the subject TO.  The COR will transmit the checklist information to the KO for documentation of performance.</w:t>
      </w:r>
    </w:p>
    <w:p w14:paraId="349C87E6" w14:textId="77777777" w:rsidR="009A63F5" w:rsidRPr="005F6EDF" w:rsidRDefault="009A63F5" w:rsidP="004E7C3B">
      <w:pPr>
        <w:ind w:firstLine="0"/>
        <w:contextualSpacing/>
        <w:rPr>
          <w:rFonts w:ascii="Times New Roman" w:hAnsi="Times New Roman" w:cs="Times New Roman"/>
          <w:color w:val="000000" w:themeColor="text1"/>
        </w:rPr>
      </w:pPr>
    </w:p>
    <w:p w14:paraId="3683CD13" w14:textId="575C9ACC" w:rsidR="00461232" w:rsidRPr="005F6EDF" w:rsidRDefault="00461232" w:rsidP="00461232">
      <w:pPr>
        <w:ind w:left="450" w:hanging="45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3.3 </w:t>
      </w:r>
      <w:r w:rsidRPr="005F6EDF">
        <w:rPr>
          <w:rFonts w:ascii="Times New Roman" w:hAnsi="Times New Roman" w:cs="Times New Roman"/>
          <w:b/>
          <w:bCs/>
          <w:color w:val="000000" w:themeColor="text1"/>
          <w:u w:val="single"/>
        </w:rPr>
        <w:t>WEEKLY RENTAL OF A 20-, 25-, 30-, and 40-YD3 LINED ROB WITH COVER – CLINs 1021RE, 1026RE, 1031RE, 1041RE, 1081RE, 1121RE, 1126RE, 1131RE, 1141RE</w:t>
      </w:r>
    </w:p>
    <w:p w14:paraId="2E643F9D" w14:textId="77777777" w:rsidR="00461232" w:rsidRDefault="00461232" w:rsidP="00461232">
      <w:pPr>
        <w:ind w:firstLine="0"/>
        <w:contextualSpacing/>
        <w:rPr>
          <w:rFonts w:ascii="Times New Roman" w:hAnsi="Times New Roman" w:cs="Times New Roman"/>
          <w:color w:val="000000" w:themeColor="text1"/>
        </w:rPr>
      </w:pPr>
    </w:p>
    <w:p w14:paraId="75534DEC" w14:textId="77777777" w:rsidR="00B1617C" w:rsidRPr="005F6EDF" w:rsidRDefault="00B1617C" w:rsidP="00461232">
      <w:pPr>
        <w:ind w:firstLine="0"/>
        <w:contextualSpacing/>
        <w:rPr>
          <w:rFonts w:ascii="Times New Roman" w:hAnsi="Times New Roman" w:cs="Times New Roman"/>
          <w:color w:val="000000" w:themeColor="text1"/>
        </w:rPr>
      </w:pPr>
    </w:p>
    <w:p w14:paraId="795F22BF" w14:textId="672AF677" w:rsidR="00461232" w:rsidRPr="005F6EDF" w:rsidRDefault="00461232" w:rsidP="00461232">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 xml:space="preserve">a. CLINs 1021RE, 1026RE, 1031RE, and 1041RE apply to the weekly rental fee for one (1) plastic lined, 20-, 25-, 30-, and 40-yd³ ROB with bows and tarp cover, respectively, lockable steel-top cover for CLIN 1081RE, and hard plastic cover for CLINs 1121RE, 1126RE, 1131RE, 1141RE.  One each (1 EA) of the applicable CLIN will be ordered for each seven (7) consecutive calendar days of rental and includes seven (7) consecutive calendar days of continuous accessibility </w:t>
      </w:r>
      <w:r w:rsidR="00EA3E65" w:rsidRPr="005F6EDF">
        <w:rPr>
          <w:rFonts w:ascii="Times New Roman" w:hAnsi="Times New Roman" w:cs="Times New Roman"/>
          <w:color w:val="000000" w:themeColor="text1"/>
        </w:rPr>
        <w:t>too</w:t>
      </w:r>
      <w:r w:rsidRPr="005F6EDF">
        <w:rPr>
          <w:rFonts w:ascii="Times New Roman" w:hAnsi="Times New Roman" w:cs="Times New Roman"/>
          <w:color w:val="000000" w:themeColor="text1"/>
        </w:rPr>
        <w:t>, and final removal of the container unless the container is empty, in which case final removal is ordered under CLIN 1200RE, per Section 3.10.  Multiple consecutive weeks may be ordered under this CLIN by ordering multiple quantities of EA.  For example, if the Government requires ROB rental for two consecutive weeks (14 consecutive calendar days), the Government can order 2 EA of this CLIN.</w:t>
      </w:r>
    </w:p>
    <w:p w14:paraId="47AA602A" w14:textId="77777777" w:rsidR="00461232" w:rsidRPr="005F6EDF" w:rsidRDefault="00461232" w:rsidP="00461232">
      <w:pPr>
        <w:ind w:firstLine="0"/>
        <w:contextualSpacing/>
        <w:rPr>
          <w:rFonts w:ascii="Times New Roman" w:hAnsi="Times New Roman" w:cs="Times New Roman"/>
          <w:color w:val="000000" w:themeColor="text1"/>
        </w:rPr>
      </w:pPr>
    </w:p>
    <w:p w14:paraId="16B5B975" w14:textId="16AB60B9" w:rsidR="009A63F5" w:rsidRPr="005F6EDF" w:rsidRDefault="00461232" w:rsidP="00461232">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All Contractor performance requirements as otherwise stated in Section 3.2 (paragraphs b through l) for the daily rental of ROBs shall also apply to weekly rental CLINs ordered under this Section.</w:t>
      </w:r>
    </w:p>
    <w:p w14:paraId="790FADB8" w14:textId="77777777" w:rsidR="00461232" w:rsidRPr="005F6EDF" w:rsidRDefault="00461232" w:rsidP="009A63F5">
      <w:pPr>
        <w:ind w:left="360" w:hanging="360"/>
        <w:contextualSpacing/>
        <w:rPr>
          <w:rFonts w:ascii="Times New Roman" w:hAnsi="Times New Roman" w:cs="Times New Roman"/>
          <w:b/>
          <w:bCs/>
          <w:color w:val="000000" w:themeColor="text1"/>
        </w:rPr>
      </w:pPr>
    </w:p>
    <w:p w14:paraId="1A9AE501" w14:textId="0C998854" w:rsidR="004E7C3B" w:rsidRPr="005F6EDF" w:rsidRDefault="004E7C3B" w:rsidP="009A63F5">
      <w:pPr>
        <w:ind w:left="360" w:hanging="36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3.4 </w:t>
      </w:r>
      <w:r w:rsidRPr="005F6EDF">
        <w:rPr>
          <w:rFonts w:ascii="Times New Roman" w:hAnsi="Times New Roman" w:cs="Times New Roman"/>
          <w:b/>
          <w:bCs/>
          <w:color w:val="000000" w:themeColor="text1"/>
          <w:u w:val="single"/>
        </w:rPr>
        <w:t xml:space="preserve">MONTHLY RENTAL OF A 20-, 25-, 30-, and 40-YD3 LINED ROB WITH COVER – CLINs 1022RE, 1027RE, 1032RE, 1042RE, 1082RE, 1122RE, 1127RE, 1132RE, 1142RE </w:t>
      </w:r>
    </w:p>
    <w:p w14:paraId="0485E0FB" w14:textId="77777777" w:rsidR="009A63F5" w:rsidRPr="005F6EDF" w:rsidRDefault="009A63F5" w:rsidP="004E7C3B">
      <w:pPr>
        <w:ind w:firstLine="0"/>
        <w:contextualSpacing/>
        <w:rPr>
          <w:rFonts w:ascii="Times New Roman" w:hAnsi="Times New Roman" w:cs="Times New Roman"/>
          <w:color w:val="000000" w:themeColor="text1"/>
        </w:rPr>
      </w:pPr>
    </w:p>
    <w:p w14:paraId="43500D50" w14:textId="4B4A82B9"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CLINs 1022RE, 1027RE, 1032RE, and 1042RE apply to the monthly rental fee for one (1) plastic lined, 20-, 25-, 30-, and 40-yd3 ROB with bows and tarp cover, respectively, lockable steel-top cover for CLIN 1082RE, and hard plastic cover for CLINs 1122RE, 1127RE, 1132RE, 1142RE.  One each (1 EA) of the applicable CLIN will be ordered for each 30 consecutive calendar days of rental and includes 30 consecutive calendar days of continuous accessibility to, and final removal of the container unless the container is empty, in which case final removal is ordered under CLIN 1200RE, per Section 3.10.  Multiple consecutive months may be ordered under this CLIN by ordering multiple quantities of EA.  For example, if the Government requires ROB rental for two consecutive months (60 consecutive calendar days), the Government can order 2 EA of this CLIN.</w:t>
      </w:r>
    </w:p>
    <w:p w14:paraId="1E924E17" w14:textId="77777777" w:rsidR="009A63F5" w:rsidRPr="005F6EDF" w:rsidRDefault="009A63F5" w:rsidP="004E7C3B">
      <w:pPr>
        <w:ind w:firstLine="0"/>
        <w:contextualSpacing/>
        <w:rPr>
          <w:rFonts w:ascii="Times New Roman" w:hAnsi="Times New Roman" w:cs="Times New Roman"/>
          <w:color w:val="000000" w:themeColor="text1"/>
        </w:rPr>
      </w:pPr>
    </w:p>
    <w:p w14:paraId="711B8782" w14:textId="595EA2A4"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All Contractor performance requirements as otherwise stated in Section 3.2 (paragraphs b through l) for the daily rental of ROBs shall also apply to monthly rental CLINs ordered under this Section.</w:t>
      </w:r>
    </w:p>
    <w:p w14:paraId="0BB86F28" w14:textId="77777777" w:rsidR="009A63F5" w:rsidRPr="005F6EDF" w:rsidRDefault="009A63F5" w:rsidP="004E7C3B">
      <w:pPr>
        <w:ind w:firstLine="0"/>
        <w:contextualSpacing/>
        <w:rPr>
          <w:rFonts w:ascii="Times New Roman" w:hAnsi="Times New Roman" w:cs="Times New Roman"/>
          <w:color w:val="000000" w:themeColor="text1"/>
        </w:rPr>
      </w:pPr>
    </w:p>
    <w:p w14:paraId="482A7113" w14:textId="31EEBD33" w:rsidR="004E7C3B" w:rsidRPr="005F6EDF" w:rsidRDefault="004E7C3B" w:rsidP="009A63F5">
      <w:pPr>
        <w:ind w:left="360" w:hanging="36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3.5 </w:t>
      </w:r>
      <w:r w:rsidRPr="005F6EDF">
        <w:rPr>
          <w:rFonts w:ascii="Times New Roman" w:hAnsi="Times New Roman" w:cs="Times New Roman"/>
          <w:b/>
          <w:bCs/>
          <w:color w:val="000000" w:themeColor="text1"/>
          <w:u w:val="single"/>
        </w:rPr>
        <w:t>ANNUAL RENTAL OF A 20-, 25-, 30-, and 40-YD3 LINED ROB WITH COVER – CLINs 1023RE, 1028RE, 1033RE, 1043RE, 1083RE, 1123RE, 1128RE, 1133RE, 1143RE</w:t>
      </w:r>
    </w:p>
    <w:p w14:paraId="694D49A2" w14:textId="77777777" w:rsidR="009A63F5" w:rsidRPr="005F6EDF" w:rsidRDefault="009A63F5" w:rsidP="004E7C3B">
      <w:pPr>
        <w:ind w:firstLine="0"/>
        <w:contextualSpacing/>
        <w:rPr>
          <w:rFonts w:ascii="Times New Roman" w:hAnsi="Times New Roman" w:cs="Times New Roman"/>
          <w:color w:val="000000" w:themeColor="text1"/>
        </w:rPr>
      </w:pPr>
    </w:p>
    <w:p w14:paraId="1F40C0A5" w14:textId="0C83143B"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CLINs 1023RE, 1028RE, 1033RE, and 1043RE apply to the annual rental fee for one (1) plastic lined, 20-, 25-, 30-, and 40-yd3 ROB with bows and tarp cover, respectively, lockable steel-top cover for CLIN 1083RE, and hard plastic cover for CLINs 1123RE, 1128RE, 1133RE, 1143RE.  One each (1 EA) of the applicable CLIN can be ordered for each 365 consecutive calendar days of rental and includes 365 consecutive calendar days of continuous accessibility </w:t>
      </w:r>
      <w:r w:rsidR="00EA3E65" w:rsidRPr="005F6EDF">
        <w:rPr>
          <w:rFonts w:ascii="Times New Roman" w:hAnsi="Times New Roman" w:cs="Times New Roman"/>
          <w:color w:val="000000" w:themeColor="text1"/>
        </w:rPr>
        <w:t>too</w:t>
      </w:r>
      <w:r w:rsidRPr="005F6EDF">
        <w:rPr>
          <w:rFonts w:ascii="Times New Roman" w:hAnsi="Times New Roman" w:cs="Times New Roman"/>
          <w:color w:val="000000" w:themeColor="text1"/>
        </w:rPr>
        <w:t>, and final removal of the container unless the container is empty, in which case final removal is ordered under CLIN 1200RE, per Section 3.10.</w:t>
      </w:r>
    </w:p>
    <w:p w14:paraId="31895FD9" w14:textId="77777777" w:rsidR="009A63F5" w:rsidRPr="005F6EDF" w:rsidRDefault="009A63F5" w:rsidP="004E7C3B">
      <w:pPr>
        <w:ind w:firstLine="0"/>
        <w:contextualSpacing/>
        <w:rPr>
          <w:rFonts w:ascii="Times New Roman" w:hAnsi="Times New Roman" w:cs="Times New Roman"/>
          <w:color w:val="000000" w:themeColor="text1"/>
        </w:rPr>
      </w:pPr>
    </w:p>
    <w:p w14:paraId="122B2C26" w14:textId="550EBD84" w:rsidR="004E7C3B" w:rsidRPr="005F6EDF" w:rsidRDefault="004E7C3B" w:rsidP="009A63F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b. All Contractor performance requirements as otherwise stated in Section 3.2 (paragraphs b through k) for the daily rental of ROBs shall also apply to annual rental CLINs ordered under this Section.</w:t>
      </w:r>
    </w:p>
    <w:p w14:paraId="66976089" w14:textId="77777777" w:rsidR="009A63F5" w:rsidRPr="005F6EDF" w:rsidRDefault="009A63F5" w:rsidP="004E7C3B">
      <w:pPr>
        <w:ind w:firstLine="0"/>
        <w:contextualSpacing/>
        <w:rPr>
          <w:rFonts w:ascii="Times New Roman" w:hAnsi="Times New Roman" w:cs="Times New Roman"/>
          <w:color w:val="000000" w:themeColor="text1"/>
        </w:rPr>
      </w:pPr>
    </w:p>
    <w:p w14:paraId="1D4955BE" w14:textId="7AC0CF02" w:rsidR="004E7C3B" w:rsidRPr="005F6EDF" w:rsidRDefault="004E7C3B" w:rsidP="004E7C3B">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3.6 </w:t>
      </w:r>
      <w:r w:rsidR="00A301E3">
        <w:rPr>
          <w:rFonts w:ascii="Times New Roman" w:hAnsi="Times New Roman" w:cs="Times New Roman"/>
          <w:b/>
          <w:bCs/>
          <w:color w:val="000000" w:themeColor="text1"/>
        </w:rPr>
        <w:t xml:space="preserve">-3.9 </w:t>
      </w:r>
      <w:r w:rsidRPr="005F6EDF">
        <w:rPr>
          <w:rFonts w:ascii="Times New Roman" w:hAnsi="Times New Roman" w:cs="Times New Roman"/>
          <w:b/>
          <w:bCs/>
          <w:color w:val="000000" w:themeColor="text1"/>
          <w:u w:val="single"/>
        </w:rPr>
        <w:t xml:space="preserve">RESERVED </w:t>
      </w:r>
    </w:p>
    <w:p w14:paraId="304BC493" w14:textId="77777777" w:rsidR="00711017" w:rsidRPr="005F6EDF" w:rsidRDefault="00711017" w:rsidP="004E7C3B">
      <w:pPr>
        <w:ind w:firstLine="0"/>
        <w:contextualSpacing/>
        <w:rPr>
          <w:rFonts w:ascii="Times New Roman" w:hAnsi="Times New Roman" w:cs="Times New Roman"/>
          <w:color w:val="000000" w:themeColor="text1"/>
        </w:rPr>
      </w:pPr>
    </w:p>
    <w:p w14:paraId="6BEABC74" w14:textId="2426B596" w:rsidR="004E7C3B" w:rsidRPr="005F6EDF" w:rsidRDefault="004E7C3B" w:rsidP="00711017">
      <w:pPr>
        <w:ind w:left="450" w:hanging="45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3.10 </w:t>
      </w:r>
      <w:r w:rsidRPr="005F6EDF">
        <w:rPr>
          <w:rFonts w:ascii="Times New Roman" w:hAnsi="Times New Roman" w:cs="Times New Roman"/>
          <w:b/>
          <w:bCs/>
          <w:color w:val="000000" w:themeColor="text1"/>
          <w:u w:val="single"/>
        </w:rPr>
        <w:t>INITIAL PLACEMENT OR REMOVAL OF EMPTY RENTED ROB OR VACUUM BOX – CLIN 1200RE</w:t>
      </w:r>
      <w:r w:rsidRPr="005F6EDF">
        <w:rPr>
          <w:rFonts w:ascii="Times New Roman" w:hAnsi="Times New Roman" w:cs="Times New Roman"/>
          <w:b/>
          <w:bCs/>
          <w:color w:val="000000" w:themeColor="text1"/>
        </w:rPr>
        <w:t xml:space="preserve"> </w:t>
      </w:r>
    </w:p>
    <w:p w14:paraId="14127BDE" w14:textId="77777777" w:rsidR="00711017" w:rsidRPr="005F6EDF" w:rsidRDefault="00711017" w:rsidP="004E7C3B">
      <w:pPr>
        <w:ind w:firstLine="0"/>
        <w:contextualSpacing/>
        <w:rPr>
          <w:rFonts w:ascii="Times New Roman" w:hAnsi="Times New Roman" w:cs="Times New Roman"/>
          <w:color w:val="000000" w:themeColor="text1"/>
        </w:rPr>
      </w:pPr>
    </w:p>
    <w:p w14:paraId="274C9E76" w14:textId="040377AB"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When CLIN 1200RE is ordered, the Contractor will provide the initial placement of an empty ROB or vacuum box to mark “Day 0” commencement of the container rental period, OR the Contractor will provide the removal of an empty ROB or vacuum box from the installation for any reason, which may or may not mark the termination of a rental period.</w:t>
      </w:r>
    </w:p>
    <w:p w14:paraId="0300BB01" w14:textId="77777777" w:rsidR="00711017" w:rsidRPr="005F6EDF" w:rsidRDefault="00711017" w:rsidP="004E7C3B">
      <w:pPr>
        <w:ind w:firstLine="0"/>
        <w:contextualSpacing/>
        <w:rPr>
          <w:rFonts w:ascii="Times New Roman" w:hAnsi="Times New Roman" w:cs="Times New Roman"/>
          <w:color w:val="000000" w:themeColor="text1"/>
        </w:rPr>
      </w:pPr>
    </w:p>
    <w:p w14:paraId="4167D322" w14:textId="2ADF9ECA"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Initial placement of an empty ROB or vacuum box will be ordered in conjunction with ROB or vacuum box rental CLIN(s) whereby one each (1 EA) of CLIN 1200RE will include the initial placement of one (1) such container and will mark the commencement of a rental period of any length, to include back-to-back ordered rental periods where no break in rental service has occurred.  For example, if the Government requires the use of a 20-yd³ ROB for two consecutive weeks, the Government may order 1 EA of CLIN 1200RE for the initial placement, and 2 EA of CLIN 1021RE for the two weeks of rental.  Additional rental period(s) may be ordered by the Government as needed to extend the existing rental period, without having to order an additional initial placement, provided there was no break in rental service and the Contractor did not have to provide </w:t>
      </w:r>
      <w:r w:rsidR="00EA3E65" w:rsidRPr="005F6EDF">
        <w:rPr>
          <w:rFonts w:ascii="Times New Roman" w:hAnsi="Times New Roman" w:cs="Times New Roman"/>
          <w:color w:val="000000" w:themeColor="text1"/>
        </w:rPr>
        <w:t>dedicated</w:t>
      </w:r>
      <w:r w:rsidRPr="005F6EDF">
        <w:rPr>
          <w:rFonts w:ascii="Times New Roman" w:hAnsi="Times New Roman" w:cs="Times New Roman"/>
          <w:color w:val="000000" w:themeColor="text1"/>
        </w:rPr>
        <w:t xml:space="preserve"> delivery and placement of a container.  Initial placement does NOT apply to subsequent placements of these containers for purposes of continuous accessibility as described under the ordered rental CLIN(s).</w:t>
      </w:r>
    </w:p>
    <w:p w14:paraId="41901334" w14:textId="77777777" w:rsidR="00711017" w:rsidRPr="005F6EDF" w:rsidRDefault="00711017" w:rsidP="004E7C3B">
      <w:pPr>
        <w:ind w:firstLine="0"/>
        <w:contextualSpacing/>
        <w:rPr>
          <w:rFonts w:ascii="Times New Roman" w:hAnsi="Times New Roman" w:cs="Times New Roman"/>
          <w:color w:val="000000" w:themeColor="text1"/>
        </w:rPr>
      </w:pPr>
    </w:p>
    <w:p w14:paraId="471B9704" w14:textId="4E12C804"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The ROB will have a watertight cover that is generally free of rips and tears.  The liner will be of sufficient size and thickness to adequately contain the waste for which it is intended.  The ROB will be of acceptable appearance and integrity to the Government, with minimal evidence of corrosion and be visibly void of waste residue upon delivery.  The ROB shall not display any legible or offensive graffiti.  Any defects or damage to the ROB must be documented by the Contractor and acknowledged via signature of the COR or Generator representative upon delivery.</w:t>
      </w:r>
    </w:p>
    <w:p w14:paraId="05D325DF" w14:textId="77777777" w:rsidR="00711017" w:rsidRPr="005F6EDF" w:rsidRDefault="00711017" w:rsidP="004E7C3B">
      <w:pPr>
        <w:ind w:firstLine="0"/>
        <w:contextualSpacing/>
        <w:rPr>
          <w:rFonts w:ascii="Times New Roman" w:hAnsi="Times New Roman" w:cs="Times New Roman"/>
          <w:color w:val="000000" w:themeColor="text1"/>
        </w:rPr>
      </w:pPr>
    </w:p>
    <w:p w14:paraId="087D623A" w14:textId="33138535"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d. The Contractor will choose the appropriate vacuum box size (20- or 25-yd3), style, and construction material for the work as ordered by the Government.  The vacuum box will have </w:t>
      </w:r>
      <w:r w:rsidR="00EA3E65" w:rsidRPr="005F6EDF">
        <w:rPr>
          <w:rFonts w:ascii="Times New Roman" w:hAnsi="Times New Roman" w:cs="Times New Roman"/>
          <w:color w:val="000000" w:themeColor="text1"/>
        </w:rPr>
        <w:t>air-tight</w:t>
      </w:r>
      <w:r w:rsidRPr="005F6EDF">
        <w:rPr>
          <w:rFonts w:ascii="Times New Roman" w:hAnsi="Times New Roman" w:cs="Times New Roman"/>
          <w:color w:val="000000" w:themeColor="text1"/>
        </w:rPr>
        <w:t xml:space="preserve"> and </w:t>
      </w:r>
      <w:r w:rsidR="00EA3E65" w:rsidRPr="005F6EDF">
        <w:rPr>
          <w:rFonts w:ascii="Times New Roman" w:hAnsi="Times New Roman" w:cs="Times New Roman"/>
          <w:color w:val="000000" w:themeColor="text1"/>
        </w:rPr>
        <w:t>water-tight</w:t>
      </w:r>
      <w:r w:rsidRPr="005F6EDF">
        <w:rPr>
          <w:rFonts w:ascii="Times New Roman" w:hAnsi="Times New Roman" w:cs="Times New Roman"/>
          <w:color w:val="000000" w:themeColor="text1"/>
        </w:rPr>
        <w:t xml:space="preserve"> fittings and be fully constructed of materials that are compatible with the waste for which it is intended.  The vacuum box will be of acceptable appearance and integrity to the Government, with minimal evidence of corrosion and be visibly void of waste residue upon delivery.  The vacuum box shall not display any legible or offensive graffiti.  Any defects or damage to the vacuum box must be documented by the Contractor and acknowledged via signature of the COR or Generator representative upon delivery.  </w:t>
      </w:r>
    </w:p>
    <w:p w14:paraId="617F1653" w14:textId="77777777" w:rsidR="00711017" w:rsidRPr="005F6EDF" w:rsidRDefault="00711017" w:rsidP="004E7C3B">
      <w:pPr>
        <w:ind w:firstLine="0"/>
        <w:contextualSpacing/>
        <w:rPr>
          <w:rFonts w:ascii="Times New Roman" w:hAnsi="Times New Roman" w:cs="Times New Roman"/>
          <w:color w:val="000000" w:themeColor="text1"/>
        </w:rPr>
      </w:pPr>
    </w:p>
    <w:p w14:paraId="4D2E0284" w14:textId="1060829A"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 The initial placement of all ROBs and vacuum boxes under this CLIN is required within five (5) business days (per Gen requirements – does not need to match Standard </w:t>
      </w:r>
      <w:r w:rsidRPr="005F6EDF">
        <w:rPr>
          <w:rFonts w:ascii="Times New Roman" w:hAnsi="Times New Roman" w:cs="Times New Roman"/>
          <w:color w:val="000000" w:themeColor="text1"/>
        </w:rPr>
        <w:lastRenderedPageBreak/>
        <w:t>Performance time in Section 7 but should appear in the Table in Section 7) beginning the first full business day following issuance of written TO.  The Contractor will weigh the empty container prior to placement and provide the COR a copy of the printed, certified weight ticket showing the empty (tare) weight of the container at the time of placement.</w:t>
      </w:r>
    </w:p>
    <w:p w14:paraId="05B49A83" w14:textId="77777777" w:rsidR="00024D86" w:rsidRPr="005F6EDF" w:rsidRDefault="00024D86" w:rsidP="00711017">
      <w:pPr>
        <w:ind w:firstLine="720"/>
        <w:contextualSpacing/>
        <w:rPr>
          <w:rFonts w:ascii="Times New Roman" w:hAnsi="Times New Roman" w:cs="Times New Roman"/>
          <w:color w:val="000000" w:themeColor="text1"/>
        </w:rPr>
      </w:pPr>
    </w:p>
    <w:p w14:paraId="79236BAC" w14:textId="6CF81E70"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 Removal of an empty ROB or vacuum box that is or was on active rental status will be ordered as one each (1 EA) under CLIN 1200RE when the Government has no current need for the container.  Removal of the empty container may mark the termination of a rental period as ordered and scheduled on the original TO for which the rental was ordered but will not mark an early termination of such an ordered rental period.  Removal under this CLIN does NOT apply to the removal of these containers when they contain any waste for disposal.</w:t>
      </w:r>
    </w:p>
    <w:p w14:paraId="00EACE2B" w14:textId="77777777" w:rsidR="00711017" w:rsidRPr="005F6EDF" w:rsidRDefault="00711017" w:rsidP="004E7C3B">
      <w:pPr>
        <w:ind w:firstLine="0"/>
        <w:contextualSpacing/>
        <w:rPr>
          <w:rFonts w:ascii="Times New Roman" w:hAnsi="Times New Roman" w:cs="Times New Roman"/>
          <w:color w:val="000000" w:themeColor="text1"/>
        </w:rPr>
      </w:pPr>
    </w:p>
    <w:p w14:paraId="5EE6B100" w14:textId="0C82A127" w:rsidR="004E7C3B" w:rsidRPr="005F6EDF" w:rsidRDefault="004E7C3B" w:rsidP="005F4C13">
      <w:pPr>
        <w:ind w:left="630" w:hanging="63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3.10.1 </w:t>
      </w:r>
      <w:r w:rsidRPr="005F6EDF">
        <w:rPr>
          <w:rFonts w:ascii="Times New Roman" w:hAnsi="Times New Roman" w:cs="Times New Roman"/>
          <w:b/>
          <w:bCs/>
          <w:color w:val="000000" w:themeColor="text1"/>
          <w:u w:val="single"/>
        </w:rPr>
        <w:t>MOVE EMPTY ROB, VACUUM BOX, OR FRAC TANK WITHIN INSTALLATION – CLIN 1100SV.</w:t>
      </w:r>
      <w:r w:rsidRPr="005F6EDF">
        <w:rPr>
          <w:rFonts w:ascii="Times New Roman" w:hAnsi="Times New Roman" w:cs="Times New Roman"/>
          <w:b/>
          <w:bCs/>
          <w:color w:val="000000" w:themeColor="text1"/>
        </w:rPr>
        <w:t xml:space="preserve"> </w:t>
      </w:r>
    </w:p>
    <w:p w14:paraId="0F61A3D3" w14:textId="77777777" w:rsidR="00711017" w:rsidRPr="005F6EDF" w:rsidRDefault="00711017" w:rsidP="004E7C3B">
      <w:pPr>
        <w:ind w:firstLine="0"/>
        <w:contextualSpacing/>
        <w:rPr>
          <w:rFonts w:ascii="Times New Roman" w:hAnsi="Times New Roman" w:cs="Times New Roman"/>
          <w:color w:val="000000" w:themeColor="text1"/>
        </w:rPr>
      </w:pPr>
    </w:p>
    <w:p w14:paraId="53212F3B" w14:textId="4AF40B48"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When CLIN 1100SV is ordered, the Contractor shall be responsible to move an empty ROB, vacuum box, or FRAC tank of any standard size within the boundaries of the designated installation.  Services shall be provided within five (5) business days per Section 7.0.</w:t>
      </w:r>
    </w:p>
    <w:p w14:paraId="54D32319" w14:textId="77777777" w:rsidR="00711017" w:rsidRPr="005F6EDF" w:rsidRDefault="00711017" w:rsidP="004E7C3B">
      <w:pPr>
        <w:ind w:firstLine="0"/>
        <w:contextualSpacing/>
        <w:rPr>
          <w:rFonts w:ascii="Times New Roman" w:hAnsi="Times New Roman" w:cs="Times New Roman"/>
          <w:color w:val="000000" w:themeColor="text1"/>
        </w:rPr>
      </w:pPr>
    </w:p>
    <w:p w14:paraId="3B1DC94B" w14:textId="2FD68C5A"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For movement of a ROB, vacuum box, or FRAC tank that is currently provided under a weekly or monthly rental CLIN, CLIN 1100SV will be ordered and the rental clock and services initiated by the original TO will continue uninterrupted, provided the movement is to a location that is in the same operational area, e.g., the same pier, project, or loading site.  Movement to a location other than the same operational area will require that the Government issue a new TO with the appropriate rental CLIN.</w:t>
      </w:r>
    </w:p>
    <w:p w14:paraId="008429F8" w14:textId="77777777" w:rsidR="00711017" w:rsidRPr="005F6EDF" w:rsidRDefault="00711017" w:rsidP="004E7C3B">
      <w:pPr>
        <w:ind w:firstLine="0"/>
        <w:contextualSpacing/>
        <w:rPr>
          <w:rFonts w:ascii="Times New Roman" w:hAnsi="Times New Roman" w:cs="Times New Roman"/>
          <w:color w:val="000000" w:themeColor="text1"/>
        </w:rPr>
      </w:pPr>
    </w:p>
    <w:p w14:paraId="00C01A71" w14:textId="42F65E15"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For movement of a ROB or vacuum box container that is currently provided under a daily rental CLIN, regardless of the number of days for which the container was under rental, CLIN 1100SV will not be ordered.  Such movement of a container that is currently under a daily rental service will require that the Government issue a new TO with the appropriate rental CLIN.</w:t>
      </w:r>
    </w:p>
    <w:p w14:paraId="72486188" w14:textId="77777777" w:rsidR="00711017" w:rsidRPr="005F6EDF" w:rsidRDefault="00711017" w:rsidP="004E7C3B">
      <w:pPr>
        <w:ind w:firstLine="0"/>
        <w:contextualSpacing/>
        <w:rPr>
          <w:rFonts w:ascii="Times New Roman" w:hAnsi="Times New Roman" w:cs="Times New Roman"/>
          <w:color w:val="000000" w:themeColor="text1"/>
        </w:rPr>
      </w:pPr>
    </w:p>
    <w:p w14:paraId="64C30C82" w14:textId="70D4B1A6" w:rsidR="004E7C3B" w:rsidRPr="005F6EDF" w:rsidRDefault="004E7C3B" w:rsidP="004E7C3B">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3.11 </w:t>
      </w:r>
      <w:r w:rsidRPr="005F6EDF">
        <w:rPr>
          <w:rFonts w:ascii="Times New Roman" w:hAnsi="Times New Roman" w:cs="Times New Roman"/>
          <w:b/>
          <w:bCs/>
          <w:color w:val="000000" w:themeColor="text1"/>
          <w:u w:val="single"/>
        </w:rPr>
        <w:t>INDUSTRIAL CLEANING SERVICES (ICS), DAILY, CREW OF 2 – CLIN 1002SV</w:t>
      </w:r>
      <w:r w:rsidRPr="005F6EDF">
        <w:rPr>
          <w:rFonts w:ascii="Times New Roman" w:hAnsi="Times New Roman" w:cs="Times New Roman"/>
          <w:b/>
          <w:bCs/>
          <w:color w:val="000000" w:themeColor="text1"/>
        </w:rPr>
        <w:t xml:space="preserve"> </w:t>
      </w:r>
    </w:p>
    <w:p w14:paraId="71B47417" w14:textId="77777777" w:rsidR="00711017" w:rsidRPr="005F6EDF" w:rsidRDefault="00711017" w:rsidP="004E7C3B">
      <w:pPr>
        <w:ind w:firstLine="0"/>
        <w:contextualSpacing/>
        <w:rPr>
          <w:rFonts w:ascii="Times New Roman" w:hAnsi="Times New Roman" w:cs="Times New Roman"/>
          <w:color w:val="000000" w:themeColor="text1"/>
        </w:rPr>
      </w:pPr>
    </w:p>
    <w:p w14:paraId="29C3BE8E" w14:textId="21008FAC"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When CLIN 1002SV is ordered, the Contractor shall perform ICS work using a 2-person work crew and equipment identified below for one (1) standard workday in and around the Generator sites identified in this contract. </w:t>
      </w:r>
    </w:p>
    <w:p w14:paraId="6E439325" w14:textId="77777777" w:rsidR="00711017" w:rsidRPr="005F6EDF" w:rsidRDefault="00711017" w:rsidP="00711017">
      <w:pPr>
        <w:ind w:firstLine="720"/>
        <w:contextualSpacing/>
        <w:rPr>
          <w:rFonts w:ascii="Times New Roman" w:hAnsi="Times New Roman" w:cs="Times New Roman"/>
          <w:color w:val="000000" w:themeColor="text1"/>
        </w:rPr>
      </w:pPr>
    </w:p>
    <w:p w14:paraId="55721F08" w14:textId="32D69CA1"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The term ICS for purposes of this contract refers to performing industrial-grade heated power washing (not to include hydro blasting/water blasting), scrubbing, wiping, squeegeeing, rinsing, wet vacuuming, dry vacuuming, and other means necessary to remove dirt, grease, grime and other readily and semi-readily removable materials from the internal and external hard surfaces of a broad spectrum of tanks, vats, degreasers, oil-water separators, wash racks, floors, metal floor gratings, walls, ducts, sumps, pipes, filters, filter racks, filter chambers and other equipment associated with the many operations conducted at locations covered under this contract.  This CLIN also includes collection of the resulting rinsates/waste residues into a vacuum truck and/or Government-provided containers for removal and transportation to a </w:t>
      </w:r>
      <w:r w:rsidRPr="005F6EDF">
        <w:rPr>
          <w:rFonts w:ascii="Times New Roman" w:hAnsi="Times New Roman" w:cs="Times New Roman"/>
          <w:color w:val="000000" w:themeColor="text1"/>
        </w:rPr>
        <w:lastRenderedPageBreak/>
        <w:t>qualified TSDF.  Operations conducted at sites covered by this contract may include painting, paint stripping, sanding, sand blasting, grinding, milling, fabricating, solvent and vapor degreasing, parts cleaning, anodizing, metal plating, engine maintenance, wastewater treatment, oil-water separation, filtration, organic and inorganic chemical storage, hazardous and non-hazardous waste accumulation. Not all wastes generated by these operations will necessarily be turned in for removal under this contract. Operations conducted at sites covered by this contract include but are not limited to painting, paint stripping, sanding, sand blasting, grinding, milling, fabricating, solvent and vapor degreasing, parts cleaning, anodizing, metal plating, engine maintenance, wastewater treatment, oil-water separation, filtration, organic and inorganic chemical storage, hazardous and non-hazardous waste accumulation. Not all wastes generated by these operations will necessarily be turned in for removal under this contract. (Customize this as appropriate.)</w:t>
      </w:r>
    </w:p>
    <w:p w14:paraId="510044F7" w14:textId="77777777" w:rsidR="00711017" w:rsidRPr="005F6EDF" w:rsidRDefault="00711017" w:rsidP="00711017">
      <w:pPr>
        <w:ind w:firstLine="720"/>
        <w:contextualSpacing/>
        <w:rPr>
          <w:rFonts w:ascii="Times New Roman" w:hAnsi="Times New Roman" w:cs="Times New Roman"/>
          <w:color w:val="000000" w:themeColor="text1"/>
        </w:rPr>
      </w:pPr>
    </w:p>
    <w:p w14:paraId="161D60C2" w14:textId="3170D74C"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Contractor pricing for performance of work under this CLIN will be based upon the requirement to perform industrial-grade cleaning in open and non-permit-required confined spaces to remove waste residues (not to include stains) from a broad array of hard surfaces to meet Government operational requirements using a 2-person work crew, one (1) self-contained heated power washing unit, one (1) standard vacuum truck with a 3,500-gallon minimum capacity and up to 300 feet of vacuum hose, one (1) liquid transfer pump and up to 300 feet of hosing that is capable of transferring light pumpable liquids, and all associated PPE, tools, and equipment necessary to perform the work, including setup and takedown (but not including work breaks or meal breaks), for a period of one (1) standard workday on normal business days, typically beginning at 8:00 a.m. For purposes of this contract a standard workday will be eight (8) hours. </w:t>
      </w:r>
    </w:p>
    <w:p w14:paraId="6DB05A98" w14:textId="77777777" w:rsidR="00711017" w:rsidRPr="005F6EDF" w:rsidRDefault="00711017" w:rsidP="00711017">
      <w:pPr>
        <w:ind w:firstLine="720"/>
        <w:contextualSpacing/>
        <w:rPr>
          <w:rFonts w:ascii="Times New Roman" w:hAnsi="Times New Roman" w:cs="Times New Roman"/>
          <w:color w:val="000000" w:themeColor="text1"/>
        </w:rPr>
      </w:pPr>
    </w:p>
    <w:p w14:paraId="0015A6B5" w14:textId="341271AC"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Standard time for commencement of work under this CLIN will be within five (5) business days.  The date of issuance of the written TO will constitute “Day 0” (zero), and the following business day will constitute “Day 1”.  Alternative work schedules may be arranged as agreed upon by both the Contractor and Government representative.  Refer to Section 1.1.6 for a listing of Federal holidays.  An expedited commencement of ICS work may be ordered by the Government using CLIN 1099SV per Section 3.22.</w:t>
      </w:r>
    </w:p>
    <w:p w14:paraId="39B80DA5" w14:textId="77777777" w:rsidR="00711017" w:rsidRPr="005F6EDF" w:rsidRDefault="00711017" w:rsidP="00711017">
      <w:pPr>
        <w:ind w:firstLine="720"/>
        <w:contextualSpacing/>
        <w:rPr>
          <w:rFonts w:ascii="Times New Roman" w:hAnsi="Times New Roman" w:cs="Times New Roman"/>
          <w:color w:val="000000" w:themeColor="text1"/>
        </w:rPr>
      </w:pPr>
    </w:p>
    <w:p w14:paraId="59A91205" w14:textId="21905921"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Per OSHA 1910.146(b) and for purposes of this contract, a “Non-Permit Confined Space” means a confined space that does not contain or, with respect to atmospheric hazards, have the potential to contain any hazard capable of causing death or serious physical harm.  The Contractor will not perform work in a Permit-Required Confined Space without the proper Confined Space Entry Permit.  For work requiring a Confined Space Entry Permit, CLIN 1083SV will be ordered as deemed necessary by the Government, per Section 3.20.</w:t>
      </w:r>
    </w:p>
    <w:p w14:paraId="7364F350" w14:textId="77777777" w:rsidR="00711017" w:rsidRPr="005F6EDF" w:rsidRDefault="00711017" w:rsidP="00711017">
      <w:pPr>
        <w:ind w:firstLine="720"/>
        <w:contextualSpacing/>
        <w:rPr>
          <w:rFonts w:ascii="Times New Roman" w:hAnsi="Times New Roman" w:cs="Times New Roman"/>
          <w:color w:val="000000" w:themeColor="text1"/>
        </w:rPr>
      </w:pPr>
    </w:p>
    <w:p w14:paraId="4625205C" w14:textId="64F057CB"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f. The vacuum truck provided under this CLIN shall arrive on-site with a clean tank and hose fittings that are constructed of material that is chemically compatible with the waste to be removed and free of visible waste residue unless the truck is being used for multiple removals from the same project involving the same waste stream (in which case it must still arrive as RCRA empty per 40 CFR 261.7) and shall be subject to Government inspection prior to use.  If rejected by the Government due to unsatisfactory inspection findings, the vacuum truck shall be required to leave the installation and be replaced with a vacuum truck that meets the </w:t>
      </w:r>
      <w:r w:rsidRPr="005F6EDF">
        <w:rPr>
          <w:rFonts w:ascii="Times New Roman" w:hAnsi="Times New Roman" w:cs="Times New Roman"/>
          <w:color w:val="000000" w:themeColor="text1"/>
        </w:rPr>
        <w:lastRenderedPageBreak/>
        <w:t>Government’s requirements.  If such a replacement vacuum truck is necessary, any consequential delay of the work performed under this CLIN shall be cause for KO notification via the COR and may result in cancellation/non-payment for the CLIN or may require compensatory work beyond the scheduled hours of work to fulfill the requirements set forth in this Section.</w:t>
      </w:r>
    </w:p>
    <w:p w14:paraId="18850951" w14:textId="77777777" w:rsidR="00711017" w:rsidRPr="005F6EDF" w:rsidRDefault="00711017" w:rsidP="00711017">
      <w:pPr>
        <w:ind w:firstLine="720"/>
        <w:contextualSpacing/>
        <w:rPr>
          <w:rFonts w:ascii="Times New Roman" w:hAnsi="Times New Roman" w:cs="Times New Roman"/>
          <w:color w:val="000000" w:themeColor="text1"/>
        </w:rPr>
      </w:pPr>
    </w:p>
    <w:p w14:paraId="19574908" w14:textId="02D74BD6"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g. Additional requirements such as weekend work, permit-required confined space entry, a super vacuum (or “super sucker”) truck, hydro blasting/water blasting equipment and crew, and expedited commencement of ICS work will each be ordered separately under the appropriate Additional Charge or Surcharge CLIN (only when offered under this contract) in conjunction with CLINs 1002SV-1004SV.  Requirements for supplied containers or rental equipment such as drums, totes or vacuum boxes will also be ordered separately using the appropriate supply or rental CLIN(s).  </w:t>
      </w:r>
    </w:p>
    <w:p w14:paraId="52DE6C69" w14:textId="77777777" w:rsidR="00711017" w:rsidRPr="005F6EDF" w:rsidRDefault="00711017" w:rsidP="00711017">
      <w:pPr>
        <w:ind w:firstLine="720"/>
        <w:contextualSpacing/>
        <w:rPr>
          <w:rFonts w:ascii="Times New Roman" w:hAnsi="Times New Roman" w:cs="Times New Roman"/>
          <w:color w:val="000000" w:themeColor="text1"/>
        </w:rPr>
      </w:pPr>
    </w:p>
    <w:p w14:paraId="4499890E" w14:textId="42C32139"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h. Work performed under this CLIN does not include the transportation or disposal of any waste.  Contractor pricing for transportation and disposal of the resulting waste residues from the ICS worksite to the TSDF shall be incorporated in the disposal price under the appropriate disposal CLIN in the price schedule.  The Contractor shall provide pricing accordingly.</w:t>
      </w:r>
    </w:p>
    <w:p w14:paraId="0DC979F2" w14:textId="77777777" w:rsidR="00711017" w:rsidRPr="005F6EDF" w:rsidRDefault="00711017" w:rsidP="00711017">
      <w:pPr>
        <w:ind w:firstLine="720"/>
        <w:contextualSpacing/>
        <w:rPr>
          <w:rFonts w:ascii="Times New Roman" w:hAnsi="Times New Roman" w:cs="Times New Roman"/>
          <w:color w:val="000000" w:themeColor="text1"/>
        </w:rPr>
      </w:pPr>
    </w:p>
    <w:p w14:paraId="512BAD0F" w14:textId="39F1D6C8"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i. Disposal CLINs shall be ordered by the Government in conjunction with CLINs 1002SV-1004SV, as appropriate to the resultant waste being removed for disposal.  If a vat or tank should contain waste that must first be removed prior to commencement of ICS work, the same vacuum truck may be used for the dual purpose of removing the original waste and collecting the cleaning residue – only when doing so does not require a change in the disposal CLIN that will be needed for disposal of the resultant (combined) waste.  Under this scenario, the 1,500-gallon minimum volume for bulk liquid waste removal does not apply.  A separate vacuum truck or conveyance vehicle will be required for removal of waste that was originally generated by the Government if by using a single, dual-purpose vacuum truck will result in a disposal CLIN that is different than that of the original waste, or if by using a single vacuum truck will negatively impact or delay the work ordered under CLINs 1002SV-1004SV.  Under this scenario, the 1,500-gallon minimum for bulk liquid waste removal does apply to the removal of the original waste but does not apply to the cleaning residue/rinsate removed by the vacuum truck in the performance of ICS work. The Contractor is required to provide all spill containment equipment, should that be necessary during ICS performance.</w:t>
      </w:r>
    </w:p>
    <w:p w14:paraId="19BB4280" w14:textId="77777777" w:rsidR="00711017" w:rsidRPr="005F6EDF" w:rsidRDefault="00711017" w:rsidP="00711017">
      <w:pPr>
        <w:ind w:firstLine="720"/>
        <w:contextualSpacing/>
        <w:rPr>
          <w:rFonts w:ascii="Times New Roman" w:hAnsi="Times New Roman" w:cs="Times New Roman"/>
          <w:color w:val="000000" w:themeColor="text1"/>
        </w:rPr>
      </w:pPr>
    </w:p>
    <w:p w14:paraId="139B0386" w14:textId="0557F0BD"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j. The Government will predetermine and notify the Contractor of ICS work to be performed and may order work at multiple locations on the same installation under a single ICS CLIN.</w:t>
      </w:r>
    </w:p>
    <w:p w14:paraId="67492550" w14:textId="77777777" w:rsidR="00711017" w:rsidRPr="005F6EDF" w:rsidRDefault="00711017" w:rsidP="00711017">
      <w:pPr>
        <w:ind w:firstLine="720"/>
        <w:contextualSpacing/>
        <w:rPr>
          <w:rFonts w:ascii="Times New Roman" w:hAnsi="Times New Roman" w:cs="Times New Roman"/>
          <w:color w:val="000000" w:themeColor="text1"/>
        </w:rPr>
      </w:pPr>
    </w:p>
    <w:p w14:paraId="3CE2F4CF" w14:textId="3FF2F90C"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k. When performing ICS work under this contract, Government personnel shall provide a clear demarcation of work areas using appropriate signage, safety boundary markings, traffic control, and removal and replacement of floor gratings (where present) in areas where work will be required by the Contractor.</w:t>
      </w:r>
    </w:p>
    <w:p w14:paraId="587E6628" w14:textId="77777777" w:rsidR="00711017" w:rsidRPr="005F6EDF" w:rsidRDefault="00711017" w:rsidP="00711017">
      <w:pPr>
        <w:ind w:firstLine="720"/>
        <w:contextualSpacing/>
        <w:rPr>
          <w:rFonts w:ascii="Times New Roman" w:hAnsi="Times New Roman" w:cs="Times New Roman"/>
          <w:color w:val="000000" w:themeColor="text1"/>
        </w:rPr>
      </w:pPr>
    </w:p>
    <w:p w14:paraId="69D68DD3" w14:textId="46EAB830"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l. The Contractor shall provide full access to the Government to perform mid-work and post-work inspections for all work performed under this CLIN.  The Contractor will monitor the vacuum truck and all other equipment during their operation.  Government entities receiving </w:t>
      </w:r>
      <w:r w:rsidRPr="005F6EDF">
        <w:rPr>
          <w:rFonts w:ascii="Times New Roman" w:hAnsi="Times New Roman" w:cs="Times New Roman"/>
          <w:color w:val="000000" w:themeColor="text1"/>
        </w:rPr>
        <w:lastRenderedPageBreak/>
        <w:t>services under this CLIN will monitor all work that is conducted at their respective operational areas and will provide the COR at the local DLA Field Office with a DLA Form 2539, Customer Verification of Services</w:t>
      </w:r>
      <w:r w:rsidR="00024F5F">
        <w:rPr>
          <w:rFonts w:ascii="Times New Roman" w:hAnsi="Times New Roman" w:cs="Times New Roman"/>
          <w:color w:val="000000" w:themeColor="text1"/>
        </w:rPr>
        <w:t xml:space="preserve">. </w:t>
      </w:r>
      <w:r w:rsidRPr="005F6EDF">
        <w:rPr>
          <w:rFonts w:ascii="Times New Roman" w:hAnsi="Times New Roman" w:cs="Times New Roman"/>
          <w:color w:val="000000" w:themeColor="text1"/>
        </w:rPr>
        <w:t>This checklist will indicate the Government’s assessment of the quality, completion, and acceptance or non-acceptance of the Contractor’s services provided under the subject TO.  The COR will transmit the checklist information to the KO for documentation of performance.</w:t>
      </w:r>
    </w:p>
    <w:p w14:paraId="23A69B27" w14:textId="77777777" w:rsidR="00711017" w:rsidRPr="005F6EDF" w:rsidRDefault="00711017" w:rsidP="00711017">
      <w:pPr>
        <w:ind w:firstLine="720"/>
        <w:contextualSpacing/>
        <w:rPr>
          <w:rFonts w:ascii="Times New Roman" w:hAnsi="Times New Roman" w:cs="Times New Roman"/>
          <w:color w:val="000000" w:themeColor="text1"/>
        </w:rPr>
      </w:pPr>
    </w:p>
    <w:p w14:paraId="670BD5AE" w14:textId="0421E6F9"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m. If a particular task or “job” cannot be completed within the standard workday(s) allotted under this CLIN, where delays were not caused by the Contractor or their equipment, and when additional work is required, the Government will order an additional quantity of this CLIN as necessary to complete the job and may use any remaining standard workday time to accomplish other predetermined ICS work on the same installation.</w:t>
      </w:r>
    </w:p>
    <w:p w14:paraId="55807514" w14:textId="77777777" w:rsidR="00711017" w:rsidRPr="005F6EDF" w:rsidRDefault="00711017" w:rsidP="004E7C3B">
      <w:pPr>
        <w:ind w:firstLine="0"/>
        <w:contextualSpacing/>
        <w:rPr>
          <w:rFonts w:ascii="Times New Roman" w:hAnsi="Times New Roman" w:cs="Times New Roman"/>
          <w:color w:val="000000" w:themeColor="text1"/>
        </w:rPr>
      </w:pPr>
    </w:p>
    <w:p w14:paraId="4C1161FB" w14:textId="6179E619" w:rsidR="004E7C3B" w:rsidRPr="005F6EDF" w:rsidRDefault="004E7C3B" w:rsidP="004E7C3B">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3.12 </w:t>
      </w:r>
      <w:r w:rsidRPr="005F6EDF">
        <w:rPr>
          <w:rFonts w:ascii="Times New Roman" w:hAnsi="Times New Roman" w:cs="Times New Roman"/>
          <w:b/>
          <w:bCs/>
          <w:color w:val="000000" w:themeColor="text1"/>
          <w:u w:val="single"/>
        </w:rPr>
        <w:t>ICS, WEEKLY, CREW OF 2 – CLIN 1003SV</w:t>
      </w:r>
      <w:r w:rsidRPr="005F6EDF">
        <w:rPr>
          <w:rFonts w:ascii="Times New Roman" w:hAnsi="Times New Roman" w:cs="Times New Roman"/>
          <w:b/>
          <w:bCs/>
          <w:color w:val="000000" w:themeColor="text1"/>
        </w:rPr>
        <w:t xml:space="preserve"> </w:t>
      </w:r>
    </w:p>
    <w:p w14:paraId="0CB01635" w14:textId="77777777" w:rsidR="00711017" w:rsidRPr="005F6EDF" w:rsidRDefault="00711017" w:rsidP="004E7C3B">
      <w:pPr>
        <w:ind w:firstLine="0"/>
        <w:contextualSpacing/>
        <w:rPr>
          <w:rFonts w:ascii="Times New Roman" w:hAnsi="Times New Roman" w:cs="Times New Roman"/>
          <w:color w:val="000000" w:themeColor="text1"/>
        </w:rPr>
      </w:pPr>
    </w:p>
    <w:p w14:paraId="51E8B7FE" w14:textId="3C185635"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When CLIN 1003SV is ordered, the Contractor shall provide the same ICS work as described under Section 3.11, but for five (5) standard workdays, performed over consecutive normal business days or as otherwise agreed upon by both the Government and the Contractor.</w:t>
      </w:r>
    </w:p>
    <w:p w14:paraId="65CCCB95" w14:textId="77777777" w:rsidR="00711017" w:rsidRPr="005F6EDF" w:rsidRDefault="00711017" w:rsidP="004E7C3B">
      <w:pPr>
        <w:ind w:firstLine="0"/>
        <w:contextualSpacing/>
        <w:rPr>
          <w:rFonts w:ascii="Times New Roman" w:hAnsi="Times New Roman" w:cs="Times New Roman"/>
          <w:color w:val="000000" w:themeColor="text1"/>
        </w:rPr>
      </w:pPr>
    </w:p>
    <w:p w14:paraId="67E774FF" w14:textId="5A50B8C2"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Contractor will be provided space on the installation to stage equipment, including space with containment as necessary and allowed under regulation, for temporary storage to minimize setup and takedown time when work is to proceed on the following business day.</w:t>
      </w:r>
    </w:p>
    <w:p w14:paraId="46A79CDE" w14:textId="77777777" w:rsidR="00711017" w:rsidRPr="005F6EDF" w:rsidRDefault="00711017" w:rsidP="004E7C3B">
      <w:pPr>
        <w:ind w:firstLine="0"/>
        <w:contextualSpacing/>
        <w:rPr>
          <w:rFonts w:ascii="Times New Roman" w:hAnsi="Times New Roman" w:cs="Times New Roman"/>
          <w:color w:val="000000" w:themeColor="text1"/>
        </w:rPr>
      </w:pPr>
    </w:p>
    <w:p w14:paraId="35803FCA" w14:textId="3F133509" w:rsidR="004E7C3B" w:rsidRPr="005F6EDF" w:rsidRDefault="004E7C3B" w:rsidP="004E7C3B">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3.13 </w:t>
      </w:r>
      <w:r w:rsidRPr="005F6EDF">
        <w:rPr>
          <w:rFonts w:ascii="Times New Roman" w:hAnsi="Times New Roman" w:cs="Times New Roman"/>
          <w:b/>
          <w:bCs/>
          <w:color w:val="000000" w:themeColor="text1"/>
          <w:u w:val="single"/>
        </w:rPr>
        <w:t>ICS, MONTHLY, CREW OF 2 – CLIN 1004SV</w:t>
      </w:r>
    </w:p>
    <w:p w14:paraId="6D14865C" w14:textId="77777777" w:rsidR="00711017" w:rsidRPr="005F6EDF" w:rsidRDefault="00711017" w:rsidP="004E7C3B">
      <w:pPr>
        <w:ind w:firstLine="0"/>
        <w:contextualSpacing/>
        <w:rPr>
          <w:rFonts w:ascii="Times New Roman" w:hAnsi="Times New Roman" w:cs="Times New Roman"/>
          <w:color w:val="000000" w:themeColor="text1"/>
        </w:rPr>
      </w:pPr>
    </w:p>
    <w:p w14:paraId="141C0A78" w14:textId="2739BD01"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When CLIN 1004SV is ordered, the Contractor shall provide the same ICS work as described under Section 3.11, but for twenty (20) standard workdays, performed over consecutive normal business days or as otherwise agreed upon by both the Government and the Contractor.</w:t>
      </w:r>
    </w:p>
    <w:p w14:paraId="2FDE739F" w14:textId="77777777" w:rsidR="00711017" w:rsidRPr="005F6EDF" w:rsidRDefault="00711017" w:rsidP="004E7C3B">
      <w:pPr>
        <w:ind w:firstLine="0"/>
        <w:contextualSpacing/>
        <w:rPr>
          <w:rFonts w:ascii="Times New Roman" w:hAnsi="Times New Roman" w:cs="Times New Roman"/>
          <w:color w:val="000000" w:themeColor="text1"/>
        </w:rPr>
      </w:pPr>
    </w:p>
    <w:p w14:paraId="12CA4828" w14:textId="47735DB3"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Contractor will be provided space on the installation to stage equipment, including space with containment as necessary and allowed under regulation, for temporary storage to minimize setup and takedown time when work is to proceed on the following business day.</w:t>
      </w:r>
    </w:p>
    <w:p w14:paraId="02E59576" w14:textId="77777777" w:rsidR="00711017" w:rsidRPr="005F6EDF" w:rsidRDefault="00711017" w:rsidP="004E7C3B">
      <w:pPr>
        <w:ind w:firstLine="0"/>
        <w:contextualSpacing/>
        <w:rPr>
          <w:rFonts w:ascii="Times New Roman" w:hAnsi="Times New Roman" w:cs="Times New Roman"/>
          <w:color w:val="000000" w:themeColor="text1"/>
        </w:rPr>
      </w:pPr>
    </w:p>
    <w:p w14:paraId="753EE099" w14:textId="4A9980FD" w:rsidR="004E7C3B" w:rsidRPr="005F6EDF" w:rsidRDefault="004E7C3B" w:rsidP="004E7C3B">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3.14 </w:t>
      </w:r>
      <w:r w:rsidRPr="005F6EDF">
        <w:rPr>
          <w:rFonts w:ascii="Times New Roman" w:hAnsi="Times New Roman" w:cs="Times New Roman"/>
          <w:b/>
          <w:bCs/>
          <w:color w:val="000000" w:themeColor="text1"/>
          <w:u w:val="single"/>
        </w:rPr>
        <w:t xml:space="preserve">ICS, DAILY, CREW OF 3 – CLIN 1007SV </w:t>
      </w:r>
    </w:p>
    <w:p w14:paraId="6A459DDF" w14:textId="77777777" w:rsidR="00711017" w:rsidRPr="005F6EDF" w:rsidRDefault="00711017" w:rsidP="004E7C3B">
      <w:pPr>
        <w:ind w:firstLine="0"/>
        <w:contextualSpacing/>
        <w:rPr>
          <w:rFonts w:ascii="Times New Roman" w:hAnsi="Times New Roman" w:cs="Times New Roman"/>
          <w:color w:val="000000" w:themeColor="text1"/>
        </w:rPr>
      </w:pPr>
    </w:p>
    <w:p w14:paraId="083B4505" w14:textId="3CA392DB"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When CLIN 1007SV is ordered, the Contractor shall perform ICS work using a 3-person work crew and equipment identified below for one (1) standard workday in and around the Generator sites identified in this contract.</w:t>
      </w:r>
    </w:p>
    <w:p w14:paraId="53AADE96" w14:textId="77777777" w:rsidR="00711017" w:rsidRPr="005F6EDF" w:rsidRDefault="00711017" w:rsidP="004E7C3B">
      <w:pPr>
        <w:ind w:firstLine="0"/>
        <w:contextualSpacing/>
        <w:rPr>
          <w:rFonts w:ascii="Times New Roman" w:hAnsi="Times New Roman" w:cs="Times New Roman"/>
          <w:color w:val="000000" w:themeColor="text1"/>
        </w:rPr>
      </w:pPr>
    </w:p>
    <w:p w14:paraId="64D398F8" w14:textId="264593D7"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The term ICS for purposes of this contract refers to performing industrial-grade heated power washing (not to include hydro blasting/water blasting), scrubbing, wiping, squeegeeing, rinsing, wet vacuuming, dry vacuuming, and other means necessary to remove dirt, grease, grime and other readily and semi-readily removable materials from the internal and external hard surfaces of a broad spectrum of tanks, vats, degreasers, oil-water separators, wash racks, floors, metal floor gratings, walls, ducts, sumps, pipes, filters, filter racks, filter chambers and other </w:t>
      </w:r>
      <w:r w:rsidRPr="005F6EDF">
        <w:rPr>
          <w:rFonts w:ascii="Times New Roman" w:hAnsi="Times New Roman" w:cs="Times New Roman"/>
          <w:color w:val="000000" w:themeColor="text1"/>
        </w:rPr>
        <w:lastRenderedPageBreak/>
        <w:t xml:space="preserve">equipment associated with the many operations conducted at locations covered by this contract.  This CLIN also includes collection of the resulting rinsate/waste residues into a vacuum truck and/or Government-provided containers for removal and transportation to a qualified TSDF.  Operations conducted at sites covered by this contract may include painting, paint stripping, sanding, sand blasting, grinding, milling, fabricating, solvent and vapor degreasing, parts cleaning, anodizing, metal plating, engine maintenance, wastewater treatment, oil-water separation, filtration, organic and inorganic chemical storage, hazardous and non-hazardous waste accumulation. Not all wastes generated by these operations will necessarily be turned in for removal under this contract. </w:t>
      </w:r>
    </w:p>
    <w:p w14:paraId="3235755B" w14:textId="77777777" w:rsidR="00711017" w:rsidRPr="005F6EDF" w:rsidRDefault="00711017" w:rsidP="004E7C3B">
      <w:pPr>
        <w:ind w:firstLine="0"/>
        <w:contextualSpacing/>
        <w:rPr>
          <w:rFonts w:ascii="Times New Roman" w:hAnsi="Times New Roman" w:cs="Times New Roman"/>
          <w:color w:val="000000" w:themeColor="text1"/>
        </w:rPr>
      </w:pPr>
    </w:p>
    <w:p w14:paraId="24A05F3A" w14:textId="5D2A135B"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Contractor pricing for performance of work under this CLIN will be based upon the requirement to perform industrial-grade cleaning in open and non-permit-required confined spaces to remove waste residues (not to include stains) from a broad array of hard surfaces to meet Government operational requirements using a 3-person work crew, one (1) self-contained heated power washing unit, one (1) standard vacuum truck with a 3,500-gallon minimum capacity and up to 300 feet of vacuum hosing, one (1) liquid transfer pump and up to 300 feet of hosing that is capable of transferring light pumpable liquids, and all associated PPE, tools, and equipment necessary to perform the work, including setup and takedown (but not including work breaks or meal breaks), for a period of one (1) standard workday on normal business days, typically beginning at 8:00 a.m.</w:t>
      </w:r>
    </w:p>
    <w:p w14:paraId="11312AFD" w14:textId="77777777" w:rsidR="00711017" w:rsidRPr="005F6EDF" w:rsidRDefault="00711017" w:rsidP="00711017">
      <w:pPr>
        <w:ind w:firstLine="720"/>
        <w:contextualSpacing/>
        <w:rPr>
          <w:rFonts w:ascii="Times New Roman" w:hAnsi="Times New Roman" w:cs="Times New Roman"/>
          <w:color w:val="000000" w:themeColor="text1"/>
        </w:rPr>
      </w:pPr>
    </w:p>
    <w:p w14:paraId="3771F496" w14:textId="35BCC7B1"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Standard time for commencement of work under this CLIN will be within five (5) business days.  The date of issuance of the written TO will constitute “Day 0” (zero), and the following business day will constitute “Day 1”.  Alternative work schedules may be arranged as agreed upon by both the Contractor and Government representative.  Refer to Section 1.1.6 for a listing of Federal holidays.  An expedited commencement of ICS work may be ordered by the Government using CLIN 1099SV, per Section 3.22.</w:t>
      </w:r>
    </w:p>
    <w:p w14:paraId="21406C73" w14:textId="77777777" w:rsidR="00711017" w:rsidRPr="005F6EDF" w:rsidRDefault="00711017" w:rsidP="00711017">
      <w:pPr>
        <w:ind w:firstLine="720"/>
        <w:contextualSpacing/>
        <w:rPr>
          <w:rFonts w:ascii="Times New Roman" w:hAnsi="Times New Roman" w:cs="Times New Roman"/>
          <w:color w:val="000000" w:themeColor="text1"/>
        </w:rPr>
      </w:pPr>
    </w:p>
    <w:p w14:paraId="29C0E108" w14:textId="264ADE57"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 Per OSHA 1910.146(b) and for purposes of this contract, a “Non-Permit Confined Space” means a confined space that does not contain or, with respect to atmospheric hazards, have the potential to contain any hazard capable of causing death or serious physical harm.  The Contractor will not perform work in a Permit-Required Confined Space without the proper Confined Space Entry Permit.  For work requiring a Confined Space Entry Permit, CLIN 1083SV will be ordered as deemed necessary by the Government, per Section 3.20.   </w:t>
      </w:r>
    </w:p>
    <w:p w14:paraId="28958DB2" w14:textId="77777777" w:rsidR="00711017" w:rsidRPr="005F6EDF" w:rsidRDefault="00711017" w:rsidP="00711017">
      <w:pPr>
        <w:ind w:firstLine="720"/>
        <w:contextualSpacing/>
        <w:rPr>
          <w:rFonts w:ascii="Times New Roman" w:hAnsi="Times New Roman" w:cs="Times New Roman"/>
          <w:color w:val="000000" w:themeColor="text1"/>
        </w:rPr>
      </w:pPr>
    </w:p>
    <w:p w14:paraId="6785AEC5" w14:textId="3F8D3E23"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 The vacuum truck provided under this CLIN shall arrive on-site with a clean tank and hose fittings that are constructed of material that is chemically compatible with the waste to be removed and free of visible waste residue unless the truck is being used for multiple removals from the same project involving the same waste stream (in which case it must still arrive as RCRA empty per 40 CFR 261.7) and shall be subject to Government inspection prior to use.  If rejected by the Government due to unsatisfactory inspection findings, the vacuum truck shall be required to leave the installation and be replaced with a vacuum truck that meets the Government’s requirements.  If such a replacement vacuum truck is necessary, any consequential delay of the work performed under this CLIN shall be cause for KO notification via the COR and may result in cancellation/non-payment for the CLIN or may require compensatory work beyond the scheduled hours of work to fulfill the requirements set forth in this Section.</w:t>
      </w:r>
    </w:p>
    <w:p w14:paraId="6D43FAE4" w14:textId="77777777" w:rsidR="005F4C13" w:rsidRPr="005F6EDF" w:rsidRDefault="005F4C13" w:rsidP="00711017">
      <w:pPr>
        <w:ind w:firstLine="720"/>
        <w:contextualSpacing/>
        <w:rPr>
          <w:rFonts w:ascii="Times New Roman" w:hAnsi="Times New Roman" w:cs="Times New Roman"/>
          <w:color w:val="000000" w:themeColor="text1"/>
        </w:rPr>
      </w:pPr>
    </w:p>
    <w:p w14:paraId="0E8EA49F" w14:textId="7DF64F0F"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g. Additional requirements such as weekend work, permit-required confined space entry, a super vacuum (or “super sucker”) truck, hydro blasting/water blasting equipment and crew, and expedited commencement of ICS work will each be ordered separately under the appropriate Additional Charge or Surcharge CLIN (when offered under this contract) in conjunction with CLINs 1007SV-1009SV.  Requirements for supplied containers or rental equipment such as drums, totes or vacuum boxes will also be ordered separately using the appropriate supply or rental CLIN(s).</w:t>
      </w:r>
    </w:p>
    <w:p w14:paraId="4F6BCEF7" w14:textId="77777777" w:rsidR="00711017" w:rsidRPr="005F6EDF" w:rsidRDefault="00711017" w:rsidP="00711017">
      <w:pPr>
        <w:ind w:firstLine="720"/>
        <w:contextualSpacing/>
        <w:rPr>
          <w:rFonts w:ascii="Times New Roman" w:hAnsi="Times New Roman" w:cs="Times New Roman"/>
          <w:color w:val="000000" w:themeColor="text1"/>
        </w:rPr>
      </w:pPr>
    </w:p>
    <w:p w14:paraId="114E0E34" w14:textId="0C69BC5C"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h. Work performed under this CLIN does not include the transportation or disposal of any waste.  Contractor pricing for transportation and disposal of the resulting waste residues from the ICS worksite to the TSDF shall be incorporated in the disposal price under the appropriate disposal CLIN in the price schedule.  The Contractor shall provide pricing accordingly.</w:t>
      </w:r>
    </w:p>
    <w:p w14:paraId="0AA8989B" w14:textId="77777777" w:rsidR="00711017" w:rsidRPr="005F6EDF" w:rsidRDefault="00711017" w:rsidP="00711017">
      <w:pPr>
        <w:ind w:firstLine="720"/>
        <w:contextualSpacing/>
        <w:rPr>
          <w:rFonts w:ascii="Times New Roman" w:hAnsi="Times New Roman" w:cs="Times New Roman"/>
          <w:color w:val="000000" w:themeColor="text1"/>
        </w:rPr>
      </w:pPr>
    </w:p>
    <w:p w14:paraId="7A839B55" w14:textId="75EFC6C0"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i. Disposal CLINs shall be ordered by the Government in conjunction with CLINs 1007SV-1009SV, as appropriate to the resultant waste being removed for disposal.  If a vat or tank should contain waste that must first be removed prior to commencement of ICS work, the same vacuum truck may be used for the dual purpose of removing the original waste and collecting the cleaning residue – only when doing so does not require a change in the disposal CLIN that will be needed for disposal of the resultant (combined) waste.  Under this scenario, the 1,500-gallon minimum volume for bulk liquid waste removal does not apply.  A separate vacuum truck or conveyance vehicle will be required for removal of waste that was originally generated by the Government if by using a single, dual-purpose vacuum truck will result in a disposal CLIN that is different than that of the original waste, or if by using a single vacuum truck will negatively impact or delay the work ordered under CLINs 1007SV-1009SV.  Under this scenario, the 1,500-gallon minimum for bulk liquid waste removal does apply to the removal of the original waste but does not apply to the cleaning residue/rinsate removed by the vacuum truck in the performance of ICS work.</w:t>
      </w:r>
    </w:p>
    <w:p w14:paraId="0DD1C11B" w14:textId="77777777" w:rsidR="00711017" w:rsidRPr="005F6EDF" w:rsidRDefault="00711017" w:rsidP="00711017">
      <w:pPr>
        <w:ind w:firstLine="720"/>
        <w:contextualSpacing/>
        <w:rPr>
          <w:rFonts w:ascii="Times New Roman" w:hAnsi="Times New Roman" w:cs="Times New Roman"/>
          <w:color w:val="000000" w:themeColor="text1"/>
        </w:rPr>
      </w:pPr>
    </w:p>
    <w:p w14:paraId="203BFF20" w14:textId="1B0D210B" w:rsidR="00711017" w:rsidRDefault="004E7C3B" w:rsidP="002E4152">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j. The Government will predetermine and notify the Contractor of ICS work to be performed and may order work at multiple locations on the same installation under a single ICS CLIN.</w:t>
      </w:r>
    </w:p>
    <w:p w14:paraId="2FFBC93D" w14:textId="77777777" w:rsidR="00DC1B95" w:rsidRPr="005F6EDF" w:rsidRDefault="00DC1B95" w:rsidP="00711017">
      <w:pPr>
        <w:ind w:firstLine="720"/>
        <w:contextualSpacing/>
        <w:rPr>
          <w:rFonts w:ascii="Times New Roman" w:hAnsi="Times New Roman" w:cs="Times New Roman"/>
          <w:color w:val="000000" w:themeColor="text1"/>
        </w:rPr>
      </w:pPr>
    </w:p>
    <w:p w14:paraId="4363E896" w14:textId="42E9D923"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k. When performing ICS work under this contract, Government personnel shall provide a clear demarcation of work areas using appropriate signage, safety boundary markings, traffic control, and removal and replacement of floor gratings (where present) in areas where work will be required by the Contractor.</w:t>
      </w:r>
    </w:p>
    <w:p w14:paraId="69B476CA" w14:textId="77777777" w:rsidR="00711017" w:rsidRPr="005F6EDF" w:rsidRDefault="00711017" w:rsidP="00711017">
      <w:pPr>
        <w:ind w:firstLine="720"/>
        <w:contextualSpacing/>
        <w:rPr>
          <w:rFonts w:ascii="Times New Roman" w:hAnsi="Times New Roman" w:cs="Times New Roman"/>
          <w:color w:val="000000" w:themeColor="text1"/>
        </w:rPr>
      </w:pPr>
    </w:p>
    <w:p w14:paraId="6ADE9429" w14:textId="0575C52E"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l. The Contractor shall provide full access to the Government to perform mid-work and post-work inspections for all work performed under this CLIN.  The Contractor will monitor the vacuum truck and all other equipment during their operation.  Government entities receiving services under this CLIN will monitor all work that is conducted at their respective operational areas and will provide the COR from the local DLA Field Office with a DLA Form 2539, Customer Verification of Services.  This checklist will indicate the Government’s assessment of the quality, completion, and acceptance or non-acceptance of the Contractor’s services provided </w:t>
      </w:r>
      <w:r w:rsidRPr="005F6EDF">
        <w:rPr>
          <w:rFonts w:ascii="Times New Roman" w:hAnsi="Times New Roman" w:cs="Times New Roman"/>
          <w:color w:val="000000" w:themeColor="text1"/>
        </w:rPr>
        <w:lastRenderedPageBreak/>
        <w:t>under the subject TO.  The COR will transmit the checklist information to the KO for documentation of performance.</w:t>
      </w:r>
    </w:p>
    <w:p w14:paraId="28D76992" w14:textId="77777777" w:rsidR="00014BC0" w:rsidRPr="005F6EDF" w:rsidRDefault="00014BC0" w:rsidP="00711017">
      <w:pPr>
        <w:ind w:firstLine="720"/>
        <w:contextualSpacing/>
        <w:rPr>
          <w:rFonts w:ascii="Times New Roman" w:hAnsi="Times New Roman" w:cs="Times New Roman"/>
          <w:color w:val="000000" w:themeColor="text1"/>
        </w:rPr>
      </w:pPr>
    </w:p>
    <w:p w14:paraId="77E6E8A5" w14:textId="5731B41C"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m. If a particular task or “job” cannot be completed within the standard workday(s) allotted under this CLIN, where delays were not caused by the Contractor or their equipment, and when additional work is required, the Government will order an additional quantity of this CLIN as necessary to complete the job and may use any remaining standard workday time to accomplish other predetermined ICS work on the same installation.</w:t>
      </w:r>
    </w:p>
    <w:p w14:paraId="2744818F" w14:textId="77777777" w:rsidR="00711017" w:rsidRPr="005F6EDF" w:rsidRDefault="00711017" w:rsidP="004E7C3B">
      <w:pPr>
        <w:ind w:firstLine="0"/>
        <w:contextualSpacing/>
        <w:rPr>
          <w:rFonts w:ascii="Times New Roman" w:hAnsi="Times New Roman" w:cs="Times New Roman"/>
          <w:color w:val="000000" w:themeColor="text1"/>
        </w:rPr>
      </w:pPr>
    </w:p>
    <w:p w14:paraId="7077F69A" w14:textId="17A283BE" w:rsidR="004E7C3B" w:rsidRPr="005F6EDF" w:rsidRDefault="004E7C3B" w:rsidP="004E7C3B">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3.15 </w:t>
      </w:r>
      <w:r w:rsidRPr="005F6EDF">
        <w:rPr>
          <w:rFonts w:ascii="Times New Roman" w:hAnsi="Times New Roman" w:cs="Times New Roman"/>
          <w:b/>
          <w:bCs/>
          <w:color w:val="000000" w:themeColor="text1"/>
          <w:u w:val="single"/>
        </w:rPr>
        <w:t>ICS, WEEKLY, CREW OF 3 – CLIN 1008SV</w:t>
      </w:r>
    </w:p>
    <w:p w14:paraId="2FC57DE2" w14:textId="77777777" w:rsidR="00711017" w:rsidRPr="005F6EDF" w:rsidRDefault="00711017" w:rsidP="00711017">
      <w:pPr>
        <w:ind w:firstLine="720"/>
        <w:contextualSpacing/>
        <w:rPr>
          <w:rFonts w:ascii="Times New Roman" w:hAnsi="Times New Roman" w:cs="Times New Roman"/>
          <w:color w:val="000000" w:themeColor="text1"/>
          <w:u w:val="single"/>
        </w:rPr>
      </w:pPr>
    </w:p>
    <w:p w14:paraId="453C6B1B" w14:textId="0A2B0758"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When CLIN 1008SV is ordered, the Contractor shall provide the same ICS work as described under Section 3.14, but for five (5) standard workdays, performed over consecutive normal business days or as otherwise agreed upon by both the Government and the Contractor.</w:t>
      </w:r>
    </w:p>
    <w:p w14:paraId="0AAFFD9A" w14:textId="1CA0A5EF" w:rsidR="00711017" w:rsidRPr="005F6EDF" w:rsidRDefault="00711017" w:rsidP="00711017">
      <w:pPr>
        <w:ind w:firstLine="720"/>
        <w:contextualSpacing/>
        <w:rPr>
          <w:rFonts w:ascii="Times New Roman" w:hAnsi="Times New Roman" w:cs="Times New Roman"/>
          <w:color w:val="000000" w:themeColor="text1"/>
        </w:rPr>
      </w:pPr>
    </w:p>
    <w:p w14:paraId="39E5B9B5" w14:textId="7819A3DB" w:rsidR="004E7C3B" w:rsidRPr="005F6EDF" w:rsidRDefault="004E7C3B" w:rsidP="0071101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Contractor will be provided space on the installation to stage equipment, including space with containment as necessary and allowed under regulation, for temporary storage to minimize setup and takedown time when work is to proceed on the following business day.</w:t>
      </w:r>
    </w:p>
    <w:p w14:paraId="6050E4FA" w14:textId="77777777" w:rsidR="00711017" w:rsidRPr="005F6EDF" w:rsidRDefault="00711017" w:rsidP="004E7C3B">
      <w:pPr>
        <w:ind w:firstLine="0"/>
        <w:contextualSpacing/>
        <w:rPr>
          <w:rFonts w:ascii="Times New Roman" w:hAnsi="Times New Roman" w:cs="Times New Roman"/>
          <w:color w:val="000000" w:themeColor="text1"/>
        </w:rPr>
      </w:pPr>
    </w:p>
    <w:p w14:paraId="3D1238DC" w14:textId="5A0A8303" w:rsidR="004E7C3B" w:rsidRPr="005F6EDF" w:rsidRDefault="004E7C3B" w:rsidP="004E7C3B">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3.16 </w:t>
      </w:r>
      <w:r w:rsidRPr="005F6EDF">
        <w:rPr>
          <w:rFonts w:ascii="Times New Roman" w:hAnsi="Times New Roman" w:cs="Times New Roman"/>
          <w:b/>
          <w:bCs/>
          <w:color w:val="000000" w:themeColor="text1"/>
          <w:u w:val="single"/>
        </w:rPr>
        <w:t>RESERVED</w:t>
      </w:r>
    </w:p>
    <w:p w14:paraId="6A0A0335" w14:textId="77777777" w:rsidR="00711017" w:rsidRPr="005F6EDF" w:rsidRDefault="00711017" w:rsidP="004E7C3B">
      <w:pPr>
        <w:ind w:firstLine="0"/>
        <w:contextualSpacing/>
        <w:rPr>
          <w:rFonts w:ascii="Times New Roman" w:hAnsi="Times New Roman" w:cs="Times New Roman"/>
          <w:color w:val="000000" w:themeColor="text1"/>
        </w:rPr>
      </w:pPr>
    </w:p>
    <w:p w14:paraId="7F1C1D2B" w14:textId="3C0B4445" w:rsidR="004E7C3B" w:rsidRPr="005F6EDF" w:rsidRDefault="004E7C3B" w:rsidP="00711017">
      <w:pPr>
        <w:ind w:left="450" w:hanging="45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3.17 </w:t>
      </w:r>
      <w:r w:rsidRPr="005F6EDF">
        <w:rPr>
          <w:rFonts w:ascii="Times New Roman" w:hAnsi="Times New Roman" w:cs="Times New Roman"/>
          <w:b/>
          <w:bCs/>
          <w:color w:val="000000" w:themeColor="text1"/>
          <w:u w:val="single"/>
        </w:rPr>
        <w:t>SURCHARGE FOR WEEKEND ICS WORK, DAILY, CREW OF 2 – CLIN 1080SV</w:t>
      </w:r>
      <w:r w:rsidRPr="005F6EDF">
        <w:rPr>
          <w:rFonts w:ascii="Times New Roman" w:hAnsi="Times New Roman" w:cs="Times New Roman"/>
          <w:b/>
          <w:bCs/>
          <w:color w:val="000000" w:themeColor="text1"/>
        </w:rPr>
        <w:t xml:space="preserve"> </w:t>
      </w:r>
    </w:p>
    <w:p w14:paraId="5E3FDC66" w14:textId="77777777" w:rsidR="005F4C13" w:rsidRPr="005F6EDF" w:rsidRDefault="005F4C13" w:rsidP="004E7C3B">
      <w:pPr>
        <w:ind w:firstLine="0"/>
        <w:contextualSpacing/>
        <w:rPr>
          <w:rFonts w:ascii="Times New Roman" w:hAnsi="Times New Roman" w:cs="Times New Roman"/>
          <w:color w:val="000000" w:themeColor="text1"/>
        </w:rPr>
      </w:pPr>
    </w:p>
    <w:p w14:paraId="7498053C" w14:textId="3AD8CAC2" w:rsidR="004E7C3B" w:rsidRPr="005F6EDF" w:rsidRDefault="005F4C13" w:rsidP="005F4C13">
      <w:pPr>
        <w:ind w:firstLine="720"/>
        <w:rPr>
          <w:rFonts w:ascii="Times New Roman" w:hAnsi="Times New Roman" w:cs="Times New Roman"/>
          <w:color w:val="000000" w:themeColor="text1"/>
        </w:rPr>
      </w:pPr>
      <w:r w:rsidRPr="005F6EDF">
        <w:rPr>
          <w:rFonts w:ascii="Times New Roman" w:hAnsi="Times New Roman" w:cs="Times New Roman"/>
          <w:color w:val="000000" w:themeColor="text1"/>
        </w:rPr>
        <w:t xml:space="preserve">a. </w:t>
      </w:r>
      <w:r w:rsidR="004E7C3B" w:rsidRPr="005F6EDF">
        <w:rPr>
          <w:rFonts w:ascii="Times New Roman" w:hAnsi="Times New Roman" w:cs="Times New Roman"/>
          <w:color w:val="000000" w:themeColor="text1"/>
        </w:rPr>
        <w:t>One (1) EA of CLIN 1080SV will be ordered only in conjunction with CLINs 1002SV-1004SV and pertains only to the added cost of overtime pay for crew of two (2), and consequential surcharge imposed by the Contractor for performing the same work as described and ordered under CLINs 1002SV-1004SV on one weekend day, i.e., either one Saturday or one Sunday.</w:t>
      </w:r>
    </w:p>
    <w:p w14:paraId="14CB7556" w14:textId="77777777" w:rsidR="005F4C13" w:rsidRPr="005F6EDF" w:rsidRDefault="005F4C13" w:rsidP="004E7C3B">
      <w:pPr>
        <w:ind w:firstLine="0"/>
        <w:contextualSpacing/>
        <w:rPr>
          <w:rFonts w:ascii="Times New Roman" w:hAnsi="Times New Roman" w:cs="Times New Roman"/>
          <w:color w:val="000000" w:themeColor="text1"/>
        </w:rPr>
      </w:pPr>
    </w:p>
    <w:p w14:paraId="070DD080" w14:textId="38CC0A5B" w:rsidR="004E7C3B" w:rsidRPr="005F6EDF" w:rsidRDefault="004E7C3B" w:rsidP="005F4C13">
      <w:pPr>
        <w:ind w:left="450" w:hanging="45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3.18 </w:t>
      </w:r>
      <w:r w:rsidRPr="005F6EDF">
        <w:rPr>
          <w:rFonts w:ascii="Times New Roman" w:hAnsi="Times New Roman" w:cs="Times New Roman"/>
          <w:b/>
          <w:bCs/>
          <w:color w:val="000000" w:themeColor="text1"/>
          <w:u w:val="single"/>
        </w:rPr>
        <w:t>SURCHARGE FOR WEEKEND ICS WORK, DAILY, CREW OF 3 – CLIN 1081SV</w:t>
      </w:r>
    </w:p>
    <w:p w14:paraId="1661624A" w14:textId="77777777" w:rsidR="005F4C13" w:rsidRPr="005F6EDF" w:rsidRDefault="005F4C13" w:rsidP="004E7C3B">
      <w:pPr>
        <w:ind w:firstLine="0"/>
        <w:contextualSpacing/>
        <w:rPr>
          <w:rFonts w:ascii="Times New Roman" w:hAnsi="Times New Roman" w:cs="Times New Roman"/>
          <w:color w:val="000000" w:themeColor="text1"/>
        </w:rPr>
      </w:pPr>
    </w:p>
    <w:p w14:paraId="38048229" w14:textId="3EF32A38" w:rsidR="004E7C3B" w:rsidRPr="005F6EDF" w:rsidRDefault="004E7C3B" w:rsidP="007670C0">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One (1) EA of CLIN 1081SV will be ordered only in conjunction with CLINs 1007SV-1009SV and pertains only to the added cost of overtime pay for crew of three (3), and consequential surcharge imposed by the Contractor for performing the same work as described and ordered under CLINs 1007SV-1009SV on one weekend day, i.e., either one Saturday or one Sunday.</w:t>
      </w:r>
    </w:p>
    <w:p w14:paraId="14A14006" w14:textId="77777777" w:rsidR="005F4C13" w:rsidRPr="005F6EDF" w:rsidRDefault="005F4C13" w:rsidP="004E7C3B">
      <w:pPr>
        <w:ind w:firstLine="0"/>
        <w:contextualSpacing/>
        <w:rPr>
          <w:rFonts w:ascii="Times New Roman" w:hAnsi="Times New Roman" w:cs="Times New Roman"/>
          <w:color w:val="000000" w:themeColor="text1"/>
        </w:rPr>
      </w:pPr>
    </w:p>
    <w:p w14:paraId="2002398F" w14:textId="7C0F9031" w:rsidR="004E7C3B" w:rsidRPr="005F6EDF" w:rsidRDefault="004E7C3B" w:rsidP="005F4C13">
      <w:pPr>
        <w:ind w:left="450" w:hanging="45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3.19 </w:t>
      </w:r>
      <w:r w:rsidRPr="005F6EDF">
        <w:rPr>
          <w:rFonts w:ascii="Times New Roman" w:hAnsi="Times New Roman" w:cs="Times New Roman"/>
          <w:b/>
          <w:bCs/>
          <w:color w:val="000000" w:themeColor="text1"/>
          <w:u w:val="single"/>
        </w:rPr>
        <w:t>ADDITIONAL CHARGE FOR HYDRO/WATER BLASTING WORK, DAILY, CREW OF 3 – CLIN 1082SV</w:t>
      </w:r>
      <w:r w:rsidRPr="005F6EDF">
        <w:rPr>
          <w:rFonts w:ascii="Times New Roman" w:hAnsi="Times New Roman" w:cs="Times New Roman"/>
          <w:b/>
          <w:bCs/>
          <w:color w:val="000000" w:themeColor="text1"/>
        </w:rPr>
        <w:t xml:space="preserve"> </w:t>
      </w:r>
    </w:p>
    <w:p w14:paraId="4CD51701" w14:textId="77777777" w:rsidR="005F4C13" w:rsidRPr="005F6EDF" w:rsidRDefault="005F4C13" w:rsidP="004E7C3B">
      <w:pPr>
        <w:ind w:firstLine="0"/>
        <w:contextualSpacing/>
        <w:rPr>
          <w:rFonts w:ascii="Times New Roman" w:hAnsi="Times New Roman" w:cs="Times New Roman"/>
          <w:color w:val="000000" w:themeColor="text1"/>
        </w:rPr>
      </w:pPr>
    </w:p>
    <w:p w14:paraId="1066F48D" w14:textId="54E1DDDC" w:rsidR="004E7C3B" w:rsidRPr="005F6EDF" w:rsidRDefault="004E7C3B" w:rsidP="007670C0">
      <w:pPr>
        <w:ind w:firstLine="0"/>
        <w:rPr>
          <w:rFonts w:ascii="Times New Roman" w:hAnsi="Times New Roman" w:cs="Times New Roman"/>
          <w:color w:val="000000" w:themeColor="text1"/>
        </w:rPr>
      </w:pPr>
      <w:r w:rsidRPr="005F6EDF">
        <w:rPr>
          <w:rFonts w:ascii="Times New Roman" w:hAnsi="Times New Roman" w:cs="Times New Roman"/>
          <w:color w:val="000000" w:themeColor="text1"/>
        </w:rPr>
        <w:t>One (1) EA of CLIN 1082SV will be ordered only in conjunction with CLINs 1007SV-1009SV and pertains only to the added cost and additional charge imposed by the Contractor for providing hydro blasting/water blasting equipment and crew of three (3) for up to one (1) standard workday in place of the industrial-grade heated power washing equipment and crew for work as described and ordered under CLINs 1007SV-1009SV.</w:t>
      </w:r>
    </w:p>
    <w:p w14:paraId="29853DAB" w14:textId="77777777" w:rsidR="005F4C13" w:rsidRPr="005F6EDF" w:rsidRDefault="005F4C13" w:rsidP="004E7C3B">
      <w:pPr>
        <w:ind w:firstLine="0"/>
        <w:contextualSpacing/>
        <w:rPr>
          <w:rFonts w:ascii="Times New Roman" w:hAnsi="Times New Roman" w:cs="Times New Roman"/>
          <w:color w:val="000000" w:themeColor="text1"/>
        </w:rPr>
      </w:pPr>
    </w:p>
    <w:p w14:paraId="58C07148" w14:textId="25E050B7" w:rsidR="004E7C3B" w:rsidRPr="005F6EDF" w:rsidRDefault="004E7C3B" w:rsidP="005F4C13">
      <w:pPr>
        <w:ind w:left="450" w:hanging="45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lastRenderedPageBreak/>
        <w:t xml:space="preserve">3.20 </w:t>
      </w:r>
      <w:r w:rsidRPr="005F6EDF">
        <w:rPr>
          <w:rFonts w:ascii="Times New Roman" w:hAnsi="Times New Roman" w:cs="Times New Roman"/>
          <w:b/>
          <w:bCs/>
          <w:color w:val="000000" w:themeColor="text1"/>
          <w:u w:val="single"/>
        </w:rPr>
        <w:t>ADDITIONAL CHARGE FOR PERMIT-REQUIRED CONFINED SPACE WORK, DAILY, CREW OF 3 – CLIN 1083SV</w:t>
      </w:r>
    </w:p>
    <w:p w14:paraId="7B1E8F7F" w14:textId="77777777" w:rsidR="00024D86" w:rsidRPr="005F6EDF" w:rsidRDefault="00024D86" w:rsidP="005F4C13">
      <w:pPr>
        <w:ind w:left="450" w:hanging="450"/>
        <w:contextualSpacing/>
        <w:rPr>
          <w:rFonts w:ascii="Times New Roman" w:hAnsi="Times New Roman" w:cs="Times New Roman"/>
          <w:b/>
          <w:bCs/>
          <w:color w:val="000000" w:themeColor="text1"/>
        </w:rPr>
      </w:pPr>
    </w:p>
    <w:p w14:paraId="69C6A980" w14:textId="0C409F7B" w:rsidR="004E7C3B" w:rsidRPr="005F6EDF" w:rsidRDefault="004E7C3B" w:rsidP="007670C0">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One (1) EA of CLIN 1083SV will be ordered only in conjunction with ICS CLINs 1007SV-1009SV and pertains only to the added cost and additional charge imposed by the Contractor for providing up to one (1) standard workday of Permit-Required Confined Space work in addition to the work described and ordered under CLINs 1007SV-1009SV.</w:t>
      </w:r>
    </w:p>
    <w:p w14:paraId="0561853F" w14:textId="77777777" w:rsidR="004E7C3B" w:rsidRPr="005F6EDF" w:rsidRDefault="004E7C3B" w:rsidP="004E7C3B">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Contractor shall prepare the confined space entry permit and coordinate work with the COR and the installation Health &amp; Safety Department.</w:t>
      </w:r>
    </w:p>
    <w:p w14:paraId="6708C923" w14:textId="77777777" w:rsidR="005F4C13" w:rsidRPr="005F6EDF" w:rsidRDefault="005F4C13" w:rsidP="004E7C3B">
      <w:pPr>
        <w:ind w:firstLine="0"/>
        <w:contextualSpacing/>
        <w:rPr>
          <w:rFonts w:ascii="Times New Roman" w:hAnsi="Times New Roman" w:cs="Times New Roman"/>
          <w:color w:val="000000" w:themeColor="text1"/>
        </w:rPr>
      </w:pPr>
    </w:p>
    <w:p w14:paraId="09416B07" w14:textId="40ADCFC7" w:rsidR="004E7C3B" w:rsidRPr="005F6EDF" w:rsidRDefault="004E7C3B" w:rsidP="004E7C3B">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3.21 </w:t>
      </w:r>
      <w:r w:rsidRPr="005F6EDF">
        <w:rPr>
          <w:rFonts w:ascii="Times New Roman" w:hAnsi="Times New Roman" w:cs="Times New Roman"/>
          <w:b/>
          <w:bCs/>
          <w:color w:val="000000" w:themeColor="text1"/>
          <w:u w:val="single"/>
        </w:rPr>
        <w:t>RESERVED</w:t>
      </w:r>
    </w:p>
    <w:p w14:paraId="2D2CF7C9" w14:textId="77777777" w:rsidR="005F4C13" w:rsidRPr="005F6EDF" w:rsidRDefault="005F4C13" w:rsidP="004E7C3B">
      <w:pPr>
        <w:ind w:firstLine="0"/>
        <w:contextualSpacing/>
        <w:rPr>
          <w:rFonts w:ascii="Times New Roman" w:hAnsi="Times New Roman" w:cs="Times New Roman"/>
          <w:b/>
          <w:bCs/>
          <w:color w:val="000000" w:themeColor="text1"/>
        </w:rPr>
      </w:pPr>
    </w:p>
    <w:p w14:paraId="2DB3944E" w14:textId="0183825E" w:rsidR="004E7C3B" w:rsidRPr="005F6EDF" w:rsidRDefault="004E7C3B" w:rsidP="005F4C13">
      <w:pPr>
        <w:ind w:left="540" w:hanging="54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3.22 </w:t>
      </w:r>
      <w:r w:rsidRPr="005F6EDF">
        <w:rPr>
          <w:rFonts w:ascii="Times New Roman" w:hAnsi="Times New Roman" w:cs="Times New Roman"/>
          <w:b/>
          <w:bCs/>
          <w:color w:val="000000" w:themeColor="text1"/>
          <w:u w:val="single"/>
        </w:rPr>
        <w:t>SURCHARGE FOR EXPEDITED COMMENCEMENT OF ICS WORK, CREW OF 2 or 3 – CLIN 1099SV-</w:t>
      </w:r>
    </w:p>
    <w:p w14:paraId="4EC43646" w14:textId="77777777" w:rsidR="005F4C13" w:rsidRPr="005F6EDF" w:rsidRDefault="005F4C13" w:rsidP="004E7C3B">
      <w:pPr>
        <w:ind w:firstLine="0"/>
        <w:contextualSpacing/>
        <w:rPr>
          <w:rFonts w:ascii="Times New Roman" w:hAnsi="Times New Roman" w:cs="Times New Roman"/>
          <w:color w:val="000000" w:themeColor="text1"/>
        </w:rPr>
      </w:pPr>
    </w:p>
    <w:p w14:paraId="5D4D46FB" w14:textId="312AB73C"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One (1) EA of CLIN 1099SV will be ordered only in conjunction with CLINs 1002SV-1004SV and 1007SV-1009SV and pertains only to the surcharge price imposed by the Contractor for the expedited commencement of work as described and ordered under CLINs 1002SV-1004SV and 1007SV-1009SV.</w:t>
      </w:r>
    </w:p>
    <w:p w14:paraId="6A7D3633" w14:textId="77777777" w:rsidR="005F4C13" w:rsidRPr="005F6EDF" w:rsidRDefault="005F4C13" w:rsidP="004E7C3B">
      <w:pPr>
        <w:ind w:firstLine="0"/>
        <w:contextualSpacing/>
        <w:rPr>
          <w:rFonts w:ascii="Times New Roman" w:hAnsi="Times New Roman" w:cs="Times New Roman"/>
          <w:color w:val="000000" w:themeColor="text1"/>
        </w:rPr>
      </w:pPr>
    </w:p>
    <w:p w14:paraId="78A8F26F" w14:textId="586309D6"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Commencement of work under CLIN 1099SV shall begin no later than 8:00 a.m. or an agreed upon time by both Contractor and Government on the first normal business day after a 48-hour lapse in time has transpired following the issuance date and time of the written TO.  Written TOs will only be issued on normal business days.  Specifically, </w:t>
      </w:r>
    </w:p>
    <w:p w14:paraId="36E41E10" w14:textId="77777777" w:rsidR="005F4C13" w:rsidRPr="005F6EDF" w:rsidRDefault="005F4C13" w:rsidP="005F4C13">
      <w:pPr>
        <w:ind w:left="720" w:firstLine="720"/>
        <w:contextualSpacing/>
        <w:rPr>
          <w:rFonts w:ascii="Times New Roman" w:hAnsi="Times New Roman" w:cs="Times New Roman"/>
          <w:color w:val="000000" w:themeColor="text1"/>
        </w:rPr>
      </w:pPr>
    </w:p>
    <w:p w14:paraId="046971B5" w14:textId="528441FB" w:rsidR="004E7C3B" w:rsidRPr="005F6EDF" w:rsidRDefault="004E7C3B" w:rsidP="005F4C13">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If issuance of a written TO occurs on a Monday, commencement of work under CLIN 1099SV will begin no later than 8:00 a.m. or an agreed upon time by both Contractor and Government on the following Thursday, provided Thursday is not a Federal Holiday.</w:t>
      </w:r>
    </w:p>
    <w:p w14:paraId="190620F0" w14:textId="77777777" w:rsidR="005F4C13" w:rsidRPr="005F6EDF" w:rsidRDefault="005F4C13" w:rsidP="005F4C13">
      <w:pPr>
        <w:ind w:left="720" w:firstLine="720"/>
        <w:contextualSpacing/>
        <w:rPr>
          <w:rFonts w:ascii="Times New Roman" w:hAnsi="Times New Roman" w:cs="Times New Roman"/>
          <w:color w:val="000000" w:themeColor="text1"/>
        </w:rPr>
      </w:pPr>
    </w:p>
    <w:p w14:paraId="5C3BD716" w14:textId="68622A85" w:rsidR="004E7C3B" w:rsidRPr="005F6EDF" w:rsidRDefault="004E7C3B" w:rsidP="005F4C13">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If issuance of a written TO occurs on a Tuesday, commencement of work under CLIN 1099SV will begin no later than 8:00 a.m. or an agreed upon time by both Contractor and Government on the following Friday, provided Friday is not a Federal Holiday.</w:t>
      </w:r>
    </w:p>
    <w:p w14:paraId="4087CD0B" w14:textId="77777777" w:rsidR="005F4C13" w:rsidRPr="005F6EDF" w:rsidRDefault="005F4C13" w:rsidP="005F4C13">
      <w:pPr>
        <w:ind w:left="720" w:firstLine="720"/>
        <w:contextualSpacing/>
        <w:rPr>
          <w:rFonts w:ascii="Times New Roman" w:hAnsi="Times New Roman" w:cs="Times New Roman"/>
          <w:color w:val="000000" w:themeColor="text1"/>
        </w:rPr>
      </w:pPr>
    </w:p>
    <w:p w14:paraId="7EB758E1" w14:textId="1B2A4AE4" w:rsidR="004E7C3B" w:rsidRPr="005F6EDF" w:rsidRDefault="004E7C3B" w:rsidP="005F4C13">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 If issuance of a written TO occurs on a Wednesday, Thursday, or Friday, commencement of work under CLIN 1099SV will begin no later than 8:00 a.m. or an agreed upon time by both Contractor and Government on the following Monday, provided Monday is not a Federal Holiday.</w:t>
      </w:r>
    </w:p>
    <w:p w14:paraId="74587187" w14:textId="77777777" w:rsidR="005F4C13" w:rsidRPr="005F6EDF" w:rsidRDefault="005F4C13" w:rsidP="004E7C3B">
      <w:pPr>
        <w:ind w:firstLine="0"/>
        <w:contextualSpacing/>
        <w:rPr>
          <w:rFonts w:ascii="Times New Roman" w:hAnsi="Times New Roman" w:cs="Times New Roman"/>
          <w:color w:val="000000" w:themeColor="text1"/>
        </w:rPr>
      </w:pPr>
    </w:p>
    <w:p w14:paraId="5AD9B389" w14:textId="582521A4" w:rsidR="004E7C3B" w:rsidRPr="005F6EDF" w:rsidRDefault="004E7C3B" w:rsidP="004E7C3B">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3.23 </w:t>
      </w:r>
      <w:r w:rsidRPr="005F6EDF">
        <w:rPr>
          <w:rFonts w:ascii="Times New Roman" w:hAnsi="Times New Roman" w:cs="Times New Roman"/>
          <w:b/>
          <w:bCs/>
          <w:color w:val="000000" w:themeColor="text1"/>
          <w:u w:val="single"/>
        </w:rPr>
        <w:t>RE</w:t>
      </w:r>
      <w:r w:rsidR="00014BC0" w:rsidRPr="005F6EDF">
        <w:rPr>
          <w:rFonts w:ascii="Times New Roman" w:hAnsi="Times New Roman" w:cs="Times New Roman"/>
          <w:b/>
          <w:bCs/>
          <w:color w:val="000000" w:themeColor="text1"/>
          <w:u w:val="single"/>
        </w:rPr>
        <w:t>SERVED</w:t>
      </w:r>
    </w:p>
    <w:p w14:paraId="5516B541" w14:textId="77777777" w:rsidR="005F4C13" w:rsidRPr="005F6EDF" w:rsidRDefault="005F4C13" w:rsidP="004E7C3B">
      <w:pPr>
        <w:ind w:firstLine="0"/>
        <w:contextualSpacing/>
        <w:rPr>
          <w:rFonts w:ascii="Times New Roman" w:hAnsi="Times New Roman" w:cs="Times New Roman"/>
          <w:color w:val="000000" w:themeColor="text1"/>
          <w:u w:val="single"/>
        </w:rPr>
      </w:pPr>
    </w:p>
    <w:p w14:paraId="0A1A6716" w14:textId="6334730D" w:rsidR="004E7C3B" w:rsidRPr="005F6EDF" w:rsidRDefault="004E7C3B" w:rsidP="004E7C3B">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3.24 </w:t>
      </w:r>
      <w:r w:rsidRPr="005F6EDF">
        <w:rPr>
          <w:rFonts w:ascii="Times New Roman" w:hAnsi="Times New Roman" w:cs="Times New Roman"/>
          <w:b/>
          <w:bCs/>
          <w:color w:val="000000" w:themeColor="text1"/>
          <w:u w:val="single"/>
        </w:rPr>
        <w:t>PERFORM ANALYSIS</w:t>
      </w:r>
      <w:r w:rsidRPr="005F6EDF">
        <w:rPr>
          <w:rFonts w:ascii="Times New Roman" w:hAnsi="Times New Roman" w:cs="Times New Roman"/>
          <w:b/>
          <w:bCs/>
          <w:color w:val="000000" w:themeColor="text1"/>
        </w:rPr>
        <w:t xml:space="preserve"> </w:t>
      </w:r>
    </w:p>
    <w:p w14:paraId="7BCC1618" w14:textId="77777777" w:rsidR="005F4C13" w:rsidRPr="005F6EDF" w:rsidRDefault="005F4C13" w:rsidP="004E7C3B">
      <w:pPr>
        <w:ind w:firstLine="0"/>
        <w:contextualSpacing/>
        <w:rPr>
          <w:rFonts w:ascii="Times New Roman" w:hAnsi="Times New Roman" w:cs="Times New Roman"/>
          <w:color w:val="000000" w:themeColor="text1"/>
        </w:rPr>
      </w:pPr>
    </w:p>
    <w:p w14:paraId="31F15B1C" w14:textId="0F77A39A"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a. When laboratory analysis is required for purposes of waste identification, it is ordered to service Generators on this contract.  It is not intended to supplant the Contractor obligations designated elsewhere in this contract.</w:t>
      </w:r>
    </w:p>
    <w:p w14:paraId="3153C145" w14:textId="77777777" w:rsidR="005F4C13" w:rsidRPr="005F6EDF" w:rsidRDefault="005F4C13" w:rsidP="004E7C3B">
      <w:pPr>
        <w:ind w:firstLine="0"/>
        <w:contextualSpacing/>
        <w:rPr>
          <w:rFonts w:ascii="Times New Roman" w:hAnsi="Times New Roman" w:cs="Times New Roman"/>
          <w:color w:val="000000" w:themeColor="text1"/>
        </w:rPr>
      </w:pPr>
    </w:p>
    <w:p w14:paraId="134109C8" w14:textId="5F789E0A"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Government will order this service using any of the analytical CLINs listed in the Price Schedule.  The unit of issue for analytical CLINs is each on the TO.  One each (1 EA) includes one waste stream to be sampled using laboratory-provided containers, shipment of samples to the subcontracted laboratory, laboratory analysis, and analytical reporting.  The Contractor shall:</w:t>
      </w:r>
    </w:p>
    <w:p w14:paraId="73D32540" w14:textId="77777777" w:rsidR="005F4C13" w:rsidRPr="005F6EDF" w:rsidRDefault="005F4C13" w:rsidP="004E7C3B">
      <w:pPr>
        <w:ind w:firstLine="0"/>
        <w:contextualSpacing/>
        <w:rPr>
          <w:rFonts w:ascii="Times New Roman" w:hAnsi="Times New Roman" w:cs="Times New Roman"/>
          <w:color w:val="000000" w:themeColor="text1"/>
        </w:rPr>
      </w:pPr>
    </w:p>
    <w:p w14:paraId="4120F182" w14:textId="752A5386" w:rsidR="004E7C3B" w:rsidRPr="005F6EDF" w:rsidRDefault="004E7C3B" w:rsidP="005F4C13">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Collect a representative sample IAW 40 CFR § 261, Appendix I, and perform testing using methods identified in 40 CFR § 260.11 or other appropriate methods.  Note: The Government may choose to collect the representative sample using laboratory-provided sample containers (provided by the Contractor).</w:t>
      </w:r>
    </w:p>
    <w:p w14:paraId="3A746049" w14:textId="77777777" w:rsidR="005F4C13" w:rsidRPr="005F6EDF" w:rsidRDefault="005F4C13" w:rsidP="005F4C13">
      <w:pPr>
        <w:ind w:left="720" w:firstLine="720"/>
        <w:contextualSpacing/>
        <w:rPr>
          <w:rFonts w:ascii="Times New Roman" w:hAnsi="Times New Roman" w:cs="Times New Roman"/>
          <w:color w:val="000000" w:themeColor="text1"/>
        </w:rPr>
      </w:pPr>
    </w:p>
    <w:p w14:paraId="27DDD661" w14:textId="064905E9" w:rsidR="004E7C3B" w:rsidRPr="005F6EDF" w:rsidRDefault="004E7C3B" w:rsidP="005F4C13">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Complete the Chain of Custody form and provide a copy to the COR.</w:t>
      </w:r>
    </w:p>
    <w:p w14:paraId="69F4C8DC" w14:textId="77777777" w:rsidR="005F4C13" w:rsidRPr="005F6EDF" w:rsidRDefault="005F4C13" w:rsidP="005F4C13">
      <w:pPr>
        <w:ind w:left="720" w:firstLine="720"/>
        <w:contextualSpacing/>
        <w:rPr>
          <w:rFonts w:ascii="Times New Roman" w:hAnsi="Times New Roman" w:cs="Times New Roman"/>
          <w:color w:val="000000" w:themeColor="text1"/>
        </w:rPr>
      </w:pPr>
    </w:p>
    <w:p w14:paraId="04760C07" w14:textId="1D9EA38B" w:rsidR="004E7C3B" w:rsidRPr="005F6EDF" w:rsidRDefault="004E7C3B" w:rsidP="005F4C13">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 Provide a statement from the laboratory indicating that any excess sample remaining after analysis was properly disposed of.  This statement may be provided separately or included in the analytical report.</w:t>
      </w:r>
    </w:p>
    <w:p w14:paraId="6D11ECF1" w14:textId="77777777" w:rsidR="005F4C13" w:rsidRPr="005F6EDF" w:rsidRDefault="005F4C13" w:rsidP="005F4C13">
      <w:pPr>
        <w:ind w:firstLine="720"/>
        <w:contextualSpacing/>
        <w:rPr>
          <w:rFonts w:ascii="Times New Roman" w:hAnsi="Times New Roman" w:cs="Times New Roman"/>
          <w:color w:val="000000" w:themeColor="text1"/>
        </w:rPr>
      </w:pPr>
    </w:p>
    <w:p w14:paraId="3FB81247" w14:textId="6ECA970E"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The Contractor will perform the analysis and provide a complete analytical report to the COR within 15 business days following issuance of a written TO per Section 7.0, unless otherwise stated in the contract.  For example, the standard performance period under CLIN 1002SA is five (5) business days.  The first full business day following issuance of a written TO will constitute Day 1.</w:t>
      </w:r>
    </w:p>
    <w:p w14:paraId="388C53A3" w14:textId="77777777" w:rsidR="005F4C13" w:rsidRPr="005F6EDF" w:rsidRDefault="005F4C13" w:rsidP="005F4C13">
      <w:pPr>
        <w:ind w:firstLine="720"/>
        <w:contextualSpacing/>
        <w:rPr>
          <w:rFonts w:ascii="Times New Roman" w:hAnsi="Times New Roman" w:cs="Times New Roman"/>
          <w:color w:val="000000" w:themeColor="text1"/>
        </w:rPr>
      </w:pPr>
    </w:p>
    <w:p w14:paraId="13A20E4E" w14:textId="63BBD94D"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In all cases where the Government is paying for laboratory analysis, a complete and comprehensive analytical report shall be provided to the Government.  The report shall include a completed Chain of Custody Form and detailed analytical results, including QA/QC results as required by current EPA SW-846 protocol or as otherwise applicable.  If for any reason the laboratory report is not provided to the Government or is deemed not scientifically defensible by the Government, a reanalysis of the waste will be required at no additional cost to the Government.  Expedited analyses will only be ordered when the Contractor can meet the requirement.</w:t>
      </w:r>
    </w:p>
    <w:p w14:paraId="6B86CD0B" w14:textId="77777777" w:rsidR="005F4C13" w:rsidRPr="005F6EDF" w:rsidRDefault="005F4C13" w:rsidP="005F4C13">
      <w:pPr>
        <w:ind w:firstLine="720"/>
        <w:contextualSpacing/>
        <w:rPr>
          <w:rFonts w:ascii="Times New Roman" w:hAnsi="Times New Roman" w:cs="Times New Roman"/>
          <w:color w:val="000000" w:themeColor="text1"/>
        </w:rPr>
      </w:pPr>
    </w:p>
    <w:p w14:paraId="4B0B7803" w14:textId="7A7166EF"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The Contractor will be required to collect sample(s) from various collection points, including but not limited to containers, piles, tanks, surface water, storm water, sumps, ROB’s, etc.  The Contractor will not be required to collect samples under hazardous conditions or from a collection point that is in a permit-required confined space, unless the Contractor is already performing work in these areas.  The Contractor will not be required to provide a ladder, man lift, or other such equipment needed to achieve access to the sampling point.</w:t>
      </w:r>
    </w:p>
    <w:p w14:paraId="7C9A6E8E" w14:textId="77777777" w:rsidR="005F4C13" w:rsidRPr="005F6EDF" w:rsidRDefault="005F4C13" w:rsidP="005F4C13">
      <w:pPr>
        <w:ind w:firstLine="720"/>
        <w:contextualSpacing/>
        <w:rPr>
          <w:rFonts w:ascii="Times New Roman" w:hAnsi="Times New Roman" w:cs="Times New Roman"/>
          <w:color w:val="000000" w:themeColor="text1"/>
        </w:rPr>
      </w:pPr>
    </w:p>
    <w:p w14:paraId="1207F557" w14:textId="2D750054"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f. The Contractor will collect a representative sample(s) of sufficient quantity required to perform all ordered analyses, provide proper preservation, meet sample holding times, temperature, and storage requirements.  Failure to comply with these requirements may require </w:t>
      </w:r>
      <w:r w:rsidRPr="005F6EDF">
        <w:rPr>
          <w:rFonts w:ascii="Times New Roman" w:hAnsi="Times New Roman" w:cs="Times New Roman"/>
          <w:color w:val="000000" w:themeColor="text1"/>
        </w:rPr>
        <w:lastRenderedPageBreak/>
        <w:t xml:space="preserve">that additional sampling and analysis be performed at no additional expense to the Government, as determined by the KO. </w:t>
      </w:r>
    </w:p>
    <w:p w14:paraId="74550618" w14:textId="77777777" w:rsidR="005F4C13" w:rsidRPr="005F6EDF" w:rsidRDefault="005F4C13" w:rsidP="004E7C3B">
      <w:pPr>
        <w:ind w:firstLine="0"/>
        <w:contextualSpacing/>
        <w:rPr>
          <w:rFonts w:ascii="Times New Roman" w:hAnsi="Times New Roman" w:cs="Times New Roman"/>
          <w:color w:val="000000" w:themeColor="text1"/>
        </w:rPr>
      </w:pPr>
    </w:p>
    <w:p w14:paraId="565BD3CF" w14:textId="4A948B00" w:rsidR="004E7C3B" w:rsidRPr="005F6EDF" w:rsidRDefault="004E7C3B" w:rsidP="004E7C3B">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3.25 </w:t>
      </w:r>
      <w:r w:rsidR="00DF043F" w:rsidRPr="00DF043F">
        <w:rPr>
          <w:rFonts w:ascii="Times New Roman" w:hAnsi="Times New Roman" w:cs="Times New Roman"/>
          <w:b/>
          <w:bCs/>
          <w:color w:val="000000" w:themeColor="text1"/>
          <w:u w:val="single"/>
        </w:rPr>
        <w:t>RESERVED</w:t>
      </w:r>
      <w:r w:rsidR="00DF043F">
        <w:rPr>
          <w:rFonts w:ascii="Times New Roman" w:hAnsi="Times New Roman" w:cs="Times New Roman"/>
          <w:b/>
          <w:bCs/>
          <w:color w:val="000000" w:themeColor="text1"/>
        </w:rPr>
        <w:t xml:space="preserve"> </w:t>
      </w:r>
    </w:p>
    <w:p w14:paraId="5AE393A5" w14:textId="77777777" w:rsidR="005F4C13" w:rsidRPr="005F6EDF" w:rsidRDefault="005F4C13" w:rsidP="004E7C3B">
      <w:pPr>
        <w:ind w:firstLine="0"/>
        <w:contextualSpacing/>
        <w:rPr>
          <w:rFonts w:ascii="Times New Roman" w:hAnsi="Times New Roman" w:cs="Times New Roman"/>
          <w:color w:val="000000" w:themeColor="text1"/>
        </w:rPr>
      </w:pPr>
    </w:p>
    <w:p w14:paraId="163A34D1" w14:textId="77FDB3B1" w:rsidR="004E7C3B" w:rsidRPr="005F6EDF" w:rsidRDefault="004E7C3B" w:rsidP="005F4C13">
      <w:pPr>
        <w:ind w:left="450" w:hanging="45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3.26 </w:t>
      </w:r>
      <w:r w:rsidRPr="005F6EDF">
        <w:rPr>
          <w:rFonts w:ascii="Times New Roman" w:hAnsi="Times New Roman" w:cs="Times New Roman"/>
          <w:b/>
          <w:bCs/>
          <w:color w:val="000000" w:themeColor="text1"/>
          <w:u w:val="single"/>
        </w:rPr>
        <w:t>PERFORM WASTE CHARACTERIZATION TO IDENTIFY WASTE (D001-D043) AND PROVIDE HWPS – CLIN 1001SA</w:t>
      </w:r>
      <w:r w:rsidRPr="005F6EDF">
        <w:rPr>
          <w:rFonts w:ascii="Times New Roman" w:hAnsi="Times New Roman" w:cs="Times New Roman"/>
          <w:b/>
          <w:bCs/>
          <w:color w:val="000000" w:themeColor="text1"/>
        </w:rPr>
        <w:t xml:space="preserve"> </w:t>
      </w:r>
    </w:p>
    <w:p w14:paraId="5208E9DA" w14:textId="77777777" w:rsidR="004E7C3B" w:rsidRPr="005F6EDF" w:rsidRDefault="004E7C3B" w:rsidP="004E7C3B">
      <w:pPr>
        <w:ind w:firstLine="0"/>
        <w:contextualSpacing/>
        <w:rPr>
          <w:rFonts w:ascii="Times New Roman" w:hAnsi="Times New Roman" w:cs="Times New Roman"/>
          <w:color w:val="000000" w:themeColor="text1"/>
        </w:rPr>
      </w:pPr>
    </w:p>
    <w:p w14:paraId="3B002551" w14:textId="77777777"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When CLIN 1001SA is ordered, all provisions described and ordered under Section 3.24 shall apply and, additionally, the Contractor will provide to the Government a Hazardous Waste Profile Sheet (HWPS) – DLA Form 2511 (or equivalent).</w:t>
      </w:r>
    </w:p>
    <w:p w14:paraId="0FA45518" w14:textId="77777777" w:rsidR="004E7C3B" w:rsidRPr="005F6EDF" w:rsidRDefault="004E7C3B" w:rsidP="004E7C3B">
      <w:pPr>
        <w:ind w:firstLine="0"/>
        <w:contextualSpacing/>
        <w:rPr>
          <w:rFonts w:ascii="Times New Roman" w:hAnsi="Times New Roman" w:cs="Times New Roman"/>
          <w:color w:val="000000" w:themeColor="text1"/>
        </w:rPr>
      </w:pPr>
    </w:p>
    <w:p w14:paraId="2E6123D4" w14:textId="50116936"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When the Government </w:t>
      </w:r>
      <w:r w:rsidR="00EA3E65" w:rsidRPr="005F6EDF">
        <w:rPr>
          <w:rFonts w:ascii="Times New Roman" w:hAnsi="Times New Roman" w:cs="Times New Roman"/>
          <w:color w:val="000000" w:themeColor="text1"/>
        </w:rPr>
        <w:t>has a requirement for the purposes of proper waste management</w:t>
      </w:r>
      <w:r w:rsidRPr="005F6EDF">
        <w:rPr>
          <w:rFonts w:ascii="Times New Roman" w:hAnsi="Times New Roman" w:cs="Times New Roman"/>
          <w:color w:val="000000" w:themeColor="text1"/>
        </w:rPr>
        <w:t xml:space="preserve"> for identifying a solid waste per 40 CFR § 261.2, whether of certain or uncertain origin and composition, a written TO will be issued using CLIN 1001SA.  The Contractor will collect samples in laboratory-supplied sample containers according to EPA protocol, and ship properly preserved samples to a credible commercial environmental laboratory to perform a complete waste characterization analysis.  The Government will provide pertinent information as available regarding the waste prior to sample collection. When CLIN 1001SA is ordered, the analysis shall include determination of: </w:t>
      </w:r>
    </w:p>
    <w:p w14:paraId="5FA85900" w14:textId="77777777" w:rsidR="004E7C3B" w:rsidRPr="005F6EDF" w:rsidRDefault="004E7C3B" w:rsidP="004E7C3B">
      <w:pPr>
        <w:ind w:firstLine="0"/>
        <w:contextualSpacing/>
        <w:rPr>
          <w:rFonts w:ascii="Times New Roman" w:hAnsi="Times New Roman" w:cs="Times New Roman"/>
          <w:color w:val="000000" w:themeColor="text1"/>
        </w:rPr>
      </w:pPr>
    </w:p>
    <w:p w14:paraId="586B3ECC" w14:textId="77777777" w:rsidR="004E7C3B" w:rsidRPr="005F6EDF" w:rsidRDefault="004E7C3B" w:rsidP="005F4C13">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Ignitability, if free liquids are present, or solids if applicable (D001),</w:t>
      </w:r>
    </w:p>
    <w:p w14:paraId="2555043C" w14:textId="77777777" w:rsidR="004E7C3B" w:rsidRPr="005F6EDF" w:rsidRDefault="004E7C3B" w:rsidP="004E7C3B">
      <w:pPr>
        <w:ind w:firstLine="0"/>
        <w:contextualSpacing/>
        <w:rPr>
          <w:rFonts w:ascii="Times New Roman" w:hAnsi="Times New Roman" w:cs="Times New Roman"/>
          <w:color w:val="000000" w:themeColor="text1"/>
        </w:rPr>
      </w:pPr>
    </w:p>
    <w:p w14:paraId="49902965" w14:textId="77777777" w:rsidR="004E7C3B" w:rsidRPr="005F6EDF" w:rsidRDefault="004E7C3B" w:rsidP="005F4C13">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(2) Corrosivity (pH) if free liquids are present, (D002), </w:t>
      </w:r>
    </w:p>
    <w:p w14:paraId="3A90D8FD" w14:textId="77777777" w:rsidR="004E7C3B" w:rsidRPr="005F6EDF" w:rsidRDefault="004E7C3B" w:rsidP="004E7C3B">
      <w:pPr>
        <w:ind w:firstLine="0"/>
        <w:contextualSpacing/>
        <w:rPr>
          <w:rFonts w:ascii="Times New Roman" w:hAnsi="Times New Roman" w:cs="Times New Roman"/>
          <w:color w:val="000000" w:themeColor="text1"/>
        </w:rPr>
      </w:pPr>
    </w:p>
    <w:p w14:paraId="61E13ED2" w14:textId="77777777" w:rsidR="004E7C3B" w:rsidRPr="005F6EDF" w:rsidRDefault="004E7C3B" w:rsidP="005F4C13">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 Reactivity, if the potential for a reactive characteristic exists, (D003), and if such a test method is available,</w:t>
      </w:r>
    </w:p>
    <w:p w14:paraId="1933E11F" w14:textId="77777777" w:rsidR="004E7C3B" w:rsidRPr="005F6EDF" w:rsidRDefault="004E7C3B" w:rsidP="004E7C3B">
      <w:pPr>
        <w:ind w:firstLine="0"/>
        <w:contextualSpacing/>
        <w:rPr>
          <w:rFonts w:ascii="Times New Roman" w:hAnsi="Times New Roman" w:cs="Times New Roman"/>
          <w:color w:val="000000" w:themeColor="text1"/>
        </w:rPr>
      </w:pPr>
    </w:p>
    <w:p w14:paraId="76502C23" w14:textId="77777777" w:rsidR="004E7C3B" w:rsidRPr="005F6EDF" w:rsidRDefault="004E7C3B" w:rsidP="005F4C13">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(4) Toxicity, if RCRA-regulated Metals including UHCs (Underlying Hazardous Constituents) exist, (D004-11), as reportable by updates of standard USEPA SW-846 Methods. </w:t>
      </w:r>
    </w:p>
    <w:p w14:paraId="7CBA3EA9" w14:textId="77777777" w:rsidR="004E7C3B" w:rsidRPr="005F6EDF" w:rsidRDefault="004E7C3B" w:rsidP="004E7C3B">
      <w:pPr>
        <w:ind w:firstLine="0"/>
        <w:contextualSpacing/>
        <w:rPr>
          <w:rFonts w:ascii="Times New Roman" w:hAnsi="Times New Roman" w:cs="Times New Roman"/>
          <w:color w:val="000000" w:themeColor="text1"/>
        </w:rPr>
      </w:pPr>
    </w:p>
    <w:p w14:paraId="1002D4A8" w14:textId="77777777" w:rsidR="004E7C3B" w:rsidRPr="005F6EDF" w:rsidRDefault="004E7C3B" w:rsidP="005F4C13">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(5) Toxicity, if RCRA-regulated Herbicides and Pesticides exist, (D012-D017, D020, and D031), as reportable by updates of standard USEPA SW-846 Methods ONLY when applicable or if they potentially exist based upon Generator knowledge, and </w:t>
      </w:r>
    </w:p>
    <w:p w14:paraId="57A4DCDD" w14:textId="77777777" w:rsidR="004E7C3B" w:rsidRPr="005F6EDF" w:rsidRDefault="004E7C3B" w:rsidP="004E7C3B">
      <w:pPr>
        <w:ind w:firstLine="0"/>
        <w:contextualSpacing/>
        <w:rPr>
          <w:rFonts w:ascii="Times New Roman" w:hAnsi="Times New Roman" w:cs="Times New Roman"/>
          <w:color w:val="000000" w:themeColor="text1"/>
        </w:rPr>
      </w:pPr>
    </w:p>
    <w:p w14:paraId="6AB9EE16" w14:textId="77777777" w:rsidR="004E7C3B" w:rsidRPr="005F6EDF" w:rsidRDefault="004E7C3B" w:rsidP="005F4C13">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(6) Toxicity, if RCRA-regulated Volatile and Semi-Volatile Organic Compounds (VOC/SVOC) including UHCs exist, (D018-D019, D021-D030, and D032-D043), as reportable by updates of standard USEPA SW-846 Methods.  If other constituents not reportable via these methods are suspected to be present by the Generator, additional analyses may be requested on a case-by-case basis.</w:t>
      </w:r>
    </w:p>
    <w:p w14:paraId="06B50BE2" w14:textId="77777777" w:rsidR="005F4C13" w:rsidRPr="005F6EDF" w:rsidRDefault="005F4C13" w:rsidP="004E7C3B">
      <w:pPr>
        <w:ind w:firstLine="0"/>
        <w:contextualSpacing/>
        <w:rPr>
          <w:rFonts w:ascii="Times New Roman" w:hAnsi="Times New Roman" w:cs="Times New Roman"/>
          <w:color w:val="000000" w:themeColor="text1"/>
        </w:rPr>
      </w:pPr>
    </w:p>
    <w:p w14:paraId="79EFC018" w14:textId="0ECDC2C0"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UHC refers to Underlying Hazardous Constituents, per 40 CFR § 268.48.  For purposes of this contract, UHC refers only to those constituents that are typically reportable via laboratory analyses utilizing current USEPA SW-846 Methods.</w:t>
      </w:r>
    </w:p>
    <w:p w14:paraId="043D6D72" w14:textId="77777777" w:rsidR="005F4C13" w:rsidRPr="005F6EDF" w:rsidRDefault="005F4C13" w:rsidP="004E7C3B">
      <w:pPr>
        <w:ind w:firstLine="0"/>
        <w:contextualSpacing/>
        <w:rPr>
          <w:rFonts w:ascii="Times New Roman" w:hAnsi="Times New Roman" w:cs="Times New Roman"/>
          <w:color w:val="000000" w:themeColor="text1"/>
        </w:rPr>
      </w:pPr>
    </w:p>
    <w:p w14:paraId="7DA94D74" w14:textId="6A957F31"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d. The Toxicity Characteristic Leaching Procedure (TCLP), EPA SW-846 Method 1311, does allow for a total constituent analysis in lieu of the TCLP extraction.  If a waste is 100% solid, as defined by the TCLP method, then the results of the total constituent analysis may be divided by 20 to convert the total results into the maximum leachable concentration.  This factor is derived from the 20:1 liquid-to-solid ratio employed by the TCLP method.</w:t>
      </w:r>
    </w:p>
    <w:p w14:paraId="630D5B57" w14:textId="77777777" w:rsidR="004E7C3B" w:rsidRPr="005F6EDF" w:rsidRDefault="004E7C3B" w:rsidP="004E7C3B">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Example: The toxicity characteristic threshold for Chromium (Cr) is 5.0 mg/L (ppm) by TCLP.  If a test result for total Cr on a 100% solid sample is less than 100 ppm, it is mathematically impossible for leachable Cr to meet or exceed the regulatory threshold of 5.0 ppm.  In this case, it would be scientifically defensible to rule out the toxicity characteristic for Chromium (D007).  However, if the test result for total Cr on a 100% solid sample is greater than 100 ppm, it is not possible to know whether leachable Cr in the sample will meet or exceed the regulatory threshold of 5.0 ppm.  In this case, the sample would have to be extracted under TCLP Method 1311 and tested for leachable Cr to determine if the toxicity characteristic for Cr exists, and whether the EPA Waste Code D007 applies.</w:t>
      </w:r>
    </w:p>
    <w:p w14:paraId="60DFFF73" w14:textId="77777777" w:rsidR="005F4C13" w:rsidRPr="005F6EDF" w:rsidRDefault="005F4C13" w:rsidP="004E7C3B">
      <w:pPr>
        <w:ind w:firstLine="0"/>
        <w:contextualSpacing/>
        <w:rPr>
          <w:rFonts w:ascii="Times New Roman" w:hAnsi="Times New Roman" w:cs="Times New Roman"/>
          <w:color w:val="000000" w:themeColor="text1"/>
        </w:rPr>
      </w:pPr>
    </w:p>
    <w:p w14:paraId="127610B8" w14:textId="439C5E71"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The Contractor will provide a complete analytical report and HWPS to the Government via email to the COR within 15 business days from the issuance of a written TO, (per Section 7.0) except where an expedited analysis is ordered.  The first full business day following issuance of a written TO will constitute Day 1.</w:t>
      </w:r>
    </w:p>
    <w:p w14:paraId="1BEADBBB" w14:textId="77777777" w:rsidR="005F4C13" w:rsidRPr="005F6EDF" w:rsidRDefault="005F4C13" w:rsidP="004E7C3B">
      <w:pPr>
        <w:ind w:firstLine="0"/>
        <w:contextualSpacing/>
        <w:rPr>
          <w:rFonts w:ascii="Times New Roman" w:hAnsi="Times New Roman" w:cs="Times New Roman"/>
          <w:color w:val="000000" w:themeColor="text1"/>
        </w:rPr>
      </w:pPr>
    </w:p>
    <w:p w14:paraId="566C1CD6" w14:textId="0C57B5EC" w:rsidR="004E7C3B" w:rsidRPr="005F6EDF" w:rsidRDefault="004E7C3B" w:rsidP="005F4C13">
      <w:pPr>
        <w:ind w:left="450" w:hanging="45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3.27 </w:t>
      </w:r>
      <w:r w:rsidRPr="005F6EDF">
        <w:rPr>
          <w:rFonts w:ascii="Times New Roman" w:hAnsi="Times New Roman" w:cs="Times New Roman"/>
          <w:b/>
          <w:bCs/>
          <w:color w:val="000000" w:themeColor="text1"/>
          <w:u w:val="single"/>
        </w:rPr>
        <w:t xml:space="preserve">PERFORM OVERPACKING/LOOSE PACKING SERVICES – CLINs 1202SV-1207SV </w:t>
      </w:r>
    </w:p>
    <w:p w14:paraId="379DFF63" w14:textId="77777777" w:rsidR="005F4C13" w:rsidRPr="005F6EDF" w:rsidRDefault="005F4C13" w:rsidP="004E7C3B">
      <w:pPr>
        <w:ind w:firstLine="0"/>
        <w:contextualSpacing/>
        <w:rPr>
          <w:rFonts w:ascii="Times New Roman" w:hAnsi="Times New Roman" w:cs="Times New Roman"/>
          <w:color w:val="000000" w:themeColor="text1"/>
        </w:rPr>
      </w:pPr>
    </w:p>
    <w:p w14:paraId="0C9B2E37" w14:textId="1D34923B" w:rsidR="004E7C3B" w:rsidRPr="005F6EDF" w:rsidRDefault="004E7C3B" w:rsidP="003F0BF1">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The Government may order Contractor services to perform overpacking or </w:t>
      </w:r>
      <w:r w:rsidR="00EA3E65" w:rsidRPr="005F6EDF">
        <w:rPr>
          <w:rFonts w:ascii="Times New Roman" w:hAnsi="Times New Roman" w:cs="Times New Roman"/>
          <w:color w:val="000000" w:themeColor="text1"/>
        </w:rPr>
        <w:t>loose packing</w:t>
      </w:r>
      <w:r w:rsidRPr="005F6EDF">
        <w:rPr>
          <w:rFonts w:ascii="Times New Roman" w:hAnsi="Times New Roman" w:cs="Times New Roman"/>
          <w:color w:val="000000" w:themeColor="text1"/>
        </w:rPr>
        <w:t xml:space="preserve"> of containers for such reasons as containing a leaking container, precautionary packaging to prevent leaking, assurance of proper packaging for TSDF acceptance, and for convenience in general.  While overpacking and loose packing serve different purposes, both require the placement of smaller container(s) into a larger container.  As such, both services are provided under common CLINs based on the outer container sizes.</w:t>
      </w:r>
    </w:p>
    <w:p w14:paraId="3396DB2C" w14:textId="77777777" w:rsidR="005F4C13" w:rsidRPr="005F6EDF" w:rsidRDefault="005F4C13" w:rsidP="004E7C3B">
      <w:pPr>
        <w:ind w:firstLine="0"/>
        <w:contextualSpacing/>
        <w:rPr>
          <w:rFonts w:ascii="Times New Roman" w:hAnsi="Times New Roman" w:cs="Times New Roman"/>
          <w:color w:val="000000" w:themeColor="text1"/>
        </w:rPr>
      </w:pPr>
    </w:p>
    <w:p w14:paraId="384899BF" w14:textId="50D47D36"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An overpack drum may be used as a precautionary measure to preemptively contain waste, should the primary container(s) pose </w:t>
      </w:r>
      <w:r w:rsidR="00EA3E65" w:rsidRPr="005F6EDF">
        <w:rPr>
          <w:rFonts w:ascii="Times New Roman" w:hAnsi="Times New Roman" w:cs="Times New Roman"/>
          <w:color w:val="000000" w:themeColor="text1"/>
        </w:rPr>
        <w:t>potential</w:t>
      </w:r>
      <w:r w:rsidRPr="005F6EDF">
        <w:rPr>
          <w:rFonts w:ascii="Times New Roman" w:hAnsi="Times New Roman" w:cs="Times New Roman"/>
          <w:color w:val="000000" w:themeColor="text1"/>
        </w:rPr>
        <w:t xml:space="preserve"> to leak.  However, a salvage drum will be used for packaging a leaking, damaged, or defective package(s), per 49 CFR 173.3(c).  The salvage drum must be compatible with the lading in the leaking/damaged package(s).  When overpacking of container(s) is ordered by the Government under CLINs 1202SV-1206SV, the Contractor is responsible for utilizing the appropriate container size, type, materials, markings, and labeling.  Inner container(s) shall be kept in an upright position when practicable.  Overpack and salvage drums that are used for liquids shall be marked with directional arrows indicating the orientation of the inner container(s).</w:t>
      </w:r>
    </w:p>
    <w:p w14:paraId="1AB049FD" w14:textId="77777777" w:rsidR="005F4C13" w:rsidRPr="005F6EDF" w:rsidRDefault="005F4C13" w:rsidP="005F4C13">
      <w:pPr>
        <w:ind w:firstLine="720"/>
        <w:contextualSpacing/>
        <w:rPr>
          <w:rFonts w:ascii="Times New Roman" w:hAnsi="Times New Roman" w:cs="Times New Roman"/>
          <w:color w:val="000000" w:themeColor="text1"/>
        </w:rPr>
      </w:pPr>
    </w:p>
    <w:p w14:paraId="543EFCD7" w14:textId="3D63047F"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A loose pack container is an overpack of smaller containers, typically consumer commodity products of the same type, e.g., paints, lubricants, adhesives, expired products, etc. and provides the best alternative when consolidation is impractical.  The loose pack container shall be of the appropriate UN rating for the lading contained in the drum.  When loose packing of container(s) is ordered by the Government under CLINs 1202SV-1207SV, the Contractor is </w:t>
      </w:r>
      <w:r w:rsidRPr="005F6EDF">
        <w:rPr>
          <w:rFonts w:ascii="Times New Roman" w:hAnsi="Times New Roman" w:cs="Times New Roman"/>
          <w:color w:val="000000" w:themeColor="text1"/>
        </w:rPr>
        <w:lastRenderedPageBreak/>
        <w:t>responsible for ensuring the appropriate container type, size, materials, markings, and labeling are utilized.</w:t>
      </w:r>
    </w:p>
    <w:p w14:paraId="154571A9" w14:textId="77777777" w:rsidR="005F4C13" w:rsidRPr="005F6EDF" w:rsidRDefault="005F4C13" w:rsidP="005F4C13">
      <w:pPr>
        <w:ind w:firstLine="720"/>
        <w:contextualSpacing/>
        <w:rPr>
          <w:rFonts w:ascii="Times New Roman" w:hAnsi="Times New Roman" w:cs="Times New Roman"/>
          <w:color w:val="000000" w:themeColor="text1"/>
        </w:rPr>
      </w:pPr>
    </w:p>
    <w:p w14:paraId="0F76B6C0" w14:textId="78133E2E"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The Contractor shall utilize an appropriate container provided by the Government.  If the Government does not possess an appropriate container for the waste(s) being packed, the Government shall order the container(s) needed to perform the work on the Task Order.</w:t>
      </w:r>
    </w:p>
    <w:p w14:paraId="649E5AA1" w14:textId="77777777" w:rsidR="005F4C13" w:rsidRPr="005F6EDF" w:rsidRDefault="005F4C13" w:rsidP="004E7C3B">
      <w:pPr>
        <w:ind w:firstLine="0"/>
        <w:contextualSpacing/>
        <w:rPr>
          <w:rFonts w:ascii="Times New Roman" w:hAnsi="Times New Roman" w:cs="Times New Roman"/>
          <w:color w:val="000000" w:themeColor="text1"/>
        </w:rPr>
      </w:pPr>
    </w:p>
    <w:p w14:paraId="584D93C7" w14:textId="2426191E" w:rsidR="004E7C3B" w:rsidRPr="005F6EDF" w:rsidRDefault="004E7C3B" w:rsidP="005F4C13">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Services provided under CLINs 1202SV-1207SV do not include transportation or disposal of the resulting containers.  Removal and disposal of overpack and loose pack containers shall be separately ordered under the appropriate disposal CLINs on the same or separate TO. The unit of issues for this service is each (EA).</w:t>
      </w:r>
    </w:p>
    <w:p w14:paraId="061CC527" w14:textId="77777777" w:rsidR="005F4C13" w:rsidRPr="005F6EDF" w:rsidRDefault="005F4C13" w:rsidP="004E7C3B">
      <w:pPr>
        <w:ind w:firstLine="0"/>
        <w:contextualSpacing/>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1435"/>
        <w:gridCol w:w="7915"/>
      </w:tblGrid>
      <w:tr w:rsidR="005F6EDF" w:rsidRPr="005F6EDF" w14:paraId="5C7E842A" w14:textId="77777777" w:rsidTr="00B37D95">
        <w:tc>
          <w:tcPr>
            <w:tcW w:w="1435" w:type="dxa"/>
            <w:shd w:val="clear" w:color="auto" w:fill="F2F2F2" w:themeFill="background1" w:themeFillShade="F2"/>
          </w:tcPr>
          <w:p w14:paraId="006026C5" w14:textId="2C16B90F" w:rsidR="005F4C13" w:rsidRPr="005F6EDF" w:rsidRDefault="00B37D95" w:rsidP="00B37D95">
            <w:pPr>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CLIN</w:t>
            </w:r>
          </w:p>
        </w:tc>
        <w:tc>
          <w:tcPr>
            <w:tcW w:w="7915" w:type="dxa"/>
            <w:shd w:val="clear" w:color="auto" w:fill="F2F2F2" w:themeFill="background1" w:themeFillShade="F2"/>
          </w:tcPr>
          <w:p w14:paraId="03BBF3A4" w14:textId="08A6D00D" w:rsidR="005F4C13" w:rsidRPr="005F6EDF" w:rsidRDefault="00B37D95" w:rsidP="00B37D95">
            <w:pPr>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OVERPACK/LOOSE PACK SERVICE DESCRIPTION</w:t>
            </w:r>
          </w:p>
        </w:tc>
      </w:tr>
      <w:tr w:rsidR="005F6EDF" w:rsidRPr="005F6EDF" w14:paraId="2DF51035" w14:textId="77777777" w:rsidTr="005F4C13">
        <w:tc>
          <w:tcPr>
            <w:tcW w:w="1435" w:type="dxa"/>
          </w:tcPr>
          <w:p w14:paraId="7CA12033" w14:textId="77777777" w:rsidR="005F4C13" w:rsidRPr="005F6EDF" w:rsidRDefault="005F4C13" w:rsidP="008F3AD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1202SV</w:t>
            </w:r>
          </w:p>
        </w:tc>
        <w:tc>
          <w:tcPr>
            <w:tcW w:w="7915" w:type="dxa"/>
          </w:tcPr>
          <w:p w14:paraId="4C5D2F86" w14:textId="77777777" w:rsidR="005F4C13" w:rsidRPr="005F6EDF" w:rsidRDefault="005F4C13" w:rsidP="008F3AD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One (1) EA shall include all labor, tools, equipment, labels, sorbent, etc. needed to overpack or loose pack one or more smaller containers into one (1) Generator-provided overpack container up to five (5) gallons in size.</w:t>
            </w:r>
          </w:p>
        </w:tc>
      </w:tr>
      <w:tr w:rsidR="005F6EDF" w:rsidRPr="005F6EDF" w14:paraId="283292F1" w14:textId="77777777" w:rsidTr="005F4C13">
        <w:tc>
          <w:tcPr>
            <w:tcW w:w="1435" w:type="dxa"/>
          </w:tcPr>
          <w:p w14:paraId="2D7B83A4" w14:textId="77777777" w:rsidR="005F4C13" w:rsidRPr="005F6EDF" w:rsidRDefault="005F4C13" w:rsidP="008F3AD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1203SV</w:t>
            </w:r>
          </w:p>
        </w:tc>
        <w:tc>
          <w:tcPr>
            <w:tcW w:w="7915" w:type="dxa"/>
          </w:tcPr>
          <w:p w14:paraId="767601DE" w14:textId="1165D0C8" w:rsidR="005F4C13" w:rsidRPr="005F6EDF" w:rsidRDefault="005F4C13" w:rsidP="008F3AD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One (1) EA shall include all labor, tools, </w:t>
            </w:r>
            <w:r w:rsidR="00EA3E65" w:rsidRPr="005F6EDF">
              <w:rPr>
                <w:rFonts w:ascii="Times New Roman" w:hAnsi="Times New Roman" w:cs="Times New Roman"/>
                <w:color w:val="000000" w:themeColor="text1"/>
              </w:rPr>
              <w:t>equipment, labels</w:t>
            </w:r>
            <w:r w:rsidRPr="005F6EDF">
              <w:rPr>
                <w:rFonts w:ascii="Times New Roman" w:hAnsi="Times New Roman" w:cs="Times New Roman"/>
                <w:color w:val="000000" w:themeColor="text1"/>
              </w:rPr>
              <w:t>, labels, sorbent, etc. needed to overpack or loose pack one or more smaller containers into one (1) Generator-provided overpack container up to 15 gallons in size.</w:t>
            </w:r>
          </w:p>
        </w:tc>
      </w:tr>
      <w:tr w:rsidR="005F6EDF" w:rsidRPr="005F6EDF" w14:paraId="3BF85C82" w14:textId="77777777" w:rsidTr="005F4C13">
        <w:tc>
          <w:tcPr>
            <w:tcW w:w="1435" w:type="dxa"/>
          </w:tcPr>
          <w:p w14:paraId="373BF39B" w14:textId="77777777" w:rsidR="005F4C13" w:rsidRPr="005F6EDF" w:rsidRDefault="005F4C13" w:rsidP="008F3AD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1204SV</w:t>
            </w:r>
          </w:p>
        </w:tc>
        <w:tc>
          <w:tcPr>
            <w:tcW w:w="7915" w:type="dxa"/>
          </w:tcPr>
          <w:p w14:paraId="11FD42CD" w14:textId="77777777" w:rsidR="005F4C13" w:rsidRPr="005F6EDF" w:rsidRDefault="005F4C13" w:rsidP="008F3AD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One (1) EA shall include all labor, tools, equipment, labels, sorbent, etc. needed to overpack or loose pack one or more smaller containers into one (1) Generator-provided overpack container up to 30 gallons in size.</w:t>
            </w:r>
          </w:p>
        </w:tc>
      </w:tr>
      <w:tr w:rsidR="005F6EDF" w:rsidRPr="005F6EDF" w14:paraId="5D6697CC" w14:textId="77777777" w:rsidTr="005F4C13">
        <w:tc>
          <w:tcPr>
            <w:tcW w:w="1435" w:type="dxa"/>
          </w:tcPr>
          <w:p w14:paraId="4201BD3F" w14:textId="77777777" w:rsidR="005F4C13" w:rsidRPr="005F6EDF" w:rsidRDefault="005F4C13" w:rsidP="008F3AD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1205SV</w:t>
            </w:r>
          </w:p>
        </w:tc>
        <w:tc>
          <w:tcPr>
            <w:tcW w:w="7915" w:type="dxa"/>
          </w:tcPr>
          <w:p w14:paraId="57C5E171" w14:textId="77777777" w:rsidR="005F4C13" w:rsidRPr="005F6EDF" w:rsidRDefault="005F4C13" w:rsidP="008F3AD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One (1) EA shall include all labor, tools, equipment, labels, sorbent, etc. needed to overpack or loose pack one or more smaller containers into one (1) Generator-provided overpack container up to 55 gallons in size.</w:t>
            </w:r>
          </w:p>
        </w:tc>
      </w:tr>
      <w:tr w:rsidR="005F6EDF" w:rsidRPr="005F6EDF" w14:paraId="60F2D983" w14:textId="77777777" w:rsidTr="005F4C13">
        <w:tc>
          <w:tcPr>
            <w:tcW w:w="1435" w:type="dxa"/>
          </w:tcPr>
          <w:p w14:paraId="43DA4E97" w14:textId="77777777" w:rsidR="005F4C13" w:rsidRPr="005F6EDF" w:rsidRDefault="005F4C13" w:rsidP="008F3AD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1206SV</w:t>
            </w:r>
          </w:p>
        </w:tc>
        <w:tc>
          <w:tcPr>
            <w:tcW w:w="7915" w:type="dxa"/>
          </w:tcPr>
          <w:p w14:paraId="2905DCC2" w14:textId="77777777" w:rsidR="005F4C13" w:rsidRPr="005F6EDF" w:rsidRDefault="005F4C13" w:rsidP="008F3AD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One (1) EA shall include all labor, tools, equipment, labels, sorbent, etc. needed to overpack or loose pack one or more smaller containers into one (1) Generator-provided overpack container up to 110 gallons in size.</w:t>
            </w:r>
          </w:p>
        </w:tc>
      </w:tr>
      <w:tr w:rsidR="005F4C13" w:rsidRPr="005F6EDF" w14:paraId="3F72C06D" w14:textId="77777777" w:rsidTr="005F4C13">
        <w:tc>
          <w:tcPr>
            <w:tcW w:w="1435" w:type="dxa"/>
          </w:tcPr>
          <w:p w14:paraId="5F8F6B07" w14:textId="292CDD71" w:rsidR="005F4C13" w:rsidRPr="005F6EDF" w:rsidRDefault="005F4C13" w:rsidP="008F3AD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1207SV</w:t>
            </w:r>
          </w:p>
        </w:tc>
        <w:tc>
          <w:tcPr>
            <w:tcW w:w="7915" w:type="dxa"/>
          </w:tcPr>
          <w:p w14:paraId="1C09CFBA" w14:textId="31F0404E" w:rsidR="005F4C13" w:rsidRPr="005F6EDF" w:rsidRDefault="005F4C13" w:rsidP="008F3ADA">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The unit of issue for CLIN 1207SV is each (EA).  One (1) EA shall include all labor, tools, </w:t>
            </w:r>
            <w:r w:rsidR="00EC51E0" w:rsidRPr="005F6EDF">
              <w:rPr>
                <w:rFonts w:ascii="Times New Roman" w:hAnsi="Times New Roman" w:cs="Times New Roman"/>
                <w:color w:val="000000" w:themeColor="text1"/>
              </w:rPr>
              <w:t xml:space="preserve">equipment, labels, </w:t>
            </w:r>
            <w:r w:rsidR="00024D86" w:rsidRPr="005F6EDF">
              <w:rPr>
                <w:rFonts w:ascii="Times New Roman" w:hAnsi="Times New Roman" w:cs="Times New Roman"/>
                <w:color w:val="000000" w:themeColor="text1"/>
              </w:rPr>
              <w:t>sorbent</w:t>
            </w:r>
            <w:r w:rsidRPr="005F6EDF">
              <w:rPr>
                <w:rFonts w:ascii="Times New Roman" w:hAnsi="Times New Roman" w:cs="Times New Roman"/>
                <w:color w:val="000000" w:themeColor="text1"/>
              </w:rPr>
              <w:t>, etc. needed to loose pack smaller containers into one (1) Generator-provided cubic yard box or military tri-wall box.</w:t>
            </w:r>
          </w:p>
        </w:tc>
      </w:tr>
    </w:tbl>
    <w:p w14:paraId="2A34D568" w14:textId="77777777" w:rsidR="004E7C3B" w:rsidRPr="005F6EDF" w:rsidRDefault="004E7C3B" w:rsidP="004E7C3B">
      <w:pPr>
        <w:ind w:firstLine="0"/>
        <w:contextualSpacing/>
        <w:rPr>
          <w:rFonts w:ascii="Times New Roman" w:hAnsi="Times New Roman" w:cs="Times New Roman"/>
          <w:color w:val="000000" w:themeColor="text1"/>
        </w:rPr>
      </w:pPr>
    </w:p>
    <w:p w14:paraId="7780FCB9" w14:textId="53D659AC" w:rsidR="004E7C3B" w:rsidRPr="005F6EDF" w:rsidRDefault="004E7C3B" w:rsidP="004E7C3B">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3.28 </w:t>
      </w:r>
      <w:r w:rsidRPr="005F6EDF">
        <w:rPr>
          <w:rFonts w:ascii="Times New Roman" w:hAnsi="Times New Roman" w:cs="Times New Roman"/>
          <w:b/>
          <w:bCs/>
          <w:color w:val="000000" w:themeColor="text1"/>
          <w:u w:val="single"/>
        </w:rPr>
        <w:t>PERFORM LAB PACKING SERVICES – CLINs 1208SV-1212SV</w:t>
      </w:r>
    </w:p>
    <w:p w14:paraId="2A6C4B8E" w14:textId="77777777" w:rsidR="004E7C3B" w:rsidRPr="005F6EDF" w:rsidRDefault="004E7C3B" w:rsidP="004E7C3B">
      <w:pPr>
        <w:ind w:firstLine="0"/>
        <w:contextualSpacing/>
        <w:rPr>
          <w:rFonts w:ascii="Times New Roman" w:hAnsi="Times New Roman" w:cs="Times New Roman"/>
          <w:color w:val="000000" w:themeColor="text1"/>
        </w:rPr>
      </w:pPr>
    </w:p>
    <w:p w14:paraId="179B544A" w14:textId="77777777" w:rsidR="004E7C3B" w:rsidRPr="005F6EDF" w:rsidRDefault="004E7C3B" w:rsidP="009A613D">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Lab packing is a packaging method used for shipping one or more smaller containers of chemical waste in a single outer container.  The chemicals must be compatible and of the same DOT hazard class. A detailed chemical inventory list affixed to the outer container is required for TSDF acceptance. Lab packs provide the best alternative when consolidation of a wide assortment of chemicals in small volumes is impractical. These chemicals may be generated by laboratories or other industrial operations.</w:t>
      </w:r>
    </w:p>
    <w:p w14:paraId="1AC7C634" w14:textId="77777777" w:rsidR="00B37D95" w:rsidRPr="005F6EDF" w:rsidRDefault="00B37D95" w:rsidP="00B37D95">
      <w:pPr>
        <w:ind w:firstLine="720"/>
        <w:contextualSpacing/>
        <w:rPr>
          <w:rFonts w:ascii="Times New Roman" w:hAnsi="Times New Roman" w:cs="Times New Roman"/>
          <w:color w:val="000000" w:themeColor="text1"/>
        </w:rPr>
      </w:pPr>
    </w:p>
    <w:p w14:paraId="3CFD5C39" w14:textId="77B8522D" w:rsidR="004E7C3B" w:rsidRPr="005F6EDF" w:rsidRDefault="004E7C3B" w:rsidP="00B37D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Per DoDM 4160.21-V4, 22 Oct 2015, Enclosure 3, Para 89, DoD Generators will not lab pack small containers of laboratory chemicals for turn-in nor will DLA Disposition Services accept Generator lab packed containers for turn-in.  Lab packing services will be </w:t>
      </w:r>
      <w:r w:rsidR="00EA3E65" w:rsidRPr="005F6EDF">
        <w:rPr>
          <w:rFonts w:ascii="Times New Roman" w:hAnsi="Times New Roman" w:cs="Times New Roman"/>
          <w:color w:val="000000" w:themeColor="text1"/>
        </w:rPr>
        <w:t>provided</w:t>
      </w:r>
      <w:r w:rsidRPr="005F6EDF">
        <w:rPr>
          <w:rFonts w:ascii="Times New Roman" w:hAnsi="Times New Roman" w:cs="Times New Roman"/>
          <w:color w:val="000000" w:themeColor="text1"/>
        </w:rPr>
        <w:t xml:space="preserve"> by DLA’s HW Disposal Contractors. Contractors perform lab packing of chemicals with the DLA </w:t>
      </w:r>
      <w:r w:rsidRPr="005F6EDF">
        <w:rPr>
          <w:rFonts w:ascii="Times New Roman" w:hAnsi="Times New Roman" w:cs="Times New Roman"/>
          <w:color w:val="000000" w:themeColor="text1"/>
        </w:rPr>
        <w:lastRenderedPageBreak/>
        <w:t>Disposition Services site taking accountability on a wash-post basis before Contractor removal.  An authorized DoD representative will monitor the procedures.  When this service is ordered, the Government will provide a list of items to be lab packed with the TO. The list will include chemical name, weight and volume of each item and anticipated disposal CLIN (for informational purposes only). An inventory of chemicals will be attached to the outer lab pack container and to the DTID as each lab pack container is filled.</w:t>
      </w:r>
    </w:p>
    <w:p w14:paraId="39D628FE" w14:textId="77777777" w:rsidR="00B37D95" w:rsidRPr="005F6EDF" w:rsidRDefault="00B37D95" w:rsidP="00B37D95">
      <w:pPr>
        <w:ind w:firstLine="720"/>
        <w:contextualSpacing/>
        <w:rPr>
          <w:rFonts w:ascii="Times New Roman" w:hAnsi="Times New Roman" w:cs="Times New Roman"/>
          <w:color w:val="000000" w:themeColor="text1"/>
        </w:rPr>
      </w:pPr>
    </w:p>
    <w:p w14:paraId="5EC7B92B" w14:textId="7D0B695E" w:rsidR="004E7C3B" w:rsidRPr="005F6EDF" w:rsidRDefault="004E7C3B" w:rsidP="00B37D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The Contractor shall provide and utilize appropriate packaging, containers, labels, and markings per applicable state and federal lab packing regulations. </w:t>
      </w:r>
    </w:p>
    <w:p w14:paraId="69A30111" w14:textId="77777777" w:rsidR="00B37D95" w:rsidRPr="005F6EDF" w:rsidRDefault="00B37D95" w:rsidP="00B37D95">
      <w:pPr>
        <w:ind w:firstLine="720"/>
        <w:contextualSpacing/>
        <w:rPr>
          <w:rFonts w:ascii="Times New Roman" w:hAnsi="Times New Roman" w:cs="Times New Roman"/>
          <w:color w:val="000000" w:themeColor="text1"/>
        </w:rPr>
      </w:pPr>
    </w:p>
    <w:p w14:paraId="2F1784E2" w14:textId="67EF7D33" w:rsidR="004E7C3B" w:rsidRPr="005F6EDF" w:rsidRDefault="004E7C3B" w:rsidP="00B37D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Services provided under CLINs 1208SV-1211SV do not include transportation or disposal of the resulting containers.  Removal and disposal of lab pack containers shall be separately ordered under the appropriate disposal CLINs on the same or a separate TO. The unit of issue for this service is each (EA).</w:t>
      </w:r>
    </w:p>
    <w:p w14:paraId="41067C2D" w14:textId="77777777" w:rsidR="00B37D95" w:rsidRPr="005F6EDF" w:rsidRDefault="00B37D95" w:rsidP="004E7C3B">
      <w:pPr>
        <w:ind w:firstLine="0"/>
        <w:contextualSpacing/>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1345"/>
        <w:gridCol w:w="8005"/>
      </w:tblGrid>
      <w:tr w:rsidR="005F6EDF" w:rsidRPr="005F6EDF" w14:paraId="774D4468" w14:textId="77777777" w:rsidTr="00B37D95">
        <w:tc>
          <w:tcPr>
            <w:tcW w:w="1345" w:type="dxa"/>
            <w:shd w:val="clear" w:color="auto" w:fill="F2F2F2" w:themeFill="background1" w:themeFillShade="F2"/>
          </w:tcPr>
          <w:p w14:paraId="3E804127" w14:textId="55ACA785" w:rsidR="00B37D95" w:rsidRPr="005F6EDF" w:rsidRDefault="00B37D95" w:rsidP="00B37D95">
            <w:pPr>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CLIN</w:t>
            </w:r>
          </w:p>
        </w:tc>
        <w:tc>
          <w:tcPr>
            <w:tcW w:w="8005" w:type="dxa"/>
            <w:shd w:val="clear" w:color="auto" w:fill="F2F2F2" w:themeFill="background1" w:themeFillShade="F2"/>
          </w:tcPr>
          <w:p w14:paraId="595043FE" w14:textId="0CE56186" w:rsidR="00B37D95" w:rsidRPr="005F6EDF" w:rsidRDefault="00B37D95" w:rsidP="00B37D95">
            <w:pPr>
              <w:ind w:firstLine="0"/>
              <w:contextualSpacing/>
              <w:jc w:val="center"/>
              <w:rPr>
                <w:rFonts w:ascii="Times New Roman" w:hAnsi="Times New Roman" w:cs="Times New Roman"/>
                <w:color w:val="000000" w:themeColor="text1"/>
              </w:rPr>
            </w:pPr>
            <w:r w:rsidRPr="005F6EDF">
              <w:rPr>
                <w:rFonts w:ascii="Times New Roman" w:hAnsi="Times New Roman" w:cs="Times New Roman"/>
                <w:color w:val="000000" w:themeColor="text1"/>
              </w:rPr>
              <w:t>LAB PACK SERVICE DESCRIPTION</w:t>
            </w:r>
          </w:p>
        </w:tc>
      </w:tr>
      <w:tr w:rsidR="005F6EDF" w:rsidRPr="005F6EDF" w14:paraId="1D98B1D5" w14:textId="77777777" w:rsidTr="00B37D95">
        <w:tc>
          <w:tcPr>
            <w:tcW w:w="1345" w:type="dxa"/>
          </w:tcPr>
          <w:p w14:paraId="6A464184" w14:textId="77777777" w:rsidR="00B37D95" w:rsidRPr="005F6EDF" w:rsidRDefault="00B37D95" w:rsidP="00AC12B8">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1208SV</w:t>
            </w:r>
          </w:p>
        </w:tc>
        <w:tc>
          <w:tcPr>
            <w:tcW w:w="8005" w:type="dxa"/>
          </w:tcPr>
          <w:p w14:paraId="244C48FC" w14:textId="77777777" w:rsidR="00B37D95" w:rsidRPr="005F6EDF" w:rsidRDefault="00B37D95" w:rsidP="00AC12B8">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One (1) EA shall include Contractor provision of all labor, tools, equipment, labels, sorbent material, and container needed to lab pack one or more chemical bottles, jars, or other containers into one lab pack container up to five (5) gallons in size.</w:t>
            </w:r>
          </w:p>
        </w:tc>
      </w:tr>
      <w:tr w:rsidR="005F6EDF" w:rsidRPr="005F6EDF" w14:paraId="3C29A99D" w14:textId="77777777" w:rsidTr="00B37D95">
        <w:tc>
          <w:tcPr>
            <w:tcW w:w="1345" w:type="dxa"/>
          </w:tcPr>
          <w:p w14:paraId="05EAFA65" w14:textId="77777777" w:rsidR="00B37D95" w:rsidRPr="005F6EDF" w:rsidRDefault="00B37D95" w:rsidP="00AC12B8">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1209SV</w:t>
            </w:r>
          </w:p>
        </w:tc>
        <w:tc>
          <w:tcPr>
            <w:tcW w:w="8005" w:type="dxa"/>
          </w:tcPr>
          <w:p w14:paraId="2294A925" w14:textId="77777777" w:rsidR="00B37D95" w:rsidRPr="005F6EDF" w:rsidRDefault="00B37D95" w:rsidP="00AC12B8">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One (1) EA shall include Contractor provision of all labor, tools, equipment, labels, sorbent material, and container needed to lab pack one or more chemical bottles, jars, or other containers into one lab pack container up to 15 gallons in size.</w:t>
            </w:r>
          </w:p>
        </w:tc>
      </w:tr>
      <w:tr w:rsidR="005F6EDF" w:rsidRPr="005F6EDF" w14:paraId="2465D69A" w14:textId="77777777" w:rsidTr="00B37D95">
        <w:tc>
          <w:tcPr>
            <w:tcW w:w="1345" w:type="dxa"/>
          </w:tcPr>
          <w:p w14:paraId="255CB637" w14:textId="77777777" w:rsidR="00B37D95" w:rsidRPr="005F6EDF" w:rsidRDefault="00B37D95" w:rsidP="00AC12B8">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1210SV</w:t>
            </w:r>
          </w:p>
        </w:tc>
        <w:tc>
          <w:tcPr>
            <w:tcW w:w="8005" w:type="dxa"/>
          </w:tcPr>
          <w:p w14:paraId="70C72F13" w14:textId="77777777" w:rsidR="00B37D95" w:rsidRPr="005F6EDF" w:rsidRDefault="00B37D95" w:rsidP="00AC12B8">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One (1) EA shall include Contractor provision of all labor, tools, equipment, labels, sorbent material, and container needed to lab pack one or more chemical bottles, jars, or other containers into one lab pack container up to 30 gallons in size.</w:t>
            </w:r>
          </w:p>
        </w:tc>
      </w:tr>
      <w:tr w:rsidR="00B37D95" w:rsidRPr="005F6EDF" w14:paraId="58530615" w14:textId="77777777" w:rsidTr="00B37D95">
        <w:tc>
          <w:tcPr>
            <w:tcW w:w="1345" w:type="dxa"/>
          </w:tcPr>
          <w:p w14:paraId="71E69E98" w14:textId="77777777" w:rsidR="00B37D95" w:rsidRPr="005F6EDF" w:rsidRDefault="00B37D95" w:rsidP="00AC12B8">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1211SV</w:t>
            </w:r>
          </w:p>
        </w:tc>
        <w:tc>
          <w:tcPr>
            <w:tcW w:w="8005" w:type="dxa"/>
          </w:tcPr>
          <w:p w14:paraId="375F2674" w14:textId="77777777" w:rsidR="00B37D95" w:rsidRPr="005F6EDF" w:rsidRDefault="00B37D95" w:rsidP="00AC12B8">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One (1) EA shall include Contractor provision of all labor, tools, equipment, labels, sorbent material, and container needed to lab pack one or more chemical bottles, jars, or other containers into one lab pack container up to 55 gallons in size.</w:t>
            </w:r>
          </w:p>
        </w:tc>
      </w:tr>
    </w:tbl>
    <w:p w14:paraId="35AA9402" w14:textId="77777777" w:rsidR="00B37D95" w:rsidRPr="005F6EDF" w:rsidRDefault="00B37D95" w:rsidP="004E7C3B">
      <w:pPr>
        <w:ind w:firstLine="0"/>
        <w:contextualSpacing/>
        <w:rPr>
          <w:rFonts w:ascii="Times New Roman" w:hAnsi="Times New Roman" w:cs="Times New Roman"/>
          <w:color w:val="000000" w:themeColor="text1"/>
        </w:rPr>
      </w:pPr>
    </w:p>
    <w:p w14:paraId="0094BCE3" w14:textId="30D6A5FC" w:rsidR="004E7C3B" w:rsidRPr="005F6EDF" w:rsidRDefault="004E7C3B" w:rsidP="00B37D95">
      <w:pPr>
        <w:ind w:left="450" w:hanging="45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 xml:space="preserve">3.29 </w:t>
      </w:r>
      <w:r w:rsidRPr="005F6EDF">
        <w:rPr>
          <w:rFonts w:ascii="Times New Roman" w:hAnsi="Times New Roman" w:cs="Times New Roman"/>
          <w:b/>
          <w:bCs/>
          <w:color w:val="000000" w:themeColor="text1"/>
          <w:u w:val="single"/>
        </w:rPr>
        <w:t>BULK NON-RCRA &amp; RCRA WASTEWATER MANAGEMENT - CLINs NR03B5 &amp; NR05B5</w:t>
      </w:r>
      <w:r w:rsidRPr="005F6EDF">
        <w:rPr>
          <w:rFonts w:ascii="Times New Roman" w:hAnsi="Times New Roman" w:cs="Times New Roman"/>
          <w:color w:val="000000" w:themeColor="text1"/>
        </w:rPr>
        <w:t xml:space="preserve"> </w:t>
      </w:r>
    </w:p>
    <w:p w14:paraId="5D5B7567" w14:textId="77777777" w:rsidR="00B37D95" w:rsidRPr="005F6EDF" w:rsidRDefault="00B37D95" w:rsidP="004E7C3B">
      <w:pPr>
        <w:ind w:firstLine="0"/>
        <w:contextualSpacing/>
        <w:rPr>
          <w:rFonts w:ascii="Times New Roman" w:hAnsi="Times New Roman" w:cs="Times New Roman"/>
          <w:color w:val="000000" w:themeColor="text1"/>
        </w:rPr>
      </w:pPr>
    </w:p>
    <w:p w14:paraId="651EFB8C" w14:textId="0F0EF89C" w:rsidR="004E7C3B" w:rsidRPr="005F6EDF" w:rsidRDefault="004E7C3B" w:rsidP="00B37D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When disposal CLIN NR03B5 (Bulk Non-RCRA Wastewater) is ordered, the subject waste stream must qualify for either (1) direct discharge to a publicly owned treatment works (POTW) at a State-Permitted commercial wastewater treatment plant (WWTP), or (2) treatment at a State-Permitted WWTP, followed by discharge to the local POTW, and associated </w:t>
      </w:r>
      <w:r w:rsidR="00EA3E65" w:rsidRPr="005F6EDF">
        <w:rPr>
          <w:rFonts w:ascii="Times New Roman" w:hAnsi="Times New Roman" w:cs="Times New Roman"/>
          <w:color w:val="000000" w:themeColor="text1"/>
        </w:rPr>
        <w:t>filter cake</w:t>
      </w:r>
      <w:r w:rsidRPr="005F6EDF">
        <w:rPr>
          <w:rFonts w:ascii="Times New Roman" w:hAnsi="Times New Roman" w:cs="Times New Roman"/>
          <w:color w:val="000000" w:themeColor="text1"/>
        </w:rPr>
        <w:t xml:space="preserve"> landfilled at a minimum Subtitle D (or equivalent) landfill.  Oil/water phase separation is authorized as a pre-treatment in either case, whereby the oily phase (primarily oil) is ultimately processed and recycled as used oil.  Within 30 calendar days following award of this contract, the Contractor will provide the Government with detailed waste acceptance criteria from the WWTP(s), which the Contractor plans to utilize during the performance of this contract, for disposal of wastewater pertaining to CLIN NR03B5.</w:t>
      </w:r>
    </w:p>
    <w:p w14:paraId="1B0CA9CE" w14:textId="77777777" w:rsidR="00B37D95" w:rsidRPr="005F6EDF" w:rsidRDefault="00B37D95" w:rsidP="004E7C3B">
      <w:pPr>
        <w:ind w:firstLine="0"/>
        <w:contextualSpacing/>
        <w:rPr>
          <w:rFonts w:ascii="Times New Roman" w:hAnsi="Times New Roman" w:cs="Times New Roman"/>
          <w:color w:val="000000" w:themeColor="text1"/>
        </w:rPr>
      </w:pPr>
    </w:p>
    <w:p w14:paraId="70A514B5" w14:textId="22067812" w:rsidR="004E7C3B" w:rsidRPr="005F6EDF" w:rsidRDefault="004E7C3B" w:rsidP="00B37D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If the subject wastewater is deemed not directly dischargeable or treatable to meet Permitted discharge limits by two (if two exist) qualified WWTPs within a 50-mile radius from the point of generation, CLIN NR05B5 will be ordered for solidification and landfill.  Waste associated with CLIN NR05B5 will be solidified at a Permitted solid waste facility and landfilled at a RCRA Subtitle D or Subtitle C landfill.  If the Generator contends that their bulk non-RCRA wastewater is or might be treatable and ultimately dischargeable at a WWTP within 50 miles from the point of generation, the burden to prove otherwise rests with the Contractor.  The Contractor will provide documentation from </w:t>
      </w:r>
      <w:r w:rsidR="00EA3E65" w:rsidRPr="005F6EDF">
        <w:rPr>
          <w:rFonts w:ascii="Times New Roman" w:hAnsi="Times New Roman" w:cs="Times New Roman"/>
          <w:color w:val="000000" w:themeColor="text1"/>
        </w:rPr>
        <w:t>WWTP</w:t>
      </w:r>
      <w:r w:rsidRPr="005F6EDF">
        <w:rPr>
          <w:rFonts w:ascii="Times New Roman" w:hAnsi="Times New Roman" w:cs="Times New Roman"/>
          <w:color w:val="000000" w:themeColor="text1"/>
        </w:rPr>
        <w:t xml:space="preserve"> with analytical results clearly demonstrating that the wastewater does not meet the required waste acceptance criteria for treatment and/or discharge.</w:t>
      </w:r>
    </w:p>
    <w:p w14:paraId="2056D254" w14:textId="77777777" w:rsidR="00B37D95" w:rsidRPr="005F6EDF" w:rsidRDefault="00B37D95" w:rsidP="004E7C3B">
      <w:pPr>
        <w:ind w:firstLine="0"/>
        <w:contextualSpacing/>
        <w:rPr>
          <w:rFonts w:ascii="Times New Roman" w:hAnsi="Times New Roman" w:cs="Times New Roman"/>
          <w:color w:val="000000" w:themeColor="text1"/>
        </w:rPr>
      </w:pPr>
    </w:p>
    <w:p w14:paraId="081849CF" w14:textId="4FDB04E0" w:rsidR="004E7C3B" w:rsidRPr="005F6EDF" w:rsidRDefault="004E7C3B" w:rsidP="00B37D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A 1,500-gallon minimum order will apply to all bulk liquid removals unless otherwise stated elsewhere in this contract.</w:t>
      </w:r>
    </w:p>
    <w:p w14:paraId="2463E157" w14:textId="77777777" w:rsidR="004E286F" w:rsidRPr="005F6EDF" w:rsidRDefault="004E286F" w:rsidP="00B37D95">
      <w:pPr>
        <w:ind w:firstLine="720"/>
        <w:contextualSpacing/>
        <w:rPr>
          <w:rFonts w:ascii="Times New Roman" w:hAnsi="Times New Roman" w:cs="Times New Roman"/>
          <w:color w:val="000000" w:themeColor="text1"/>
        </w:rPr>
      </w:pPr>
    </w:p>
    <w:p w14:paraId="26D44CF6" w14:textId="537AADA1" w:rsidR="004E7C3B" w:rsidRPr="005F6EDF" w:rsidRDefault="004E7C3B" w:rsidP="00B37D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d. The Government will not select CLINs NR03B5 and NR05B5 for the turn-in of AFFF and other PFAS-related wastes.  Refer to Section 2.4. </w:t>
      </w:r>
    </w:p>
    <w:p w14:paraId="315EF822" w14:textId="77777777" w:rsidR="00B37D95" w:rsidRPr="005F6EDF" w:rsidRDefault="00B37D95" w:rsidP="004E7C3B">
      <w:pPr>
        <w:ind w:firstLine="0"/>
        <w:contextualSpacing/>
        <w:rPr>
          <w:rFonts w:ascii="Times New Roman" w:hAnsi="Times New Roman" w:cs="Times New Roman"/>
          <w:color w:val="000000" w:themeColor="text1"/>
        </w:rPr>
      </w:pPr>
    </w:p>
    <w:p w14:paraId="49311467" w14:textId="4D0FD2FC" w:rsidR="004E7C3B" w:rsidRPr="005F6EDF" w:rsidRDefault="004E7C3B" w:rsidP="004E7C3B">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3.30</w:t>
      </w:r>
      <w:r w:rsidR="002E4152">
        <w:rPr>
          <w:rFonts w:ascii="Times New Roman" w:hAnsi="Times New Roman" w:cs="Times New Roman"/>
          <w:b/>
          <w:bCs/>
          <w:color w:val="000000" w:themeColor="text1"/>
        </w:rPr>
        <w:t>-3.3</w:t>
      </w:r>
      <w:r w:rsidR="00DB450B">
        <w:rPr>
          <w:rFonts w:ascii="Times New Roman" w:hAnsi="Times New Roman" w:cs="Times New Roman"/>
          <w:b/>
          <w:bCs/>
          <w:color w:val="000000" w:themeColor="text1"/>
        </w:rPr>
        <w:t>5</w:t>
      </w:r>
      <w:r w:rsidRPr="005F6EDF">
        <w:rPr>
          <w:rFonts w:ascii="Times New Roman" w:hAnsi="Times New Roman" w:cs="Times New Roman"/>
          <w:b/>
          <w:bCs/>
          <w:color w:val="000000" w:themeColor="text1"/>
        </w:rPr>
        <w:t xml:space="preserve"> </w:t>
      </w:r>
      <w:r w:rsidRPr="005F6EDF">
        <w:rPr>
          <w:rFonts w:ascii="Times New Roman" w:hAnsi="Times New Roman" w:cs="Times New Roman"/>
          <w:b/>
          <w:bCs/>
          <w:color w:val="000000" w:themeColor="text1"/>
          <w:u w:val="single"/>
        </w:rPr>
        <w:t>RESERVED</w:t>
      </w:r>
    </w:p>
    <w:p w14:paraId="00F9AA3F" w14:textId="77777777" w:rsidR="00B37D95" w:rsidRPr="005F6EDF" w:rsidRDefault="004E7C3B" w:rsidP="004E7C3B">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b/>
      </w:r>
    </w:p>
    <w:p w14:paraId="70F0870B" w14:textId="3785CD4D" w:rsidR="004E7C3B" w:rsidRPr="005F6EDF" w:rsidRDefault="004E7C3B" w:rsidP="00B37D95">
      <w:pPr>
        <w:ind w:left="450" w:hanging="45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3.36 </w:t>
      </w:r>
      <w:r w:rsidRPr="005F6EDF">
        <w:rPr>
          <w:rFonts w:ascii="Times New Roman" w:hAnsi="Times New Roman" w:cs="Times New Roman"/>
          <w:b/>
          <w:bCs/>
          <w:color w:val="000000" w:themeColor="text1"/>
          <w:u w:val="single"/>
        </w:rPr>
        <w:t>PERFORM SERVICES TO PROVIDE AIR TEST AND VAPOR/GAS FREE CERTIFICATION – CLIN 1303SV</w:t>
      </w:r>
    </w:p>
    <w:p w14:paraId="20D5D667" w14:textId="77777777" w:rsidR="00B37D95" w:rsidRPr="005F6EDF" w:rsidRDefault="00B37D95" w:rsidP="004E7C3B">
      <w:pPr>
        <w:ind w:firstLine="0"/>
        <w:contextualSpacing/>
        <w:rPr>
          <w:rFonts w:ascii="Times New Roman" w:hAnsi="Times New Roman" w:cs="Times New Roman"/>
          <w:color w:val="000000" w:themeColor="text1"/>
        </w:rPr>
      </w:pPr>
    </w:p>
    <w:p w14:paraId="5679A3A3" w14:textId="1051A1F2" w:rsidR="004E7C3B" w:rsidRPr="005F6EDF" w:rsidRDefault="004E7C3B" w:rsidP="00B37D95">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When CLIN 1303SV is ordered, the Contractor shall provide a certificate to the Generator stating that the storage tank and associated fuel distribution system (hoses, pump, filter/tank, piping, and controls) are vapor and/or gas free.  When the tank and distribution system have been cleaned and purged by the Government, the Contractor shall provide a person trained and qualified to operate an infield instrument capable of providing numerical results of explosive or flammable atmospheres.  The Contractor shall test the tank and distribution lines.  When the tank and distribution lines are deemed vapor and/or gas free, the Contractor will provide the vapor and/or gas free certificate within 30 working days of completion.  The Government shall clean out and purge any tank or distribution system that is not deemed vapor and/or gas free.  Vapor and/or gas free shall be defined as </w:t>
      </w:r>
      <w:r w:rsidR="00EA3E65" w:rsidRPr="005F6EDF">
        <w:rPr>
          <w:rFonts w:ascii="Times New Roman" w:hAnsi="Times New Roman" w:cs="Times New Roman"/>
          <w:color w:val="000000" w:themeColor="text1"/>
        </w:rPr>
        <w:t>zero</w:t>
      </w:r>
      <w:r w:rsidRPr="005F6EDF">
        <w:rPr>
          <w:rFonts w:ascii="Times New Roman" w:hAnsi="Times New Roman" w:cs="Times New Roman"/>
          <w:color w:val="000000" w:themeColor="text1"/>
        </w:rPr>
        <w:t xml:space="preserve"> explosive or flammable reading throughout the tank and associated distribution lines.  All cleaning, purging, and testing shall be conducted in accordance with Federal, state, and local regulations.</w:t>
      </w:r>
    </w:p>
    <w:p w14:paraId="1723F682" w14:textId="77777777" w:rsidR="00B37D95" w:rsidRPr="005F6EDF" w:rsidRDefault="00B37D95" w:rsidP="004E7C3B">
      <w:pPr>
        <w:ind w:firstLine="0"/>
        <w:contextualSpacing/>
        <w:rPr>
          <w:rFonts w:ascii="Times New Roman" w:hAnsi="Times New Roman" w:cs="Times New Roman"/>
          <w:color w:val="000000" w:themeColor="text1"/>
        </w:rPr>
      </w:pPr>
    </w:p>
    <w:p w14:paraId="5110A184" w14:textId="77777777" w:rsidR="00024D86" w:rsidRPr="005F6EDF" w:rsidRDefault="00024D86" w:rsidP="00535295">
      <w:pPr>
        <w:ind w:firstLine="0"/>
        <w:contextualSpacing/>
        <w:rPr>
          <w:rFonts w:ascii="Times New Roman" w:hAnsi="Times New Roman" w:cs="Times New Roman"/>
          <w:b/>
          <w:bCs/>
          <w:color w:val="000000" w:themeColor="text1"/>
        </w:rPr>
      </w:pPr>
    </w:p>
    <w:p w14:paraId="73B0FCD4" w14:textId="4031C99F" w:rsidR="008B45BC" w:rsidRPr="005F6EDF" w:rsidRDefault="006D4B67" w:rsidP="00535295">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4.0 </w:t>
      </w:r>
      <w:r w:rsidRPr="005F6EDF">
        <w:rPr>
          <w:rFonts w:ascii="Times New Roman" w:hAnsi="Times New Roman" w:cs="Times New Roman"/>
          <w:b/>
          <w:bCs/>
          <w:color w:val="000000" w:themeColor="text1"/>
          <w:u w:val="single"/>
        </w:rPr>
        <w:t>ACCEPTABLE PERFORMANCE LEVEL (APL)</w:t>
      </w:r>
    </w:p>
    <w:p w14:paraId="6326E182" w14:textId="77777777" w:rsidR="0044131A" w:rsidRPr="005F6EDF" w:rsidRDefault="0044131A" w:rsidP="0044131A">
      <w:pPr>
        <w:ind w:firstLine="720"/>
        <w:contextualSpacing/>
        <w:rPr>
          <w:rFonts w:ascii="Times New Roman" w:hAnsi="Times New Roman" w:cs="Times New Roman"/>
          <w:color w:val="000000" w:themeColor="text1"/>
        </w:rPr>
      </w:pPr>
    </w:p>
    <w:p w14:paraId="67E03D49" w14:textId="0C84F139"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Acceptable Performance Level (APL) is the minimum performance of each requirement before the Government considers performance unsatisfactory.  Specification of an acceptable performance level does not allow the Contractor to knowingly provide defective service; it is recognition of the fact that defective performance may sometimes occur unintentionally.  If the performance percentage does not fall below the specified acceptable performance level, the Government will not deduct for poor performance.  However, the </w:t>
      </w:r>
      <w:r w:rsidRPr="005F6EDF">
        <w:rPr>
          <w:rFonts w:ascii="Times New Roman" w:hAnsi="Times New Roman" w:cs="Times New Roman"/>
          <w:color w:val="000000" w:themeColor="text1"/>
        </w:rPr>
        <w:lastRenderedPageBreak/>
        <w:t>Contractor shall be required to re-perform or correct the defective service or product at no additional cost to the Government.</w:t>
      </w:r>
    </w:p>
    <w:p w14:paraId="34540B32" w14:textId="77777777" w:rsidR="0044131A" w:rsidRPr="005F6EDF" w:rsidRDefault="0044131A" w:rsidP="0044131A">
      <w:pPr>
        <w:ind w:firstLine="720"/>
        <w:contextualSpacing/>
        <w:rPr>
          <w:rFonts w:ascii="Times New Roman" w:hAnsi="Times New Roman" w:cs="Times New Roman"/>
          <w:color w:val="000000" w:themeColor="text1"/>
        </w:rPr>
      </w:pPr>
    </w:p>
    <w:p w14:paraId="209C057E" w14:textId="121A2957"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The surveillance method shall be from Collection Summary Report(s) (CSR) furnished by the COR, customer feedback including but not limited to DLA Form 2539, Customer Verification of </w:t>
      </w:r>
      <w:r w:rsidRPr="001F311B">
        <w:rPr>
          <w:rFonts w:ascii="Times New Roman" w:hAnsi="Times New Roman" w:cs="Times New Roman"/>
          <w:color w:val="000000" w:themeColor="text1"/>
        </w:rPr>
        <w:t>Services and tracking of final disposal/recycling submittals.  All negative and positive actions/performance shall</w:t>
      </w:r>
      <w:r w:rsidRPr="005F6EDF">
        <w:rPr>
          <w:rFonts w:ascii="Times New Roman" w:hAnsi="Times New Roman" w:cs="Times New Roman"/>
          <w:color w:val="000000" w:themeColor="text1"/>
        </w:rPr>
        <w:t xml:space="preserve"> be the basis for monetary deductions and/or past performance annotations. </w:t>
      </w:r>
    </w:p>
    <w:p w14:paraId="4B5ACD07" w14:textId="77777777" w:rsidR="0044131A" w:rsidRPr="005F6EDF" w:rsidRDefault="0044131A" w:rsidP="0044131A">
      <w:pPr>
        <w:ind w:firstLine="720"/>
        <w:contextualSpacing/>
        <w:rPr>
          <w:rFonts w:ascii="Times New Roman" w:hAnsi="Times New Roman" w:cs="Times New Roman"/>
          <w:color w:val="000000" w:themeColor="text1"/>
        </w:rPr>
      </w:pPr>
    </w:p>
    <w:p w14:paraId="1C8B82CD" w14:textId="173E47F2" w:rsidR="008B45BC" w:rsidRPr="005F6EDF" w:rsidRDefault="008B45BC" w:rsidP="0044131A">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Performance incentives for the Contractor shall include, but are not necessarily limited to, favorable impact on option exercise decisions, future awards of the same requirement, and future awards of similar requirements by DLADS as well as other Government and non-Government entities that may review performance of this contract.</w:t>
      </w:r>
    </w:p>
    <w:p w14:paraId="2945BDDE" w14:textId="77777777" w:rsidR="0044131A" w:rsidRPr="005F6EDF" w:rsidRDefault="0044131A" w:rsidP="0044131A">
      <w:pPr>
        <w:ind w:firstLine="0"/>
        <w:contextualSpacing/>
        <w:rPr>
          <w:rFonts w:ascii="Times New Roman" w:hAnsi="Times New Roman" w:cs="Times New Roman"/>
          <w:color w:val="000000" w:themeColor="text1"/>
        </w:rPr>
      </w:pPr>
    </w:p>
    <w:p w14:paraId="2F25A5A6" w14:textId="757875A2" w:rsidR="008B45BC" w:rsidRPr="005F6EDF" w:rsidRDefault="008B45BC" w:rsidP="0044131A">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4.1 </w:t>
      </w:r>
      <w:r w:rsidRPr="005F6EDF">
        <w:rPr>
          <w:rFonts w:ascii="Times New Roman" w:hAnsi="Times New Roman" w:cs="Times New Roman"/>
          <w:b/>
          <w:bCs/>
          <w:color w:val="000000" w:themeColor="text1"/>
          <w:u w:val="single"/>
        </w:rPr>
        <w:t>ACCEPTABLE PERFORMANCE LEVEL (APL) TABLE</w:t>
      </w:r>
      <w:r w:rsidRPr="005F6EDF">
        <w:rPr>
          <w:rFonts w:ascii="Times New Roman" w:hAnsi="Times New Roman" w:cs="Times New Roman"/>
          <w:b/>
          <w:bCs/>
          <w:color w:val="000000" w:themeColor="text1"/>
        </w:rPr>
        <w:t xml:space="preserve"> </w:t>
      </w:r>
    </w:p>
    <w:p w14:paraId="5250AD77" w14:textId="77777777" w:rsidR="008B45BC" w:rsidRPr="005F6EDF" w:rsidRDefault="008B45BC" w:rsidP="00D5382B">
      <w:pPr>
        <w:ind w:firstLine="0"/>
        <w:contextualSpacing/>
        <w:rPr>
          <w:rFonts w:ascii="Times New Roman" w:hAnsi="Times New Roman" w:cs="Times New Roman"/>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614"/>
        <w:gridCol w:w="2519"/>
        <w:gridCol w:w="2068"/>
        <w:gridCol w:w="3149"/>
      </w:tblGrid>
      <w:tr w:rsidR="005F6EDF" w:rsidRPr="005F6EDF" w14:paraId="0A4BBD19" w14:textId="77777777" w:rsidTr="001F311B">
        <w:trPr>
          <w:cantSplit/>
          <w:trHeight w:val="674"/>
          <w:tblHeader/>
        </w:trPr>
        <w:tc>
          <w:tcPr>
            <w:tcW w:w="8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50D8E2" w14:textId="77777777" w:rsidR="00D5382B" w:rsidRPr="005F6EDF" w:rsidRDefault="00D5382B" w:rsidP="001F311B">
            <w:pPr>
              <w:ind w:firstLine="0"/>
              <w:contextualSpacing/>
              <w:jc w:val="center"/>
              <w:rPr>
                <w:rFonts w:ascii="Times New Roman" w:hAnsi="Times New Roman" w:cs="Times New Roman"/>
                <w:b/>
                <w:bCs/>
                <w:color w:val="000000" w:themeColor="text1"/>
                <w:sz w:val="20"/>
                <w:szCs w:val="20"/>
              </w:rPr>
            </w:pPr>
            <w:r w:rsidRPr="005F6EDF">
              <w:rPr>
                <w:rFonts w:ascii="Times New Roman" w:hAnsi="Times New Roman" w:cs="Times New Roman"/>
                <w:b/>
                <w:bCs/>
                <w:color w:val="000000" w:themeColor="text1"/>
                <w:sz w:val="20"/>
                <w:szCs w:val="20"/>
              </w:rPr>
              <w:t>DELIVERABLE</w:t>
            </w:r>
          </w:p>
        </w:tc>
        <w:tc>
          <w:tcPr>
            <w:tcW w:w="134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9D454C" w14:textId="77777777" w:rsidR="00D5382B" w:rsidRPr="005F6EDF" w:rsidRDefault="00D5382B" w:rsidP="001F311B">
            <w:pPr>
              <w:ind w:firstLine="0"/>
              <w:contextualSpacing/>
              <w:jc w:val="center"/>
              <w:rPr>
                <w:rFonts w:ascii="Times New Roman" w:hAnsi="Times New Roman" w:cs="Times New Roman"/>
                <w:b/>
                <w:bCs/>
                <w:color w:val="000000" w:themeColor="text1"/>
                <w:sz w:val="20"/>
                <w:szCs w:val="20"/>
              </w:rPr>
            </w:pPr>
            <w:r w:rsidRPr="005F6EDF">
              <w:rPr>
                <w:rFonts w:ascii="Times New Roman" w:hAnsi="Times New Roman" w:cs="Times New Roman"/>
                <w:b/>
                <w:bCs/>
                <w:color w:val="000000" w:themeColor="text1"/>
                <w:sz w:val="20"/>
                <w:szCs w:val="20"/>
              </w:rPr>
              <w:t>STANDARD</w:t>
            </w:r>
          </w:p>
        </w:tc>
        <w:tc>
          <w:tcPr>
            <w:tcW w:w="11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783D5D" w14:textId="77777777" w:rsidR="00D5382B" w:rsidRPr="005F6EDF" w:rsidRDefault="00D5382B" w:rsidP="001F311B">
            <w:pPr>
              <w:ind w:firstLine="0"/>
              <w:contextualSpacing/>
              <w:jc w:val="center"/>
              <w:rPr>
                <w:rFonts w:ascii="Times New Roman" w:hAnsi="Times New Roman" w:cs="Times New Roman"/>
                <w:b/>
                <w:bCs/>
                <w:color w:val="000000" w:themeColor="text1"/>
                <w:sz w:val="20"/>
                <w:szCs w:val="20"/>
              </w:rPr>
            </w:pPr>
            <w:r w:rsidRPr="005F6EDF">
              <w:rPr>
                <w:rFonts w:ascii="Times New Roman" w:hAnsi="Times New Roman" w:cs="Times New Roman"/>
                <w:b/>
                <w:bCs/>
                <w:color w:val="000000" w:themeColor="text1"/>
                <w:sz w:val="20"/>
                <w:szCs w:val="20"/>
              </w:rPr>
              <w:t>ACCEPTABLE PERFORMANCE LEVEL (APL)</w:t>
            </w:r>
          </w:p>
        </w:tc>
        <w:tc>
          <w:tcPr>
            <w:tcW w:w="16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D700F0" w14:textId="77777777" w:rsidR="00D5382B" w:rsidRPr="005F6EDF" w:rsidRDefault="00D5382B" w:rsidP="001F311B">
            <w:pPr>
              <w:ind w:firstLine="0"/>
              <w:contextualSpacing/>
              <w:jc w:val="center"/>
              <w:rPr>
                <w:rFonts w:ascii="Times New Roman" w:hAnsi="Times New Roman" w:cs="Times New Roman"/>
                <w:b/>
                <w:bCs/>
                <w:color w:val="000000" w:themeColor="text1"/>
                <w:sz w:val="20"/>
                <w:szCs w:val="20"/>
              </w:rPr>
            </w:pPr>
            <w:r w:rsidRPr="005F6EDF">
              <w:rPr>
                <w:rFonts w:ascii="Times New Roman" w:hAnsi="Times New Roman" w:cs="Times New Roman"/>
                <w:b/>
                <w:bCs/>
                <w:color w:val="000000" w:themeColor="text1"/>
                <w:sz w:val="20"/>
                <w:szCs w:val="20"/>
              </w:rPr>
              <w:t>METHODS OF SURVEILLANCE</w:t>
            </w:r>
          </w:p>
        </w:tc>
      </w:tr>
      <w:tr w:rsidR="005F6EDF" w:rsidRPr="005F6EDF" w14:paraId="2A291833" w14:textId="77777777" w:rsidTr="00D5382B">
        <w:trPr>
          <w:cantSplit/>
        </w:trPr>
        <w:tc>
          <w:tcPr>
            <w:tcW w:w="863" w:type="pct"/>
            <w:tcBorders>
              <w:top w:val="single" w:sz="4" w:space="0" w:color="auto"/>
              <w:left w:val="single" w:sz="4" w:space="0" w:color="auto"/>
              <w:bottom w:val="single" w:sz="4" w:space="0" w:color="auto"/>
              <w:right w:val="single" w:sz="4" w:space="0" w:color="auto"/>
            </w:tcBorders>
            <w:hideMark/>
          </w:tcPr>
          <w:p w14:paraId="16A22D9E" w14:textId="77777777" w:rsidR="00D5382B" w:rsidRPr="005F6EDF" w:rsidRDefault="00D5382B" w:rsidP="00D5382B">
            <w:pPr>
              <w:ind w:firstLine="0"/>
              <w:contextualSpacing/>
              <w:rPr>
                <w:rFonts w:ascii="Times New Roman" w:hAnsi="Times New Roman" w:cs="Times New Roman"/>
                <w:b/>
                <w:color w:val="000000" w:themeColor="text1"/>
                <w:sz w:val="20"/>
                <w:szCs w:val="20"/>
              </w:rPr>
            </w:pPr>
          </w:p>
          <w:p w14:paraId="66BCCF74" w14:textId="77777777" w:rsidR="00D5382B" w:rsidRPr="005F6EDF" w:rsidRDefault="00D5382B" w:rsidP="00D5382B">
            <w:pPr>
              <w:ind w:firstLine="0"/>
              <w:contextualSpacing/>
              <w:rPr>
                <w:rFonts w:ascii="Times New Roman" w:hAnsi="Times New Roman" w:cs="Times New Roman"/>
                <w:color w:val="000000" w:themeColor="text1"/>
                <w:sz w:val="20"/>
                <w:szCs w:val="20"/>
              </w:rPr>
            </w:pPr>
            <w:r w:rsidRPr="005F6EDF">
              <w:rPr>
                <w:rFonts w:ascii="Times New Roman" w:hAnsi="Times New Roman" w:cs="Times New Roman"/>
                <w:b/>
                <w:color w:val="000000" w:themeColor="text1"/>
                <w:sz w:val="20"/>
                <w:szCs w:val="20"/>
              </w:rPr>
              <w:t>Timely Performance of Services</w:t>
            </w:r>
          </w:p>
        </w:tc>
        <w:tc>
          <w:tcPr>
            <w:tcW w:w="1347" w:type="pct"/>
            <w:tcBorders>
              <w:top w:val="single" w:sz="4" w:space="0" w:color="auto"/>
              <w:left w:val="single" w:sz="4" w:space="0" w:color="auto"/>
              <w:bottom w:val="single" w:sz="4" w:space="0" w:color="auto"/>
              <w:right w:val="single" w:sz="4" w:space="0" w:color="auto"/>
            </w:tcBorders>
            <w:hideMark/>
          </w:tcPr>
          <w:p w14:paraId="746F72CC" w14:textId="77777777" w:rsidR="00D5382B" w:rsidRPr="005F6EDF" w:rsidRDefault="00D5382B" w:rsidP="00D5382B">
            <w:pPr>
              <w:ind w:firstLine="0"/>
              <w:contextualSpacing/>
              <w:rPr>
                <w:rFonts w:ascii="Times New Roman" w:hAnsi="Times New Roman" w:cs="Times New Roman"/>
                <w:color w:val="000000" w:themeColor="text1"/>
                <w:sz w:val="20"/>
                <w:szCs w:val="20"/>
              </w:rPr>
            </w:pPr>
            <w:r w:rsidRPr="005F6EDF">
              <w:rPr>
                <w:rFonts w:ascii="Times New Roman" w:hAnsi="Times New Roman" w:cs="Times New Roman"/>
                <w:color w:val="000000" w:themeColor="text1"/>
                <w:sz w:val="20"/>
                <w:szCs w:val="20"/>
              </w:rPr>
              <w:t>Performance of services within the timeframes specified in Section 7 – Standard Times for Removals and Performance of Special Services.</w:t>
            </w:r>
          </w:p>
        </w:tc>
        <w:tc>
          <w:tcPr>
            <w:tcW w:w="1106" w:type="pct"/>
            <w:tcBorders>
              <w:top w:val="single" w:sz="4" w:space="0" w:color="auto"/>
              <w:left w:val="single" w:sz="4" w:space="0" w:color="auto"/>
              <w:bottom w:val="single" w:sz="4" w:space="0" w:color="auto"/>
              <w:right w:val="single" w:sz="4" w:space="0" w:color="auto"/>
            </w:tcBorders>
            <w:hideMark/>
          </w:tcPr>
          <w:p w14:paraId="7293FE42" w14:textId="77777777" w:rsidR="00D5382B" w:rsidRPr="005F6EDF" w:rsidRDefault="00D5382B" w:rsidP="00D5382B">
            <w:pPr>
              <w:ind w:firstLine="0"/>
              <w:contextualSpacing/>
              <w:rPr>
                <w:rFonts w:ascii="Times New Roman" w:hAnsi="Times New Roman" w:cs="Times New Roman"/>
                <w:color w:val="000000" w:themeColor="text1"/>
                <w:sz w:val="20"/>
                <w:szCs w:val="20"/>
              </w:rPr>
            </w:pPr>
            <w:r w:rsidRPr="005F6EDF">
              <w:rPr>
                <w:rFonts w:ascii="Times New Roman" w:hAnsi="Times New Roman" w:cs="Times New Roman"/>
                <w:color w:val="000000" w:themeColor="text1"/>
                <w:sz w:val="20"/>
                <w:szCs w:val="20"/>
              </w:rPr>
              <w:t>No more than 3 occurrences during a 12-month period.</w:t>
            </w:r>
          </w:p>
          <w:p w14:paraId="328E1773" w14:textId="77777777" w:rsidR="00D5382B" w:rsidRPr="005F6EDF" w:rsidRDefault="00D5382B" w:rsidP="00D5382B">
            <w:pPr>
              <w:ind w:firstLine="0"/>
              <w:contextualSpacing/>
              <w:rPr>
                <w:rFonts w:ascii="Times New Roman" w:hAnsi="Times New Roman" w:cs="Times New Roman"/>
                <w:color w:val="000000" w:themeColor="text1"/>
                <w:sz w:val="20"/>
                <w:szCs w:val="20"/>
              </w:rPr>
            </w:pPr>
          </w:p>
        </w:tc>
        <w:tc>
          <w:tcPr>
            <w:tcW w:w="1684" w:type="pct"/>
            <w:tcBorders>
              <w:top w:val="single" w:sz="4" w:space="0" w:color="auto"/>
              <w:left w:val="single" w:sz="4" w:space="0" w:color="auto"/>
              <w:bottom w:val="single" w:sz="4" w:space="0" w:color="auto"/>
              <w:right w:val="single" w:sz="4" w:space="0" w:color="auto"/>
            </w:tcBorders>
            <w:hideMark/>
          </w:tcPr>
          <w:p w14:paraId="102658CB" w14:textId="7727F63B" w:rsidR="00D5382B" w:rsidRPr="00D5627F" w:rsidRDefault="00D5627F" w:rsidP="00D5382B">
            <w:pPr>
              <w:ind w:firstLine="0"/>
              <w:contextualSpacing/>
              <w:rPr>
                <w:rFonts w:ascii="Times New Roman" w:hAnsi="Times New Roman" w:cs="Times New Roman"/>
                <w:color w:val="000000" w:themeColor="text1"/>
                <w:sz w:val="20"/>
                <w:szCs w:val="20"/>
              </w:rPr>
            </w:pPr>
            <w:r w:rsidRPr="00D5627F">
              <w:rPr>
                <w:rFonts w:ascii="Times New Roman" w:eastAsia="Times New Roman" w:hAnsi="Times New Roman" w:cs="Times New Roman"/>
                <w:bCs/>
                <w:kern w:val="0"/>
                <w:sz w:val="20"/>
                <w:szCs w:val="20"/>
                <w14:ligatures w14:val="none"/>
              </w:rPr>
              <w:t>100% Review of Monthly COR Status Reports and DLA Form 2539. Customer’s Verification of Services.</w:t>
            </w:r>
            <w:r w:rsidRPr="00D5627F">
              <w:rPr>
                <w:rFonts w:ascii="Times New Roman" w:hAnsi="Times New Roman" w:cs="Times New Roman"/>
                <w:color w:val="000000"/>
                <w:sz w:val="20"/>
                <w:szCs w:val="20"/>
              </w:rPr>
              <w:t xml:space="preserve"> </w:t>
            </w:r>
            <w:r w:rsidR="00D5382B" w:rsidRPr="00D5627F">
              <w:rPr>
                <w:rFonts w:ascii="Times New Roman" w:hAnsi="Times New Roman" w:cs="Times New Roman"/>
                <w:color w:val="000000" w:themeColor="text1"/>
                <w:sz w:val="20"/>
                <w:szCs w:val="20"/>
              </w:rPr>
              <w:t>(if applicable).</w:t>
            </w:r>
          </w:p>
        </w:tc>
      </w:tr>
      <w:tr w:rsidR="005F6EDF" w:rsidRPr="005F6EDF" w14:paraId="695F5ED1" w14:textId="77777777" w:rsidTr="00D5382B">
        <w:trPr>
          <w:cantSplit/>
        </w:trPr>
        <w:tc>
          <w:tcPr>
            <w:tcW w:w="863" w:type="pct"/>
            <w:tcBorders>
              <w:top w:val="single" w:sz="4" w:space="0" w:color="auto"/>
              <w:left w:val="single" w:sz="4" w:space="0" w:color="auto"/>
              <w:bottom w:val="single" w:sz="4" w:space="0" w:color="auto"/>
              <w:right w:val="single" w:sz="4" w:space="0" w:color="auto"/>
            </w:tcBorders>
            <w:hideMark/>
          </w:tcPr>
          <w:p w14:paraId="059215B4" w14:textId="77777777" w:rsidR="00D5382B" w:rsidRPr="005F6EDF" w:rsidRDefault="00D5382B" w:rsidP="00D5382B">
            <w:pPr>
              <w:ind w:firstLine="0"/>
              <w:contextualSpacing/>
              <w:rPr>
                <w:rFonts w:ascii="Times New Roman" w:hAnsi="Times New Roman" w:cs="Times New Roman"/>
                <w:b/>
                <w:color w:val="000000" w:themeColor="text1"/>
                <w:sz w:val="20"/>
                <w:szCs w:val="20"/>
              </w:rPr>
            </w:pPr>
          </w:p>
          <w:p w14:paraId="50573E35" w14:textId="77777777" w:rsidR="00D5382B" w:rsidRPr="005F6EDF" w:rsidRDefault="00D5382B" w:rsidP="00D5382B">
            <w:pPr>
              <w:ind w:firstLine="0"/>
              <w:contextualSpacing/>
              <w:rPr>
                <w:rFonts w:ascii="Times New Roman" w:hAnsi="Times New Roman" w:cs="Times New Roman"/>
                <w:b/>
                <w:color w:val="000000" w:themeColor="text1"/>
                <w:sz w:val="20"/>
                <w:szCs w:val="20"/>
              </w:rPr>
            </w:pPr>
            <w:r w:rsidRPr="005F6EDF">
              <w:rPr>
                <w:rFonts w:ascii="Times New Roman" w:hAnsi="Times New Roman" w:cs="Times New Roman"/>
                <w:b/>
                <w:color w:val="000000" w:themeColor="text1"/>
                <w:sz w:val="20"/>
                <w:szCs w:val="20"/>
              </w:rPr>
              <w:t>Compliant Pre-Removal</w:t>
            </w:r>
          </w:p>
        </w:tc>
        <w:tc>
          <w:tcPr>
            <w:tcW w:w="1347" w:type="pct"/>
            <w:tcBorders>
              <w:top w:val="single" w:sz="4" w:space="0" w:color="auto"/>
              <w:left w:val="single" w:sz="4" w:space="0" w:color="auto"/>
              <w:bottom w:val="single" w:sz="4" w:space="0" w:color="auto"/>
              <w:right w:val="single" w:sz="4" w:space="0" w:color="auto"/>
            </w:tcBorders>
            <w:hideMark/>
          </w:tcPr>
          <w:p w14:paraId="3DFA4A5A" w14:textId="06B44FB5" w:rsidR="00D5382B" w:rsidRPr="005F6EDF" w:rsidRDefault="00D5382B" w:rsidP="00D5382B">
            <w:pPr>
              <w:ind w:firstLine="0"/>
              <w:contextualSpacing/>
              <w:rPr>
                <w:rFonts w:ascii="Times New Roman" w:hAnsi="Times New Roman" w:cs="Times New Roman"/>
                <w:color w:val="000000" w:themeColor="text1"/>
                <w:sz w:val="20"/>
                <w:szCs w:val="20"/>
              </w:rPr>
            </w:pPr>
            <w:r w:rsidRPr="005F6EDF">
              <w:rPr>
                <w:rFonts w:ascii="Times New Roman" w:hAnsi="Times New Roman" w:cs="Times New Roman"/>
                <w:color w:val="000000" w:themeColor="text1"/>
                <w:sz w:val="20"/>
                <w:szCs w:val="20"/>
              </w:rPr>
              <w:t>The Contractor completes all requirements, documents and notifications</w:t>
            </w:r>
            <w:r w:rsidR="001F311B">
              <w:rPr>
                <w:rFonts w:ascii="Times New Roman" w:hAnsi="Times New Roman" w:cs="Times New Roman"/>
                <w:color w:val="000000" w:themeColor="text1"/>
                <w:sz w:val="20"/>
                <w:szCs w:val="20"/>
              </w:rPr>
              <w:t xml:space="preserve"> </w:t>
            </w:r>
            <w:r w:rsidRPr="005F6EDF">
              <w:rPr>
                <w:rFonts w:ascii="Times New Roman" w:hAnsi="Times New Roman" w:cs="Times New Roman"/>
                <w:color w:val="000000" w:themeColor="text1"/>
                <w:sz w:val="20"/>
                <w:szCs w:val="20"/>
              </w:rPr>
              <w:t>IAW Section 1.1 – Pre-Removal.</w:t>
            </w:r>
          </w:p>
        </w:tc>
        <w:tc>
          <w:tcPr>
            <w:tcW w:w="1106" w:type="pct"/>
            <w:tcBorders>
              <w:top w:val="single" w:sz="4" w:space="0" w:color="auto"/>
              <w:left w:val="single" w:sz="4" w:space="0" w:color="auto"/>
              <w:bottom w:val="single" w:sz="4" w:space="0" w:color="auto"/>
              <w:right w:val="single" w:sz="4" w:space="0" w:color="auto"/>
            </w:tcBorders>
            <w:hideMark/>
          </w:tcPr>
          <w:p w14:paraId="46032308" w14:textId="77777777" w:rsidR="00D5382B" w:rsidRPr="005F6EDF" w:rsidRDefault="00D5382B" w:rsidP="00D5382B">
            <w:pPr>
              <w:ind w:firstLine="0"/>
              <w:contextualSpacing/>
              <w:rPr>
                <w:rFonts w:ascii="Times New Roman" w:hAnsi="Times New Roman" w:cs="Times New Roman"/>
                <w:color w:val="000000" w:themeColor="text1"/>
                <w:sz w:val="20"/>
                <w:szCs w:val="20"/>
              </w:rPr>
            </w:pPr>
            <w:r w:rsidRPr="005F6EDF">
              <w:rPr>
                <w:rFonts w:ascii="Times New Roman" w:hAnsi="Times New Roman" w:cs="Times New Roman"/>
                <w:color w:val="000000" w:themeColor="text1"/>
                <w:sz w:val="20"/>
                <w:szCs w:val="20"/>
              </w:rPr>
              <w:t>No more than 5 occurrences where submissions were returned for missing or incorrect data.</w:t>
            </w:r>
          </w:p>
        </w:tc>
        <w:tc>
          <w:tcPr>
            <w:tcW w:w="1684" w:type="pct"/>
            <w:tcBorders>
              <w:top w:val="single" w:sz="4" w:space="0" w:color="auto"/>
              <w:left w:val="single" w:sz="4" w:space="0" w:color="auto"/>
              <w:bottom w:val="single" w:sz="4" w:space="0" w:color="auto"/>
              <w:right w:val="single" w:sz="4" w:space="0" w:color="auto"/>
            </w:tcBorders>
            <w:hideMark/>
          </w:tcPr>
          <w:p w14:paraId="0163B690" w14:textId="30EA9B94" w:rsidR="00D5382B" w:rsidRPr="005F6EDF" w:rsidRDefault="00D5627F" w:rsidP="00D5382B">
            <w:pPr>
              <w:ind w:firstLine="0"/>
              <w:contextualSpacing/>
              <w:rPr>
                <w:rFonts w:ascii="Times New Roman" w:hAnsi="Times New Roman" w:cs="Times New Roman"/>
                <w:color w:val="000000" w:themeColor="text1"/>
                <w:sz w:val="20"/>
                <w:szCs w:val="20"/>
              </w:rPr>
            </w:pPr>
            <w:r w:rsidRPr="00D5627F">
              <w:rPr>
                <w:rFonts w:ascii="Times New Roman" w:hAnsi="Times New Roman" w:cs="Times New Roman"/>
                <w:bCs/>
                <w:color w:val="000000" w:themeColor="text1"/>
                <w:sz w:val="20"/>
                <w:szCs w:val="20"/>
              </w:rPr>
              <w:t>100% Review of Monthly COR Status Reports and DLA Form 2539. Customer’s Verification of Services.</w:t>
            </w:r>
            <w:r w:rsidRPr="00D5627F">
              <w:rPr>
                <w:rFonts w:ascii="Times New Roman" w:hAnsi="Times New Roman" w:cs="Times New Roman"/>
                <w:color w:val="000000" w:themeColor="text1"/>
                <w:sz w:val="20"/>
                <w:szCs w:val="20"/>
              </w:rPr>
              <w:t xml:space="preserve"> (if applicable).</w:t>
            </w:r>
          </w:p>
        </w:tc>
      </w:tr>
      <w:tr w:rsidR="005F6EDF" w:rsidRPr="005F6EDF" w14:paraId="12610211" w14:textId="77777777" w:rsidTr="00D5382B">
        <w:trPr>
          <w:cantSplit/>
          <w:trHeight w:val="1493"/>
        </w:trPr>
        <w:tc>
          <w:tcPr>
            <w:tcW w:w="863" w:type="pct"/>
            <w:tcBorders>
              <w:top w:val="single" w:sz="4" w:space="0" w:color="auto"/>
              <w:left w:val="single" w:sz="4" w:space="0" w:color="auto"/>
              <w:bottom w:val="single" w:sz="4" w:space="0" w:color="auto"/>
              <w:right w:val="single" w:sz="4" w:space="0" w:color="auto"/>
            </w:tcBorders>
            <w:hideMark/>
          </w:tcPr>
          <w:p w14:paraId="0AC57416" w14:textId="77777777" w:rsidR="00D5382B" w:rsidRPr="005F6EDF" w:rsidRDefault="00D5382B" w:rsidP="00D5382B">
            <w:pPr>
              <w:ind w:firstLine="0"/>
              <w:contextualSpacing/>
              <w:rPr>
                <w:rFonts w:ascii="Times New Roman" w:hAnsi="Times New Roman" w:cs="Times New Roman"/>
                <w:b/>
                <w:color w:val="000000" w:themeColor="text1"/>
                <w:sz w:val="20"/>
                <w:szCs w:val="20"/>
              </w:rPr>
            </w:pPr>
          </w:p>
          <w:p w14:paraId="54032E1B" w14:textId="77777777" w:rsidR="00D5382B" w:rsidRPr="005F6EDF" w:rsidRDefault="00D5382B" w:rsidP="00D5382B">
            <w:pPr>
              <w:ind w:firstLine="0"/>
              <w:contextualSpacing/>
              <w:rPr>
                <w:rFonts w:ascii="Times New Roman" w:hAnsi="Times New Roman" w:cs="Times New Roman"/>
                <w:color w:val="000000" w:themeColor="text1"/>
                <w:sz w:val="20"/>
                <w:szCs w:val="20"/>
              </w:rPr>
            </w:pPr>
            <w:r w:rsidRPr="005F6EDF">
              <w:rPr>
                <w:rFonts w:ascii="Times New Roman" w:hAnsi="Times New Roman" w:cs="Times New Roman"/>
                <w:b/>
                <w:color w:val="000000" w:themeColor="text1"/>
                <w:sz w:val="20"/>
                <w:szCs w:val="20"/>
              </w:rPr>
              <w:t>Compliant Removal</w:t>
            </w:r>
          </w:p>
        </w:tc>
        <w:tc>
          <w:tcPr>
            <w:tcW w:w="1347" w:type="pct"/>
            <w:tcBorders>
              <w:top w:val="single" w:sz="4" w:space="0" w:color="auto"/>
              <w:left w:val="single" w:sz="4" w:space="0" w:color="auto"/>
              <w:bottom w:val="single" w:sz="4" w:space="0" w:color="auto"/>
              <w:right w:val="single" w:sz="4" w:space="0" w:color="auto"/>
            </w:tcBorders>
            <w:hideMark/>
          </w:tcPr>
          <w:p w14:paraId="190CB1E7" w14:textId="77777777" w:rsidR="00D5382B" w:rsidRPr="005F6EDF" w:rsidRDefault="00D5382B" w:rsidP="00D5382B">
            <w:pPr>
              <w:ind w:firstLine="0"/>
              <w:contextualSpacing/>
              <w:rPr>
                <w:rFonts w:ascii="Times New Roman" w:hAnsi="Times New Roman" w:cs="Times New Roman"/>
                <w:color w:val="000000" w:themeColor="text1"/>
                <w:sz w:val="20"/>
                <w:szCs w:val="20"/>
              </w:rPr>
            </w:pPr>
            <w:r w:rsidRPr="005F6EDF">
              <w:rPr>
                <w:rFonts w:ascii="Times New Roman" w:hAnsi="Times New Roman" w:cs="Times New Roman"/>
                <w:color w:val="000000" w:themeColor="text1"/>
                <w:sz w:val="20"/>
                <w:szCs w:val="20"/>
              </w:rPr>
              <w:t>The Contractor arrived on time and with the required equipment and in good working order to safely complete removal or service IAW Section 1.2 - Removal.</w:t>
            </w:r>
          </w:p>
        </w:tc>
        <w:tc>
          <w:tcPr>
            <w:tcW w:w="1106" w:type="pct"/>
            <w:tcBorders>
              <w:top w:val="single" w:sz="4" w:space="0" w:color="auto"/>
              <w:left w:val="single" w:sz="4" w:space="0" w:color="auto"/>
              <w:bottom w:val="single" w:sz="4" w:space="0" w:color="auto"/>
              <w:right w:val="single" w:sz="4" w:space="0" w:color="auto"/>
            </w:tcBorders>
            <w:hideMark/>
          </w:tcPr>
          <w:p w14:paraId="1711BA92" w14:textId="77777777" w:rsidR="00D5382B" w:rsidRPr="005F6EDF" w:rsidRDefault="00D5382B" w:rsidP="00D5382B">
            <w:pPr>
              <w:ind w:firstLine="0"/>
              <w:contextualSpacing/>
              <w:rPr>
                <w:rFonts w:ascii="Times New Roman" w:hAnsi="Times New Roman" w:cs="Times New Roman"/>
                <w:color w:val="000000" w:themeColor="text1"/>
                <w:sz w:val="20"/>
                <w:szCs w:val="20"/>
              </w:rPr>
            </w:pPr>
            <w:r w:rsidRPr="005F6EDF">
              <w:rPr>
                <w:rFonts w:ascii="Times New Roman" w:hAnsi="Times New Roman" w:cs="Times New Roman"/>
                <w:color w:val="000000" w:themeColor="text1"/>
                <w:sz w:val="20"/>
                <w:szCs w:val="20"/>
              </w:rPr>
              <w:t>No more than 3 occurrences where Contractor did not meet these requirements during a 12-month period.</w:t>
            </w:r>
          </w:p>
        </w:tc>
        <w:tc>
          <w:tcPr>
            <w:tcW w:w="1684" w:type="pct"/>
            <w:tcBorders>
              <w:top w:val="single" w:sz="4" w:space="0" w:color="auto"/>
              <w:left w:val="single" w:sz="4" w:space="0" w:color="auto"/>
              <w:bottom w:val="single" w:sz="4" w:space="0" w:color="auto"/>
              <w:right w:val="single" w:sz="4" w:space="0" w:color="auto"/>
            </w:tcBorders>
            <w:hideMark/>
          </w:tcPr>
          <w:p w14:paraId="1E2F29BD" w14:textId="3422C1AB" w:rsidR="00D5382B" w:rsidRPr="005F6EDF" w:rsidRDefault="00D5627F" w:rsidP="00D5382B">
            <w:pPr>
              <w:ind w:firstLine="0"/>
              <w:contextualSpacing/>
              <w:rPr>
                <w:rFonts w:ascii="Times New Roman" w:hAnsi="Times New Roman" w:cs="Times New Roman"/>
                <w:color w:val="000000" w:themeColor="text1"/>
                <w:sz w:val="20"/>
                <w:szCs w:val="20"/>
              </w:rPr>
            </w:pPr>
            <w:r w:rsidRPr="00D5627F">
              <w:rPr>
                <w:rFonts w:ascii="Times New Roman" w:hAnsi="Times New Roman" w:cs="Times New Roman"/>
                <w:bCs/>
                <w:color w:val="000000" w:themeColor="text1"/>
                <w:sz w:val="20"/>
                <w:szCs w:val="20"/>
              </w:rPr>
              <w:t>100% Review of Monthly COR Status Reports and DLA Form 2539. Customer’s Verification of Services.</w:t>
            </w:r>
            <w:r w:rsidRPr="00D5627F">
              <w:rPr>
                <w:rFonts w:ascii="Times New Roman" w:hAnsi="Times New Roman" w:cs="Times New Roman"/>
                <w:color w:val="000000" w:themeColor="text1"/>
                <w:sz w:val="20"/>
                <w:szCs w:val="20"/>
              </w:rPr>
              <w:t xml:space="preserve"> (if applicable).</w:t>
            </w:r>
          </w:p>
        </w:tc>
      </w:tr>
      <w:tr w:rsidR="00D5382B" w:rsidRPr="005F6EDF" w14:paraId="62531DED" w14:textId="77777777" w:rsidTr="00D5382B">
        <w:trPr>
          <w:cantSplit/>
          <w:trHeight w:val="1070"/>
        </w:trPr>
        <w:tc>
          <w:tcPr>
            <w:tcW w:w="863" w:type="pct"/>
            <w:tcBorders>
              <w:top w:val="single" w:sz="4" w:space="0" w:color="auto"/>
              <w:left w:val="single" w:sz="4" w:space="0" w:color="auto"/>
              <w:bottom w:val="single" w:sz="4" w:space="0" w:color="auto"/>
              <w:right w:val="single" w:sz="4" w:space="0" w:color="auto"/>
            </w:tcBorders>
            <w:hideMark/>
          </w:tcPr>
          <w:p w14:paraId="2E9907D0" w14:textId="77777777" w:rsidR="00D5382B" w:rsidRPr="005F6EDF" w:rsidRDefault="00D5382B" w:rsidP="00D5382B">
            <w:pPr>
              <w:ind w:firstLine="0"/>
              <w:contextualSpacing/>
              <w:rPr>
                <w:rFonts w:ascii="Times New Roman" w:hAnsi="Times New Roman" w:cs="Times New Roman"/>
                <w:b/>
                <w:color w:val="000000" w:themeColor="text1"/>
                <w:sz w:val="20"/>
                <w:szCs w:val="20"/>
              </w:rPr>
            </w:pPr>
          </w:p>
          <w:p w14:paraId="14247853" w14:textId="77777777" w:rsidR="003673A9" w:rsidRPr="005F6EDF" w:rsidRDefault="00D5382B" w:rsidP="00D5382B">
            <w:pPr>
              <w:ind w:firstLine="0"/>
              <w:contextualSpacing/>
              <w:rPr>
                <w:rFonts w:ascii="Times New Roman" w:hAnsi="Times New Roman" w:cs="Times New Roman"/>
                <w:b/>
                <w:color w:val="000000" w:themeColor="text1"/>
                <w:sz w:val="20"/>
                <w:szCs w:val="20"/>
              </w:rPr>
            </w:pPr>
            <w:r w:rsidRPr="005F6EDF">
              <w:rPr>
                <w:rFonts w:ascii="Times New Roman" w:hAnsi="Times New Roman" w:cs="Times New Roman"/>
                <w:b/>
                <w:color w:val="000000" w:themeColor="text1"/>
                <w:sz w:val="20"/>
                <w:szCs w:val="20"/>
              </w:rPr>
              <w:t xml:space="preserve">Compliant </w:t>
            </w:r>
          </w:p>
          <w:p w14:paraId="3FCD94E6" w14:textId="036D5362" w:rsidR="00D5382B" w:rsidRPr="005F6EDF" w:rsidRDefault="00D5382B" w:rsidP="00D5382B">
            <w:pPr>
              <w:ind w:firstLine="0"/>
              <w:contextualSpacing/>
              <w:rPr>
                <w:rFonts w:ascii="Times New Roman" w:hAnsi="Times New Roman" w:cs="Times New Roman"/>
                <w:color w:val="000000" w:themeColor="text1"/>
                <w:sz w:val="20"/>
                <w:szCs w:val="20"/>
              </w:rPr>
            </w:pPr>
            <w:r w:rsidRPr="005F6EDF">
              <w:rPr>
                <w:rFonts w:ascii="Times New Roman" w:hAnsi="Times New Roman" w:cs="Times New Roman"/>
                <w:b/>
                <w:color w:val="000000" w:themeColor="text1"/>
                <w:sz w:val="20"/>
                <w:szCs w:val="20"/>
              </w:rPr>
              <w:t>Post-Removal</w:t>
            </w:r>
          </w:p>
        </w:tc>
        <w:tc>
          <w:tcPr>
            <w:tcW w:w="1347" w:type="pct"/>
            <w:tcBorders>
              <w:top w:val="single" w:sz="4" w:space="0" w:color="auto"/>
              <w:left w:val="single" w:sz="4" w:space="0" w:color="auto"/>
              <w:bottom w:val="single" w:sz="4" w:space="0" w:color="auto"/>
              <w:right w:val="single" w:sz="4" w:space="0" w:color="auto"/>
            </w:tcBorders>
            <w:hideMark/>
          </w:tcPr>
          <w:p w14:paraId="4CD60954" w14:textId="77777777" w:rsidR="00D5382B" w:rsidRPr="005F6EDF" w:rsidRDefault="00D5382B" w:rsidP="00D5382B">
            <w:pPr>
              <w:ind w:firstLine="0"/>
              <w:contextualSpacing/>
              <w:rPr>
                <w:rFonts w:ascii="Times New Roman" w:hAnsi="Times New Roman" w:cs="Times New Roman"/>
                <w:color w:val="000000" w:themeColor="text1"/>
                <w:sz w:val="20"/>
                <w:szCs w:val="20"/>
              </w:rPr>
            </w:pPr>
            <w:r w:rsidRPr="005F6EDF">
              <w:rPr>
                <w:rFonts w:ascii="Times New Roman" w:hAnsi="Times New Roman" w:cs="Times New Roman"/>
                <w:color w:val="000000" w:themeColor="text1"/>
                <w:sz w:val="20"/>
                <w:szCs w:val="20"/>
              </w:rPr>
              <w:t>The Contractor provided all required disposal documentation IAW Section 1.3 – Post Removal.</w:t>
            </w:r>
          </w:p>
        </w:tc>
        <w:tc>
          <w:tcPr>
            <w:tcW w:w="1106" w:type="pct"/>
            <w:tcBorders>
              <w:top w:val="single" w:sz="4" w:space="0" w:color="auto"/>
              <w:left w:val="single" w:sz="4" w:space="0" w:color="auto"/>
              <w:bottom w:val="single" w:sz="4" w:space="0" w:color="auto"/>
              <w:right w:val="single" w:sz="4" w:space="0" w:color="auto"/>
            </w:tcBorders>
            <w:hideMark/>
          </w:tcPr>
          <w:p w14:paraId="4A30CA2F" w14:textId="77777777" w:rsidR="00D5382B" w:rsidRPr="005F6EDF" w:rsidRDefault="00D5382B" w:rsidP="00D5382B">
            <w:pPr>
              <w:ind w:firstLine="0"/>
              <w:contextualSpacing/>
              <w:rPr>
                <w:rFonts w:ascii="Times New Roman" w:hAnsi="Times New Roman" w:cs="Times New Roman"/>
                <w:color w:val="000000" w:themeColor="text1"/>
                <w:sz w:val="20"/>
                <w:szCs w:val="20"/>
              </w:rPr>
            </w:pPr>
            <w:r w:rsidRPr="005F6EDF">
              <w:rPr>
                <w:rFonts w:ascii="Times New Roman" w:hAnsi="Times New Roman" w:cs="Times New Roman"/>
                <w:color w:val="000000" w:themeColor="text1"/>
                <w:sz w:val="20"/>
                <w:szCs w:val="20"/>
              </w:rPr>
              <w:t>No more than 5 occurrences where submissions were returned for missing or incorrect data.</w:t>
            </w:r>
          </w:p>
        </w:tc>
        <w:tc>
          <w:tcPr>
            <w:tcW w:w="1684" w:type="pct"/>
            <w:tcBorders>
              <w:top w:val="single" w:sz="4" w:space="0" w:color="auto"/>
              <w:left w:val="single" w:sz="4" w:space="0" w:color="auto"/>
              <w:bottom w:val="single" w:sz="4" w:space="0" w:color="auto"/>
              <w:right w:val="single" w:sz="4" w:space="0" w:color="auto"/>
            </w:tcBorders>
            <w:hideMark/>
          </w:tcPr>
          <w:p w14:paraId="4CC951C7" w14:textId="11C89B7B" w:rsidR="00D5382B" w:rsidRPr="005F6EDF" w:rsidRDefault="00D5627F" w:rsidP="00D5382B">
            <w:pPr>
              <w:ind w:firstLine="0"/>
              <w:contextualSpacing/>
              <w:rPr>
                <w:rFonts w:ascii="Times New Roman" w:hAnsi="Times New Roman" w:cs="Times New Roman"/>
                <w:color w:val="000000" w:themeColor="text1"/>
                <w:sz w:val="20"/>
                <w:szCs w:val="20"/>
              </w:rPr>
            </w:pPr>
            <w:r w:rsidRPr="00D5627F">
              <w:rPr>
                <w:rFonts w:ascii="Times New Roman" w:hAnsi="Times New Roman" w:cs="Times New Roman"/>
                <w:bCs/>
                <w:color w:val="000000" w:themeColor="text1"/>
                <w:sz w:val="20"/>
                <w:szCs w:val="20"/>
              </w:rPr>
              <w:t>100% Review of Monthly COR Status Reports and DLA Form 2539. Customer’s Verification of Services.</w:t>
            </w:r>
            <w:r w:rsidRPr="00D5627F">
              <w:rPr>
                <w:rFonts w:ascii="Times New Roman" w:hAnsi="Times New Roman" w:cs="Times New Roman"/>
                <w:color w:val="000000" w:themeColor="text1"/>
                <w:sz w:val="20"/>
                <w:szCs w:val="20"/>
              </w:rPr>
              <w:t xml:space="preserve"> (if applicable).</w:t>
            </w:r>
          </w:p>
        </w:tc>
      </w:tr>
    </w:tbl>
    <w:p w14:paraId="5CBD79C7" w14:textId="77777777" w:rsidR="00D5382B" w:rsidRPr="005F6EDF" w:rsidRDefault="00D5382B" w:rsidP="00D5382B">
      <w:pPr>
        <w:ind w:firstLine="0"/>
        <w:contextualSpacing/>
        <w:rPr>
          <w:rFonts w:ascii="Times New Roman" w:hAnsi="Times New Roman" w:cs="Times New Roman"/>
          <w:color w:val="000000" w:themeColor="text1"/>
          <w:sz w:val="20"/>
          <w:szCs w:val="20"/>
        </w:rPr>
      </w:pPr>
    </w:p>
    <w:p w14:paraId="5A54D835" w14:textId="1B55FB87" w:rsidR="008B45BC" w:rsidRPr="005F6EDF" w:rsidRDefault="008B45BC" w:rsidP="00D5382B">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5.0 </w:t>
      </w:r>
      <w:r w:rsidRPr="005F6EDF">
        <w:rPr>
          <w:rFonts w:ascii="Times New Roman" w:hAnsi="Times New Roman" w:cs="Times New Roman"/>
          <w:b/>
          <w:bCs/>
          <w:color w:val="000000" w:themeColor="text1"/>
          <w:u w:val="single"/>
        </w:rPr>
        <w:t>QUALIFIED FACILITIES AND TRANSPORTERS LISTS (QFL/QTL)</w:t>
      </w:r>
    </w:p>
    <w:p w14:paraId="1C5CAA96" w14:textId="77777777" w:rsidR="003226C4" w:rsidRPr="005F6EDF" w:rsidRDefault="003226C4" w:rsidP="003226C4">
      <w:pPr>
        <w:ind w:firstLine="720"/>
        <w:contextualSpacing/>
        <w:rPr>
          <w:rFonts w:ascii="Times New Roman" w:hAnsi="Times New Roman" w:cs="Times New Roman"/>
          <w:color w:val="000000" w:themeColor="text1"/>
        </w:rPr>
      </w:pPr>
    </w:p>
    <w:p w14:paraId="03F75AA0" w14:textId="6BEC7072"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The Contractor will only utilize facilities and transporters listed on the Qualified Facilities List (QFL) and Qualified Transporters List (QTL) when performing removals for recycling or disposal services.  The QFL and QTL </w:t>
      </w:r>
      <w:r w:rsidR="00EA3E65" w:rsidRPr="005F6EDF">
        <w:rPr>
          <w:rFonts w:ascii="Times New Roman" w:hAnsi="Times New Roman" w:cs="Times New Roman"/>
          <w:color w:val="000000" w:themeColor="text1"/>
        </w:rPr>
        <w:t>are</w:t>
      </w:r>
      <w:r w:rsidRPr="005F6EDF">
        <w:rPr>
          <w:rFonts w:ascii="Times New Roman" w:hAnsi="Times New Roman" w:cs="Times New Roman"/>
          <w:color w:val="000000" w:themeColor="text1"/>
        </w:rPr>
        <w:t xml:space="preserve"> located on the DLA Disposition Services Website at the </w:t>
      </w:r>
      <w:r w:rsidR="00EA3E65" w:rsidRPr="005F6EDF">
        <w:rPr>
          <w:rFonts w:ascii="Times New Roman" w:hAnsi="Times New Roman" w:cs="Times New Roman"/>
          <w:color w:val="000000" w:themeColor="text1"/>
        </w:rPr>
        <w:t>link below</w:t>
      </w:r>
      <w:r w:rsidRPr="005F6EDF">
        <w:rPr>
          <w:rFonts w:ascii="Times New Roman" w:hAnsi="Times New Roman" w:cs="Times New Roman"/>
          <w:color w:val="000000" w:themeColor="text1"/>
        </w:rPr>
        <w:t xml:space="preserve">: </w:t>
      </w:r>
    </w:p>
    <w:p w14:paraId="48C6D463" w14:textId="5E11CEFF" w:rsidR="008B45BC" w:rsidRPr="005F6EDF" w:rsidRDefault="006D4B67" w:rsidP="003226C4">
      <w:pPr>
        <w:ind w:firstLine="0"/>
        <w:contextualSpacing/>
        <w:rPr>
          <w:rFonts w:ascii="Times New Roman" w:hAnsi="Times New Roman" w:cs="Times New Roman"/>
          <w:color w:val="000000" w:themeColor="text1"/>
        </w:rPr>
      </w:pPr>
      <w:hyperlink r:id="rId15" w:history="1">
        <w:r w:rsidRPr="005F6EDF">
          <w:rPr>
            <w:rStyle w:val="Hyperlink"/>
            <w:rFonts w:ascii="Times New Roman" w:hAnsi="Times New Roman" w:cs="Times New Roman"/>
            <w:color w:val="000000" w:themeColor="text1"/>
          </w:rPr>
          <w:t>https://www.dla.mil/DispositionServices/Offers/Disposal/HazardousWaste/HazWasteDisposal.aspx</w:t>
        </w:r>
      </w:hyperlink>
      <w:r w:rsidR="008B45BC" w:rsidRPr="005F6EDF">
        <w:rPr>
          <w:rFonts w:ascii="Times New Roman" w:hAnsi="Times New Roman" w:cs="Times New Roman"/>
          <w:color w:val="000000" w:themeColor="text1"/>
        </w:rPr>
        <w:t>.</w:t>
      </w:r>
    </w:p>
    <w:p w14:paraId="0ECEAABE" w14:textId="77777777" w:rsidR="008B45BC" w:rsidRPr="005F6EDF" w:rsidRDefault="008B45BC" w:rsidP="008B45BC">
      <w:pPr>
        <w:contextualSpacing/>
        <w:rPr>
          <w:rFonts w:ascii="Times New Roman" w:hAnsi="Times New Roman" w:cs="Times New Roman"/>
          <w:color w:val="000000" w:themeColor="text1"/>
        </w:rPr>
      </w:pPr>
    </w:p>
    <w:p w14:paraId="2978E728" w14:textId="77777777" w:rsidR="008B45BC" w:rsidRPr="005F6EDF" w:rsidRDefault="008B45BC" w:rsidP="003226C4">
      <w:pPr>
        <w:ind w:left="36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The Contractor is responsible to ensure their services and subcontractor services are performed IAW: </w:t>
      </w:r>
    </w:p>
    <w:p w14:paraId="1E48C2D9" w14:textId="77777777" w:rsidR="008B45BC" w:rsidRPr="005F6EDF" w:rsidRDefault="008B45BC" w:rsidP="008B45BC">
      <w:pPr>
        <w:contextualSpacing/>
        <w:rPr>
          <w:rFonts w:ascii="Times New Roman" w:hAnsi="Times New Roman" w:cs="Times New Roman"/>
          <w:color w:val="000000" w:themeColor="text1"/>
        </w:rPr>
      </w:pPr>
    </w:p>
    <w:p w14:paraId="6867C616" w14:textId="77777777" w:rsidR="008B45BC" w:rsidRPr="005F6EDF" w:rsidRDefault="008B45BC" w:rsidP="003226C4">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 The contract terms and conditions, and </w:t>
      </w:r>
    </w:p>
    <w:p w14:paraId="7027303A" w14:textId="77777777" w:rsidR="008B45BC" w:rsidRPr="005F6EDF" w:rsidRDefault="008B45BC" w:rsidP="008B45BC">
      <w:pPr>
        <w:contextualSpacing/>
        <w:rPr>
          <w:rFonts w:ascii="Times New Roman" w:hAnsi="Times New Roman" w:cs="Times New Roman"/>
          <w:color w:val="000000" w:themeColor="text1"/>
        </w:rPr>
      </w:pPr>
    </w:p>
    <w:p w14:paraId="2A72130A" w14:textId="77777777" w:rsidR="008B45BC" w:rsidRPr="005F6EDF" w:rsidRDefault="008B45BC" w:rsidP="003226C4">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(2) All federal, state, local, and host nation laws and regulations including Overseas Baseline Guidance Document (OEBGD), Final Governing Standards (FGS), Contingency Location Environmental Standards (CLES), and Basel Convention if applicable. </w:t>
      </w:r>
    </w:p>
    <w:p w14:paraId="755124BF" w14:textId="77777777" w:rsidR="008B45BC" w:rsidRPr="005F6EDF" w:rsidRDefault="008B45BC" w:rsidP="008B45BC">
      <w:pPr>
        <w:contextualSpacing/>
        <w:rPr>
          <w:rFonts w:ascii="Times New Roman" w:hAnsi="Times New Roman" w:cs="Times New Roman"/>
          <w:color w:val="000000" w:themeColor="text1"/>
        </w:rPr>
      </w:pPr>
    </w:p>
    <w:p w14:paraId="44FBA37B" w14:textId="2ADD14BD"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When a firm is listed on the QFL and QTL, DLA Disposition Services is not declaring that the facility and transporter meet the requirements of this contract or that the facility and transporter </w:t>
      </w:r>
      <w:r w:rsidR="00F97C00" w:rsidRPr="005F6EDF">
        <w:rPr>
          <w:rFonts w:ascii="Times New Roman" w:hAnsi="Times New Roman" w:cs="Times New Roman"/>
          <w:color w:val="000000" w:themeColor="text1"/>
        </w:rPr>
        <w:t>provide</w:t>
      </w:r>
      <w:r w:rsidRPr="005F6EDF">
        <w:rPr>
          <w:rFonts w:ascii="Times New Roman" w:hAnsi="Times New Roman" w:cs="Times New Roman"/>
          <w:color w:val="000000" w:themeColor="text1"/>
        </w:rPr>
        <w:t xml:space="preserve"> services IAW all applicable laws, regulations, and standards.  COR approval of shipping paperwork also does not absolve the Contractor from ensuring their services or subcontractor services meet these requirements.  If firms listed on the QFL or QTL do not meet contract terms and conditions or are unable to perform IAW all applicable laws, regulations, and standards, the Contractor will propose additional firms that meet these requirements.  </w:t>
      </w:r>
    </w:p>
    <w:p w14:paraId="08587A1A" w14:textId="77777777" w:rsidR="003226C4" w:rsidRPr="005F6EDF" w:rsidRDefault="003226C4" w:rsidP="003226C4">
      <w:pPr>
        <w:ind w:firstLine="720"/>
        <w:contextualSpacing/>
        <w:rPr>
          <w:rFonts w:ascii="Times New Roman" w:hAnsi="Times New Roman" w:cs="Times New Roman"/>
          <w:color w:val="000000" w:themeColor="text1"/>
        </w:rPr>
      </w:pPr>
    </w:p>
    <w:p w14:paraId="04BB7556" w14:textId="7A24B0B3"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d. Any damages, spills, contamination, violations and/or fines resulting from Contractor or subcontractor provided services will be the responsibility of the Contractor to correct such issues to the satisfaction of the Government at no additional cost to the Government.  The Contractor will provide the Government with proposed corrective </w:t>
      </w:r>
      <w:r w:rsidR="00F97C00" w:rsidRPr="005F6EDF">
        <w:rPr>
          <w:rFonts w:ascii="Times New Roman" w:hAnsi="Times New Roman" w:cs="Times New Roman"/>
          <w:color w:val="000000" w:themeColor="text1"/>
        </w:rPr>
        <w:t>actions,</w:t>
      </w:r>
      <w:r w:rsidRPr="005F6EDF">
        <w:rPr>
          <w:rFonts w:ascii="Times New Roman" w:hAnsi="Times New Roman" w:cs="Times New Roman"/>
          <w:color w:val="000000" w:themeColor="text1"/>
        </w:rPr>
        <w:t xml:space="preserve"> and the Government will determine if the corrective actions are sufficient.  The Contractor will reimburse the Government for any fines that result from the Contractor or Subcontractor services.  The Contractor will also reimburse the Government for paid services that result in damages, spills, contamination, violations and/or fines.</w:t>
      </w:r>
    </w:p>
    <w:p w14:paraId="4DDDDF8F" w14:textId="77777777" w:rsidR="003226C4" w:rsidRPr="005F6EDF" w:rsidRDefault="003226C4" w:rsidP="003226C4">
      <w:pPr>
        <w:ind w:firstLine="720"/>
        <w:contextualSpacing/>
        <w:rPr>
          <w:rFonts w:ascii="Times New Roman" w:hAnsi="Times New Roman" w:cs="Times New Roman"/>
          <w:color w:val="000000" w:themeColor="text1"/>
        </w:rPr>
      </w:pPr>
    </w:p>
    <w:p w14:paraId="26911AF1" w14:textId="4550F543"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For supply services where waste is not being shipped, those transporters are not required to be on the QTL, e.g., transporters dropping off empty roll off boxes are not required to be on the QTL.</w:t>
      </w:r>
    </w:p>
    <w:p w14:paraId="5FF16E31" w14:textId="77777777" w:rsidR="003226C4" w:rsidRPr="005F6EDF" w:rsidRDefault="003226C4" w:rsidP="003226C4">
      <w:pPr>
        <w:ind w:firstLine="720"/>
        <w:contextualSpacing/>
        <w:rPr>
          <w:rFonts w:ascii="Times New Roman" w:hAnsi="Times New Roman" w:cs="Times New Roman"/>
          <w:color w:val="000000" w:themeColor="text1"/>
        </w:rPr>
      </w:pPr>
    </w:p>
    <w:p w14:paraId="27C359F5" w14:textId="53D65115"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f. Transporters relocating waste within a DoD installation are required to be on the QTL. </w:t>
      </w:r>
    </w:p>
    <w:p w14:paraId="1552D295" w14:textId="77777777" w:rsidR="003226C4" w:rsidRPr="005F6EDF" w:rsidRDefault="003226C4" w:rsidP="003226C4">
      <w:pPr>
        <w:ind w:firstLine="0"/>
        <w:contextualSpacing/>
        <w:rPr>
          <w:rFonts w:ascii="Times New Roman" w:hAnsi="Times New Roman" w:cs="Times New Roman"/>
          <w:color w:val="000000" w:themeColor="text1"/>
        </w:rPr>
      </w:pPr>
    </w:p>
    <w:p w14:paraId="3A857E27" w14:textId="5F5612F8" w:rsidR="003226C4" w:rsidRDefault="006D4B67" w:rsidP="00B622C6">
      <w:pPr>
        <w:ind w:firstLine="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 xml:space="preserve">5.1 </w:t>
      </w:r>
      <w:r w:rsidRPr="005F6EDF">
        <w:rPr>
          <w:rFonts w:ascii="Times New Roman" w:hAnsi="Times New Roman" w:cs="Times New Roman"/>
          <w:b/>
          <w:bCs/>
          <w:color w:val="000000" w:themeColor="text1"/>
          <w:u w:val="single"/>
        </w:rPr>
        <w:t>ADDING/UPDATING QUALIFIED FACILITIES AND TRANSPORTERS</w:t>
      </w:r>
    </w:p>
    <w:p w14:paraId="40D67164" w14:textId="77777777" w:rsidR="001F311B" w:rsidRPr="005F6EDF" w:rsidRDefault="001F311B" w:rsidP="003226C4">
      <w:pPr>
        <w:ind w:firstLine="720"/>
        <w:contextualSpacing/>
        <w:rPr>
          <w:rFonts w:ascii="Times New Roman" w:hAnsi="Times New Roman" w:cs="Times New Roman"/>
          <w:color w:val="000000" w:themeColor="text1"/>
        </w:rPr>
      </w:pPr>
    </w:p>
    <w:p w14:paraId="2C03EAEA" w14:textId="2E8F20E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TOs bearing disposal or recycling CLINs that haven’t been assigned in the Hazardous Material Management System (HMMS) to their designated TSDF EPA ID Number cannot be issued until DLA Disposition Services has completed the assignments for those CLINs going to that TSDF. Most well-established TSDFs in the U.S. have associated CLINs already assigned them through other DLA contracts.  However, when a new or previously unused TSDF is added to the QFL, CLINs that are destined for </w:t>
      </w:r>
      <w:r w:rsidR="00F97C00" w:rsidRPr="005F6EDF">
        <w:rPr>
          <w:rFonts w:ascii="Times New Roman" w:hAnsi="Times New Roman" w:cs="Times New Roman"/>
          <w:color w:val="000000" w:themeColor="text1"/>
        </w:rPr>
        <w:t>TSDF</w:t>
      </w:r>
      <w:r w:rsidRPr="005F6EDF">
        <w:rPr>
          <w:rFonts w:ascii="Times New Roman" w:hAnsi="Times New Roman" w:cs="Times New Roman"/>
          <w:color w:val="000000" w:themeColor="text1"/>
        </w:rPr>
        <w:t xml:space="preserve"> must first be assigned to the TSDF in HMMS by DLA Disposition Services. To accomplish this, the Contractor will complete a Facility-CLIN Assignment Sheet referencing potential Base CLINs destined for the TSDF Name and EPA ID# during the life of the contract. The Contractor will email the completed Facility-CLIN Assignment Sheet to TSDFandTransporterInquiries@dla.mil and cc: the KO.  This is only </w:t>
      </w:r>
      <w:r w:rsidRPr="005F6EDF">
        <w:rPr>
          <w:rFonts w:ascii="Times New Roman" w:hAnsi="Times New Roman" w:cs="Times New Roman"/>
          <w:color w:val="000000" w:themeColor="text1"/>
        </w:rPr>
        <w:lastRenderedPageBreak/>
        <w:t>required when the designated TSDF has never received these CLINs in the past.  When the Contractor requests the addition or update of a qualified facility, the Contractor will indicate all disposal and recycling Base CLINs to the QFL Application or QFL Update form, respectively.  CLINs may be added to a qualified facility anytime during the life of the contract, provided the CLIN descriptions including permissible EPA Waste Codes are compliant with the facility’s RCRA Permit.</w:t>
      </w:r>
    </w:p>
    <w:p w14:paraId="2D57E0C9" w14:textId="77777777" w:rsidR="008B45BC" w:rsidRPr="005F6EDF" w:rsidRDefault="008B45BC" w:rsidP="008B45BC">
      <w:pPr>
        <w:contextualSpacing/>
        <w:rPr>
          <w:rFonts w:ascii="Times New Roman" w:hAnsi="Times New Roman" w:cs="Times New Roman"/>
          <w:color w:val="000000" w:themeColor="text1"/>
        </w:rPr>
      </w:pPr>
    </w:p>
    <w:p w14:paraId="1F574754"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The Contractor will review the QFL and QTL prior to each removal to ensure the facilities and transporters are listed on the QFL and QTL and have the appropriate permits to perform the services they provide. </w:t>
      </w:r>
    </w:p>
    <w:p w14:paraId="72581FDA" w14:textId="77777777" w:rsidR="008B45BC" w:rsidRPr="005F6EDF" w:rsidRDefault="008B45BC" w:rsidP="008B45BC">
      <w:pPr>
        <w:contextualSpacing/>
        <w:rPr>
          <w:rFonts w:ascii="Times New Roman" w:hAnsi="Times New Roman" w:cs="Times New Roman"/>
          <w:color w:val="000000" w:themeColor="text1"/>
        </w:rPr>
      </w:pPr>
    </w:p>
    <w:p w14:paraId="39CAF332"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The awarded prime Contractor will be the only entity to request additions and updates to the QFL and QTL. </w:t>
      </w:r>
    </w:p>
    <w:p w14:paraId="39E08886" w14:textId="77777777" w:rsidR="008B45BC" w:rsidRPr="005F6EDF" w:rsidRDefault="008B45BC" w:rsidP="008B45BC">
      <w:pPr>
        <w:contextualSpacing/>
        <w:rPr>
          <w:rFonts w:ascii="Times New Roman" w:hAnsi="Times New Roman" w:cs="Times New Roman"/>
          <w:color w:val="000000" w:themeColor="text1"/>
        </w:rPr>
      </w:pPr>
    </w:p>
    <w:p w14:paraId="75E261D4"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Contractor inquiries and applications for additions and updates will be sent to the following email address with a cc: to your KO and COR: TSDFandTransporterInquiries@dla.mil.</w:t>
      </w:r>
    </w:p>
    <w:p w14:paraId="08D00A77" w14:textId="77777777" w:rsidR="008B45BC" w:rsidRPr="005F6EDF" w:rsidRDefault="008B45BC" w:rsidP="008B45BC">
      <w:pPr>
        <w:contextualSpacing/>
        <w:rPr>
          <w:rFonts w:ascii="Times New Roman" w:hAnsi="Times New Roman" w:cs="Times New Roman"/>
          <w:color w:val="000000" w:themeColor="text1"/>
        </w:rPr>
      </w:pPr>
    </w:p>
    <w:p w14:paraId="302E21DE" w14:textId="3BBD6384"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The Contractor will complete DLA Form 2503, Application for Qualified Transporter List (QTL) for new QTL applicants and updates (latest version available on the DLA Official Forms website at https://www.dla.mil/Forms/).  The Contractor will complete DLA Form 2507, Qualified Facility List Update, when requested to perform an update on a facility (latest version available on the DLA Official Forms website at https://www.dla.mil/Forms/).</w:t>
      </w:r>
    </w:p>
    <w:p w14:paraId="74D602AF" w14:textId="77777777" w:rsidR="008B45BC" w:rsidRPr="005F6EDF" w:rsidRDefault="008B45BC" w:rsidP="008B45BC">
      <w:pPr>
        <w:contextualSpacing/>
        <w:rPr>
          <w:rFonts w:ascii="Times New Roman" w:hAnsi="Times New Roman" w:cs="Times New Roman"/>
          <w:color w:val="000000" w:themeColor="text1"/>
        </w:rPr>
      </w:pPr>
    </w:p>
    <w:p w14:paraId="5131E6E3" w14:textId="2FE005FD" w:rsidR="008B45BC" w:rsidRPr="005F6EDF" w:rsidRDefault="00BC2511" w:rsidP="003226C4">
      <w:pPr>
        <w:ind w:firstLine="720"/>
        <w:contextualSpacing/>
        <w:rPr>
          <w:rFonts w:ascii="Times New Roman" w:hAnsi="Times New Roman" w:cs="Times New Roman"/>
          <w:color w:val="000000" w:themeColor="text1"/>
        </w:rPr>
      </w:pPr>
      <w:r>
        <w:rPr>
          <w:rFonts w:ascii="Times New Roman" w:hAnsi="Times New Roman" w:cs="Times New Roman"/>
          <w:color w:val="000000" w:themeColor="text1"/>
        </w:rPr>
        <w:t>f</w:t>
      </w:r>
      <w:r w:rsidR="008B45BC" w:rsidRPr="005F6EDF">
        <w:rPr>
          <w:rFonts w:ascii="Times New Roman" w:hAnsi="Times New Roman" w:cs="Times New Roman"/>
          <w:color w:val="000000" w:themeColor="text1"/>
        </w:rPr>
        <w:t>. If the Contractor requests or updates a facility or transporter where required documents are not in English, the Contractor will provide the original supporting documents in the host nation language with English translated documents at no additional cost to the Government.  All translations must be typed and legible.  Documents must contain a translation certification but can be self-certified by the Contractor without using a professional translation service.  The person who translates the document into English for the Contractor must attach a formal letter stating that they:</w:t>
      </w:r>
    </w:p>
    <w:p w14:paraId="0273814A" w14:textId="77777777" w:rsidR="008B45BC" w:rsidRPr="005F6EDF" w:rsidRDefault="008B45BC" w:rsidP="008B45BC">
      <w:pPr>
        <w:contextualSpacing/>
        <w:rPr>
          <w:rFonts w:ascii="Times New Roman" w:hAnsi="Times New Roman" w:cs="Times New Roman"/>
          <w:color w:val="000000" w:themeColor="text1"/>
        </w:rPr>
      </w:pPr>
    </w:p>
    <w:p w14:paraId="243399CC" w14:textId="534EEA5A" w:rsidR="008B45BC" w:rsidRPr="005F6EDF" w:rsidRDefault="003226C4" w:rsidP="003226C4">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w:t>
      </w:r>
      <w:r w:rsidR="008B45BC" w:rsidRPr="005F6EDF">
        <w:rPr>
          <w:rFonts w:ascii="Times New Roman" w:hAnsi="Times New Roman" w:cs="Times New Roman"/>
          <w:color w:val="000000" w:themeColor="text1"/>
        </w:rPr>
        <w:t>1</w:t>
      </w:r>
      <w:r w:rsidRPr="005F6EDF">
        <w:rPr>
          <w:rFonts w:ascii="Times New Roman" w:hAnsi="Times New Roman" w:cs="Times New Roman"/>
          <w:color w:val="000000" w:themeColor="text1"/>
        </w:rPr>
        <w:t>)</w:t>
      </w:r>
      <w:r w:rsidR="008B45BC" w:rsidRPr="005F6EDF">
        <w:rPr>
          <w:rFonts w:ascii="Times New Roman" w:hAnsi="Times New Roman" w:cs="Times New Roman"/>
          <w:color w:val="000000" w:themeColor="text1"/>
        </w:rPr>
        <w:t xml:space="preserve"> Are qualified to translate the document because they are competent in both English and the document’s original language. </w:t>
      </w:r>
    </w:p>
    <w:p w14:paraId="6A9FFD80" w14:textId="77777777" w:rsidR="008B45BC" w:rsidRPr="005F6EDF" w:rsidRDefault="008B45BC" w:rsidP="008B45BC">
      <w:pPr>
        <w:contextualSpacing/>
        <w:rPr>
          <w:rFonts w:ascii="Times New Roman" w:hAnsi="Times New Roman" w:cs="Times New Roman"/>
          <w:color w:val="000000" w:themeColor="text1"/>
        </w:rPr>
      </w:pPr>
    </w:p>
    <w:p w14:paraId="16CD18E7" w14:textId="250840E1" w:rsidR="008B45BC" w:rsidRPr="005F6EDF" w:rsidRDefault="003226C4" w:rsidP="003226C4">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w:t>
      </w:r>
      <w:r w:rsidR="008B45BC" w:rsidRPr="005F6EDF">
        <w:rPr>
          <w:rFonts w:ascii="Times New Roman" w:hAnsi="Times New Roman" w:cs="Times New Roman"/>
          <w:color w:val="000000" w:themeColor="text1"/>
        </w:rPr>
        <w:t xml:space="preserve"> Translated the document accurately and completely to the best of their abilities. In addition, the letter must include the following information about the translator:  </w:t>
      </w:r>
    </w:p>
    <w:p w14:paraId="3F0EAB74" w14:textId="77777777" w:rsidR="008B45BC" w:rsidRPr="005F6EDF" w:rsidRDefault="008B45BC" w:rsidP="003226C4">
      <w:pPr>
        <w:ind w:firstLine="180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Full name of translator</w:t>
      </w:r>
    </w:p>
    <w:p w14:paraId="30D4555C" w14:textId="77777777" w:rsidR="008B45BC" w:rsidRPr="005F6EDF" w:rsidRDefault="008B45BC" w:rsidP="003226C4">
      <w:pPr>
        <w:ind w:firstLine="180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2. Translator’s signature </w:t>
      </w:r>
    </w:p>
    <w:p w14:paraId="5CDB8A8E" w14:textId="77777777" w:rsidR="008B45BC" w:rsidRPr="005F6EDF" w:rsidRDefault="008B45BC" w:rsidP="003226C4">
      <w:pPr>
        <w:ind w:firstLine="180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 Translator’s address </w:t>
      </w:r>
    </w:p>
    <w:p w14:paraId="6D5F4525" w14:textId="77777777" w:rsidR="008B45BC" w:rsidRPr="005F6EDF" w:rsidRDefault="008B45BC" w:rsidP="003226C4">
      <w:pPr>
        <w:ind w:firstLine="180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4. Date the translator wrote the letter</w:t>
      </w:r>
    </w:p>
    <w:p w14:paraId="7AEC9B4B" w14:textId="77777777" w:rsidR="008B45BC" w:rsidRPr="005F6EDF" w:rsidRDefault="008B45BC" w:rsidP="003226C4">
      <w:pPr>
        <w:ind w:firstLine="180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5. Translator’s citizenship</w:t>
      </w:r>
    </w:p>
    <w:p w14:paraId="620E7A04" w14:textId="77777777" w:rsidR="008B45BC" w:rsidRPr="005F6EDF" w:rsidRDefault="008B45BC" w:rsidP="008B45BC">
      <w:pPr>
        <w:contextualSpacing/>
        <w:rPr>
          <w:rFonts w:ascii="Times New Roman" w:hAnsi="Times New Roman" w:cs="Times New Roman"/>
          <w:color w:val="000000" w:themeColor="text1"/>
        </w:rPr>
      </w:pPr>
    </w:p>
    <w:p w14:paraId="606BC956" w14:textId="77777777" w:rsidR="008B45BC" w:rsidRPr="005F6EDF" w:rsidRDefault="008B45BC" w:rsidP="003226C4">
      <w:pPr>
        <w:ind w:left="720"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The Government reserves the right to reject any translation and may require translation from a professional translation service at no additional cost to the Government.</w:t>
      </w:r>
    </w:p>
    <w:p w14:paraId="2217D8F0" w14:textId="77777777" w:rsidR="008B45BC" w:rsidRPr="005F6EDF" w:rsidRDefault="008B45BC" w:rsidP="008B45BC">
      <w:pPr>
        <w:contextualSpacing/>
        <w:rPr>
          <w:rFonts w:ascii="Times New Roman" w:hAnsi="Times New Roman" w:cs="Times New Roman"/>
          <w:color w:val="000000" w:themeColor="text1"/>
        </w:rPr>
      </w:pPr>
    </w:p>
    <w:p w14:paraId="07EA29DC" w14:textId="3AE7DE02" w:rsidR="008B45BC" w:rsidRPr="005F6EDF" w:rsidRDefault="00BC2511" w:rsidP="003226C4">
      <w:pPr>
        <w:ind w:firstLine="720"/>
        <w:contextualSpacing/>
        <w:rPr>
          <w:rFonts w:ascii="Times New Roman" w:hAnsi="Times New Roman" w:cs="Times New Roman"/>
          <w:color w:val="000000" w:themeColor="text1"/>
        </w:rPr>
      </w:pPr>
      <w:r>
        <w:rPr>
          <w:rFonts w:ascii="Times New Roman" w:hAnsi="Times New Roman" w:cs="Times New Roman"/>
          <w:color w:val="000000" w:themeColor="text1"/>
        </w:rPr>
        <w:t>g</w:t>
      </w:r>
      <w:r w:rsidR="008B45BC" w:rsidRPr="005F6EDF">
        <w:rPr>
          <w:rFonts w:ascii="Times New Roman" w:hAnsi="Times New Roman" w:cs="Times New Roman"/>
          <w:color w:val="000000" w:themeColor="text1"/>
        </w:rPr>
        <w:t xml:space="preserve">. The proposed facility or transporter will not be added or updated to the QFL and QTL if requested documentation is not provided or if any of the reasons in section 5.2 through 5.3 apply.  </w:t>
      </w:r>
    </w:p>
    <w:p w14:paraId="3D549904" w14:textId="77777777" w:rsidR="008B45BC" w:rsidRPr="005F6EDF" w:rsidRDefault="008B45BC" w:rsidP="008B45BC">
      <w:pPr>
        <w:contextualSpacing/>
        <w:rPr>
          <w:rFonts w:ascii="Times New Roman" w:hAnsi="Times New Roman" w:cs="Times New Roman"/>
          <w:color w:val="000000" w:themeColor="text1"/>
        </w:rPr>
      </w:pPr>
    </w:p>
    <w:p w14:paraId="717EFBDA" w14:textId="7449DF4B" w:rsidR="008B45BC" w:rsidRPr="005F6EDF" w:rsidRDefault="00BC2511" w:rsidP="003226C4">
      <w:pPr>
        <w:ind w:firstLine="720"/>
        <w:contextualSpacing/>
        <w:rPr>
          <w:rFonts w:ascii="Times New Roman" w:hAnsi="Times New Roman" w:cs="Times New Roman"/>
          <w:color w:val="000000" w:themeColor="text1"/>
        </w:rPr>
      </w:pPr>
      <w:r>
        <w:rPr>
          <w:rFonts w:ascii="Times New Roman" w:hAnsi="Times New Roman" w:cs="Times New Roman"/>
          <w:color w:val="000000" w:themeColor="text1"/>
        </w:rPr>
        <w:t>h</w:t>
      </w:r>
      <w:r w:rsidR="008B45BC" w:rsidRPr="005F6EDF">
        <w:rPr>
          <w:rFonts w:ascii="Times New Roman" w:hAnsi="Times New Roman" w:cs="Times New Roman"/>
          <w:color w:val="000000" w:themeColor="text1"/>
        </w:rPr>
        <w:t>. The request by the Contractor to have a facility or transporter added to the QFL and QTL after contract award does not relieve the Contractor of their obligation to perform IAW existing CLIN prices.</w:t>
      </w:r>
    </w:p>
    <w:p w14:paraId="2F90CC63" w14:textId="77777777" w:rsidR="008B45BC" w:rsidRPr="005F6EDF" w:rsidRDefault="008B45BC" w:rsidP="008B45BC">
      <w:pPr>
        <w:contextualSpacing/>
        <w:rPr>
          <w:rFonts w:ascii="Times New Roman" w:hAnsi="Times New Roman" w:cs="Times New Roman"/>
          <w:color w:val="000000" w:themeColor="text1"/>
        </w:rPr>
      </w:pPr>
    </w:p>
    <w:p w14:paraId="60FDC4E9" w14:textId="418F70B3" w:rsidR="008B45BC" w:rsidRPr="005F6EDF" w:rsidRDefault="00BC2511" w:rsidP="003226C4">
      <w:pPr>
        <w:ind w:firstLine="720"/>
        <w:contextualSpacing/>
        <w:rPr>
          <w:rFonts w:ascii="Times New Roman" w:hAnsi="Times New Roman" w:cs="Times New Roman"/>
          <w:color w:val="000000" w:themeColor="text1"/>
        </w:rPr>
      </w:pPr>
      <w:r>
        <w:rPr>
          <w:rFonts w:ascii="Times New Roman" w:hAnsi="Times New Roman" w:cs="Times New Roman"/>
          <w:color w:val="000000" w:themeColor="text1"/>
        </w:rPr>
        <w:t>i</w:t>
      </w:r>
      <w:r w:rsidR="008B45BC" w:rsidRPr="005F6EDF">
        <w:rPr>
          <w:rFonts w:ascii="Times New Roman" w:hAnsi="Times New Roman" w:cs="Times New Roman"/>
          <w:color w:val="000000" w:themeColor="text1"/>
        </w:rPr>
        <w:t>. The rejection/removal of a facility or transporter from the QFL/QTL does not relieve the Contractor from performing all contract requirements IAW existing CLIN prices.</w:t>
      </w:r>
    </w:p>
    <w:p w14:paraId="154D916B" w14:textId="77777777" w:rsidR="003226C4" w:rsidRPr="005F6EDF" w:rsidRDefault="003226C4" w:rsidP="003226C4">
      <w:pPr>
        <w:ind w:firstLine="0"/>
        <w:contextualSpacing/>
        <w:rPr>
          <w:rFonts w:ascii="Times New Roman" w:hAnsi="Times New Roman" w:cs="Times New Roman"/>
          <w:color w:val="000000" w:themeColor="text1"/>
        </w:rPr>
      </w:pPr>
    </w:p>
    <w:p w14:paraId="4FF499AD" w14:textId="5829DA25" w:rsidR="008B45BC" w:rsidRPr="005F6EDF" w:rsidRDefault="006D4B67" w:rsidP="003226C4">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5.2 </w:t>
      </w:r>
      <w:r w:rsidRPr="005F6EDF">
        <w:rPr>
          <w:rFonts w:ascii="Times New Roman" w:hAnsi="Times New Roman" w:cs="Times New Roman"/>
          <w:b/>
          <w:bCs/>
          <w:color w:val="000000" w:themeColor="text1"/>
          <w:u w:val="single"/>
        </w:rPr>
        <w:t>FACILITY REMOVAL</w:t>
      </w:r>
      <w:r w:rsidRPr="005F6EDF">
        <w:rPr>
          <w:rFonts w:ascii="Times New Roman" w:hAnsi="Times New Roman" w:cs="Times New Roman"/>
          <w:b/>
          <w:bCs/>
          <w:color w:val="000000" w:themeColor="text1"/>
        </w:rPr>
        <w:t xml:space="preserve"> </w:t>
      </w:r>
    </w:p>
    <w:p w14:paraId="677A1514" w14:textId="77777777" w:rsidR="003226C4" w:rsidRPr="005F6EDF" w:rsidRDefault="003226C4" w:rsidP="003226C4">
      <w:pPr>
        <w:ind w:firstLine="0"/>
        <w:contextualSpacing/>
        <w:rPr>
          <w:rFonts w:ascii="Times New Roman" w:hAnsi="Times New Roman" w:cs="Times New Roman"/>
          <w:color w:val="000000" w:themeColor="text1"/>
        </w:rPr>
      </w:pPr>
    </w:p>
    <w:p w14:paraId="75B853F8" w14:textId="0D5946C6" w:rsidR="008B45BC" w:rsidRPr="005F6EDF" w:rsidRDefault="008B45BC" w:rsidP="003226C4">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At any time during the period of this contract, the Government will remove a facility from the QFL if any of the following </w:t>
      </w:r>
      <w:r w:rsidR="00EA3E65" w:rsidRPr="005F6EDF">
        <w:rPr>
          <w:rFonts w:ascii="Times New Roman" w:hAnsi="Times New Roman" w:cs="Times New Roman"/>
          <w:color w:val="000000" w:themeColor="text1"/>
        </w:rPr>
        <w:t>applies</w:t>
      </w:r>
      <w:r w:rsidRPr="005F6EDF">
        <w:rPr>
          <w:rFonts w:ascii="Times New Roman" w:hAnsi="Times New Roman" w:cs="Times New Roman"/>
          <w:color w:val="000000" w:themeColor="text1"/>
        </w:rPr>
        <w:t>:</w:t>
      </w:r>
    </w:p>
    <w:p w14:paraId="3B7A44EF" w14:textId="77777777" w:rsidR="008B45BC" w:rsidRPr="005F6EDF" w:rsidRDefault="008B45BC" w:rsidP="008B45BC">
      <w:pPr>
        <w:contextualSpacing/>
        <w:rPr>
          <w:rFonts w:ascii="Times New Roman" w:hAnsi="Times New Roman" w:cs="Times New Roman"/>
          <w:color w:val="000000" w:themeColor="text1"/>
        </w:rPr>
      </w:pPr>
    </w:p>
    <w:p w14:paraId="5CB357C5"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The facility is no longer in operation.</w:t>
      </w:r>
    </w:p>
    <w:p w14:paraId="673AFD53" w14:textId="77777777" w:rsidR="008B45BC" w:rsidRPr="005F6EDF" w:rsidRDefault="008B45BC" w:rsidP="008B45BC">
      <w:pPr>
        <w:contextualSpacing/>
        <w:rPr>
          <w:rFonts w:ascii="Times New Roman" w:hAnsi="Times New Roman" w:cs="Times New Roman"/>
          <w:color w:val="000000" w:themeColor="text1"/>
        </w:rPr>
      </w:pPr>
    </w:p>
    <w:p w14:paraId="5D155468"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facility is a significant non-complier (including, but not limited to, RCRA Class 1 violations, OEBGD/FGS/CLES non-compliance, or host nation significant environmental violations) and has not entered a compliance schedule or similar action.</w:t>
      </w:r>
    </w:p>
    <w:p w14:paraId="16541245" w14:textId="77777777" w:rsidR="008B45BC" w:rsidRPr="005F6EDF" w:rsidRDefault="008B45BC" w:rsidP="008B45BC">
      <w:pPr>
        <w:contextualSpacing/>
        <w:rPr>
          <w:rFonts w:ascii="Times New Roman" w:hAnsi="Times New Roman" w:cs="Times New Roman"/>
          <w:color w:val="000000" w:themeColor="text1"/>
        </w:rPr>
      </w:pPr>
    </w:p>
    <w:p w14:paraId="324D978A" w14:textId="71F45F4E"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The facility received an administrative order or judicial action and has not </w:t>
      </w:r>
      <w:r w:rsidR="00EC51E0" w:rsidRPr="005F6EDF">
        <w:rPr>
          <w:rFonts w:ascii="Times New Roman" w:hAnsi="Times New Roman" w:cs="Times New Roman"/>
          <w:color w:val="000000" w:themeColor="text1"/>
        </w:rPr>
        <w:t>entered</w:t>
      </w:r>
      <w:r w:rsidRPr="005F6EDF">
        <w:rPr>
          <w:rFonts w:ascii="Times New Roman" w:hAnsi="Times New Roman" w:cs="Times New Roman"/>
          <w:color w:val="000000" w:themeColor="text1"/>
        </w:rPr>
        <w:t xml:space="preserve"> a compliance schedule or similar action within 180 days from time of issued order or judicial action.</w:t>
      </w:r>
    </w:p>
    <w:p w14:paraId="65BB64FE" w14:textId="77777777" w:rsidR="008B45BC" w:rsidRPr="005F6EDF" w:rsidRDefault="008B45BC" w:rsidP="008B45BC">
      <w:pPr>
        <w:contextualSpacing/>
        <w:rPr>
          <w:rFonts w:ascii="Times New Roman" w:hAnsi="Times New Roman" w:cs="Times New Roman"/>
          <w:color w:val="000000" w:themeColor="text1"/>
        </w:rPr>
      </w:pPr>
    </w:p>
    <w:p w14:paraId="611E58A3" w14:textId="1F714665"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The facility has a history of noncompliance (</w:t>
      </w:r>
      <w:r w:rsidR="00F97C00" w:rsidRPr="005F6EDF">
        <w:rPr>
          <w:rFonts w:ascii="Times New Roman" w:hAnsi="Times New Roman" w:cs="Times New Roman"/>
          <w:color w:val="000000" w:themeColor="text1"/>
        </w:rPr>
        <w:t>including but</w:t>
      </w:r>
      <w:r w:rsidRPr="005F6EDF">
        <w:rPr>
          <w:rFonts w:ascii="Times New Roman" w:hAnsi="Times New Roman" w:cs="Times New Roman"/>
          <w:color w:val="000000" w:themeColor="text1"/>
        </w:rPr>
        <w:t xml:space="preserve"> not limited to OEBGD/FGS/CLES non-conformance, RCRA class I and II violations, OSHA violations, state and local violations, host nation violations, etc.) or exhibits a lack of "good faith" in correcting violations. A "good faith" effort is promptly signing a consent agreement with the regulatory authorities and performing in compliance with the agreement for at least six months.  Repeated violations indicate a lack of "good faith".</w:t>
      </w:r>
    </w:p>
    <w:p w14:paraId="643B426C" w14:textId="77777777" w:rsidR="008B45BC" w:rsidRPr="005F6EDF" w:rsidRDefault="008B45BC" w:rsidP="008B45BC">
      <w:pPr>
        <w:contextualSpacing/>
        <w:rPr>
          <w:rFonts w:ascii="Times New Roman" w:hAnsi="Times New Roman" w:cs="Times New Roman"/>
          <w:color w:val="000000" w:themeColor="text1"/>
        </w:rPr>
      </w:pPr>
    </w:p>
    <w:p w14:paraId="507027F0"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The facility has groundwater contamination or does not meet groundwater anti-degradation policy.</w:t>
      </w:r>
    </w:p>
    <w:p w14:paraId="79B901F1" w14:textId="77777777" w:rsidR="008B45BC" w:rsidRPr="005F6EDF" w:rsidRDefault="008B45BC" w:rsidP="008B45BC">
      <w:pPr>
        <w:contextualSpacing/>
        <w:rPr>
          <w:rFonts w:ascii="Times New Roman" w:hAnsi="Times New Roman" w:cs="Times New Roman"/>
          <w:color w:val="000000" w:themeColor="text1"/>
        </w:rPr>
      </w:pPr>
    </w:p>
    <w:p w14:paraId="498C7FFF" w14:textId="2097B709"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f. The facility does not have adequate permits or </w:t>
      </w:r>
      <w:r w:rsidR="00F97C00" w:rsidRPr="005F6EDF">
        <w:rPr>
          <w:rFonts w:ascii="Times New Roman" w:hAnsi="Times New Roman" w:cs="Times New Roman"/>
          <w:color w:val="000000" w:themeColor="text1"/>
        </w:rPr>
        <w:t>cannot handle</w:t>
      </w:r>
      <w:r w:rsidRPr="005F6EDF">
        <w:rPr>
          <w:rFonts w:ascii="Times New Roman" w:hAnsi="Times New Roman" w:cs="Times New Roman"/>
          <w:color w:val="000000" w:themeColor="text1"/>
        </w:rPr>
        <w:t xml:space="preserve"> the proposed waste.</w:t>
      </w:r>
    </w:p>
    <w:p w14:paraId="69B8C29F" w14:textId="77777777" w:rsidR="003226C4" w:rsidRPr="005F6EDF" w:rsidRDefault="003226C4" w:rsidP="003226C4">
      <w:pPr>
        <w:ind w:firstLine="720"/>
        <w:contextualSpacing/>
        <w:rPr>
          <w:rFonts w:ascii="Times New Roman" w:hAnsi="Times New Roman" w:cs="Times New Roman"/>
          <w:color w:val="000000" w:themeColor="text1"/>
        </w:rPr>
      </w:pPr>
    </w:p>
    <w:p w14:paraId="2E1746CF" w14:textId="44A0F1B1"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g. The facility received a negative recommendation resulting from a DLA Disposition Services site visit or a third-party audit conducted on DLA Disposition </w:t>
      </w:r>
      <w:r w:rsidR="00F97C00" w:rsidRPr="005F6EDF">
        <w:rPr>
          <w:rFonts w:ascii="Times New Roman" w:hAnsi="Times New Roman" w:cs="Times New Roman"/>
          <w:color w:val="000000" w:themeColor="text1"/>
        </w:rPr>
        <w:t>Services’</w:t>
      </w:r>
      <w:r w:rsidRPr="005F6EDF">
        <w:rPr>
          <w:rFonts w:ascii="Times New Roman" w:hAnsi="Times New Roman" w:cs="Times New Roman"/>
          <w:color w:val="000000" w:themeColor="text1"/>
        </w:rPr>
        <w:t xml:space="preserve"> behalf without substantive evidence of corrected deficiencies.</w:t>
      </w:r>
    </w:p>
    <w:p w14:paraId="12017E84" w14:textId="77777777" w:rsidR="003226C4" w:rsidRPr="005F6EDF" w:rsidRDefault="003226C4" w:rsidP="003226C4">
      <w:pPr>
        <w:ind w:firstLine="720"/>
        <w:contextualSpacing/>
        <w:rPr>
          <w:rFonts w:ascii="Times New Roman" w:hAnsi="Times New Roman" w:cs="Times New Roman"/>
          <w:color w:val="000000" w:themeColor="text1"/>
        </w:rPr>
      </w:pPr>
    </w:p>
    <w:p w14:paraId="4E043FA0" w14:textId="700F321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h. The facility transports DoD waste to a facility not on the QFL.</w:t>
      </w:r>
    </w:p>
    <w:p w14:paraId="0718EDBE" w14:textId="77777777" w:rsidR="003226C4" w:rsidRPr="005F6EDF" w:rsidRDefault="003226C4" w:rsidP="003226C4">
      <w:pPr>
        <w:ind w:firstLine="720"/>
        <w:contextualSpacing/>
        <w:rPr>
          <w:rFonts w:ascii="Times New Roman" w:hAnsi="Times New Roman" w:cs="Times New Roman"/>
          <w:color w:val="000000" w:themeColor="text1"/>
        </w:rPr>
      </w:pPr>
    </w:p>
    <w:p w14:paraId="1409C175" w14:textId="5E5F3FA1"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i. The facility's financial assurance is not sufficient to protect the Government's long-term interests.</w:t>
      </w:r>
    </w:p>
    <w:p w14:paraId="5FA9EDE1" w14:textId="77777777" w:rsidR="003226C4" w:rsidRPr="005F6EDF" w:rsidRDefault="003226C4" w:rsidP="003226C4">
      <w:pPr>
        <w:ind w:firstLine="720"/>
        <w:contextualSpacing/>
        <w:rPr>
          <w:rFonts w:ascii="Times New Roman" w:hAnsi="Times New Roman" w:cs="Times New Roman"/>
          <w:color w:val="000000" w:themeColor="text1"/>
        </w:rPr>
      </w:pPr>
    </w:p>
    <w:p w14:paraId="554F614C" w14:textId="626534DD"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j. The facility is unable to demonstrate tracking of DoD waste from entry to exit.</w:t>
      </w:r>
    </w:p>
    <w:p w14:paraId="61547880" w14:textId="77777777" w:rsidR="008B45BC" w:rsidRPr="005F6EDF" w:rsidRDefault="008B45BC" w:rsidP="008B45BC">
      <w:pPr>
        <w:contextualSpacing/>
        <w:rPr>
          <w:rFonts w:ascii="Times New Roman" w:hAnsi="Times New Roman" w:cs="Times New Roman"/>
          <w:color w:val="000000" w:themeColor="text1"/>
        </w:rPr>
      </w:pPr>
    </w:p>
    <w:p w14:paraId="009FA2D1"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k. The facility manages property in a manner that causes the generator of the manifest to file exception reports IAW 40 CFR 262.42 or state/host nation equivalent.</w:t>
      </w:r>
    </w:p>
    <w:p w14:paraId="0735D703" w14:textId="77777777" w:rsidR="008B45BC" w:rsidRPr="005F6EDF" w:rsidRDefault="008B45BC" w:rsidP="008B45BC">
      <w:pPr>
        <w:contextualSpacing/>
        <w:rPr>
          <w:rFonts w:ascii="Times New Roman" w:hAnsi="Times New Roman" w:cs="Times New Roman"/>
          <w:color w:val="000000" w:themeColor="text1"/>
        </w:rPr>
      </w:pPr>
    </w:p>
    <w:p w14:paraId="37865294"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l. The facility has not received DLA Disposition Services wastes for a period of twelve consecutive months.</w:t>
      </w:r>
    </w:p>
    <w:p w14:paraId="371AB77E" w14:textId="77777777" w:rsidR="008B45BC" w:rsidRPr="005F6EDF" w:rsidRDefault="008B45BC" w:rsidP="008B45BC">
      <w:pPr>
        <w:contextualSpacing/>
        <w:rPr>
          <w:rFonts w:ascii="Times New Roman" w:hAnsi="Times New Roman" w:cs="Times New Roman"/>
          <w:color w:val="000000" w:themeColor="text1"/>
        </w:rPr>
      </w:pPr>
    </w:p>
    <w:p w14:paraId="16FE3617"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m. Requested facility documentation is not provided.</w:t>
      </w:r>
    </w:p>
    <w:p w14:paraId="316DD79D" w14:textId="77777777" w:rsidR="008B45BC" w:rsidRPr="005F6EDF" w:rsidRDefault="008B45BC" w:rsidP="008B45BC">
      <w:pPr>
        <w:contextualSpacing/>
        <w:rPr>
          <w:rFonts w:ascii="Times New Roman" w:hAnsi="Times New Roman" w:cs="Times New Roman"/>
          <w:color w:val="000000" w:themeColor="text1"/>
        </w:rPr>
      </w:pPr>
    </w:p>
    <w:p w14:paraId="5DF571E8"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n. The facility operates in a manner that is not IAW this contract.</w:t>
      </w:r>
    </w:p>
    <w:p w14:paraId="2C1FC340" w14:textId="77777777" w:rsidR="008B45BC" w:rsidRPr="005F6EDF" w:rsidRDefault="008B45BC" w:rsidP="008B45BC">
      <w:pPr>
        <w:contextualSpacing/>
        <w:rPr>
          <w:rFonts w:ascii="Times New Roman" w:hAnsi="Times New Roman" w:cs="Times New Roman"/>
          <w:color w:val="000000" w:themeColor="text1"/>
        </w:rPr>
      </w:pPr>
    </w:p>
    <w:p w14:paraId="59922C4A"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o. The facility does not have or does not enforce 24-hour security measures.</w:t>
      </w:r>
    </w:p>
    <w:p w14:paraId="57B9FC02" w14:textId="77777777" w:rsidR="008B45BC" w:rsidRPr="005F6EDF" w:rsidRDefault="008B45BC" w:rsidP="008B45BC">
      <w:pPr>
        <w:contextualSpacing/>
        <w:rPr>
          <w:rFonts w:ascii="Times New Roman" w:hAnsi="Times New Roman" w:cs="Times New Roman"/>
          <w:color w:val="000000" w:themeColor="text1"/>
        </w:rPr>
      </w:pPr>
    </w:p>
    <w:p w14:paraId="1505AC80"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p. The facility does not allow or limits access for a site visit by DLA Disposition Services personnel or representatives.</w:t>
      </w:r>
    </w:p>
    <w:p w14:paraId="15B760D3" w14:textId="77777777" w:rsidR="008B45BC" w:rsidRPr="005F6EDF" w:rsidRDefault="008B45BC" w:rsidP="008B45BC">
      <w:pPr>
        <w:contextualSpacing/>
        <w:rPr>
          <w:rFonts w:ascii="Times New Roman" w:hAnsi="Times New Roman" w:cs="Times New Roman"/>
          <w:color w:val="000000" w:themeColor="text1"/>
        </w:rPr>
      </w:pPr>
    </w:p>
    <w:p w14:paraId="370A4C94"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q. The facility did not produce certified English translations for foreign language documents.</w:t>
      </w:r>
    </w:p>
    <w:p w14:paraId="2128A003" w14:textId="77777777" w:rsidR="008B45BC" w:rsidRPr="005F6EDF" w:rsidRDefault="008B45BC" w:rsidP="008B45BC">
      <w:pPr>
        <w:contextualSpacing/>
        <w:rPr>
          <w:rFonts w:ascii="Times New Roman" w:hAnsi="Times New Roman" w:cs="Times New Roman"/>
          <w:color w:val="000000" w:themeColor="text1"/>
        </w:rPr>
      </w:pPr>
    </w:p>
    <w:p w14:paraId="2E8F4931"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r. The facility caused damages, spills, contamination, and/or fines while providing services for this contract.  </w:t>
      </w:r>
    </w:p>
    <w:p w14:paraId="49F795D2" w14:textId="77777777" w:rsidR="008B45BC" w:rsidRPr="005F6EDF" w:rsidRDefault="008B45BC" w:rsidP="008B45BC">
      <w:pPr>
        <w:contextualSpacing/>
        <w:rPr>
          <w:rFonts w:ascii="Times New Roman" w:hAnsi="Times New Roman" w:cs="Times New Roman"/>
          <w:color w:val="000000" w:themeColor="text1"/>
        </w:rPr>
      </w:pPr>
    </w:p>
    <w:p w14:paraId="3A3B7BE5" w14:textId="6ED50442"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s. The Government reserves the right to </w:t>
      </w:r>
      <w:r w:rsidR="00F97C00" w:rsidRPr="005F6EDF">
        <w:rPr>
          <w:rFonts w:ascii="Times New Roman" w:hAnsi="Times New Roman" w:cs="Times New Roman"/>
          <w:color w:val="000000" w:themeColor="text1"/>
        </w:rPr>
        <w:t>disapprove of</w:t>
      </w:r>
      <w:r w:rsidRPr="005F6EDF">
        <w:rPr>
          <w:rFonts w:ascii="Times New Roman" w:hAnsi="Times New Roman" w:cs="Times New Roman"/>
          <w:color w:val="000000" w:themeColor="text1"/>
        </w:rPr>
        <w:t xml:space="preserve"> any facility when it is in the public interest to do so.</w:t>
      </w:r>
    </w:p>
    <w:p w14:paraId="170CDB88" w14:textId="77777777" w:rsidR="008B45BC" w:rsidRPr="005F6EDF" w:rsidRDefault="008B45BC" w:rsidP="008B45BC">
      <w:pPr>
        <w:contextualSpacing/>
        <w:rPr>
          <w:rFonts w:ascii="Times New Roman" w:hAnsi="Times New Roman" w:cs="Times New Roman"/>
          <w:color w:val="000000" w:themeColor="text1"/>
        </w:rPr>
      </w:pPr>
    </w:p>
    <w:p w14:paraId="634EB3FD" w14:textId="77777777" w:rsidR="008B45BC" w:rsidRPr="005F6EDF" w:rsidRDefault="008B45BC" w:rsidP="003226C4">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5.3 </w:t>
      </w:r>
      <w:r w:rsidRPr="005F6EDF">
        <w:rPr>
          <w:rFonts w:ascii="Times New Roman" w:hAnsi="Times New Roman" w:cs="Times New Roman"/>
          <w:b/>
          <w:bCs/>
          <w:color w:val="000000" w:themeColor="text1"/>
          <w:u w:val="single"/>
        </w:rPr>
        <w:t>TRANSPORTER REMOVAL</w:t>
      </w:r>
    </w:p>
    <w:p w14:paraId="4CC60A16" w14:textId="77777777" w:rsidR="003226C4" w:rsidRPr="005F6EDF" w:rsidRDefault="003226C4" w:rsidP="003226C4">
      <w:pPr>
        <w:ind w:firstLine="0"/>
        <w:contextualSpacing/>
        <w:rPr>
          <w:rFonts w:ascii="Times New Roman" w:hAnsi="Times New Roman" w:cs="Times New Roman"/>
          <w:color w:val="000000" w:themeColor="text1"/>
        </w:rPr>
      </w:pPr>
    </w:p>
    <w:p w14:paraId="5D5BEAF8" w14:textId="20EE9413" w:rsidR="008B45BC" w:rsidRPr="005F6EDF" w:rsidRDefault="008B45BC" w:rsidP="003226C4">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At any time during the period of this contract, the Government will remove a transporter from the QTL if any of the following </w:t>
      </w:r>
      <w:r w:rsidR="00F97C00" w:rsidRPr="005F6EDF">
        <w:rPr>
          <w:rFonts w:ascii="Times New Roman" w:hAnsi="Times New Roman" w:cs="Times New Roman"/>
          <w:color w:val="000000" w:themeColor="text1"/>
        </w:rPr>
        <w:t>applies</w:t>
      </w:r>
      <w:r w:rsidRPr="005F6EDF">
        <w:rPr>
          <w:rFonts w:ascii="Times New Roman" w:hAnsi="Times New Roman" w:cs="Times New Roman"/>
          <w:color w:val="000000" w:themeColor="text1"/>
        </w:rPr>
        <w:t>:</w:t>
      </w:r>
    </w:p>
    <w:p w14:paraId="48794746" w14:textId="77777777" w:rsidR="003226C4" w:rsidRPr="005F6EDF" w:rsidRDefault="003226C4" w:rsidP="003226C4">
      <w:pPr>
        <w:ind w:firstLine="720"/>
        <w:contextualSpacing/>
        <w:rPr>
          <w:rFonts w:ascii="Times New Roman" w:hAnsi="Times New Roman" w:cs="Times New Roman"/>
          <w:color w:val="000000" w:themeColor="text1"/>
        </w:rPr>
      </w:pPr>
    </w:p>
    <w:p w14:paraId="2A5201D0" w14:textId="647DC84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The transporter does not have the appropriate hazardous or non-hazardous Federal/state/local/host nation permits to transport property under this contract.</w:t>
      </w:r>
    </w:p>
    <w:p w14:paraId="55196BFA" w14:textId="77777777" w:rsidR="003226C4" w:rsidRPr="005F6EDF" w:rsidRDefault="003226C4" w:rsidP="003226C4">
      <w:pPr>
        <w:ind w:firstLine="720"/>
        <w:contextualSpacing/>
        <w:rPr>
          <w:rFonts w:ascii="Times New Roman" w:hAnsi="Times New Roman" w:cs="Times New Roman"/>
          <w:color w:val="000000" w:themeColor="text1"/>
        </w:rPr>
      </w:pPr>
    </w:p>
    <w:p w14:paraId="271C5A9C" w14:textId="6FB02F74"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Transporter has an "unsatisfactory" or “conditional” rating from DOT Office of Motor Carriers (OMC).  For OCONUS, the transporter has exhibited a history of noncompliance.</w:t>
      </w:r>
    </w:p>
    <w:p w14:paraId="5EBFB260" w14:textId="77777777" w:rsidR="003226C4" w:rsidRPr="005F6EDF" w:rsidRDefault="003226C4" w:rsidP="003226C4">
      <w:pPr>
        <w:ind w:firstLine="720"/>
        <w:contextualSpacing/>
        <w:rPr>
          <w:rFonts w:ascii="Times New Roman" w:hAnsi="Times New Roman" w:cs="Times New Roman"/>
          <w:color w:val="000000" w:themeColor="text1"/>
        </w:rPr>
      </w:pPr>
    </w:p>
    <w:p w14:paraId="05CCE88B" w14:textId="0F53425B"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The transporter has exhibited a history of acute/critical violations in the Federal Motor Carrier Safety Administration (FMCSA) Safety Management System (SMS) and there </w:t>
      </w:r>
      <w:r w:rsidR="00EA3E65" w:rsidRPr="005F6EDF">
        <w:rPr>
          <w:rFonts w:ascii="Times New Roman" w:hAnsi="Times New Roman" w:cs="Times New Roman"/>
          <w:color w:val="000000" w:themeColor="text1"/>
        </w:rPr>
        <w:t>are</w:t>
      </w:r>
      <w:r w:rsidRPr="005F6EDF">
        <w:rPr>
          <w:rFonts w:ascii="Times New Roman" w:hAnsi="Times New Roman" w:cs="Times New Roman"/>
          <w:color w:val="000000" w:themeColor="text1"/>
        </w:rPr>
        <w:t xml:space="preserve"> no get-well plan or the get-well plan </w:t>
      </w:r>
      <w:r w:rsidR="00EC51E0" w:rsidRPr="005F6EDF">
        <w:rPr>
          <w:rFonts w:ascii="Times New Roman" w:hAnsi="Times New Roman" w:cs="Times New Roman"/>
          <w:color w:val="000000" w:themeColor="text1"/>
        </w:rPr>
        <w:t>milestones that</w:t>
      </w:r>
      <w:r w:rsidRPr="005F6EDF">
        <w:rPr>
          <w:rFonts w:ascii="Times New Roman" w:hAnsi="Times New Roman" w:cs="Times New Roman"/>
          <w:color w:val="000000" w:themeColor="text1"/>
        </w:rPr>
        <w:t xml:space="preserve"> have been missed.  This is not applicable to OCONUS.</w:t>
      </w:r>
    </w:p>
    <w:p w14:paraId="2101D61E" w14:textId="77777777" w:rsidR="008B45BC" w:rsidRPr="005F6EDF" w:rsidRDefault="008B45BC" w:rsidP="008B45BC">
      <w:pPr>
        <w:contextualSpacing/>
        <w:rPr>
          <w:rFonts w:ascii="Times New Roman" w:hAnsi="Times New Roman" w:cs="Times New Roman"/>
          <w:color w:val="000000" w:themeColor="text1"/>
        </w:rPr>
      </w:pPr>
    </w:p>
    <w:p w14:paraId="5E800A86" w14:textId="60665073"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 xml:space="preserve">d. The transporter received an administrative order or judicial action and has not </w:t>
      </w:r>
      <w:r w:rsidR="00EC51E0" w:rsidRPr="005F6EDF">
        <w:rPr>
          <w:rFonts w:ascii="Times New Roman" w:hAnsi="Times New Roman" w:cs="Times New Roman"/>
          <w:color w:val="000000" w:themeColor="text1"/>
        </w:rPr>
        <w:t>entered</w:t>
      </w:r>
      <w:r w:rsidRPr="005F6EDF">
        <w:rPr>
          <w:rFonts w:ascii="Times New Roman" w:hAnsi="Times New Roman" w:cs="Times New Roman"/>
          <w:color w:val="000000" w:themeColor="text1"/>
        </w:rPr>
        <w:t xml:space="preserve"> a compliance schedule or similar action within 180 days from the time the order or issued judicial action.</w:t>
      </w:r>
    </w:p>
    <w:p w14:paraId="71209769" w14:textId="77777777" w:rsidR="008B45BC" w:rsidRPr="005F6EDF" w:rsidRDefault="008B45BC" w:rsidP="008B45BC">
      <w:pPr>
        <w:contextualSpacing/>
        <w:rPr>
          <w:rFonts w:ascii="Times New Roman" w:hAnsi="Times New Roman" w:cs="Times New Roman"/>
          <w:color w:val="000000" w:themeColor="text1"/>
        </w:rPr>
      </w:pPr>
    </w:p>
    <w:p w14:paraId="0A5D8418"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 The transporter does not have or does not enforce 24-hour security measures. </w:t>
      </w:r>
    </w:p>
    <w:p w14:paraId="40A14464" w14:textId="77777777" w:rsidR="008B45BC" w:rsidRPr="005F6EDF" w:rsidRDefault="008B45BC" w:rsidP="008B45BC">
      <w:pPr>
        <w:contextualSpacing/>
        <w:rPr>
          <w:rFonts w:ascii="Times New Roman" w:hAnsi="Times New Roman" w:cs="Times New Roman"/>
          <w:color w:val="000000" w:themeColor="text1"/>
        </w:rPr>
      </w:pPr>
    </w:p>
    <w:p w14:paraId="05C98899"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 The transporter manages property in a manner that causes the generator of the manifest to file exception reports IAW 40 CFR 262.42 or state/host nation equivalent.</w:t>
      </w:r>
    </w:p>
    <w:p w14:paraId="1F8A0803" w14:textId="77777777" w:rsidR="008B45BC" w:rsidRPr="005F6EDF" w:rsidRDefault="008B45BC" w:rsidP="008B45BC">
      <w:pPr>
        <w:contextualSpacing/>
        <w:rPr>
          <w:rFonts w:ascii="Times New Roman" w:hAnsi="Times New Roman" w:cs="Times New Roman"/>
          <w:color w:val="000000" w:themeColor="text1"/>
        </w:rPr>
      </w:pPr>
    </w:p>
    <w:p w14:paraId="0D6217EF"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g. Transporter transfer locations are unable to track property from entry to exit.</w:t>
      </w:r>
    </w:p>
    <w:p w14:paraId="253D3AE9" w14:textId="77777777" w:rsidR="003226C4" w:rsidRPr="005F6EDF" w:rsidRDefault="003226C4" w:rsidP="003226C4">
      <w:pPr>
        <w:ind w:firstLine="720"/>
        <w:contextualSpacing/>
        <w:rPr>
          <w:rFonts w:ascii="Times New Roman" w:hAnsi="Times New Roman" w:cs="Times New Roman"/>
          <w:color w:val="000000" w:themeColor="text1"/>
        </w:rPr>
      </w:pPr>
    </w:p>
    <w:p w14:paraId="073CF230" w14:textId="3962FAD3"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h. The transporter has not shipped DLA Disposition Services wastes for a period of twelve consecutive months.</w:t>
      </w:r>
    </w:p>
    <w:p w14:paraId="2B28CF2A" w14:textId="77777777" w:rsidR="00BC10DB" w:rsidRPr="005F6EDF" w:rsidRDefault="00BC10DB" w:rsidP="003226C4">
      <w:pPr>
        <w:ind w:firstLine="720"/>
        <w:contextualSpacing/>
        <w:rPr>
          <w:rFonts w:ascii="Times New Roman" w:hAnsi="Times New Roman" w:cs="Times New Roman"/>
          <w:color w:val="000000" w:themeColor="text1"/>
        </w:rPr>
      </w:pPr>
    </w:p>
    <w:p w14:paraId="4823BE0E" w14:textId="2C895258"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i. The transporter co-mingles DOD and non-DOD waste prior </w:t>
      </w:r>
      <w:r w:rsidR="00EA3E65" w:rsidRPr="005F6EDF">
        <w:rPr>
          <w:rFonts w:ascii="Times New Roman" w:hAnsi="Times New Roman" w:cs="Times New Roman"/>
          <w:color w:val="000000" w:themeColor="text1"/>
        </w:rPr>
        <w:t>to receiving</w:t>
      </w:r>
      <w:r w:rsidRPr="005F6EDF">
        <w:rPr>
          <w:rFonts w:ascii="Times New Roman" w:hAnsi="Times New Roman" w:cs="Times New Roman"/>
          <w:color w:val="000000" w:themeColor="text1"/>
        </w:rPr>
        <w:t xml:space="preserve"> receipt at the manifested facility.</w:t>
      </w:r>
    </w:p>
    <w:p w14:paraId="43BF068C" w14:textId="77777777" w:rsidR="003226C4" w:rsidRPr="005F6EDF" w:rsidRDefault="003226C4" w:rsidP="003226C4">
      <w:pPr>
        <w:ind w:firstLine="720"/>
        <w:contextualSpacing/>
        <w:rPr>
          <w:rFonts w:ascii="Times New Roman" w:hAnsi="Times New Roman" w:cs="Times New Roman"/>
          <w:color w:val="000000" w:themeColor="text1"/>
        </w:rPr>
      </w:pPr>
    </w:p>
    <w:p w14:paraId="1E3EF5C8" w14:textId="291221FB"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j. The transporter operates in a manner that is not </w:t>
      </w:r>
      <w:r w:rsidR="00F97C00" w:rsidRPr="005F6EDF">
        <w:rPr>
          <w:rFonts w:ascii="Times New Roman" w:hAnsi="Times New Roman" w:cs="Times New Roman"/>
          <w:color w:val="000000" w:themeColor="text1"/>
        </w:rPr>
        <w:t>IAW of</w:t>
      </w:r>
      <w:r w:rsidRPr="005F6EDF">
        <w:rPr>
          <w:rFonts w:ascii="Times New Roman" w:hAnsi="Times New Roman" w:cs="Times New Roman"/>
          <w:color w:val="000000" w:themeColor="text1"/>
        </w:rPr>
        <w:t xml:space="preserve"> this contract.</w:t>
      </w:r>
    </w:p>
    <w:p w14:paraId="2C67D4D1" w14:textId="77777777" w:rsidR="003226C4" w:rsidRPr="005F6EDF" w:rsidRDefault="003226C4" w:rsidP="003226C4">
      <w:pPr>
        <w:ind w:firstLine="720"/>
        <w:contextualSpacing/>
        <w:rPr>
          <w:rFonts w:ascii="Times New Roman" w:hAnsi="Times New Roman" w:cs="Times New Roman"/>
          <w:color w:val="000000" w:themeColor="text1"/>
        </w:rPr>
      </w:pPr>
    </w:p>
    <w:p w14:paraId="7067B333" w14:textId="39133B4C"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k. Requested </w:t>
      </w:r>
      <w:r w:rsidR="00EA3E65" w:rsidRPr="005F6EDF">
        <w:rPr>
          <w:rFonts w:ascii="Times New Roman" w:hAnsi="Times New Roman" w:cs="Times New Roman"/>
          <w:color w:val="000000" w:themeColor="text1"/>
        </w:rPr>
        <w:t>transport</w:t>
      </w:r>
      <w:r w:rsidRPr="005F6EDF">
        <w:rPr>
          <w:rFonts w:ascii="Times New Roman" w:hAnsi="Times New Roman" w:cs="Times New Roman"/>
          <w:color w:val="000000" w:themeColor="text1"/>
        </w:rPr>
        <w:t xml:space="preserve"> documentation is not provided.</w:t>
      </w:r>
    </w:p>
    <w:p w14:paraId="35EF8E6D" w14:textId="77777777" w:rsidR="003226C4" w:rsidRPr="005F6EDF" w:rsidRDefault="003226C4" w:rsidP="003226C4">
      <w:pPr>
        <w:ind w:firstLine="720"/>
        <w:contextualSpacing/>
        <w:rPr>
          <w:rFonts w:ascii="Times New Roman" w:hAnsi="Times New Roman" w:cs="Times New Roman"/>
          <w:color w:val="000000" w:themeColor="text1"/>
        </w:rPr>
      </w:pPr>
    </w:p>
    <w:p w14:paraId="5552988C" w14:textId="265C171E"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l. The transporter did not produce certified English translations for foreign language documents.</w:t>
      </w:r>
    </w:p>
    <w:p w14:paraId="6CC437B7" w14:textId="77777777" w:rsidR="003226C4" w:rsidRPr="005F6EDF" w:rsidRDefault="003226C4" w:rsidP="003226C4">
      <w:pPr>
        <w:ind w:firstLine="720"/>
        <w:contextualSpacing/>
        <w:rPr>
          <w:rFonts w:ascii="Times New Roman" w:hAnsi="Times New Roman" w:cs="Times New Roman"/>
          <w:color w:val="000000" w:themeColor="text1"/>
        </w:rPr>
      </w:pPr>
    </w:p>
    <w:p w14:paraId="5CB317C9" w14:textId="4237ABBD"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m. The transporter caused damages, spills, contamination, and/or fines while providing services for this contract.  </w:t>
      </w:r>
    </w:p>
    <w:p w14:paraId="43942164" w14:textId="77777777" w:rsidR="003226C4" w:rsidRPr="005F6EDF" w:rsidRDefault="003226C4" w:rsidP="003226C4">
      <w:pPr>
        <w:ind w:firstLine="720"/>
        <w:contextualSpacing/>
        <w:rPr>
          <w:rFonts w:ascii="Times New Roman" w:hAnsi="Times New Roman" w:cs="Times New Roman"/>
          <w:color w:val="000000" w:themeColor="text1"/>
        </w:rPr>
      </w:pPr>
    </w:p>
    <w:p w14:paraId="5DA46D8F" w14:textId="6F1761A5"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n. The Government reserves the right to </w:t>
      </w:r>
      <w:r w:rsidR="00F97C00" w:rsidRPr="005F6EDF">
        <w:rPr>
          <w:rFonts w:ascii="Times New Roman" w:hAnsi="Times New Roman" w:cs="Times New Roman"/>
          <w:color w:val="000000" w:themeColor="text1"/>
        </w:rPr>
        <w:t>disapprove of</w:t>
      </w:r>
      <w:r w:rsidRPr="005F6EDF">
        <w:rPr>
          <w:rFonts w:ascii="Times New Roman" w:hAnsi="Times New Roman" w:cs="Times New Roman"/>
          <w:color w:val="000000" w:themeColor="text1"/>
        </w:rPr>
        <w:t xml:space="preserve"> any transporter when it is in the public interest to do so.</w:t>
      </w:r>
    </w:p>
    <w:p w14:paraId="21B1EDB6" w14:textId="77777777" w:rsidR="003226C4" w:rsidRPr="005F6EDF" w:rsidRDefault="003226C4" w:rsidP="003226C4">
      <w:pPr>
        <w:ind w:firstLine="0"/>
        <w:contextualSpacing/>
        <w:rPr>
          <w:rFonts w:ascii="Times New Roman" w:hAnsi="Times New Roman" w:cs="Times New Roman"/>
          <w:color w:val="000000" w:themeColor="text1"/>
        </w:rPr>
      </w:pPr>
    </w:p>
    <w:p w14:paraId="080BE43D" w14:textId="0E94AA13" w:rsidR="008B45BC" w:rsidRPr="005F6EDF" w:rsidRDefault="008B45BC" w:rsidP="003226C4">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6.0 </w:t>
      </w:r>
      <w:r w:rsidRPr="005F6EDF">
        <w:rPr>
          <w:rFonts w:ascii="Times New Roman" w:hAnsi="Times New Roman" w:cs="Times New Roman"/>
          <w:b/>
          <w:bCs/>
          <w:color w:val="000000" w:themeColor="text1"/>
          <w:u w:val="single"/>
        </w:rPr>
        <w:t>ADDITIONAL REQUIREMENTS</w:t>
      </w:r>
    </w:p>
    <w:p w14:paraId="4B3FB11B" w14:textId="77777777" w:rsidR="008B45BC" w:rsidRPr="005F6EDF" w:rsidRDefault="008B45BC" w:rsidP="003226C4">
      <w:pPr>
        <w:ind w:firstLine="0"/>
        <w:contextualSpacing/>
        <w:rPr>
          <w:rFonts w:ascii="Times New Roman" w:hAnsi="Times New Roman" w:cs="Times New Roman"/>
          <w:b/>
          <w:bCs/>
          <w:color w:val="000000" w:themeColor="text1"/>
        </w:rPr>
      </w:pPr>
    </w:p>
    <w:p w14:paraId="657A3472" w14:textId="77777777" w:rsidR="008B45BC" w:rsidRPr="005F6EDF" w:rsidRDefault="008B45BC" w:rsidP="003226C4">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6.1 </w:t>
      </w:r>
      <w:r w:rsidRPr="005F6EDF">
        <w:rPr>
          <w:rFonts w:ascii="Times New Roman" w:hAnsi="Times New Roman" w:cs="Times New Roman"/>
          <w:b/>
          <w:bCs/>
          <w:color w:val="000000" w:themeColor="text1"/>
          <w:u w:val="single"/>
        </w:rPr>
        <w:t>INDEMNIFICATION</w:t>
      </w:r>
    </w:p>
    <w:p w14:paraId="1C3AD8E0" w14:textId="77777777" w:rsidR="008B45BC" w:rsidRPr="005F6EDF" w:rsidRDefault="008B45BC" w:rsidP="008B45BC">
      <w:pPr>
        <w:contextualSpacing/>
        <w:rPr>
          <w:rFonts w:ascii="Times New Roman" w:hAnsi="Times New Roman" w:cs="Times New Roman"/>
          <w:color w:val="000000" w:themeColor="text1"/>
        </w:rPr>
      </w:pPr>
    </w:p>
    <w:p w14:paraId="189ECC97" w14:textId="7777777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Upon receipt/removal of items from the various Government installations, the Contractor assumes full accountability and physical custody of such items.</w:t>
      </w:r>
    </w:p>
    <w:p w14:paraId="0B0EC59C" w14:textId="77777777" w:rsidR="003226C4" w:rsidRPr="005F6EDF" w:rsidRDefault="003226C4" w:rsidP="003226C4">
      <w:pPr>
        <w:ind w:firstLine="720"/>
        <w:contextualSpacing/>
        <w:rPr>
          <w:rFonts w:ascii="Times New Roman" w:hAnsi="Times New Roman" w:cs="Times New Roman"/>
          <w:color w:val="000000" w:themeColor="text1"/>
        </w:rPr>
      </w:pPr>
    </w:p>
    <w:p w14:paraId="1F1B6DB6" w14:textId="50BFAE83"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DLA, its officials, agents, Contractors, subcontractors, employees, and representatives shall be held harmless from all claims or causes of action arising from, or on account of, negligent or other wrongful acts, omissions of the Contractor, its officers, directors, employees, agents, or subcontractors, in performing the Work pursuant to this contract.  In addition, the Contractor agrees to pay the United States all costs incurred by the United States, including but not limited to attorney’s fees and other expenses of litigation and settlement, arising </w:t>
      </w:r>
      <w:r w:rsidRPr="005F6EDF">
        <w:rPr>
          <w:rFonts w:ascii="Times New Roman" w:hAnsi="Times New Roman" w:cs="Times New Roman"/>
          <w:color w:val="000000" w:themeColor="text1"/>
        </w:rPr>
        <w:tab/>
        <w:t xml:space="preserve">from or on account of claims made against the United States based on negligent or other wrongful acts or omissions of the Contractor, its officers, directors, employees, agents, subcontractors and any </w:t>
      </w:r>
      <w:r w:rsidRPr="005F6EDF">
        <w:rPr>
          <w:rFonts w:ascii="Times New Roman" w:hAnsi="Times New Roman" w:cs="Times New Roman"/>
          <w:color w:val="000000" w:themeColor="text1"/>
        </w:rPr>
        <w:lastRenderedPageBreak/>
        <w:t xml:space="preserve">persons acting on its behalf or under its control, in performing the Work </w:t>
      </w:r>
      <w:r w:rsidRPr="005F6EDF">
        <w:rPr>
          <w:rFonts w:ascii="Times New Roman" w:hAnsi="Times New Roman" w:cs="Times New Roman"/>
          <w:color w:val="000000" w:themeColor="text1"/>
        </w:rPr>
        <w:tab/>
        <w:t>pursuant to this contract.</w:t>
      </w:r>
    </w:p>
    <w:p w14:paraId="06F5FA0C" w14:textId="77777777" w:rsidR="003226C4" w:rsidRPr="005F6EDF" w:rsidRDefault="003226C4" w:rsidP="003226C4">
      <w:pPr>
        <w:ind w:firstLine="720"/>
        <w:contextualSpacing/>
        <w:rPr>
          <w:rFonts w:ascii="Times New Roman" w:hAnsi="Times New Roman" w:cs="Times New Roman"/>
          <w:color w:val="000000" w:themeColor="text1"/>
        </w:rPr>
      </w:pPr>
    </w:p>
    <w:p w14:paraId="7A4CA313" w14:textId="6496C44F"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The Contractor also agrees to hold the Government harmless and indemnify the Government for any and all costs, including those that arise from violation of any law, regulation, order, right, or public or private enforcement program under which the government incurs </w:t>
      </w:r>
      <w:r w:rsidRPr="005F6EDF">
        <w:rPr>
          <w:rFonts w:ascii="Times New Roman" w:hAnsi="Times New Roman" w:cs="Times New Roman"/>
          <w:color w:val="000000" w:themeColor="text1"/>
        </w:rPr>
        <w:tab/>
        <w:t>environmental clean-up or response costs, judgments, action, debt, liability costs and attorney’s fees or any other requests for monies or any other type of relief arising from or incident to the work performed pursuant to this contract.</w:t>
      </w:r>
    </w:p>
    <w:p w14:paraId="2C8595D9" w14:textId="77777777" w:rsidR="003226C4" w:rsidRPr="005F6EDF" w:rsidRDefault="003226C4" w:rsidP="003226C4">
      <w:pPr>
        <w:ind w:firstLine="720"/>
        <w:contextualSpacing/>
        <w:rPr>
          <w:rFonts w:ascii="Times New Roman" w:hAnsi="Times New Roman" w:cs="Times New Roman"/>
          <w:color w:val="000000" w:themeColor="text1"/>
        </w:rPr>
      </w:pPr>
    </w:p>
    <w:p w14:paraId="69190670" w14:textId="6AFC67F7"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d. The United States shall not be held out as a party to any contract </w:t>
      </w:r>
      <w:r w:rsidR="00F97C00" w:rsidRPr="005F6EDF">
        <w:rPr>
          <w:rFonts w:ascii="Times New Roman" w:hAnsi="Times New Roman" w:cs="Times New Roman"/>
          <w:color w:val="000000" w:themeColor="text1"/>
        </w:rPr>
        <w:t>entered</w:t>
      </w:r>
      <w:r w:rsidRPr="005F6EDF">
        <w:rPr>
          <w:rFonts w:ascii="Times New Roman" w:hAnsi="Times New Roman" w:cs="Times New Roman"/>
          <w:color w:val="000000" w:themeColor="text1"/>
        </w:rPr>
        <w:t xml:space="preserve"> by or on behalf of the Contractor in performing the Work pursuant to this Contract.  Neither Contractor nor any such subcontractors shall be considered an agent of the United States.</w:t>
      </w:r>
    </w:p>
    <w:p w14:paraId="3E6C5DE2" w14:textId="77777777" w:rsidR="00BC10DB" w:rsidRPr="005F6EDF" w:rsidRDefault="00BC10DB" w:rsidP="003226C4">
      <w:pPr>
        <w:ind w:firstLine="720"/>
        <w:contextualSpacing/>
        <w:rPr>
          <w:rFonts w:ascii="Times New Roman" w:hAnsi="Times New Roman" w:cs="Times New Roman"/>
          <w:color w:val="000000" w:themeColor="text1"/>
        </w:rPr>
      </w:pPr>
    </w:p>
    <w:p w14:paraId="0018DE51" w14:textId="4AA1DB71"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The United States shall give Contractor notice of any claim for which the United States plans to seek indemnification pursuant to this Section and shall consult with Contractor prior to settling such claim.</w:t>
      </w:r>
    </w:p>
    <w:p w14:paraId="551584EB" w14:textId="77777777" w:rsidR="008B45BC" w:rsidRPr="005F6EDF" w:rsidRDefault="008B45BC" w:rsidP="008B45BC">
      <w:pPr>
        <w:contextualSpacing/>
        <w:rPr>
          <w:rFonts w:ascii="Times New Roman" w:hAnsi="Times New Roman" w:cs="Times New Roman"/>
          <w:color w:val="000000" w:themeColor="text1"/>
        </w:rPr>
      </w:pPr>
    </w:p>
    <w:p w14:paraId="35990DC1" w14:textId="5ABC43C1" w:rsidR="008B45BC" w:rsidRPr="005F6EDF" w:rsidRDefault="008B45BC" w:rsidP="003226C4">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6.2</w:t>
      </w:r>
      <w:r w:rsidR="003226C4" w:rsidRPr="005F6EDF">
        <w:rPr>
          <w:rFonts w:ascii="Times New Roman" w:hAnsi="Times New Roman" w:cs="Times New Roman"/>
          <w:b/>
          <w:bCs/>
          <w:color w:val="000000" w:themeColor="text1"/>
        </w:rPr>
        <w:t xml:space="preserve"> </w:t>
      </w:r>
      <w:r w:rsidR="00EA1430" w:rsidRPr="005F6EDF">
        <w:rPr>
          <w:rFonts w:ascii="Times New Roman" w:hAnsi="Times New Roman" w:cs="Times New Roman"/>
          <w:b/>
          <w:bCs/>
          <w:color w:val="000000" w:themeColor="text1"/>
          <w:u w:val="single"/>
        </w:rPr>
        <w:t>DOT LABELING AND PLACARDING</w:t>
      </w:r>
      <w:r w:rsidRPr="005F6EDF">
        <w:rPr>
          <w:rFonts w:ascii="Times New Roman" w:hAnsi="Times New Roman" w:cs="Times New Roman"/>
          <w:b/>
          <w:bCs/>
          <w:color w:val="000000" w:themeColor="text1"/>
        </w:rPr>
        <w:t xml:space="preserve"> </w:t>
      </w:r>
    </w:p>
    <w:p w14:paraId="4BB1792F" w14:textId="77777777" w:rsidR="008B45BC" w:rsidRPr="005F6EDF" w:rsidRDefault="008B45BC" w:rsidP="008B45BC">
      <w:pPr>
        <w:contextualSpacing/>
        <w:rPr>
          <w:rFonts w:ascii="Times New Roman" w:hAnsi="Times New Roman" w:cs="Times New Roman"/>
          <w:color w:val="000000" w:themeColor="text1"/>
        </w:rPr>
      </w:pPr>
    </w:p>
    <w:p w14:paraId="7282D245" w14:textId="2205E7D0"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The Contractor shall verify before transporting that all containers are properly packaged, labeled, marked, and placarded to meet all applicable U.S. DOT</w:t>
      </w:r>
      <w:r w:rsidR="00F07C39" w:rsidRPr="005F6EDF">
        <w:rPr>
          <w:rFonts w:ascii="Times New Roman" w:hAnsi="Times New Roman" w:cs="Times New Roman"/>
          <w:color w:val="000000" w:themeColor="text1"/>
        </w:rPr>
        <w:t xml:space="preserve">, </w:t>
      </w:r>
      <w:r w:rsidRPr="005F6EDF">
        <w:rPr>
          <w:rFonts w:ascii="Times New Roman" w:hAnsi="Times New Roman" w:cs="Times New Roman"/>
          <w:color w:val="000000" w:themeColor="text1"/>
        </w:rPr>
        <w:t>EPA, and applicable State regulations.  The Contractor shall provide and affix the appropriate placards to each conveyance vehicle and trailer prior to leaving Government premise.</w:t>
      </w:r>
    </w:p>
    <w:p w14:paraId="537BE620" w14:textId="77777777" w:rsidR="003226C4" w:rsidRPr="005F6EDF" w:rsidRDefault="003226C4" w:rsidP="003226C4">
      <w:pPr>
        <w:ind w:firstLine="720"/>
        <w:contextualSpacing/>
        <w:rPr>
          <w:rFonts w:ascii="Times New Roman" w:hAnsi="Times New Roman" w:cs="Times New Roman"/>
          <w:color w:val="000000" w:themeColor="text1"/>
        </w:rPr>
      </w:pPr>
    </w:p>
    <w:p w14:paraId="1FC984E0" w14:textId="6D46E2E9"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Contractor shall not package RCRA-regulated or State-regulated waste together with non-regulated waste</w:t>
      </w:r>
    </w:p>
    <w:p w14:paraId="2FECD8F4" w14:textId="77777777" w:rsidR="003226C4" w:rsidRPr="005F6EDF" w:rsidRDefault="003226C4" w:rsidP="003226C4">
      <w:pPr>
        <w:ind w:firstLine="0"/>
        <w:contextualSpacing/>
        <w:rPr>
          <w:rFonts w:ascii="Times New Roman" w:hAnsi="Times New Roman" w:cs="Times New Roman"/>
          <w:color w:val="000000" w:themeColor="text1"/>
        </w:rPr>
      </w:pPr>
    </w:p>
    <w:p w14:paraId="10FB36C2" w14:textId="7921AB98" w:rsidR="008B45BC" w:rsidRPr="005F6EDF" w:rsidRDefault="008B45BC" w:rsidP="003226C4">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6.3</w:t>
      </w:r>
      <w:r w:rsidR="003226C4" w:rsidRPr="005F6EDF">
        <w:rPr>
          <w:rFonts w:ascii="Times New Roman" w:hAnsi="Times New Roman" w:cs="Times New Roman"/>
          <w:b/>
          <w:bCs/>
          <w:color w:val="000000" w:themeColor="text1"/>
        </w:rPr>
        <w:t xml:space="preserve"> </w:t>
      </w:r>
      <w:r w:rsidRPr="005F6EDF">
        <w:rPr>
          <w:rFonts w:ascii="Times New Roman" w:hAnsi="Times New Roman" w:cs="Times New Roman"/>
          <w:b/>
          <w:bCs/>
          <w:color w:val="000000" w:themeColor="text1"/>
          <w:u w:val="single"/>
        </w:rPr>
        <w:t>PLACES OF GOVERNMENT INSPECTION</w:t>
      </w:r>
      <w:r w:rsidRPr="005F6EDF">
        <w:rPr>
          <w:rFonts w:ascii="Times New Roman" w:hAnsi="Times New Roman" w:cs="Times New Roman"/>
          <w:b/>
          <w:bCs/>
          <w:color w:val="000000" w:themeColor="text1"/>
        </w:rPr>
        <w:t xml:space="preserve"> </w:t>
      </w:r>
    </w:p>
    <w:p w14:paraId="1070587E" w14:textId="77777777" w:rsidR="008B45BC" w:rsidRPr="005F6EDF" w:rsidRDefault="008B45BC" w:rsidP="008B45BC">
      <w:pPr>
        <w:contextualSpacing/>
        <w:rPr>
          <w:rFonts w:ascii="Times New Roman" w:hAnsi="Times New Roman" w:cs="Times New Roman"/>
          <w:color w:val="000000" w:themeColor="text1"/>
        </w:rPr>
      </w:pPr>
    </w:p>
    <w:p w14:paraId="40FF8D19" w14:textId="35335A2B"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All services will always be subject to inspection by the KO and his/her authorized representative(s) to include Government contracted audit companies.  The Government and/or its representatives shall have the right to inspect and obtain copies of all written licenses, permits, and approvals issued by any Governmental entity or agency to the Contractor or its subcontractors which are applicable to the performance of services under this contract; to inspect and test, at its own expense, transportation vehicles or vessels, containers, and disposal facilities provided by the Contractor; and to inspect the handling, loading, transportation, storage, and disposal operations conducted by the Contractor or its subcontractors in the performance of this contract.</w:t>
      </w:r>
    </w:p>
    <w:p w14:paraId="21403DFA" w14:textId="77777777" w:rsidR="003226C4" w:rsidRPr="005F6EDF" w:rsidRDefault="003226C4" w:rsidP="008B45BC">
      <w:pPr>
        <w:contextualSpacing/>
        <w:rPr>
          <w:rFonts w:ascii="Times New Roman" w:hAnsi="Times New Roman" w:cs="Times New Roman"/>
          <w:color w:val="000000" w:themeColor="text1"/>
        </w:rPr>
      </w:pPr>
    </w:p>
    <w:p w14:paraId="26D4E22F" w14:textId="15DE086D"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The Government and/or its representatives shall be </w:t>
      </w:r>
      <w:r w:rsidR="00F97C00" w:rsidRPr="005F6EDF">
        <w:rPr>
          <w:rFonts w:ascii="Times New Roman" w:hAnsi="Times New Roman" w:cs="Times New Roman"/>
          <w:color w:val="000000" w:themeColor="text1"/>
        </w:rPr>
        <w:t>offered</w:t>
      </w:r>
      <w:r w:rsidRPr="005F6EDF">
        <w:rPr>
          <w:rFonts w:ascii="Times New Roman" w:hAnsi="Times New Roman" w:cs="Times New Roman"/>
          <w:color w:val="000000" w:themeColor="text1"/>
        </w:rPr>
        <w:t xml:space="preserve"> free access to any facility used by the Contractor and any subcontractors in performing services under this contract, including offices and facilities where contract-related records are retained.  Government inspections of Contractor facilities may be scheduled or unscheduled, i.e., announced, or unannounced.  The purpose of these inspections is to assist the Government in determining the conformance of services with contract requirements.</w:t>
      </w:r>
    </w:p>
    <w:p w14:paraId="7983F03B" w14:textId="55A41220" w:rsidR="003226C4" w:rsidRPr="005F6EDF" w:rsidRDefault="003226C4" w:rsidP="003226C4">
      <w:pPr>
        <w:ind w:firstLine="720"/>
        <w:contextualSpacing/>
        <w:rPr>
          <w:rFonts w:ascii="Times New Roman" w:hAnsi="Times New Roman" w:cs="Times New Roman"/>
          <w:color w:val="000000" w:themeColor="text1"/>
        </w:rPr>
      </w:pPr>
    </w:p>
    <w:p w14:paraId="4FF5E058" w14:textId="125837DC"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The Contractor is solely and exclusively responsible for the quality of all services performed under this contract.  The Government's right to conduct inspections at Government, Contractor, or subcontractor facilities does not relieve the Contractor of this responsibility.  Neither Government failure to make such inspection, nor failure to discover nonconforming services, shall prejudice the rights of the Government thereafter to reject services, nor relieve the Contractor of its obligation to perform work strictly in accordance with the contract.</w:t>
      </w:r>
    </w:p>
    <w:p w14:paraId="53B40010" w14:textId="77777777" w:rsidR="003226C4" w:rsidRPr="005F6EDF" w:rsidRDefault="003226C4" w:rsidP="003226C4">
      <w:pPr>
        <w:ind w:firstLine="720"/>
        <w:contextualSpacing/>
        <w:rPr>
          <w:rFonts w:ascii="Times New Roman" w:hAnsi="Times New Roman" w:cs="Times New Roman"/>
          <w:color w:val="000000" w:themeColor="text1"/>
        </w:rPr>
      </w:pPr>
    </w:p>
    <w:p w14:paraId="26AC5D72" w14:textId="5D63AB6B"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The Contractor, in its agreements with subcontractors, shall ensure that the inspection rights described herein are afforded the Government and/or its representatives by each subcontractor performing services under this contract.</w:t>
      </w:r>
    </w:p>
    <w:p w14:paraId="4E2A292D" w14:textId="77777777" w:rsidR="003226C4" w:rsidRPr="005F6EDF" w:rsidRDefault="003226C4" w:rsidP="003226C4">
      <w:pPr>
        <w:ind w:firstLine="720"/>
        <w:contextualSpacing/>
        <w:rPr>
          <w:rFonts w:ascii="Times New Roman" w:hAnsi="Times New Roman" w:cs="Times New Roman"/>
          <w:color w:val="000000" w:themeColor="text1"/>
        </w:rPr>
      </w:pPr>
    </w:p>
    <w:p w14:paraId="3D89B136" w14:textId="427A8FB2" w:rsidR="008B45BC" w:rsidRPr="005F6EDF" w:rsidRDefault="008B45BC" w:rsidP="003226C4">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As part of the U.S. Government’s right to conduct inspection of services under this contract, it shall be allowed to obtain information from host nation regulators that may be relevant to assessing the Contractor’s history of, or current, compliance with host nation environmental law and regulations.</w:t>
      </w:r>
    </w:p>
    <w:p w14:paraId="332D728E" w14:textId="77777777" w:rsidR="003226C4" w:rsidRPr="005F6EDF" w:rsidRDefault="003226C4" w:rsidP="003226C4">
      <w:pPr>
        <w:ind w:firstLine="0"/>
        <w:contextualSpacing/>
        <w:rPr>
          <w:rFonts w:ascii="Times New Roman" w:hAnsi="Times New Roman" w:cs="Times New Roman"/>
          <w:color w:val="000000" w:themeColor="text1"/>
        </w:rPr>
      </w:pPr>
    </w:p>
    <w:p w14:paraId="66603371" w14:textId="72E76C2A" w:rsidR="008B45BC" w:rsidRPr="005F6EDF" w:rsidRDefault="008B45BC" w:rsidP="003226C4">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6.4 </w:t>
      </w:r>
      <w:r w:rsidRPr="005F6EDF">
        <w:rPr>
          <w:rFonts w:ascii="Times New Roman" w:hAnsi="Times New Roman" w:cs="Times New Roman"/>
          <w:b/>
          <w:bCs/>
          <w:color w:val="000000" w:themeColor="text1"/>
          <w:u w:val="single"/>
        </w:rPr>
        <w:t>CONTRACTOR REPRESENTATIVE</w:t>
      </w:r>
    </w:p>
    <w:p w14:paraId="51E29F07" w14:textId="77777777" w:rsidR="003226C4" w:rsidRPr="005F6EDF" w:rsidRDefault="003226C4" w:rsidP="003226C4">
      <w:pPr>
        <w:ind w:firstLine="0"/>
        <w:contextualSpacing/>
        <w:rPr>
          <w:rFonts w:ascii="Times New Roman" w:hAnsi="Times New Roman" w:cs="Times New Roman"/>
          <w:color w:val="000000" w:themeColor="text1"/>
        </w:rPr>
      </w:pPr>
    </w:p>
    <w:p w14:paraId="555E29CF" w14:textId="71908F9E" w:rsidR="008B45BC" w:rsidRPr="005F6EDF" w:rsidRDefault="008B45BC" w:rsidP="003226C4">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The Contractor shall provide in the spaces below the name, title, and telephone number(s) of at least one responsible individual who will serve to respond to problems occurring during transportation, problems at TSDFs and recycling facilities having received waste items from the Contractor under this contract, and emergencies 24 hours per day, 7 days per week, and 365 days per year, or 366 days per year in leap years.</w:t>
      </w:r>
    </w:p>
    <w:p w14:paraId="1876CE15" w14:textId="77777777" w:rsidR="008B45BC" w:rsidRPr="005F6EDF" w:rsidRDefault="008B45BC" w:rsidP="008B45BC">
      <w:pPr>
        <w:contextualSpacing/>
        <w:rPr>
          <w:rFonts w:ascii="Times New Roman" w:hAnsi="Times New Roman" w:cs="Times New Roman"/>
          <w:color w:val="000000" w:themeColor="text1"/>
        </w:rPr>
      </w:pPr>
    </w:p>
    <w:p w14:paraId="20CCB3FA" w14:textId="77777777" w:rsidR="008B45BC" w:rsidRPr="005F6EDF" w:rsidRDefault="008B45BC" w:rsidP="006D4B67">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The Contractor agrees that notice to the Contractor representative(s) listed constitutes notice to the Contractor and agrees to be bound by any commitments or representations made by this representative.</w:t>
      </w:r>
    </w:p>
    <w:p w14:paraId="68214812" w14:textId="77777777" w:rsidR="008B45BC" w:rsidRPr="005F6EDF" w:rsidRDefault="008B45BC" w:rsidP="003226C4">
      <w:pPr>
        <w:ind w:firstLine="0"/>
        <w:contextualSpacing/>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350"/>
      </w:tblGrid>
      <w:tr w:rsidR="005F6EDF" w:rsidRPr="005F6EDF" w14:paraId="6263FDD0" w14:textId="77777777" w:rsidTr="00C06DD0">
        <w:tc>
          <w:tcPr>
            <w:tcW w:w="9350" w:type="dxa"/>
          </w:tcPr>
          <w:p w14:paraId="2D8BAC76" w14:textId="77777777" w:rsidR="003226C4" w:rsidRPr="005F6EDF" w:rsidRDefault="003226C4" w:rsidP="003226C4">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NAME: </w:t>
            </w:r>
          </w:p>
        </w:tc>
      </w:tr>
      <w:tr w:rsidR="005F6EDF" w:rsidRPr="005F6EDF" w14:paraId="5892D20C" w14:textId="77777777" w:rsidTr="00C06DD0">
        <w:tc>
          <w:tcPr>
            <w:tcW w:w="9350" w:type="dxa"/>
          </w:tcPr>
          <w:p w14:paraId="310CF153" w14:textId="77777777" w:rsidR="003226C4" w:rsidRPr="005F6EDF" w:rsidRDefault="003226C4" w:rsidP="003226C4">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TITLE:  </w:t>
            </w:r>
          </w:p>
        </w:tc>
      </w:tr>
      <w:tr w:rsidR="005F6EDF" w:rsidRPr="005F6EDF" w14:paraId="39339385" w14:textId="77777777" w:rsidTr="00C06DD0">
        <w:tc>
          <w:tcPr>
            <w:tcW w:w="9350" w:type="dxa"/>
          </w:tcPr>
          <w:p w14:paraId="1390E87C" w14:textId="77777777" w:rsidR="003226C4" w:rsidRPr="005F6EDF" w:rsidRDefault="003226C4" w:rsidP="003226C4">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PHONE NUMBER:   </w:t>
            </w:r>
          </w:p>
        </w:tc>
      </w:tr>
      <w:tr w:rsidR="003226C4" w:rsidRPr="005F6EDF" w14:paraId="7DFE7FB5" w14:textId="77777777" w:rsidTr="00C06DD0">
        <w:tc>
          <w:tcPr>
            <w:tcW w:w="9350" w:type="dxa"/>
          </w:tcPr>
          <w:p w14:paraId="0AAF312F" w14:textId="77777777" w:rsidR="003226C4" w:rsidRPr="005F6EDF" w:rsidRDefault="003226C4" w:rsidP="003226C4">
            <w:pPr>
              <w:spacing w:after="160"/>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24 HOUR EMERGENCY NUMBER: </w:t>
            </w:r>
          </w:p>
        </w:tc>
      </w:tr>
    </w:tbl>
    <w:p w14:paraId="6B61DBEB" w14:textId="77777777" w:rsidR="008B45BC" w:rsidRPr="005F6EDF" w:rsidRDefault="008B45BC" w:rsidP="003226C4">
      <w:pPr>
        <w:ind w:firstLine="0"/>
        <w:contextualSpacing/>
        <w:rPr>
          <w:rFonts w:ascii="Times New Roman" w:hAnsi="Times New Roman" w:cs="Times New Roman"/>
          <w:color w:val="000000" w:themeColor="text1"/>
        </w:rPr>
      </w:pPr>
    </w:p>
    <w:p w14:paraId="243EC7A0" w14:textId="77777777" w:rsidR="008B45BC" w:rsidRPr="005F6EDF" w:rsidRDefault="008B45BC" w:rsidP="003226C4">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6.5 </w:t>
      </w:r>
      <w:r w:rsidRPr="005F6EDF">
        <w:rPr>
          <w:rFonts w:ascii="Times New Roman" w:hAnsi="Times New Roman" w:cs="Times New Roman"/>
          <w:b/>
          <w:bCs/>
          <w:color w:val="000000" w:themeColor="text1"/>
          <w:u w:val="single"/>
        </w:rPr>
        <w:t>INCIDENTAL FEES</w:t>
      </w:r>
      <w:r w:rsidRPr="005F6EDF">
        <w:rPr>
          <w:rFonts w:ascii="Times New Roman" w:hAnsi="Times New Roman" w:cs="Times New Roman"/>
          <w:b/>
          <w:bCs/>
          <w:color w:val="000000" w:themeColor="text1"/>
        </w:rPr>
        <w:t xml:space="preserve"> </w:t>
      </w:r>
    </w:p>
    <w:p w14:paraId="177D0557" w14:textId="77777777" w:rsidR="008B45BC" w:rsidRPr="005F6EDF" w:rsidRDefault="008B45BC" w:rsidP="008B45BC">
      <w:pPr>
        <w:contextualSpacing/>
        <w:rPr>
          <w:rFonts w:ascii="Times New Roman" w:hAnsi="Times New Roman" w:cs="Times New Roman"/>
          <w:color w:val="000000" w:themeColor="text1"/>
        </w:rPr>
      </w:pPr>
    </w:p>
    <w:p w14:paraId="3242A7A2" w14:textId="77777777" w:rsidR="008B45BC" w:rsidRPr="005F6EDF" w:rsidRDefault="008B45BC" w:rsidP="003226C4">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Any incidental state or local fee, tax or penalty assessed against DOD/DLADS arising from the Contractor’s decisions in the performance of this contract will be paid by the Contractor, including, but not limited to: Any fee, tax, or penalty levied because of a contractor’s failure to prepare and provide reports and/or documents required as part of the performance of this contract.</w:t>
      </w:r>
    </w:p>
    <w:p w14:paraId="4225C133" w14:textId="77777777" w:rsidR="008B45BC" w:rsidRPr="005F6EDF" w:rsidRDefault="008B45BC" w:rsidP="008B45BC">
      <w:pPr>
        <w:contextualSpacing/>
        <w:rPr>
          <w:rFonts w:ascii="Times New Roman" w:hAnsi="Times New Roman" w:cs="Times New Roman"/>
          <w:color w:val="000000" w:themeColor="text1"/>
        </w:rPr>
      </w:pPr>
    </w:p>
    <w:p w14:paraId="3D71A914" w14:textId="77777777" w:rsidR="008B45BC" w:rsidRPr="001F311B" w:rsidRDefault="008B45BC" w:rsidP="006D4B67">
      <w:pPr>
        <w:ind w:left="360" w:hanging="36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7.0 </w:t>
      </w:r>
      <w:r w:rsidRPr="005F6EDF">
        <w:rPr>
          <w:rFonts w:ascii="Times New Roman" w:hAnsi="Times New Roman" w:cs="Times New Roman"/>
          <w:b/>
          <w:bCs/>
          <w:color w:val="000000" w:themeColor="text1"/>
          <w:u w:val="single"/>
        </w:rPr>
        <w:t xml:space="preserve">STANDARD TIMES FOR WASTE REMOVALS AND PERFORMANCE OF </w:t>
      </w:r>
      <w:r w:rsidRPr="001F311B">
        <w:rPr>
          <w:rFonts w:ascii="Times New Roman" w:hAnsi="Times New Roman" w:cs="Times New Roman"/>
          <w:b/>
          <w:bCs/>
          <w:color w:val="000000" w:themeColor="text1"/>
          <w:u w:val="single"/>
        </w:rPr>
        <w:t>SERVICES</w:t>
      </w:r>
      <w:r w:rsidRPr="001F311B">
        <w:rPr>
          <w:rFonts w:ascii="Times New Roman" w:hAnsi="Times New Roman" w:cs="Times New Roman"/>
          <w:b/>
          <w:bCs/>
          <w:color w:val="000000" w:themeColor="text1"/>
        </w:rPr>
        <w:t xml:space="preserve"> </w:t>
      </w:r>
    </w:p>
    <w:p w14:paraId="406E4CD1" w14:textId="77777777" w:rsidR="003226C4" w:rsidRPr="001F311B" w:rsidRDefault="003226C4" w:rsidP="003226C4">
      <w:pPr>
        <w:ind w:firstLine="720"/>
        <w:contextualSpacing/>
        <w:rPr>
          <w:rFonts w:ascii="Times New Roman" w:hAnsi="Times New Roman" w:cs="Times New Roman"/>
          <w:color w:val="000000" w:themeColor="text1"/>
        </w:rPr>
      </w:pPr>
    </w:p>
    <w:p w14:paraId="4C703F27" w14:textId="1D1EF225" w:rsidR="008B45BC" w:rsidRPr="001F311B" w:rsidRDefault="008B45BC" w:rsidP="003226C4">
      <w:pPr>
        <w:ind w:firstLine="720"/>
        <w:contextualSpacing/>
        <w:rPr>
          <w:rFonts w:ascii="Times New Roman" w:hAnsi="Times New Roman" w:cs="Times New Roman"/>
          <w:color w:val="000000" w:themeColor="text1"/>
        </w:rPr>
      </w:pPr>
      <w:r w:rsidRPr="001F311B">
        <w:rPr>
          <w:rFonts w:ascii="Times New Roman" w:hAnsi="Times New Roman" w:cs="Times New Roman"/>
          <w:color w:val="000000" w:themeColor="text1"/>
        </w:rPr>
        <w:lastRenderedPageBreak/>
        <w:t xml:space="preserve">a. The standard time for removal of containerized waste under this contract is </w:t>
      </w:r>
      <w:r w:rsidR="00F97C00" w:rsidRPr="001F311B">
        <w:rPr>
          <w:rFonts w:ascii="Times New Roman" w:hAnsi="Times New Roman" w:cs="Times New Roman"/>
          <w:color w:val="000000" w:themeColor="text1"/>
        </w:rPr>
        <w:t>1</w:t>
      </w:r>
      <w:r w:rsidRPr="001F311B">
        <w:rPr>
          <w:rFonts w:ascii="Times New Roman" w:hAnsi="Times New Roman" w:cs="Times New Roman"/>
          <w:color w:val="000000" w:themeColor="text1"/>
        </w:rPr>
        <w:t xml:space="preserve">5 business days, unless otherwise specified in this contract.  </w:t>
      </w:r>
    </w:p>
    <w:p w14:paraId="4036A86B" w14:textId="77777777" w:rsidR="003226C4" w:rsidRPr="001F311B" w:rsidRDefault="003226C4" w:rsidP="003226C4">
      <w:pPr>
        <w:ind w:firstLine="720"/>
        <w:contextualSpacing/>
        <w:rPr>
          <w:rFonts w:ascii="Times New Roman" w:hAnsi="Times New Roman" w:cs="Times New Roman"/>
          <w:color w:val="000000" w:themeColor="text1"/>
        </w:rPr>
      </w:pPr>
    </w:p>
    <w:p w14:paraId="0933A1AC" w14:textId="75E56FFE" w:rsidR="008B45BC" w:rsidRPr="001F311B" w:rsidRDefault="008B45BC" w:rsidP="003226C4">
      <w:pPr>
        <w:ind w:firstLine="720"/>
        <w:contextualSpacing/>
        <w:rPr>
          <w:rFonts w:ascii="Times New Roman" w:hAnsi="Times New Roman" w:cs="Times New Roman"/>
          <w:color w:val="000000" w:themeColor="text1"/>
        </w:rPr>
      </w:pPr>
      <w:r w:rsidRPr="001F311B">
        <w:rPr>
          <w:rFonts w:ascii="Times New Roman" w:hAnsi="Times New Roman" w:cs="Times New Roman"/>
          <w:color w:val="000000" w:themeColor="text1"/>
        </w:rPr>
        <w:t xml:space="preserve">b. The standard time for removal of bulk waste under this contract is </w:t>
      </w:r>
      <w:r w:rsidR="004E286F" w:rsidRPr="001F311B">
        <w:rPr>
          <w:rFonts w:ascii="Times New Roman" w:hAnsi="Times New Roman" w:cs="Times New Roman"/>
          <w:color w:val="000000" w:themeColor="text1"/>
        </w:rPr>
        <w:t>seven</w:t>
      </w:r>
      <w:r w:rsidRPr="001F311B">
        <w:rPr>
          <w:rFonts w:ascii="Times New Roman" w:hAnsi="Times New Roman" w:cs="Times New Roman"/>
          <w:color w:val="000000" w:themeColor="text1"/>
        </w:rPr>
        <w:t xml:space="preserve"> business days, unless otherwise specified in this contract.  </w:t>
      </w:r>
    </w:p>
    <w:p w14:paraId="5D7CDEC2" w14:textId="77777777" w:rsidR="003226C4" w:rsidRPr="001F311B" w:rsidRDefault="003226C4" w:rsidP="003226C4">
      <w:pPr>
        <w:ind w:firstLine="720"/>
        <w:contextualSpacing/>
        <w:rPr>
          <w:rFonts w:ascii="Times New Roman" w:hAnsi="Times New Roman" w:cs="Times New Roman"/>
          <w:color w:val="000000" w:themeColor="text1"/>
        </w:rPr>
      </w:pPr>
    </w:p>
    <w:p w14:paraId="1CCE098B" w14:textId="0BE7FA60" w:rsidR="008B45BC" w:rsidRPr="001F311B" w:rsidRDefault="008B45BC" w:rsidP="003226C4">
      <w:pPr>
        <w:ind w:firstLine="720"/>
        <w:contextualSpacing/>
        <w:rPr>
          <w:rFonts w:ascii="Times New Roman" w:hAnsi="Times New Roman" w:cs="Times New Roman"/>
          <w:color w:val="000000" w:themeColor="text1"/>
        </w:rPr>
      </w:pPr>
      <w:r w:rsidRPr="001F311B">
        <w:rPr>
          <w:rFonts w:ascii="Times New Roman" w:hAnsi="Times New Roman" w:cs="Times New Roman"/>
          <w:color w:val="000000" w:themeColor="text1"/>
        </w:rPr>
        <w:t>c. All waste removals shall be completed by close of business on the last day of the required removal time.  The clock for waste removal begins on the first full business day following issuance of the written Task Order.</w:t>
      </w:r>
    </w:p>
    <w:p w14:paraId="6E627B88" w14:textId="77777777" w:rsidR="003226C4" w:rsidRPr="001F311B" w:rsidRDefault="003226C4" w:rsidP="003226C4">
      <w:pPr>
        <w:ind w:firstLine="720"/>
        <w:contextualSpacing/>
        <w:rPr>
          <w:rFonts w:ascii="Times New Roman" w:hAnsi="Times New Roman" w:cs="Times New Roman"/>
          <w:color w:val="000000" w:themeColor="text1"/>
        </w:rPr>
      </w:pPr>
    </w:p>
    <w:p w14:paraId="2750ECF8" w14:textId="087E1586" w:rsidR="008B45BC" w:rsidRPr="001F311B" w:rsidRDefault="008B45BC" w:rsidP="003226C4">
      <w:pPr>
        <w:ind w:firstLine="720"/>
        <w:contextualSpacing/>
        <w:rPr>
          <w:rFonts w:ascii="Times New Roman" w:hAnsi="Times New Roman" w:cs="Times New Roman"/>
          <w:color w:val="000000" w:themeColor="text1"/>
        </w:rPr>
      </w:pPr>
      <w:r w:rsidRPr="001F311B">
        <w:rPr>
          <w:rFonts w:ascii="Times New Roman" w:hAnsi="Times New Roman" w:cs="Times New Roman"/>
          <w:color w:val="000000" w:themeColor="text1"/>
        </w:rPr>
        <w:t xml:space="preserve">d. The standard </w:t>
      </w:r>
      <w:r w:rsidR="00F07C39" w:rsidRPr="001F311B">
        <w:rPr>
          <w:rFonts w:ascii="Times New Roman" w:hAnsi="Times New Roman" w:cs="Times New Roman"/>
          <w:color w:val="000000" w:themeColor="text1"/>
        </w:rPr>
        <w:t>period</w:t>
      </w:r>
      <w:r w:rsidRPr="001F311B">
        <w:rPr>
          <w:rFonts w:ascii="Times New Roman" w:hAnsi="Times New Roman" w:cs="Times New Roman"/>
          <w:color w:val="000000" w:themeColor="text1"/>
        </w:rPr>
        <w:t xml:space="preserve"> for performance of services under this contract is </w:t>
      </w:r>
      <w:r w:rsidR="004E286F" w:rsidRPr="001F311B">
        <w:rPr>
          <w:rFonts w:ascii="Times New Roman" w:hAnsi="Times New Roman" w:cs="Times New Roman"/>
          <w:color w:val="000000" w:themeColor="text1"/>
        </w:rPr>
        <w:t>five</w:t>
      </w:r>
      <w:r w:rsidRPr="001F311B">
        <w:rPr>
          <w:rFonts w:ascii="Times New Roman" w:hAnsi="Times New Roman" w:cs="Times New Roman"/>
          <w:color w:val="000000" w:themeColor="text1"/>
        </w:rPr>
        <w:t xml:space="preserve"> business days, unless otherwise specified in this contract.  The Contractor shall begin performance of services by close of business on the last day of the required performance time.  The clock for performance of services begins on the first full business day following issuance of the written Task Order.  </w:t>
      </w:r>
      <w:r w:rsidR="00F07C39" w:rsidRPr="001F311B">
        <w:rPr>
          <w:rFonts w:ascii="Times New Roman" w:hAnsi="Times New Roman" w:cs="Times New Roman"/>
          <w:color w:val="000000" w:themeColor="text1"/>
        </w:rPr>
        <w:t>Equipment</w:t>
      </w:r>
      <w:r w:rsidRPr="001F311B">
        <w:rPr>
          <w:rFonts w:ascii="Times New Roman" w:hAnsi="Times New Roman" w:cs="Times New Roman"/>
          <w:color w:val="000000" w:themeColor="text1"/>
        </w:rPr>
        <w:t xml:space="preserve"> rental and </w:t>
      </w:r>
      <w:r w:rsidR="00F07C39" w:rsidRPr="001F311B">
        <w:rPr>
          <w:rFonts w:ascii="Times New Roman" w:hAnsi="Times New Roman" w:cs="Times New Roman"/>
          <w:color w:val="000000" w:themeColor="text1"/>
        </w:rPr>
        <w:t>ICS-related</w:t>
      </w:r>
      <w:r w:rsidRPr="001F311B">
        <w:rPr>
          <w:rFonts w:ascii="Times New Roman" w:hAnsi="Times New Roman" w:cs="Times New Roman"/>
          <w:color w:val="000000" w:themeColor="text1"/>
        </w:rPr>
        <w:t xml:space="preserve"> services are among those services that require </w:t>
      </w:r>
      <w:r w:rsidR="00F07C39" w:rsidRPr="001F311B">
        <w:rPr>
          <w:rFonts w:ascii="Times New Roman" w:hAnsi="Times New Roman" w:cs="Times New Roman"/>
          <w:color w:val="000000" w:themeColor="text1"/>
        </w:rPr>
        <w:t>different</w:t>
      </w:r>
      <w:r w:rsidRPr="001F311B">
        <w:rPr>
          <w:rFonts w:ascii="Times New Roman" w:hAnsi="Times New Roman" w:cs="Times New Roman"/>
          <w:color w:val="000000" w:themeColor="text1"/>
        </w:rPr>
        <w:t xml:space="preserve"> performance of services time.  The Contractor must perform in accordance with specifications regarding all services.</w:t>
      </w:r>
    </w:p>
    <w:p w14:paraId="0C9E86F2" w14:textId="77777777" w:rsidR="003226C4" w:rsidRPr="001F311B" w:rsidRDefault="003226C4" w:rsidP="003226C4">
      <w:pPr>
        <w:ind w:firstLine="720"/>
        <w:contextualSpacing/>
        <w:rPr>
          <w:rFonts w:ascii="Times New Roman" w:hAnsi="Times New Roman" w:cs="Times New Roman"/>
          <w:color w:val="000000" w:themeColor="text1"/>
        </w:rPr>
      </w:pPr>
    </w:p>
    <w:p w14:paraId="669FA6E8" w14:textId="5329FB67" w:rsidR="008B45BC" w:rsidRPr="001F311B" w:rsidRDefault="008B45BC" w:rsidP="003226C4">
      <w:pPr>
        <w:ind w:firstLine="720"/>
        <w:contextualSpacing/>
        <w:rPr>
          <w:rFonts w:ascii="Times New Roman" w:hAnsi="Times New Roman" w:cs="Times New Roman"/>
          <w:color w:val="000000" w:themeColor="text1"/>
        </w:rPr>
      </w:pPr>
      <w:r w:rsidRPr="001F311B">
        <w:rPr>
          <w:rFonts w:ascii="Times New Roman" w:hAnsi="Times New Roman" w:cs="Times New Roman"/>
          <w:color w:val="000000" w:themeColor="text1"/>
        </w:rPr>
        <w:t xml:space="preserve">e. Time sensitive removals and performance of services include but are not limited to the following: </w:t>
      </w:r>
    </w:p>
    <w:p w14:paraId="2E30C544" w14:textId="77777777" w:rsidR="003226C4" w:rsidRPr="001F311B" w:rsidRDefault="003226C4" w:rsidP="003226C4">
      <w:pPr>
        <w:ind w:firstLine="0"/>
        <w:contextualSpacing/>
        <w:rPr>
          <w:rFonts w:ascii="Times New Roman" w:hAnsi="Times New Roman" w:cs="Times New Roman"/>
          <w:color w:val="000000" w:themeColor="text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7398"/>
      </w:tblGrid>
      <w:tr w:rsidR="005F6EDF" w:rsidRPr="001F311B" w14:paraId="6150D5D1" w14:textId="77777777" w:rsidTr="00C06DD0">
        <w:trPr>
          <w:jc w:val="center"/>
        </w:trPr>
        <w:tc>
          <w:tcPr>
            <w:tcW w:w="1952" w:type="dxa"/>
            <w:shd w:val="clear" w:color="auto" w:fill="D9D9D9"/>
            <w:vAlign w:val="center"/>
          </w:tcPr>
          <w:p w14:paraId="53CB96E0" w14:textId="77777777" w:rsidR="003226C4" w:rsidRPr="001F311B" w:rsidRDefault="003226C4" w:rsidP="003226C4">
            <w:pPr>
              <w:ind w:firstLine="0"/>
              <w:contextualSpacing/>
              <w:rPr>
                <w:rFonts w:ascii="Times New Roman" w:hAnsi="Times New Roman" w:cs="Times New Roman"/>
                <w:b/>
                <w:color w:val="000000" w:themeColor="text1"/>
                <w:sz w:val="22"/>
                <w:szCs w:val="22"/>
              </w:rPr>
            </w:pPr>
            <w:bookmarkStart w:id="8" w:name="_Hlk89156965"/>
            <w:r w:rsidRPr="001F311B">
              <w:rPr>
                <w:rFonts w:ascii="Times New Roman" w:hAnsi="Times New Roman" w:cs="Times New Roman"/>
                <w:b/>
                <w:color w:val="000000" w:themeColor="text1"/>
                <w:sz w:val="22"/>
                <w:szCs w:val="22"/>
              </w:rPr>
              <w:t>PERFORMANCE TIME</w:t>
            </w:r>
          </w:p>
        </w:tc>
        <w:tc>
          <w:tcPr>
            <w:tcW w:w="7398" w:type="dxa"/>
            <w:shd w:val="clear" w:color="auto" w:fill="D9D9D9"/>
            <w:vAlign w:val="center"/>
          </w:tcPr>
          <w:p w14:paraId="4467E88A" w14:textId="77777777" w:rsidR="003226C4" w:rsidRPr="001F311B" w:rsidRDefault="003226C4" w:rsidP="003226C4">
            <w:pPr>
              <w:ind w:firstLine="0"/>
              <w:contextualSpacing/>
              <w:rPr>
                <w:rFonts w:ascii="Times New Roman" w:hAnsi="Times New Roman" w:cs="Times New Roman"/>
                <w:b/>
                <w:color w:val="000000" w:themeColor="text1"/>
                <w:sz w:val="22"/>
                <w:szCs w:val="22"/>
              </w:rPr>
            </w:pPr>
            <w:r w:rsidRPr="001F311B">
              <w:rPr>
                <w:rFonts w:ascii="Times New Roman" w:hAnsi="Times New Roman" w:cs="Times New Roman"/>
                <w:b/>
                <w:color w:val="000000" w:themeColor="text1"/>
                <w:sz w:val="22"/>
                <w:szCs w:val="22"/>
              </w:rPr>
              <w:t>PERFORMANCE REQUIREMENT</w:t>
            </w:r>
          </w:p>
        </w:tc>
      </w:tr>
      <w:tr w:rsidR="005F6EDF" w:rsidRPr="001F311B" w14:paraId="4B2C1B8D" w14:textId="77777777" w:rsidTr="00C06DD0">
        <w:trPr>
          <w:trHeight w:val="998"/>
          <w:jc w:val="center"/>
        </w:trPr>
        <w:tc>
          <w:tcPr>
            <w:tcW w:w="1952" w:type="dxa"/>
          </w:tcPr>
          <w:p w14:paraId="6F9FC6A2" w14:textId="77777777" w:rsidR="003226C4" w:rsidRPr="001F311B" w:rsidRDefault="003226C4" w:rsidP="003226C4">
            <w:pPr>
              <w:ind w:firstLine="0"/>
              <w:contextualSpacing/>
              <w:rPr>
                <w:rFonts w:ascii="Times New Roman" w:hAnsi="Times New Roman" w:cs="Times New Roman"/>
                <w:color w:val="000000" w:themeColor="text1"/>
                <w:sz w:val="22"/>
                <w:szCs w:val="22"/>
              </w:rPr>
            </w:pPr>
            <w:r w:rsidRPr="001F311B">
              <w:rPr>
                <w:rFonts w:ascii="Times New Roman" w:hAnsi="Times New Roman" w:cs="Times New Roman"/>
                <w:color w:val="000000" w:themeColor="text1"/>
                <w:sz w:val="22"/>
                <w:szCs w:val="22"/>
              </w:rPr>
              <w:t>5 business days</w:t>
            </w:r>
          </w:p>
        </w:tc>
        <w:tc>
          <w:tcPr>
            <w:tcW w:w="7398" w:type="dxa"/>
          </w:tcPr>
          <w:p w14:paraId="51B343A1" w14:textId="20F94D43" w:rsidR="003226C4" w:rsidRPr="001F311B" w:rsidRDefault="003226C4" w:rsidP="003226C4">
            <w:pPr>
              <w:ind w:firstLine="0"/>
              <w:contextualSpacing/>
              <w:rPr>
                <w:rFonts w:ascii="Times New Roman" w:hAnsi="Times New Roman" w:cs="Times New Roman"/>
                <w:color w:val="000000" w:themeColor="text1"/>
                <w:sz w:val="22"/>
                <w:szCs w:val="22"/>
              </w:rPr>
            </w:pPr>
            <w:r w:rsidRPr="001F311B">
              <w:rPr>
                <w:rFonts w:ascii="Times New Roman" w:hAnsi="Times New Roman" w:cs="Times New Roman"/>
                <w:color w:val="000000" w:themeColor="text1"/>
                <w:sz w:val="22"/>
                <w:szCs w:val="22"/>
              </w:rPr>
              <w:t>- Initial placement of ROB or vacuum box</w:t>
            </w:r>
          </w:p>
          <w:p w14:paraId="65364EDA" w14:textId="517CCE66" w:rsidR="003226C4" w:rsidRPr="001F311B" w:rsidRDefault="003226C4" w:rsidP="003226C4">
            <w:pPr>
              <w:ind w:firstLine="0"/>
              <w:contextualSpacing/>
              <w:rPr>
                <w:rFonts w:ascii="Times New Roman" w:hAnsi="Times New Roman" w:cs="Times New Roman"/>
                <w:color w:val="000000" w:themeColor="text1"/>
                <w:sz w:val="22"/>
                <w:szCs w:val="22"/>
              </w:rPr>
            </w:pPr>
            <w:r w:rsidRPr="001F311B">
              <w:rPr>
                <w:rFonts w:ascii="Times New Roman" w:hAnsi="Times New Roman" w:cs="Times New Roman"/>
                <w:color w:val="000000" w:themeColor="text1"/>
                <w:sz w:val="22"/>
                <w:szCs w:val="22"/>
              </w:rPr>
              <w:t>- Initial placement of FRAC tank</w:t>
            </w:r>
          </w:p>
          <w:p w14:paraId="6F7BF974" w14:textId="1F6E3AA5" w:rsidR="003226C4" w:rsidRPr="001F311B" w:rsidRDefault="003226C4" w:rsidP="003226C4">
            <w:pPr>
              <w:ind w:firstLine="0"/>
              <w:contextualSpacing/>
              <w:rPr>
                <w:rFonts w:ascii="Times New Roman" w:hAnsi="Times New Roman" w:cs="Times New Roman"/>
                <w:color w:val="000000" w:themeColor="text1"/>
                <w:sz w:val="22"/>
                <w:szCs w:val="22"/>
              </w:rPr>
            </w:pPr>
            <w:r w:rsidRPr="001F311B">
              <w:rPr>
                <w:rFonts w:ascii="Times New Roman" w:hAnsi="Times New Roman" w:cs="Times New Roman"/>
                <w:color w:val="000000" w:themeColor="text1"/>
                <w:sz w:val="22"/>
                <w:szCs w:val="22"/>
              </w:rPr>
              <w:t>- Commencement of ICS work</w:t>
            </w:r>
          </w:p>
          <w:p w14:paraId="021DC570" w14:textId="77777777" w:rsidR="003226C4" w:rsidRPr="001F311B" w:rsidRDefault="003226C4" w:rsidP="003226C4">
            <w:pPr>
              <w:ind w:firstLine="0"/>
              <w:contextualSpacing/>
              <w:rPr>
                <w:rFonts w:ascii="Times New Roman" w:hAnsi="Times New Roman" w:cs="Times New Roman"/>
                <w:color w:val="000000" w:themeColor="text1"/>
                <w:sz w:val="22"/>
                <w:szCs w:val="22"/>
              </w:rPr>
            </w:pPr>
            <w:r w:rsidRPr="001F311B">
              <w:rPr>
                <w:rFonts w:ascii="Times New Roman" w:hAnsi="Times New Roman" w:cs="Times New Roman"/>
                <w:color w:val="000000" w:themeColor="text1"/>
                <w:sz w:val="22"/>
                <w:szCs w:val="22"/>
              </w:rPr>
              <w:t xml:space="preserve">- Perform sampling and analysis to determine Waste Characteristics for Ignitability, Corrosivity and/or Reactivity (CLIN 1002SA). </w:t>
            </w:r>
          </w:p>
        </w:tc>
      </w:tr>
      <w:tr w:rsidR="005F6EDF" w:rsidRPr="001F311B" w14:paraId="2FE1E8D7" w14:textId="77777777" w:rsidTr="00C06DD0">
        <w:trPr>
          <w:jc w:val="center"/>
        </w:trPr>
        <w:tc>
          <w:tcPr>
            <w:tcW w:w="1952" w:type="dxa"/>
          </w:tcPr>
          <w:p w14:paraId="1B916717" w14:textId="02EEEC5A" w:rsidR="0001355C" w:rsidRPr="001F311B" w:rsidRDefault="0001355C" w:rsidP="003226C4">
            <w:pPr>
              <w:ind w:firstLine="0"/>
              <w:contextualSpacing/>
              <w:rPr>
                <w:rFonts w:ascii="Times New Roman" w:hAnsi="Times New Roman" w:cs="Times New Roman"/>
                <w:color w:val="000000" w:themeColor="text1"/>
                <w:sz w:val="22"/>
                <w:szCs w:val="22"/>
              </w:rPr>
            </w:pPr>
            <w:r w:rsidRPr="001F311B">
              <w:rPr>
                <w:rFonts w:ascii="Times New Roman" w:hAnsi="Times New Roman" w:cs="Times New Roman"/>
                <w:color w:val="000000" w:themeColor="text1"/>
                <w:sz w:val="22"/>
                <w:szCs w:val="22"/>
              </w:rPr>
              <w:t>7 business days</w:t>
            </w:r>
          </w:p>
        </w:tc>
        <w:tc>
          <w:tcPr>
            <w:tcW w:w="7398" w:type="dxa"/>
          </w:tcPr>
          <w:p w14:paraId="1453E329" w14:textId="2B4E0D8D" w:rsidR="0001355C" w:rsidRPr="001F311B" w:rsidRDefault="0001355C" w:rsidP="0001355C">
            <w:pPr>
              <w:ind w:firstLine="0"/>
              <w:contextualSpacing/>
              <w:rPr>
                <w:rFonts w:ascii="Times New Roman" w:hAnsi="Times New Roman" w:cs="Times New Roman"/>
                <w:color w:val="000000" w:themeColor="text1"/>
                <w:sz w:val="22"/>
                <w:szCs w:val="22"/>
              </w:rPr>
            </w:pPr>
            <w:r w:rsidRPr="001F311B">
              <w:rPr>
                <w:rFonts w:ascii="Times New Roman" w:hAnsi="Times New Roman" w:cs="Times New Roman"/>
                <w:color w:val="000000" w:themeColor="text1"/>
                <w:sz w:val="22"/>
                <w:szCs w:val="22"/>
              </w:rPr>
              <w:t xml:space="preserve">- Standard removal of bulk waste </w:t>
            </w:r>
          </w:p>
          <w:p w14:paraId="342CA5D0" w14:textId="77777777" w:rsidR="0001355C" w:rsidRPr="001F311B" w:rsidRDefault="0001355C" w:rsidP="003226C4">
            <w:pPr>
              <w:ind w:firstLine="0"/>
              <w:contextualSpacing/>
              <w:rPr>
                <w:rFonts w:ascii="Times New Roman" w:hAnsi="Times New Roman" w:cs="Times New Roman"/>
                <w:color w:val="000000" w:themeColor="text1"/>
                <w:sz w:val="22"/>
                <w:szCs w:val="22"/>
              </w:rPr>
            </w:pPr>
          </w:p>
        </w:tc>
      </w:tr>
      <w:tr w:rsidR="005F6EDF" w:rsidRPr="005F6EDF" w14:paraId="770DE42C" w14:textId="77777777" w:rsidTr="00C06DD0">
        <w:trPr>
          <w:jc w:val="center"/>
        </w:trPr>
        <w:tc>
          <w:tcPr>
            <w:tcW w:w="1952" w:type="dxa"/>
          </w:tcPr>
          <w:p w14:paraId="19E97745" w14:textId="77777777" w:rsidR="003226C4" w:rsidRPr="001F311B" w:rsidRDefault="003226C4" w:rsidP="003226C4">
            <w:pPr>
              <w:ind w:firstLine="0"/>
              <w:contextualSpacing/>
              <w:rPr>
                <w:rFonts w:ascii="Times New Roman" w:hAnsi="Times New Roman" w:cs="Times New Roman"/>
                <w:color w:val="000000" w:themeColor="text1"/>
                <w:sz w:val="22"/>
                <w:szCs w:val="22"/>
              </w:rPr>
            </w:pPr>
            <w:r w:rsidRPr="001F311B">
              <w:rPr>
                <w:rFonts w:ascii="Times New Roman" w:hAnsi="Times New Roman" w:cs="Times New Roman"/>
                <w:color w:val="000000" w:themeColor="text1"/>
                <w:sz w:val="22"/>
                <w:szCs w:val="22"/>
              </w:rPr>
              <w:t>15 business days</w:t>
            </w:r>
          </w:p>
        </w:tc>
        <w:tc>
          <w:tcPr>
            <w:tcW w:w="7398" w:type="dxa"/>
          </w:tcPr>
          <w:p w14:paraId="2C91592D" w14:textId="5863CCE2" w:rsidR="003226C4" w:rsidRPr="001F311B" w:rsidRDefault="003226C4" w:rsidP="003226C4">
            <w:pPr>
              <w:ind w:firstLine="0"/>
              <w:contextualSpacing/>
              <w:rPr>
                <w:rFonts w:ascii="Times New Roman" w:hAnsi="Times New Roman" w:cs="Times New Roman"/>
                <w:color w:val="000000" w:themeColor="text1"/>
                <w:sz w:val="22"/>
                <w:szCs w:val="22"/>
              </w:rPr>
            </w:pPr>
            <w:r w:rsidRPr="001F311B">
              <w:rPr>
                <w:rFonts w:ascii="Times New Roman" w:hAnsi="Times New Roman" w:cs="Times New Roman"/>
                <w:color w:val="000000" w:themeColor="text1"/>
                <w:sz w:val="22"/>
                <w:szCs w:val="22"/>
              </w:rPr>
              <w:t xml:space="preserve">- Standard removal of containerized waste </w:t>
            </w:r>
          </w:p>
          <w:p w14:paraId="5F16D548" w14:textId="63A35DC4" w:rsidR="003226C4" w:rsidRPr="001F311B" w:rsidRDefault="003226C4" w:rsidP="003226C4">
            <w:pPr>
              <w:ind w:firstLine="0"/>
              <w:contextualSpacing/>
              <w:rPr>
                <w:rFonts w:ascii="Times New Roman" w:hAnsi="Times New Roman" w:cs="Times New Roman"/>
                <w:color w:val="000000" w:themeColor="text1"/>
                <w:sz w:val="22"/>
                <w:szCs w:val="22"/>
              </w:rPr>
            </w:pPr>
            <w:r w:rsidRPr="001F311B">
              <w:rPr>
                <w:rFonts w:ascii="Times New Roman" w:hAnsi="Times New Roman" w:cs="Times New Roman"/>
                <w:color w:val="000000" w:themeColor="text1"/>
                <w:sz w:val="22"/>
                <w:szCs w:val="22"/>
              </w:rPr>
              <w:t xml:space="preserve">- Evaluation/identification of cylinder/canisters </w:t>
            </w:r>
          </w:p>
          <w:p w14:paraId="0A01255E" w14:textId="78759FDC" w:rsidR="003226C4" w:rsidRPr="001F311B" w:rsidRDefault="003226C4" w:rsidP="003226C4">
            <w:pPr>
              <w:ind w:firstLine="0"/>
              <w:contextualSpacing/>
              <w:rPr>
                <w:rFonts w:ascii="Times New Roman" w:hAnsi="Times New Roman" w:cs="Times New Roman"/>
                <w:color w:val="000000" w:themeColor="text1"/>
                <w:sz w:val="22"/>
                <w:szCs w:val="22"/>
              </w:rPr>
            </w:pPr>
            <w:r w:rsidRPr="001F311B">
              <w:rPr>
                <w:rFonts w:ascii="Times New Roman" w:hAnsi="Times New Roman" w:cs="Times New Roman"/>
                <w:color w:val="000000" w:themeColor="text1"/>
                <w:sz w:val="22"/>
                <w:szCs w:val="22"/>
              </w:rPr>
              <w:t xml:space="preserve">- Analysis to identify cylinder contents </w:t>
            </w:r>
          </w:p>
          <w:p w14:paraId="69034470" w14:textId="50FDC6DD" w:rsidR="003226C4" w:rsidRPr="001F311B" w:rsidRDefault="003226C4" w:rsidP="003226C4">
            <w:pPr>
              <w:ind w:firstLine="0"/>
              <w:contextualSpacing/>
              <w:rPr>
                <w:rFonts w:ascii="Times New Roman" w:hAnsi="Times New Roman" w:cs="Times New Roman"/>
                <w:color w:val="000000" w:themeColor="text1"/>
                <w:sz w:val="22"/>
                <w:szCs w:val="22"/>
              </w:rPr>
            </w:pPr>
            <w:r w:rsidRPr="001F311B">
              <w:rPr>
                <w:rFonts w:ascii="Times New Roman" w:hAnsi="Times New Roman" w:cs="Times New Roman"/>
                <w:color w:val="000000" w:themeColor="text1"/>
                <w:sz w:val="22"/>
                <w:szCs w:val="22"/>
              </w:rPr>
              <w:t xml:space="preserve">- Recontainerization/replacement of valves </w:t>
            </w:r>
          </w:p>
          <w:p w14:paraId="3D656CDB" w14:textId="401FD9E1" w:rsidR="003226C4" w:rsidRPr="005F6EDF" w:rsidRDefault="003226C4" w:rsidP="003226C4">
            <w:pPr>
              <w:ind w:firstLine="0"/>
              <w:contextualSpacing/>
              <w:rPr>
                <w:rFonts w:ascii="Times New Roman" w:hAnsi="Times New Roman" w:cs="Times New Roman"/>
                <w:color w:val="000000" w:themeColor="text1"/>
                <w:sz w:val="22"/>
                <w:szCs w:val="22"/>
              </w:rPr>
            </w:pPr>
            <w:r w:rsidRPr="001F311B">
              <w:rPr>
                <w:rFonts w:ascii="Times New Roman" w:hAnsi="Times New Roman" w:cs="Times New Roman"/>
                <w:color w:val="000000" w:themeColor="text1"/>
                <w:sz w:val="22"/>
                <w:szCs w:val="22"/>
              </w:rPr>
              <w:t xml:space="preserve">- Perform Standard analysis </w:t>
            </w:r>
          </w:p>
        </w:tc>
      </w:tr>
      <w:tr w:rsidR="003226C4" w:rsidRPr="005F6EDF" w14:paraId="797DD7D1" w14:textId="77777777" w:rsidTr="00C06DD0">
        <w:trPr>
          <w:jc w:val="center"/>
        </w:trPr>
        <w:tc>
          <w:tcPr>
            <w:tcW w:w="1952" w:type="dxa"/>
          </w:tcPr>
          <w:p w14:paraId="6AF76B49" w14:textId="77777777" w:rsidR="003226C4" w:rsidRPr="005F6EDF" w:rsidRDefault="003226C4" w:rsidP="003226C4">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20 business days</w:t>
            </w:r>
          </w:p>
        </w:tc>
        <w:tc>
          <w:tcPr>
            <w:tcW w:w="7398" w:type="dxa"/>
          </w:tcPr>
          <w:p w14:paraId="30DBC0BD" w14:textId="24B6C29B" w:rsidR="003226C4" w:rsidRPr="005F6EDF" w:rsidRDefault="003226C4" w:rsidP="003226C4">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 Provision of miscellaneous supplies, including containers</w:t>
            </w:r>
            <w:r w:rsidR="00A1527B">
              <w:rPr>
                <w:rFonts w:ascii="Times New Roman" w:hAnsi="Times New Roman" w:cs="Times New Roman"/>
                <w:color w:val="000000" w:themeColor="text1"/>
                <w:sz w:val="22"/>
                <w:szCs w:val="22"/>
              </w:rPr>
              <w:t xml:space="preserve"> </w:t>
            </w:r>
          </w:p>
        </w:tc>
      </w:tr>
      <w:bookmarkEnd w:id="8"/>
    </w:tbl>
    <w:p w14:paraId="2C02CC5F" w14:textId="77777777" w:rsidR="008B45BC" w:rsidRPr="005F6EDF" w:rsidRDefault="008B45BC" w:rsidP="008B45BC">
      <w:pPr>
        <w:contextualSpacing/>
        <w:rPr>
          <w:rFonts w:ascii="Times New Roman" w:hAnsi="Times New Roman" w:cs="Times New Roman"/>
          <w:color w:val="000000" w:themeColor="text1"/>
        </w:rPr>
      </w:pPr>
    </w:p>
    <w:p w14:paraId="02672DB6" w14:textId="45F79FA3" w:rsidR="008B45BC" w:rsidRPr="001F311B" w:rsidRDefault="00D3274A" w:rsidP="004673BD">
      <w:pPr>
        <w:ind w:firstLine="720"/>
        <w:contextualSpacing/>
        <w:rPr>
          <w:rFonts w:ascii="Times New Roman" w:hAnsi="Times New Roman" w:cs="Times New Roman"/>
          <w:color w:val="000000" w:themeColor="text1"/>
        </w:rPr>
      </w:pPr>
      <w:r>
        <w:rPr>
          <w:rFonts w:ascii="Times New Roman" w:hAnsi="Times New Roman" w:cs="Times New Roman"/>
          <w:color w:val="000000" w:themeColor="text1"/>
        </w:rPr>
        <w:t>f</w:t>
      </w:r>
      <w:r w:rsidR="008B45BC" w:rsidRPr="005F6EDF">
        <w:rPr>
          <w:rFonts w:ascii="Times New Roman" w:hAnsi="Times New Roman" w:cs="Times New Roman"/>
          <w:color w:val="000000" w:themeColor="text1"/>
        </w:rPr>
        <w:t>.</w:t>
      </w:r>
      <w:r w:rsidR="004673BD" w:rsidRPr="005F6EDF">
        <w:rPr>
          <w:rFonts w:ascii="Times New Roman" w:hAnsi="Times New Roman" w:cs="Times New Roman"/>
          <w:color w:val="000000" w:themeColor="text1"/>
        </w:rPr>
        <w:t xml:space="preserve"> </w:t>
      </w:r>
      <w:r w:rsidR="008B45BC" w:rsidRPr="005F6EDF">
        <w:rPr>
          <w:rFonts w:ascii="Times New Roman" w:hAnsi="Times New Roman" w:cs="Times New Roman"/>
          <w:color w:val="000000" w:themeColor="text1"/>
        </w:rPr>
        <w:t xml:space="preserve">For excusable delays, </w:t>
      </w:r>
      <w:r w:rsidR="008B45BC" w:rsidRPr="001F311B">
        <w:rPr>
          <w:rFonts w:ascii="Times New Roman" w:hAnsi="Times New Roman" w:cs="Times New Roman"/>
          <w:color w:val="000000" w:themeColor="text1"/>
        </w:rPr>
        <w:t>refer to Section 1.1.4.</w:t>
      </w:r>
      <w:r w:rsidR="009A7054">
        <w:rPr>
          <w:rFonts w:ascii="Times New Roman" w:hAnsi="Times New Roman" w:cs="Times New Roman"/>
          <w:color w:val="000000" w:themeColor="text1"/>
        </w:rPr>
        <w:t>c</w:t>
      </w:r>
      <w:r w:rsidR="008B45BC" w:rsidRPr="001F311B">
        <w:rPr>
          <w:rFonts w:ascii="Times New Roman" w:hAnsi="Times New Roman" w:cs="Times New Roman"/>
          <w:color w:val="000000" w:themeColor="text1"/>
        </w:rPr>
        <w:t xml:space="preserve">. </w:t>
      </w:r>
    </w:p>
    <w:p w14:paraId="6D3A31C9" w14:textId="77777777" w:rsidR="008B45BC" w:rsidRPr="001F311B" w:rsidRDefault="008B45BC" w:rsidP="004673BD">
      <w:pPr>
        <w:ind w:firstLine="0"/>
        <w:contextualSpacing/>
        <w:rPr>
          <w:rFonts w:ascii="Times New Roman" w:hAnsi="Times New Roman" w:cs="Times New Roman"/>
          <w:color w:val="000000" w:themeColor="text1"/>
        </w:rPr>
      </w:pPr>
    </w:p>
    <w:p w14:paraId="6C94EF97" w14:textId="77777777" w:rsidR="008B45BC" w:rsidRPr="005F6EDF" w:rsidRDefault="008B45BC" w:rsidP="004673BD">
      <w:pPr>
        <w:ind w:firstLine="0"/>
        <w:contextualSpacing/>
        <w:rPr>
          <w:rFonts w:ascii="Times New Roman" w:hAnsi="Times New Roman" w:cs="Times New Roman"/>
          <w:b/>
          <w:bCs/>
          <w:color w:val="000000" w:themeColor="text1"/>
        </w:rPr>
      </w:pPr>
      <w:r w:rsidRPr="001F311B">
        <w:rPr>
          <w:rFonts w:ascii="Times New Roman" w:hAnsi="Times New Roman" w:cs="Times New Roman"/>
          <w:b/>
          <w:bCs/>
          <w:color w:val="000000" w:themeColor="text1"/>
        </w:rPr>
        <w:t xml:space="preserve">7.1 </w:t>
      </w:r>
      <w:r w:rsidRPr="001F311B">
        <w:rPr>
          <w:rFonts w:ascii="Times New Roman" w:hAnsi="Times New Roman" w:cs="Times New Roman"/>
          <w:b/>
          <w:bCs/>
          <w:color w:val="000000" w:themeColor="text1"/>
          <w:u w:val="single"/>
        </w:rPr>
        <w:t>EXPEDITED REMOVALS AND PERFORMANCE</w:t>
      </w:r>
      <w:r w:rsidRPr="005F6EDF">
        <w:rPr>
          <w:rFonts w:ascii="Times New Roman" w:hAnsi="Times New Roman" w:cs="Times New Roman"/>
          <w:b/>
          <w:bCs/>
          <w:color w:val="000000" w:themeColor="text1"/>
          <w:u w:val="single"/>
        </w:rPr>
        <w:t xml:space="preserve"> OF SERVICES</w:t>
      </w:r>
    </w:p>
    <w:p w14:paraId="064DF930" w14:textId="77777777" w:rsidR="004673BD" w:rsidRPr="005F6EDF" w:rsidRDefault="004673BD" w:rsidP="004673BD">
      <w:pPr>
        <w:ind w:firstLine="0"/>
        <w:contextualSpacing/>
        <w:rPr>
          <w:rFonts w:ascii="Times New Roman" w:hAnsi="Times New Roman" w:cs="Times New Roman"/>
          <w:color w:val="000000" w:themeColor="text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4410"/>
        <w:gridCol w:w="3955"/>
      </w:tblGrid>
      <w:tr w:rsidR="005F6EDF" w:rsidRPr="005F6EDF" w14:paraId="50152E21" w14:textId="77777777" w:rsidTr="00C06DD0">
        <w:trPr>
          <w:trHeight w:val="276"/>
          <w:jc w:val="center"/>
        </w:trPr>
        <w:tc>
          <w:tcPr>
            <w:tcW w:w="985" w:type="dxa"/>
            <w:shd w:val="clear" w:color="auto" w:fill="D9D9D9"/>
            <w:vAlign w:val="center"/>
          </w:tcPr>
          <w:p w14:paraId="6526FC19" w14:textId="77777777" w:rsidR="004673BD" w:rsidRPr="005F6EDF" w:rsidRDefault="004673BD" w:rsidP="004673BD">
            <w:pPr>
              <w:ind w:firstLine="0"/>
              <w:contextualSpacing/>
              <w:rPr>
                <w:rFonts w:ascii="Times New Roman" w:hAnsi="Times New Roman" w:cs="Times New Roman"/>
                <w:b/>
                <w:color w:val="000000" w:themeColor="text1"/>
                <w:sz w:val="22"/>
                <w:szCs w:val="22"/>
              </w:rPr>
            </w:pPr>
            <w:r w:rsidRPr="005F6EDF">
              <w:rPr>
                <w:rFonts w:ascii="Times New Roman" w:hAnsi="Times New Roman" w:cs="Times New Roman"/>
                <w:b/>
                <w:color w:val="000000" w:themeColor="text1"/>
                <w:sz w:val="22"/>
                <w:szCs w:val="22"/>
              </w:rPr>
              <w:t>CLINS</w:t>
            </w:r>
          </w:p>
        </w:tc>
        <w:tc>
          <w:tcPr>
            <w:tcW w:w="4410" w:type="dxa"/>
            <w:shd w:val="clear" w:color="auto" w:fill="D9D9D9"/>
            <w:vAlign w:val="center"/>
          </w:tcPr>
          <w:p w14:paraId="23A232DD" w14:textId="77777777" w:rsidR="004673BD" w:rsidRPr="005F6EDF" w:rsidRDefault="004673BD" w:rsidP="004673BD">
            <w:pPr>
              <w:ind w:firstLine="0"/>
              <w:contextualSpacing/>
              <w:rPr>
                <w:rFonts w:ascii="Times New Roman" w:hAnsi="Times New Roman" w:cs="Times New Roman"/>
                <w:b/>
                <w:color w:val="000000" w:themeColor="text1"/>
                <w:sz w:val="22"/>
                <w:szCs w:val="22"/>
              </w:rPr>
            </w:pPr>
            <w:r w:rsidRPr="005F6EDF">
              <w:rPr>
                <w:rFonts w:ascii="Times New Roman" w:hAnsi="Times New Roman" w:cs="Times New Roman"/>
                <w:b/>
                <w:color w:val="000000" w:themeColor="text1"/>
                <w:sz w:val="22"/>
                <w:szCs w:val="22"/>
              </w:rPr>
              <w:t>DESCRIPTION</w:t>
            </w:r>
          </w:p>
        </w:tc>
        <w:tc>
          <w:tcPr>
            <w:tcW w:w="3955" w:type="dxa"/>
            <w:shd w:val="clear" w:color="auto" w:fill="D9D9D9"/>
            <w:vAlign w:val="center"/>
          </w:tcPr>
          <w:p w14:paraId="2086025B" w14:textId="77777777" w:rsidR="004673BD" w:rsidRPr="005F6EDF" w:rsidRDefault="004673BD" w:rsidP="004673BD">
            <w:pPr>
              <w:ind w:firstLine="0"/>
              <w:contextualSpacing/>
              <w:rPr>
                <w:rFonts w:ascii="Times New Roman" w:hAnsi="Times New Roman" w:cs="Times New Roman"/>
                <w:b/>
                <w:color w:val="000000" w:themeColor="text1"/>
                <w:sz w:val="22"/>
                <w:szCs w:val="22"/>
              </w:rPr>
            </w:pPr>
            <w:r w:rsidRPr="005F6EDF">
              <w:rPr>
                <w:rFonts w:ascii="Times New Roman" w:hAnsi="Times New Roman" w:cs="Times New Roman"/>
                <w:b/>
                <w:color w:val="000000" w:themeColor="text1"/>
                <w:sz w:val="22"/>
                <w:szCs w:val="22"/>
              </w:rPr>
              <w:t>PAPERWORK SUBMISSION</w:t>
            </w:r>
          </w:p>
        </w:tc>
      </w:tr>
      <w:tr w:rsidR="005F6EDF" w:rsidRPr="005F6EDF" w14:paraId="62FA3C5F" w14:textId="77777777" w:rsidTr="00C06DD0">
        <w:trPr>
          <w:trHeight w:val="276"/>
          <w:jc w:val="center"/>
        </w:trPr>
        <w:tc>
          <w:tcPr>
            <w:tcW w:w="985" w:type="dxa"/>
          </w:tcPr>
          <w:p w14:paraId="5797965B"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1095SV</w:t>
            </w:r>
          </w:p>
        </w:tc>
        <w:tc>
          <w:tcPr>
            <w:tcW w:w="4410" w:type="dxa"/>
          </w:tcPr>
          <w:p w14:paraId="6D701040"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1-Business Day Expedited Removal/Performance</w:t>
            </w:r>
          </w:p>
        </w:tc>
        <w:tc>
          <w:tcPr>
            <w:tcW w:w="3955" w:type="dxa"/>
          </w:tcPr>
          <w:p w14:paraId="7F2C565D"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One Hour Prior to Removal/Performance (Only 1 EA allowed per Base &amp; Option)</w:t>
            </w:r>
          </w:p>
        </w:tc>
      </w:tr>
      <w:tr w:rsidR="005F6EDF" w:rsidRPr="005F6EDF" w14:paraId="09227C4D" w14:textId="77777777" w:rsidTr="00C06DD0">
        <w:trPr>
          <w:trHeight w:val="276"/>
          <w:jc w:val="center"/>
        </w:trPr>
        <w:tc>
          <w:tcPr>
            <w:tcW w:w="985" w:type="dxa"/>
          </w:tcPr>
          <w:p w14:paraId="34EAFBD4"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1096SV</w:t>
            </w:r>
          </w:p>
        </w:tc>
        <w:tc>
          <w:tcPr>
            <w:tcW w:w="4410" w:type="dxa"/>
          </w:tcPr>
          <w:p w14:paraId="35CBBC66"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3-Business Day Expedited Removal/Performance</w:t>
            </w:r>
          </w:p>
        </w:tc>
        <w:tc>
          <w:tcPr>
            <w:tcW w:w="3955" w:type="dxa"/>
          </w:tcPr>
          <w:p w14:paraId="64075A5D"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One (1) Business Day Prior to Removal/Performance</w:t>
            </w:r>
          </w:p>
        </w:tc>
      </w:tr>
      <w:tr w:rsidR="005F6EDF" w:rsidRPr="005F6EDF" w14:paraId="74E02EA4" w14:textId="77777777" w:rsidTr="00C06DD0">
        <w:trPr>
          <w:trHeight w:val="276"/>
          <w:jc w:val="center"/>
        </w:trPr>
        <w:tc>
          <w:tcPr>
            <w:tcW w:w="985" w:type="dxa"/>
          </w:tcPr>
          <w:p w14:paraId="0B0759A3"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1097SV</w:t>
            </w:r>
          </w:p>
        </w:tc>
        <w:tc>
          <w:tcPr>
            <w:tcW w:w="4410" w:type="dxa"/>
          </w:tcPr>
          <w:p w14:paraId="34067684"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5-Business Day Expedited Removal/Performance</w:t>
            </w:r>
          </w:p>
        </w:tc>
        <w:tc>
          <w:tcPr>
            <w:tcW w:w="3955" w:type="dxa"/>
          </w:tcPr>
          <w:p w14:paraId="76FD778C"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Four (4) Business Days Prior to Removal/Performance</w:t>
            </w:r>
          </w:p>
        </w:tc>
      </w:tr>
      <w:tr w:rsidR="005F6EDF" w:rsidRPr="005F6EDF" w14:paraId="6934021E" w14:textId="77777777" w:rsidTr="00C06DD0">
        <w:trPr>
          <w:trHeight w:val="276"/>
          <w:jc w:val="center"/>
        </w:trPr>
        <w:tc>
          <w:tcPr>
            <w:tcW w:w="985" w:type="dxa"/>
          </w:tcPr>
          <w:p w14:paraId="576A4249"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lastRenderedPageBreak/>
              <w:t>1098SV</w:t>
            </w:r>
          </w:p>
        </w:tc>
        <w:tc>
          <w:tcPr>
            <w:tcW w:w="4410" w:type="dxa"/>
          </w:tcPr>
          <w:p w14:paraId="227DDC56"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10-Business Day Expedited Removal/Performance</w:t>
            </w:r>
          </w:p>
        </w:tc>
        <w:tc>
          <w:tcPr>
            <w:tcW w:w="3955" w:type="dxa"/>
          </w:tcPr>
          <w:p w14:paraId="517AA5B5"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Five (5) Business Days Prior to Removal/Performance</w:t>
            </w:r>
          </w:p>
        </w:tc>
      </w:tr>
      <w:tr w:rsidR="004673BD" w:rsidRPr="005F6EDF" w14:paraId="676226A7" w14:textId="77777777" w:rsidTr="00C06DD0">
        <w:trPr>
          <w:trHeight w:val="276"/>
          <w:jc w:val="center"/>
        </w:trPr>
        <w:tc>
          <w:tcPr>
            <w:tcW w:w="985" w:type="dxa"/>
          </w:tcPr>
          <w:p w14:paraId="0B423249"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1099SV</w:t>
            </w:r>
          </w:p>
        </w:tc>
        <w:tc>
          <w:tcPr>
            <w:tcW w:w="4410" w:type="dxa"/>
          </w:tcPr>
          <w:p w14:paraId="058FD7E4" w14:textId="77777777"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Expedited Commencement of ICS Work, Crew of 2 or 3</w:t>
            </w:r>
          </w:p>
        </w:tc>
        <w:tc>
          <w:tcPr>
            <w:tcW w:w="3955" w:type="dxa"/>
          </w:tcPr>
          <w:p w14:paraId="7A59F03C" w14:textId="531452E0" w:rsidR="004673BD" w:rsidRPr="005F6EDF" w:rsidRDefault="004673BD" w:rsidP="004673BD">
            <w:pPr>
              <w:ind w:firstLine="0"/>
              <w:contextualSpacing/>
              <w:rPr>
                <w:rFonts w:ascii="Times New Roman" w:hAnsi="Times New Roman" w:cs="Times New Roman"/>
                <w:color w:val="000000" w:themeColor="text1"/>
                <w:sz w:val="22"/>
                <w:szCs w:val="22"/>
              </w:rPr>
            </w:pPr>
            <w:r w:rsidRPr="005F6EDF">
              <w:rPr>
                <w:rFonts w:ascii="Times New Roman" w:hAnsi="Times New Roman" w:cs="Times New Roman"/>
                <w:color w:val="000000" w:themeColor="text1"/>
                <w:sz w:val="22"/>
                <w:szCs w:val="22"/>
              </w:rPr>
              <w:t>Based on day of week TO is issued (Section 3.</w:t>
            </w:r>
            <w:r w:rsidR="004D761E" w:rsidRPr="005F6EDF">
              <w:rPr>
                <w:rFonts w:ascii="Times New Roman" w:hAnsi="Times New Roman" w:cs="Times New Roman"/>
                <w:color w:val="000000" w:themeColor="text1"/>
                <w:sz w:val="22"/>
                <w:szCs w:val="22"/>
              </w:rPr>
              <w:t>22</w:t>
            </w:r>
            <w:r w:rsidRPr="005F6EDF">
              <w:rPr>
                <w:rFonts w:ascii="Times New Roman" w:hAnsi="Times New Roman" w:cs="Times New Roman"/>
                <w:color w:val="000000" w:themeColor="text1"/>
                <w:sz w:val="22"/>
                <w:szCs w:val="22"/>
              </w:rPr>
              <w:t>)</w:t>
            </w:r>
          </w:p>
        </w:tc>
      </w:tr>
    </w:tbl>
    <w:p w14:paraId="2E806C81" w14:textId="77777777" w:rsidR="004673BD" w:rsidRPr="005F6EDF" w:rsidRDefault="004673BD" w:rsidP="004673BD">
      <w:pPr>
        <w:ind w:firstLine="0"/>
        <w:contextualSpacing/>
        <w:rPr>
          <w:rFonts w:ascii="Times New Roman" w:hAnsi="Times New Roman" w:cs="Times New Roman"/>
          <w:color w:val="000000" w:themeColor="text1"/>
        </w:rPr>
      </w:pPr>
    </w:p>
    <w:p w14:paraId="293D9155" w14:textId="785D4DD9" w:rsidR="008B45BC" w:rsidRPr="005F6EDF" w:rsidRDefault="008B45BC" w:rsidP="004673BD">
      <w:pPr>
        <w:ind w:left="360" w:hanging="36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8.0 </w:t>
      </w:r>
      <w:r w:rsidRPr="005F6EDF">
        <w:rPr>
          <w:rFonts w:ascii="Times New Roman" w:hAnsi="Times New Roman" w:cs="Times New Roman"/>
          <w:b/>
          <w:bCs/>
          <w:color w:val="000000" w:themeColor="text1"/>
          <w:u w:val="single"/>
        </w:rPr>
        <w:t>DOCUMENTATION REQUIREMENTS, DLA DISPOSITION SERVICES ACCEPTANCE, INVOICING, AND TRACKING</w:t>
      </w:r>
      <w:r w:rsidRPr="005F6EDF">
        <w:rPr>
          <w:rFonts w:ascii="Times New Roman" w:hAnsi="Times New Roman" w:cs="Times New Roman"/>
          <w:b/>
          <w:bCs/>
          <w:color w:val="000000" w:themeColor="text1"/>
        </w:rPr>
        <w:t xml:space="preserve"> </w:t>
      </w:r>
    </w:p>
    <w:p w14:paraId="3DDFECA9" w14:textId="77777777" w:rsidR="004673BD" w:rsidRPr="005F6EDF" w:rsidRDefault="004673BD" w:rsidP="004673BD">
      <w:pPr>
        <w:ind w:firstLine="0"/>
        <w:contextualSpacing/>
        <w:rPr>
          <w:rFonts w:ascii="Times New Roman" w:hAnsi="Times New Roman" w:cs="Times New Roman"/>
          <w:b/>
          <w:bCs/>
          <w:color w:val="000000" w:themeColor="text1"/>
        </w:rPr>
      </w:pPr>
    </w:p>
    <w:p w14:paraId="39FD22E6" w14:textId="59055D7A" w:rsidR="008B45BC" w:rsidRPr="005F6EDF" w:rsidRDefault="008B45BC" w:rsidP="00B8026F">
      <w:pPr>
        <w:ind w:left="360" w:hanging="36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8.1 </w:t>
      </w:r>
      <w:r w:rsidRPr="005F6EDF">
        <w:rPr>
          <w:rFonts w:ascii="Times New Roman" w:hAnsi="Times New Roman" w:cs="Times New Roman"/>
          <w:b/>
          <w:bCs/>
          <w:color w:val="000000" w:themeColor="text1"/>
          <w:u w:val="single"/>
        </w:rPr>
        <w:t>SUBMISSION OF DOCUMENTATION TO FACILITATE ACCEPTANCE FOR PAYMENT</w:t>
      </w:r>
    </w:p>
    <w:p w14:paraId="76E2291D" w14:textId="77777777" w:rsidR="00B8026F" w:rsidRPr="005F6EDF" w:rsidRDefault="00B8026F" w:rsidP="004673BD">
      <w:pPr>
        <w:ind w:firstLine="720"/>
        <w:contextualSpacing/>
        <w:rPr>
          <w:rFonts w:ascii="Times New Roman" w:hAnsi="Times New Roman" w:cs="Times New Roman"/>
          <w:color w:val="000000" w:themeColor="text1"/>
        </w:rPr>
      </w:pPr>
    </w:p>
    <w:p w14:paraId="3F30B429" w14:textId="0E553BC2"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The Contractor shall submit one invoicing packet, via email, for all line items listed on the Task Order (TO) after waste has been received at the first TSDF/Recycler as designated on the pickup manifest, services have been completed, and/or supplies have been delivered, except for regulated PCBs, DEMIL-required waste, and other waste requiring a CD which require tracking to the final destruction/disposal facility.</w:t>
      </w:r>
    </w:p>
    <w:p w14:paraId="1958BAE2" w14:textId="77777777" w:rsidR="004673BD" w:rsidRPr="005F6EDF" w:rsidRDefault="004673BD" w:rsidP="004673BD">
      <w:pPr>
        <w:ind w:firstLine="720"/>
        <w:contextualSpacing/>
        <w:rPr>
          <w:rFonts w:ascii="Times New Roman" w:hAnsi="Times New Roman" w:cs="Times New Roman"/>
          <w:color w:val="000000" w:themeColor="text1"/>
        </w:rPr>
      </w:pPr>
    </w:p>
    <w:p w14:paraId="4A7C643B" w14:textId="5286D2FB"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PRIOR to submission of invoicing packet, the Contractor shall coordinate with the COR to ensure:</w:t>
      </w:r>
    </w:p>
    <w:p w14:paraId="11F19D8E" w14:textId="77777777" w:rsidR="004673BD" w:rsidRPr="005F6EDF" w:rsidRDefault="004673BD" w:rsidP="004673BD">
      <w:pPr>
        <w:ind w:left="720" w:firstLine="720"/>
        <w:contextualSpacing/>
        <w:rPr>
          <w:rFonts w:ascii="Times New Roman" w:hAnsi="Times New Roman" w:cs="Times New Roman"/>
          <w:color w:val="000000" w:themeColor="text1"/>
        </w:rPr>
      </w:pPr>
    </w:p>
    <w:p w14:paraId="211E1562" w14:textId="7C061F74"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Return copies of all shipping papers have been received by the COR.</w:t>
      </w:r>
    </w:p>
    <w:p w14:paraId="1BB13236" w14:textId="77777777" w:rsidR="004673BD" w:rsidRPr="005F6EDF" w:rsidRDefault="004673BD" w:rsidP="004673BD">
      <w:pPr>
        <w:ind w:left="720" w:firstLine="720"/>
        <w:contextualSpacing/>
        <w:rPr>
          <w:rFonts w:ascii="Times New Roman" w:hAnsi="Times New Roman" w:cs="Times New Roman"/>
          <w:color w:val="000000" w:themeColor="text1"/>
        </w:rPr>
      </w:pPr>
    </w:p>
    <w:p w14:paraId="1A27244D" w14:textId="7D360029"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All modifications, changes, certifications, e.g., certification of destruction/disposal/recycle, and/or updates have been completed and/or received by the Government.</w:t>
      </w:r>
    </w:p>
    <w:p w14:paraId="691D451C" w14:textId="77777777" w:rsidR="004673BD" w:rsidRPr="005F6EDF" w:rsidRDefault="004673BD" w:rsidP="008B45BC">
      <w:pPr>
        <w:contextualSpacing/>
        <w:rPr>
          <w:rFonts w:ascii="Times New Roman" w:hAnsi="Times New Roman" w:cs="Times New Roman"/>
          <w:color w:val="000000" w:themeColor="text1"/>
        </w:rPr>
      </w:pPr>
    </w:p>
    <w:p w14:paraId="6AA84D53" w14:textId="77E00B45"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An invoicing packet shall consist of:</w:t>
      </w:r>
    </w:p>
    <w:p w14:paraId="4F7D4F18" w14:textId="77777777" w:rsidR="004673BD" w:rsidRPr="005F6EDF" w:rsidRDefault="004673BD" w:rsidP="004673BD">
      <w:pPr>
        <w:ind w:left="720" w:firstLine="720"/>
        <w:contextualSpacing/>
        <w:rPr>
          <w:rFonts w:ascii="Times New Roman" w:hAnsi="Times New Roman" w:cs="Times New Roman"/>
          <w:color w:val="000000" w:themeColor="text1"/>
        </w:rPr>
      </w:pPr>
    </w:p>
    <w:p w14:paraId="55AB6190" w14:textId="10B0A7DB" w:rsidR="008B45BC" w:rsidRPr="001F311B"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 Invoice (DLA Form </w:t>
      </w:r>
      <w:r w:rsidRPr="001F311B">
        <w:rPr>
          <w:rFonts w:ascii="Times New Roman" w:hAnsi="Times New Roman" w:cs="Times New Roman"/>
          <w:color w:val="000000" w:themeColor="text1"/>
        </w:rPr>
        <w:t xml:space="preserve">2505) </w:t>
      </w:r>
    </w:p>
    <w:p w14:paraId="3EEBAE8D" w14:textId="77777777" w:rsidR="004673BD" w:rsidRPr="001F311B" w:rsidRDefault="004673BD" w:rsidP="004673BD">
      <w:pPr>
        <w:ind w:left="1440" w:firstLine="720"/>
        <w:contextualSpacing/>
        <w:rPr>
          <w:rFonts w:ascii="Times New Roman" w:hAnsi="Times New Roman" w:cs="Times New Roman"/>
          <w:color w:val="000000" w:themeColor="text1"/>
        </w:rPr>
      </w:pPr>
    </w:p>
    <w:p w14:paraId="2ACAA72F" w14:textId="155026C2" w:rsidR="008B45BC" w:rsidRPr="005F6EDF" w:rsidRDefault="008B45BC" w:rsidP="004673BD">
      <w:pPr>
        <w:ind w:left="1440" w:firstLine="720"/>
        <w:contextualSpacing/>
        <w:rPr>
          <w:rFonts w:ascii="Times New Roman" w:hAnsi="Times New Roman" w:cs="Times New Roman"/>
          <w:color w:val="000000" w:themeColor="text1"/>
        </w:rPr>
      </w:pPr>
      <w:r w:rsidRPr="001F311B">
        <w:rPr>
          <w:rFonts w:ascii="Times New Roman" w:hAnsi="Times New Roman" w:cs="Times New Roman"/>
          <w:color w:val="000000" w:themeColor="text1"/>
        </w:rPr>
        <w:t>(a) Must be submitted using the Microsoft Excel file provided as part of this contract.  Scanned copies or other</w:t>
      </w:r>
      <w:r w:rsidRPr="005F6EDF">
        <w:rPr>
          <w:rFonts w:ascii="Times New Roman" w:hAnsi="Times New Roman" w:cs="Times New Roman"/>
          <w:color w:val="000000" w:themeColor="text1"/>
        </w:rPr>
        <w:t xml:space="preserve"> formats are not acceptable and will result in rejection of the payment request.</w:t>
      </w:r>
    </w:p>
    <w:p w14:paraId="2746FF97" w14:textId="77777777" w:rsidR="004673BD" w:rsidRPr="005F6EDF" w:rsidRDefault="004673BD" w:rsidP="004673BD">
      <w:pPr>
        <w:ind w:left="1440" w:firstLine="720"/>
        <w:contextualSpacing/>
        <w:rPr>
          <w:rFonts w:ascii="Times New Roman" w:hAnsi="Times New Roman" w:cs="Times New Roman"/>
          <w:color w:val="000000" w:themeColor="text1"/>
        </w:rPr>
      </w:pPr>
    </w:p>
    <w:p w14:paraId="3B7C6FB2" w14:textId="09AF5B1C" w:rsidR="008B45BC" w:rsidRPr="005F6EDF" w:rsidRDefault="008B45BC" w:rsidP="004673BD">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Must be in Line-Item order.</w:t>
      </w:r>
    </w:p>
    <w:p w14:paraId="392B953F" w14:textId="77777777" w:rsidR="004673BD" w:rsidRPr="005F6EDF" w:rsidRDefault="004673BD" w:rsidP="004673BD">
      <w:pPr>
        <w:ind w:left="1440" w:firstLine="720"/>
        <w:contextualSpacing/>
        <w:rPr>
          <w:rFonts w:ascii="Times New Roman" w:hAnsi="Times New Roman" w:cs="Times New Roman"/>
          <w:color w:val="000000" w:themeColor="text1"/>
        </w:rPr>
      </w:pPr>
    </w:p>
    <w:p w14:paraId="2FD5CD4B" w14:textId="69C80318" w:rsidR="008B45BC" w:rsidRPr="005F6EDF" w:rsidRDefault="008B45BC" w:rsidP="004673BD">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Complete appropriate fields and columns 1 through 11 for the supplies or services provided per the instructions.</w:t>
      </w:r>
    </w:p>
    <w:p w14:paraId="7D2BA817" w14:textId="77777777" w:rsidR="004673BD" w:rsidRPr="005F6EDF" w:rsidRDefault="004673BD" w:rsidP="004673BD">
      <w:pPr>
        <w:ind w:left="1440" w:firstLine="720"/>
        <w:contextualSpacing/>
        <w:rPr>
          <w:rFonts w:ascii="Times New Roman" w:hAnsi="Times New Roman" w:cs="Times New Roman"/>
          <w:color w:val="000000" w:themeColor="text1"/>
        </w:rPr>
      </w:pPr>
    </w:p>
    <w:p w14:paraId="3831709E" w14:textId="58097072" w:rsidR="008B45BC" w:rsidRPr="005F6EDF" w:rsidRDefault="008B45BC" w:rsidP="004673BD">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Must reflect all changes on MOD paperwork.</w:t>
      </w:r>
    </w:p>
    <w:p w14:paraId="3C9B6302" w14:textId="77777777" w:rsidR="004673BD" w:rsidRPr="005F6EDF" w:rsidRDefault="004673BD" w:rsidP="004673BD">
      <w:pPr>
        <w:ind w:firstLine="720"/>
        <w:contextualSpacing/>
        <w:rPr>
          <w:rFonts w:ascii="Times New Roman" w:hAnsi="Times New Roman" w:cs="Times New Roman"/>
          <w:color w:val="000000" w:themeColor="text1"/>
        </w:rPr>
      </w:pPr>
    </w:p>
    <w:p w14:paraId="5BBA23FB" w14:textId="0EDC830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(2) Pick-up Report (DD Form 1155) </w:t>
      </w:r>
    </w:p>
    <w:p w14:paraId="0CC7BF4F" w14:textId="77777777" w:rsidR="004673BD" w:rsidRPr="005F6EDF" w:rsidRDefault="004673BD" w:rsidP="004673BD">
      <w:pPr>
        <w:ind w:left="1440" w:firstLine="720"/>
        <w:contextualSpacing/>
        <w:rPr>
          <w:rFonts w:ascii="Times New Roman" w:hAnsi="Times New Roman" w:cs="Times New Roman"/>
          <w:color w:val="000000" w:themeColor="text1"/>
        </w:rPr>
      </w:pPr>
    </w:p>
    <w:p w14:paraId="0F033212" w14:textId="303217CC" w:rsidR="008B45BC" w:rsidRPr="005F6EDF" w:rsidRDefault="008B45BC" w:rsidP="004673BD">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A short-form Business Objects report may be used in lieu of the original Pick-up Report provided it includes the 1st and 2nd pages of the original DD form 1155.</w:t>
      </w:r>
    </w:p>
    <w:p w14:paraId="1ACFF7D2" w14:textId="77777777" w:rsidR="004673BD" w:rsidRPr="005F6EDF" w:rsidRDefault="004673BD" w:rsidP="004673BD">
      <w:pPr>
        <w:ind w:left="1440" w:firstLine="720"/>
        <w:contextualSpacing/>
        <w:rPr>
          <w:rFonts w:ascii="Times New Roman" w:hAnsi="Times New Roman" w:cs="Times New Roman"/>
          <w:color w:val="000000" w:themeColor="text1"/>
        </w:rPr>
      </w:pPr>
    </w:p>
    <w:p w14:paraId="08A4A6DF" w14:textId="6602F723" w:rsidR="008B45BC" w:rsidRPr="005F6EDF" w:rsidRDefault="008B45BC" w:rsidP="004673BD">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(b) Must be in Line-Item order.</w:t>
      </w:r>
    </w:p>
    <w:p w14:paraId="6C43B072" w14:textId="77777777" w:rsidR="004673BD" w:rsidRPr="005F6EDF" w:rsidRDefault="004673BD" w:rsidP="004673BD">
      <w:pPr>
        <w:ind w:left="1800"/>
        <w:contextualSpacing/>
        <w:rPr>
          <w:rFonts w:ascii="Times New Roman" w:hAnsi="Times New Roman" w:cs="Times New Roman"/>
          <w:color w:val="000000" w:themeColor="text1"/>
        </w:rPr>
      </w:pPr>
    </w:p>
    <w:p w14:paraId="2FA273AF" w14:textId="376301AA" w:rsidR="008B45BC" w:rsidRPr="005F6EDF" w:rsidRDefault="008B45BC" w:rsidP="004673BD">
      <w:pPr>
        <w:ind w:left="180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All data fields must be completed, and all applicable signature fields signed.</w:t>
      </w:r>
    </w:p>
    <w:p w14:paraId="32F55639" w14:textId="77777777" w:rsidR="004673BD" w:rsidRPr="005F6EDF" w:rsidRDefault="004673BD" w:rsidP="004673BD">
      <w:pPr>
        <w:ind w:left="1800"/>
        <w:contextualSpacing/>
        <w:rPr>
          <w:rFonts w:ascii="Times New Roman" w:hAnsi="Times New Roman" w:cs="Times New Roman"/>
          <w:color w:val="000000" w:themeColor="text1"/>
        </w:rPr>
      </w:pPr>
    </w:p>
    <w:p w14:paraId="063CBCAC" w14:textId="7BD4EF82" w:rsidR="008B45BC" w:rsidRPr="005F6EDF" w:rsidRDefault="008B45BC" w:rsidP="004673BD">
      <w:pPr>
        <w:ind w:left="180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(d) Must be legible and accurate. </w:t>
      </w:r>
    </w:p>
    <w:p w14:paraId="6A063BBD" w14:textId="77777777" w:rsidR="004673BD" w:rsidRPr="005F6EDF" w:rsidRDefault="004673BD" w:rsidP="004673BD">
      <w:pPr>
        <w:ind w:left="1800"/>
        <w:contextualSpacing/>
        <w:rPr>
          <w:rFonts w:ascii="Times New Roman" w:hAnsi="Times New Roman" w:cs="Times New Roman"/>
          <w:color w:val="000000" w:themeColor="text1"/>
        </w:rPr>
      </w:pPr>
    </w:p>
    <w:p w14:paraId="631EB985" w14:textId="08F99643" w:rsidR="008B45BC" w:rsidRPr="005F6EDF" w:rsidRDefault="008B45BC" w:rsidP="004673BD">
      <w:pPr>
        <w:ind w:left="180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Must provide full manifest/document number.</w:t>
      </w:r>
    </w:p>
    <w:p w14:paraId="768B6714" w14:textId="77777777" w:rsidR="004673BD" w:rsidRPr="005F6EDF" w:rsidRDefault="004673BD" w:rsidP="004673BD">
      <w:pPr>
        <w:ind w:left="1800"/>
        <w:contextualSpacing/>
        <w:rPr>
          <w:rFonts w:ascii="Times New Roman" w:hAnsi="Times New Roman" w:cs="Times New Roman"/>
          <w:color w:val="000000" w:themeColor="text1"/>
        </w:rPr>
      </w:pPr>
    </w:p>
    <w:p w14:paraId="2CC01582" w14:textId="0C2EB2BB" w:rsidR="008B45BC" w:rsidRDefault="008B45BC" w:rsidP="004673BD">
      <w:pPr>
        <w:ind w:left="180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 Signed copies of all modifications (if applicable).</w:t>
      </w:r>
    </w:p>
    <w:p w14:paraId="5E2F6C92" w14:textId="77777777" w:rsidR="00D3274A" w:rsidRPr="005F6EDF" w:rsidRDefault="00D3274A" w:rsidP="004673BD">
      <w:pPr>
        <w:ind w:left="1800"/>
        <w:contextualSpacing/>
        <w:rPr>
          <w:rFonts w:ascii="Times New Roman" w:hAnsi="Times New Roman" w:cs="Times New Roman"/>
          <w:color w:val="000000" w:themeColor="text1"/>
        </w:rPr>
      </w:pPr>
    </w:p>
    <w:p w14:paraId="6005EF2C" w14:textId="7777777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 All return shipping documents, which include but are not limited to, Hazardous Waste Manifests and Non-Hazardous Waste Manifests, must be complete, accurate and legible, and will include:</w:t>
      </w:r>
    </w:p>
    <w:p w14:paraId="3099072A" w14:textId="77777777" w:rsidR="004673BD" w:rsidRPr="005F6EDF" w:rsidRDefault="004673BD" w:rsidP="004673BD">
      <w:pPr>
        <w:ind w:left="1440" w:firstLine="720"/>
        <w:contextualSpacing/>
        <w:rPr>
          <w:rFonts w:ascii="Times New Roman" w:hAnsi="Times New Roman" w:cs="Times New Roman"/>
          <w:color w:val="000000" w:themeColor="text1"/>
        </w:rPr>
      </w:pPr>
    </w:p>
    <w:p w14:paraId="5EB547BE" w14:textId="02F29DB6" w:rsidR="008B45BC" w:rsidRPr="005F6EDF" w:rsidRDefault="008B45BC" w:rsidP="004673BD">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Correct EPA ID number(s) for the Generator, Transporter, and the TSDF/Recycler (or a Mock EPA ID number when no EPA ID number exists).</w:t>
      </w:r>
    </w:p>
    <w:p w14:paraId="2311208E" w14:textId="77777777" w:rsidR="004673BD" w:rsidRPr="005F6EDF" w:rsidRDefault="004673BD" w:rsidP="004673BD">
      <w:pPr>
        <w:ind w:left="1440" w:firstLine="720"/>
        <w:contextualSpacing/>
        <w:rPr>
          <w:rFonts w:ascii="Times New Roman" w:hAnsi="Times New Roman" w:cs="Times New Roman"/>
          <w:color w:val="000000" w:themeColor="text1"/>
        </w:rPr>
      </w:pPr>
    </w:p>
    <w:p w14:paraId="6B8E3F47" w14:textId="79B4AB00" w:rsidR="008B45BC" w:rsidRPr="005F6EDF" w:rsidRDefault="008B45BC" w:rsidP="004673BD">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contract and task order number.</w:t>
      </w:r>
    </w:p>
    <w:p w14:paraId="0F11C29C" w14:textId="77777777" w:rsidR="004673BD" w:rsidRPr="005F6EDF" w:rsidRDefault="004673BD" w:rsidP="004673BD">
      <w:pPr>
        <w:ind w:left="1440" w:firstLine="720"/>
        <w:contextualSpacing/>
        <w:rPr>
          <w:rFonts w:ascii="Times New Roman" w:hAnsi="Times New Roman" w:cs="Times New Roman"/>
          <w:color w:val="000000" w:themeColor="text1"/>
        </w:rPr>
      </w:pPr>
    </w:p>
    <w:p w14:paraId="4B1E7F47" w14:textId="5FBCB238" w:rsidR="008B45BC" w:rsidRPr="005F6EDF" w:rsidRDefault="008B45BC" w:rsidP="004673BD">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Signatures and dates from the Generator, the transporter, and the </w:t>
      </w:r>
      <w:r w:rsidR="00F07C39" w:rsidRPr="005F6EDF">
        <w:rPr>
          <w:rFonts w:ascii="Times New Roman" w:hAnsi="Times New Roman" w:cs="Times New Roman"/>
          <w:color w:val="000000" w:themeColor="text1"/>
        </w:rPr>
        <w:t>acceptance</w:t>
      </w:r>
      <w:r w:rsidRPr="005F6EDF">
        <w:rPr>
          <w:rFonts w:ascii="Times New Roman" w:hAnsi="Times New Roman" w:cs="Times New Roman"/>
          <w:color w:val="000000" w:themeColor="text1"/>
        </w:rPr>
        <w:t xml:space="preserve"> facility.</w:t>
      </w:r>
    </w:p>
    <w:p w14:paraId="7FF828FE" w14:textId="77777777" w:rsidR="004673BD" w:rsidRPr="005F6EDF" w:rsidRDefault="004673BD" w:rsidP="004673BD">
      <w:pPr>
        <w:ind w:left="360" w:firstLine="720"/>
        <w:contextualSpacing/>
        <w:rPr>
          <w:rFonts w:ascii="Times New Roman" w:hAnsi="Times New Roman" w:cs="Times New Roman"/>
          <w:color w:val="000000" w:themeColor="text1"/>
        </w:rPr>
      </w:pPr>
    </w:p>
    <w:p w14:paraId="6C05A3A0" w14:textId="37638528" w:rsidR="008B45BC" w:rsidRPr="005F6EDF" w:rsidRDefault="008B45BC" w:rsidP="004673BD">
      <w:pPr>
        <w:ind w:left="36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The invoicing packet shall be submitted to DLADispSvcsManifesttracking@dla.mil using the following guidance:</w:t>
      </w:r>
    </w:p>
    <w:p w14:paraId="497A5B32" w14:textId="77777777" w:rsidR="004673BD" w:rsidRPr="005F6EDF" w:rsidRDefault="004673BD" w:rsidP="004673BD">
      <w:pPr>
        <w:ind w:left="720" w:firstLine="720"/>
        <w:contextualSpacing/>
        <w:rPr>
          <w:rFonts w:ascii="Times New Roman" w:hAnsi="Times New Roman" w:cs="Times New Roman"/>
          <w:color w:val="000000" w:themeColor="text1"/>
        </w:rPr>
      </w:pPr>
    </w:p>
    <w:p w14:paraId="2F63335A" w14:textId="7C28EF89"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Subject line shall be formatted Contract Number/Task Order Number, Company Name (e.g., SP450017D0012/18F0012, Waste Pickup Co.).</w:t>
      </w:r>
    </w:p>
    <w:p w14:paraId="63AFCCCA" w14:textId="77777777" w:rsidR="004673BD" w:rsidRPr="005F6EDF" w:rsidRDefault="004673BD" w:rsidP="004673BD">
      <w:pPr>
        <w:ind w:left="720" w:firstLine="720"/>
        <w:contextualSpacing/>
        <w:rPr>
          <w:rFonts w:ascii="Times New Roman" w:hAnsi="Times New Roman" w:cs="Times New Roman"/>
          <w:color w:val="000000" w:themeColor="text1"/>
        </w:rPr>
      </w:pPr>
    </w:p>
    <w:p w14:paraId="0BB5D1D9" w14:textId="760973E3"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Attachments shall be named Contract Number/Task Order Number (e.g., SP450017D0012/18F0012).</w:t>
      </w:r>
    </w:p>
    <w:p w14:paraId="25F3A93D" w14:textId="77777777" w:rsidR="004673BD" w:rsidRPr="005F6EDF" w:rsidRDefault="004673BD" w:rsidP="004673BD">
      <w:pPr>
        <w:ind w:left="720" w:firstLine="720"/>
        <w:contextualSpacing/>
        <w:rPr>
          <w:rFonts w:ascii="Times New Roman" w:hAnsi="Times New Roman" w:cs="Times New Roman"/>
          <w:color w:val="000000" w:themeColor="text1"/>
        </w:rPr>
      </w:pPr>
    </w:p>
    <w:p w14:paraId="5940369D" w14:textId="6A504F00"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 ONLY packets that exceed 10MB in size are authorized to be split into separate emails using the following guidance:</w:t>
      </w:r>
    </w:p>
    <w:p w14:paraId="7AB0A13E" w14:textId="77777777" w:rsidR="004673BD" w:rsidRPr="005F6EDF" w:rsidRDefault="004673BD" w:rsidP="004673BD">
      <w:pPr>
        <w:ind w:left="720" w:firstLine="720"/>
        <w:contextualSpacing/>
        <w:rPr>
          <w:rFonts w:ascii="Times New Roman" w:hAnsi="Times New Roman" w:cs="Times New Roman"/>
          <w:color w:val="000000" w:themeColor="text1"/>
        </w:rPr>
      </w:pPr>
    </w:p>
    <w:p w14:paraId="0F7C1B80" w14:textId="0FB054C4" w:rsidR="008B45BC" w:rsidRPr="005F6EDF" w:rsidRDefault="008B45BC" w:rsidP="004673BD">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Emails shall be numbered at the end of the subject line to identify a multiple email submission (e.g., SP450017D0012/18F0012, Waste Pickup Co. 1/3).</w:t>
      </w:r>
    </w:p>
    <w:p w14:paraId="1853A427" w14:textId="77777777" w:rsidR="004673BD" w:rsidRPr="005F6EDF" w:rsidRDefault="004673BD" w:rsidP="004673BD">
      <w:pPr>
        <w:ind w:left="1440" w:firstLine="720"/>
        <w:contextualSpacing/>
        <w:rPr>
          <w:rFonts w:ascii="Times New Roman" w:hAnsi="Times New Roman" w:cs="Times New Roman"/>
          <w:color w:val="000000" w:themeColor="text1"/>
        </w:rPr>
      </w:pPr>
    </w:p>
    <w:p w14:paraId="2737B7A5" w14:textId="6526B0A5" w:rsidR="008B45BC" w:rsidRPr="005F6EDF" w:rsidRDefault="008B45BC" w:rsidP="004673BD">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Attachment names shall receive a lowercase letter as a suffix to identify a multiple attachment packet (e.g., SP450017D0012/18F0012a).</w:t>
      </w:r>
    </w:p>
    <w:p w14:paraId="68BC5DAB" w14:textId="77777777" w:rsidR="004673BD" w:rsidRPr="005F6EDF" w:rsidRDefault="004673BD" w:rsidP="004673BD">
      <w:pPr>
        <w:ind w:left="720" w:firstLine="720"/>
        <w:contextualSpacing/>
        <w:rPr>
          <w:rFonts w:ascii="Times New Roman" w:hAnsi="Times New Roman" w:cs="Times New Roman"/>
          <w:color w:val="000000" w:themeColor="text1"/>
        </w:rPr>
      </w:pPr>
    </w:p>
    <w:p w14:paraId="1F8D0CFC" w14:textId="5BCD2975"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(4) Each email submitted shall contain only one file.</w:t>
      </w:r>
    </w:p>
    <w:p w14:paraId="62F3CC62" w14:textId="77777777" w:rsidR="004673BD" w:rsidRPr="005F6EDF" w:rsidRDefault="004673BD" w:rsidP="008B45BC">
      <w:pPr>
        <w:contextualSpacing/>
        <w:rPr>
          <w:rFonts w:ascii="Times New Roman" w:hAnsi="Times New Roman" w:cs="Times New Roman"/>
          <w:color w:val="000000" w:themeColor="text1"/>
        </w:rPr>
      </w:pPr>
    </w:p>
    <w:p w14:paraId="0137E370" w14:textId="1D62661B" w:rsidR="008B45BC"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Packets received by the tracking department that do not meet these requirements will be rejected.</w:t>
      </w:r>
    </w:p>
    <w:p w14:paraId="2AC14BFF" w14:textId="77777777" w:rsidR="00D3274A" w:rsidRPr="005F6EDF" w:rsidRDefault="00D3274A" w:rsidP="004673BD">
      <w:pPr>
        <w:ind w:firstLine="720"/>
        <w:contextualSpacing/>
        <w:rPr>
          <w:rFonts w:ascii="Times New Roman" w:hAnsi="Times New Roman" w:cs="Times New Roman"/>
          <w:color w:val="000000" w:themeColor="text1"/>
        </w:rPr>
      </w:pPr>
    </w:p>
    <w:p w14:paraId="581CE287" w14:textId="0FE8BD9F" w:rsidR="008B45BC" w:rsidRPr="00D3274A" w:rsidRDefault="008B45BC" w:rsidP="00D3274A">
      <w:pPr>
        <w:pStyle w:val="ListParagraph"/>
        <w:numPr>
          <w:ilvl w:val="0"/>
          <w:numId w:val="30"/>
        </w:numPr>
        <w:rPr>
          <w:rFonts w:ascii="Times New Roman" w:hAnsi="Times New Roman" w:cs="Times New Roman"/>
          <w:color w:val="000000" w:themeColor="text1"/>
        </w:rPr>
      </w:pPr>
      <w:r w:rsidRPr="00D3274A">
        <w:rPr>
          <w:rFonts w:ascii="Times New Roman" w:hAnsi="Times New Roman" w:cs="Times New Roman"/>
          <w:color w:val="000000" w:themeColor="text1"/>
        </w:rPr>
        <w:t>Rejected packets must be resubmitted in their entirety.</w:t>
      </w:r>
    </w:p>
    <w:p w14:paraId="47AB40FB" w14:textId="77777777" w:rsidR="00D3274A" w:rsidRPr="00D3274A" w:rsidRDefault="00D3274A" w:rsidP="00D3274A">
      <w:pPr>
        <w:pStyle w:val="ListParagraph"/>
        <w:ind w:left="1350" w:firstLine="0"/>
        <w:rPr>
          <w:rFonts w:ascii="Times New Roman" w:hAnsi="Times New Roman" w:cs="Times New Roman"/>
          <w:color w:val="000000" w:themeColor="text1"/>
        </w:rPr>
      </w:pPr>
    </w:p>
    <w:p w14:paraId="672B40A4" w14:textId="77777777" w:rsidR="008B45BC" w:rsidRPr="005F6EDF" w:rsidRDefault="008B45BC" w:rsidP="004673BD">
      <w:pPr>
        <w:ind w:firstLine="99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2. Reviews will not be continued after the first discrepancy is identified. </w:t>
      </w:r>
    </w:p>
    <w:p w14:paraId="70F9A980" w14:textId="77777777" w:rsidR="004673BD" w:rsidRPr="005F6EDF" w:rsidRDefault="004673BD" w:rsidP="004673BD">
      <w:pPr>
        <w:ind w:firstLine="0"/>
        <w:contextualSpacing/>
        <w:rPr>
          <w:rFonts w:ascii="Times New Roman" w:hAnsi="Times New Roman" w:cs="Times New Roman"/>
          <w:color w:val="000000" w:themeColor="text1"/>
        </w:rPr>
      </w:pPr>
    </w:p>
    <w:p w14:paraId="015BB297" w14:textId="3DF4BCBE" w:rsidR="008B45BC" w:rsidRPr="005F6EDF" w:rsidRDefault="008B45BC" w:rsidP="004673BD">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8.2 </w:t>
      </w:r>
      <w:r w:rsidRPr="005F6EDF">
        <w:rPr>
          <w:rFonts w:ascii="Times New Roman" w:hAnsi="Times New Roman" w:cs="Times New Roman"/>
          <w:b/>
          <w:bCs/>
          <w:color w:val="000000" w:themeColor="text1"/>
          <w:u w:val="single"/>
        </w:rPr>
        <w:t>ACCEPTANCE AND INVOICING</w:t>
      </w:r>
    </w:p>
    <w:p w14:paraId="570D2DDE" w14:textId="77777777" w:rsidR="004673BD" w:rsidRPr="005F6EDF" w:rsidRDefault="004673BD" w:rsidP="004673BD">
      <w:pPr>
        <w:ind w:firstLine="720"/>
        <w:contextualSpacing/>
        <w:rPr>
          <w:rFonts w:ascii="Times New Roman" w:hAnsi="Times New Roman" w:cs="Times New Roman"/>
          <w:color w:val="000000" w:themeColor="text1"/>
        </w:rPr>
      </w:pPr>
    </w:p>
    <w:p w14:paraId="35DF0A9F" w14:textId="1DFEA58F"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Except for regulated PCBs and DEMIL required TOs, for purposes of payment only, all disposal/recycling CLINs are considered disposed/recycled on the date the items are accepted by the first, properly permitted, qualified TSDF/Recycler. For regulated PCBs and DEMIL, for purposes of payment, disposal/demilitarization for all property is considered completed when final disposal/demilitarization has occurred. For service “1000 and 6000 Series” CLINs, the services are considered complete on the date the services are completed and/or supplies are delivered.  For service CLIN 6503, the service will be considered complete once the Government receives the </w:t>
      </w:r>
      <w:r w:rsidR="00F97C00" w:rsidRPr="005F6EDF">
        <w:rPr>
          <w:rFonts w:ascii="Times New Roman" w:hAnsi="Times New Roman" w:cs="Times New Roman"/>
          <w:color w:val="000000" w:themeColor="text1"/>
        </w:rPr>
        <w:t>certification(s) ordered</w:t>
      </w:r>
      <w:r w:rsidRPr="005F6EDF">
        <w:rPr>
          <w:rFonts w:ascii="Times New Roman" w:hAnsi="Times New Roman" w:cs="Times New Roman"/>
          <w:color w:val="000000" w:themeColor="text1"/>
        </w:rPr>
        <w:t xml:space="preserve"> from the Contractor. The Government period for acceptance of the invoice package is within 20 calendar days of receipt of the Contractor’s acceptable invoicing packet that provides final Government acceptance of the services performed and/or supplies delivered.  The contractor will be paid using the Evaluated Receipt Settlement (ERS) process when their manifest tracking packet is authorized for payment in the Hazardous Material Management System (HMMS). Payment to the Contractor will be made through Electronic Funds Transfer (EFT) in accordance with the Prompt Payment Act.  The Prompt Payment Act is not triggered until an acceptable invoice package with supporting documentation, as described above, has been provided to the Contracting Officer.  Any missing or incorrect information or deficiencies with the invoicing package must be corrected before the Act’s payment timeframe begins.  </w:t>
      </w:r>
    </w:p>
    <w:p w14:paraId="4DAF835F" w14:textId="77777777" w:rsidR="004673BD" w:rsidRPr="005F6EDF" w:rsidRDefault="004673BD" w:rsidP="004673BD">
      <w:pPr>
        <w:ind w:firstLine="720"/>
        <w:contextualSpacing/>
        <w:rPr>
          <w:rFonts w:ascii="Times New Roman" w:hAnsi="Times New Roman" w:cs="Times New Roman"/>
          <w:color w:val="000000" w:themeColor="text1"/>
        </w:rPr>
      </w:pPr>
    </w:p>
    <w:p w14:paraId="48A73F58" w14:textId="06D8FEB1"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Failure to submit timely and complete documentation for acceptance of payment on a Task Order will result in late payment or non-payment for services rendered.  Payment may be approved upon resubmission of the correct documentation for all line items on the Task </w:t>
      </w:r>
      <w:r w:rsidRPr="005F6EDF">
        <w:rPr>
          <w:rFonts w:ascii="Times New Roman" w:hAnsi="Times New Roman" w:cs="Times New Roman"/>
          <w:color w:val="000000" w:themeColor="text1"/>
        </w:rPr>
        <w:tab/>
        <w:t>Order.  The Government can, at the discretion of the KO, utilize other remedies including those indicated below.</w:t>
      </w:r>
    </w:p>
    <w:p w14:paraId="4BA2A5DF" w14:textId="77777777" w:rsidR="004673BD" w:rsidRPr="005F6EDF" w:rsidRDefault="004673BD" w:rsidP="004673BD">
      <w:pPr>
        <w:ind w:firstLine="720"/>
        <w:contextualSpacing/>
        <w:rPr>
          <w:rFonts w:ascii="Times New Roman" w:hAnsi="Times New Roman" w:cs="Times New Roman"/>
          <w:color w:val="000000" w:themeColor="text1"/>
        </w:rPr>
      </w:pPr>
    </w:p>
    <w:p w14:paraId="5335E025" w14:textId="614FC0C1"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 Note that consideration pursuant to FAR 52.212-4(a) can be taken against any open Task Order under the contract, not necessarily the Task Order with documented deficiencies.  In addition, consideration may also be taken against another contract if there are no open task orders on the subject contract.</w:t>
      </w:r>
    </w:p>
    <w:p w14:paraId="6B8D12DF" w14:textId="77777777" w:rsidR="004673BD" w:rsidRPr="005F6EDF" w:rsidRDefault="004673BD" w:rsidP="004673BD">
      <w:pPr>
        <w:ind w:firstLine="720"/>
        <w:contextualSpacing/>
        <w:rPr>
          <w:rFonts w:ascii="Times New Roman" w:hAnsi="Times New Roman" w:cs="Times New Roman"/>
          <w:color w:val="000000" w:themeColor="text1"/>
        </w:rPr>
      </w:pPr>
    </w:p>
    <w:p w14:paraId="54E4C8BA" w14:textId="39C23C38"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By submitting for payment in accordance with the above terms including any post-payment documentation requirements, the Contractor certifies that all services, including receipt at initial qualified TSDF and ultimate disposition of the items, conform in all respects with contract requirements.</w:t>
      </w:r>
    </w:p>
    <w:p w14:paraId="640F3A3E" w14:textId="77777777" w:rsidR="004673BD" w:rsidRPr="005F6EDF" w:rsidRDefault="004673BD" w:rsidP="004673BD">
      <w:pPr>
        <w:ind w:firstLine="720"/>
        <w:contextualSpacing/>
        <w:rPr>
          <w:rFonts w:ascii="Times New Roman" w:hAnsi="Times New Roman" w:cs="Times New Roman"/>
          <w:color w:val="000000" w:themeColor="text1"/>
        </w:rPr>
      </w:pPr>
    </w:p>
    <w:p w14:paraId="67F566E1" w14:textId="1E19EFBF"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 The Contractor shall comply with the requirements of FAR Subpart 42.12 regarding a company change-of-name and agree in writing to the timeline and procedures specified by the </w:t>
      </w:r>
      <w:r w:rsidRPr="005F6EDF">
        <w:rPr>
          <w:rFonts w:ascii="Times New Roman" w:hAnsi="Times New Roman" w:cs="Times New Roman"/>
          <w:color w:val="000000" w:themeColor="text1"/>
        </w:rPr>
        <w:lastRenderedPageBreak/>
        <w:t>responsible KO.  The Contractor must provide the KO with documentation to support the legally changed company name.</w:t>
      </w:r>
    </w:p>
    <w:p w14:paraId="5060F2A7" w14:textId="77777777" w:rsidR="004673BD" w:rsidRPr="005F6EDF" w:rsidRDefault="004673BD" w:rsidP="004673BD">
      <w:pPr>
        <w:ind w:firstLine="720"/>
        <w:contextualSpacing/>
        <w:rPr>
          <w:rFonts w:ascii="Times New Roman" w:hAnsi="Times New Roman" w:cs="Times New Roman"/>
          <w:color w:val="000000" w:themeColor="text1"/>
        </w:rPr>
      </w:pPr>
    </w:p>
    <w:p w14:paraId="650D6527" w14:textId="3A7DEC60" w:rsidR="004673BD"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f. For any discrepancies in payment, contact </w:t>
      </w:r>
      <w:hyperlink r:id="rId16" w:history="1">
        <w:r w:rsidR="004673BD" w:rsidRPr="005F6EDF">
          <w:rPr>
            <w:rStyle w:val="Hyperlink"/>
            <w:rFonts w:ascii="Times New Roman" w:hAnsi="Times New Roman" w:cs="Times New Roman"/>
            <w:color w:val="000000" w:themeColor="text1"/>
          </w:rPr>
          <w:t>j8bvendorpayments@dla.mil</w:t>
        </w:r>
      </w:hyperlink>
      <w:r w:rsidRPr="005F6EDF">
        <w:rPr>
          <w:rFonts w:ascii="Times New Roman" w:hAnsi="Times New Roman" w:cs="Times New Roman"/>
          <w:color w:val="000000" w:themeColor="text1"/>
        </w:rPr>
        <w:t>.</w:t>
      </w:r>
    </w:p>
    <w:p w14:paraId="5B56D7C0" w14:textId="77777777" w:rsidR="004673BD" w:rsidRPr="005F6EDF" w:rsidRDefault="004673BD" w:rsidP="004673BD">
      <w:pPr>
        <w:ind w:firstLine="0"/>
        <w:contextualSpacing/>
        <w:rPr>
          <w:rFonts w:ascii="Times New Roman" w:hAnsi="Times New Roman" w:cs="Times New Roman"/>
          <w:color w:val="000000" w:themeColor="text1"/>
        </w:rPr>
      </w:pPr>
    </w:p>
    <w:p w14:paraId="4AD3BF55" w14:textId="10384FB7" w:rsidR="008B45BC" w:rsidRPr="005F6EDF" w:rsidRDefault="008B45BC" w:rsidP="004673BD">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9.0 </w:t>
      </w:r>
      <w:r w:rsidRPr="005F6EDF">
        <w:rPr>
          <w:rFonts w:ascii="Times New Roman" w:hAnsi="Times New Roman" w:cs="Times New Roman"/>
          <w:b/>
          <w:bCs/>
          <w:color w:val="000000" w:themeColor="text1"/>
          <w:u w:val="single"/>
        </w:rPr>
        <w:t>CONTRACT MINIMUM/MAXIMUM</w:t>
      </w:r>
      <w:r w:rsidRPr="005F6EDF">
        <w:rPr>
          <w:rFonts w:ascii="Times New Roman" w:hAnsi="Times New Roman" w:cs="Times New Roman"/>
          <w:b/>
          <w:bCs/>
          <w:color w:val="000000" w:themeColor="text1"/>
        </w:rPr>
        <w:t xml:space="preserve"> </w:t>
      </w:r>
    </w:p>
    <w:p w14:paraId="6624893D" w14:textId="77777777" w:rsidR="004673BD" w:rsidRPr="005F6EDF" w:rsidRDefault="004673BD" w:rsidP="004673BD">
      <w:pPr>
        <w:ind w:firstLine="0"/>
        <w:contextualSpacing/>
        <w:rPr>
          <w:rFonts w:ascii="Times New Roman" w:hAnsi="Times New Roman" w:cs="Times New Roman"/>
          <w:color w:val="000000" w:themeColor="text1"/>
        </w:rPr>
      </w:pPr>
    </w:p>
    <w:p w14:paraId="38600974" w14:textId="2D9FCA66" w:rsidR="008B45BC" w:rsidRPr="005F6EDF" w:rsidRDefault="008B45BC" w:rsidP="004673BD">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This is a firm-fixed price indefinite quantity contract. The contract minimum shall be $25,000.00.  The maximum shall be 150% of the estimated value of the contract.  There is no contract minimum for any option period if included in the contract.  </w:t>
      </w:r>
    </w:p>
    <w:p w14:paraId="1A6CF356" w14:textId="77777777" w:rsidR="004673BD" w:rsidRPr="005F6EDF" w:rsidRDefault="004673BD" w:rsidP="004673BD">
      <w:pPr>
        <w:ind w:firstLine="0"/>
        <w:contextualSpacing/>
        <w:rPr>
          <w:rFonts w:ascii="Times New Roman" w:hAnsi="Times New Roman" w:cs="Times New Roman"/>
          <w:color w:val="000000" w:themeColor="text1"/>
        </w:rPr>
      </w:pPr>
    </w:p>
    <w:p w14:paraId="57577E5B" w14:textId="22B1CF5D" w:rsidR="008B45BC" w:rsidRPr="005F6EDF" w:rsidRDefault="008B45BC" w:rsidP="004673BD">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10.0 </w:t>
      </w:r>
      <w:r w:rsidRPr="005F6EDF">
        <w:rPr>
          <w:rFonts w:ascii="Times New Roman" w:hAnsi="Times New Roman" w:cs="Times New Roman"/>
          <w:b/>
          <w:bCs/>
          <w:color w:val="000000" w:themeColor="text1"/>
          <w:u w:val="single"/>
        </w:rPr>
        <w:t>CONTRACTOR ACCESS TO DLA DISPOSITION SERVICES SITES</w:t>
      </w:r>
    </w:p>
    <w:p w14:paraId="3D2DBC0F" w14:textId="77777777" w:rsidR="004673BD" w:rsidRPr="005F6EDF" w:rsidRDefault="004673BD" w:rsidP="004673BD">
      <w:pPr>
        <w:ind w:firstLine="0"/>
        <w:contextualSpacing/>
        <w:rPr>
          <w:rFonts w:ascii="Times New Roman" w:hAnsi="Times New Roman" w:cs="Times New Roman"/>
          <w:color w:val="000000" w:themeColor="text1"/>
        </w:rPr>
      </w:pPr>
    </w:p>
    <w:p w14:paraId="52975362" w14:textId="60BFE7D5" w:rsidR="008B45BC" w:rsidRPr="005F6EDF" w:rsidRDefault="008B45BC" w:rsidP="004673BD">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Throughout the life of the contract, the Contracting Officer may authorize the Contractor to obtain a Common Access Card (CAC) to perform work under this contract. The Contractor shall provide justification for the CAC to the Contracting Officer. If a CAC is authorized, DLA Form 1728, DD Form 1172-2, CAC Justification Form, and OF306 will be submitted to the Contracting Officer for review and approval.  If authorized issuance of a CAC, the Contractor is required to follow procedures identified in sections 10.1-10.4 below.</w:t>
      </w:r>
    </w:p>
    <w:p w14:paraId="3B0A9B91" w14:textId="77777777" w:rsidR="004673BD" w:rsidRPr="005F6EDF" w:rsidRDefault="004673BD" w:rsidP="004673BD">
      <w:pPr>
        <w:ind w:firstLine="0"/>
        <w:contextualSpacing/>
        <w:rPr>
          <w:rFonts w:ascii="Times New Roman" w:hAnsi="Times New Roman" w:cs="Times New Roman"/>
          <w:color w:val="000000" w:themeColor="text1"/>
        </w:rPr>
      </w:pPr>
    </w:p>
    <w:p w14:paraId="1266A6C7" w14:textId="482B8DCA" w:rsidR="008B45BC" w:rsidRPr="005F6EDF" w:rsidRDefault="008B45BC" w:rsidP="00B8026F">
      <w:pPr>
        <w:ind w:left="540" w:hanging="540"/>
        <w:contextualSpacing/>
        <w:rPr>
          <w:rFonts w:ascii="Times New Roman" w:hAnsi="Times New Roman" w:cs="Times New Roman"/>
          <w:color w:val="000000" w:themeColor="text1"/>
        </w:rPr>
      </w:pPr>
      <w:r w:rsidRPr="005F6EDF">
        <w:rPr>
          <w:rFonts w:ascii="Times New Roman" w:hAnsi="Times New Roman" w:cs="Times New Roman"/>
          <w:b/>
          <w:bCs/>
          <w:color w:val="000000" w:themeColor="text1"/>
        </w:rPr>
        <w:t xml:space="preserve">10.1 </w:t>
      </w:r>
      <w:r w:rsidRPr="005F6EDF">
        <w:rPr>
          <w:rFonts w:ascii="Times New Roman" w:hAnsi="Times New Roman" w:cs="Times New Roman"/>
          <w:b/>
          <w:bCs/>
          <w:color w:val="000000" w:themeColor="text1"/>
          <w:u w:val="single"/>
        </w:rPr>
        <w:t>CONTRACTOR PERSONNEL CAC REQUIREMENTS</w:t>
      </w:r>
      <w:r w:rsidRPr="005F6EDF">
        <w:rPr>
          <w:rFonts w:ascii="Times New Roman" w:hAnsi="Times New Roman" w:cs="Times New Roman"/>
          <w:b/>
          <w:bCs/>
          <w:color w:val="000000" w:themeColor="text1"/>
        </w:rPr>
        <w:t xml:space="preserve"> </w:t>
      </w:r>
      <w:r w:rsidRPr="005F6EDF">
        <w:rPr>
          <w:rFonts w:ascii="Times New Roman" w:hAnsi="Times New Roman" w:cs="Times New Roman"/>
          <w:color w:val="000000" w:themeColor="text1"/>
        </w:rPr>
        <w:t xml:space="preserve">(Applies ONLY to US and US territories contractors that are requesting a CAC) </w:t>
      </w:r>
    </w:p>
    <w:p w14:paraId="6ECCA0B7" w14:textId="77777777" w:rsidR="004673BD" w:rsidRPr="005F6EDF" w:rsidRDefault="004673BD" w:rsidP="004673BD">
      <w:pPr>
        <w:ind w:firstLine="720"/>
        <w:contextualSpacing/>
        <w:rPr>
          <w:rFonts w:ascii="Times New Roman" w:hAnsi="Times New Roman" w:cs="Times New Roman"/>
          <w:color w:val="000000" w:themeColor="text1"/>
        </w:rPr>
      </w:pPr>
    </w:p>
    <w:p w14:paraId="0718E169" w14:textId="20FEECBC"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Work to be performed under this contract or task order may, in full or in part, be performed at the DLA Headquarters (HQ), DLA field activity office(s), or other Federally controlled facilities.  Prior to beginning work on a contract, DLA requires all contractor personnel working on the Federally controlled facility to have at a minimum, an initiated National Agency Check with Written Inquiries (NACI) or NACI equivalent and favorable completion of a Federal Bureau of Investigation (FBI) fingerprint check.</w:t>
      </w:r>
    </w:p>
    <w:p w14:paraId="608C26B3" w14:textId="77777777" w:rsidR="008B45BC" w:rsidRPr="005F6EDF" w:rsidRDefault="008B45BC" w:rsidP="008B45BC">
      <w:pPr>
        <w:contextualSpacing/>
        <w:rPr>
          <w:rFonts w:ascii="Times New Roman" w:hAnsi="Times New Roman" w:cs="Times New Roman"/>
          <w:color w:val="000000" w:themeColor="text1"/>
        </w:rPr>
      </w:pPr>
    </w:p>
    <w:p w14:paraId="7BB58BA6"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Additionally, in accordance with DoD Regulation 5200.2-R, Personnel Security Programs, and DLA Issuance 4314, Personnel Security Program, all DoD contractor personnel who have access to Federally controlled information systems must be assigned to positions which are designated at one of three information technology (IT) levels, each requiring a certain level of investigation and clearance, as follows:</w:t>
      </w:r>
    </w:p>
    <w:p w14:paraId="685D561E" w14:textId="77777777" w:rsidR="004673BD" w:rsidRPr="005F6EDF" w:rsidRDefault="004673BD" w:rsidP="004673BD">
      <w:pPr>
        <w:ind w:left="360" w:firstLine="720"/>
        <w:contextualSpacing/>
        <w:rPr>
          <w:rFonts w:ascii="Times New Roman" w:hAnsi="Times New Roman" w:cs="Times New Roman"/>
          <w:color w:val="000000" w:themeColor="text1"/>
        </w:rPr>
      </w:pPr>
    </w:p>
    <w:p w14:paraId="7EBB4B59" w14:textId="3B3E8411"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IT-I for an IT position requiring a single scope background investigation (SSBI) or SSBI equivalent,</w:t>
      </w:r>
    </w:p>
    <w:p w14:paraId="724692D6" w14:textId="77777777" w:rsidR="008B45BC" w:rsidRPr="005F6EDF" w:rsidRDefault="008B45BC" w:rsidP="008B45BC">
      <w:pPr>
        <w:contextualSpacing/>
        <w:rPr>
          <w:rFonts w:ascii="Times New Roman" w:hAnsi="Times New Roman" w:cs="Times New Roman"/>
          <w:color w:val="000000" w:themeColor="text1"/>
        </w:rPr>
      </w:pPr>
    </w:p>
    <w:p w14:paraId="187BFF2D" w14:textId="7777777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IT-II for an IT position requiring a National Agency check with Law and Credit (NACLC) or NACLC equivalent, and</w:t>
      </w:r>
    </w:p>
    <w:p w14:paraId="67F91652" w14:textId="77777777" w:rsidR="008B45BC" w:rsidRPr="005F6EDF" w:rsidRDefault="008B45BC" w:rsidP="008B45BC">
      <w:pPr>
        <w:contextualSpacing/>
        <w:rPr>
          <w:rFonts w:ascii="Times New Roman" w:hAnsi="Times New Roman" w:cs="Times New Roman"/>
          <w:color w:val="000000" w:themeColor="text1"/>
        </w:rPr>
      </w:pPr>
    </w:p>
    <w:p w14:paraId="59DA31BD" w14:textId="7777777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 IT-III for an IT position requiring a NACI or equivalent.</w:t>
      </w:r>
    </w:p>
    <w:p w14:paraId="65790ACF" w14:textId="77777777" w:rsidR="00B8026F" w:rsidRPr="005F6EDF" w:rsidRDefault="00B8026F" w:rsidP="008B45BC">
      <w:pPr>
        <w:contextualSpacing/>
        <w:rPr>
          <w:rFonts w:ascii="Times New Roman" w:hAnsi="Times New Roman" w:cs="Times New Roman"/>
          <w:color w:val="000000" w:themeColor="text1"/>
        </w:rPr>
      </w:pPr>
    </w:p>
    <w:p w14:paraId="22B2F35B" w14:textId="49EB5DC4" w:rsidR="008B45BC" w:rsidRPr="005F6EDF" w:rsidRDefault="008B45BC" w:rsidP="00B8026F">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Note: IT levels will be designated according to the criteria in DoD 5200.2-R.</w:t>
      </w:r>
    </w:p>
    <w:p w14:paraId="0943ABB4" w14:textId="77777777" w:rsidR="004673BD" w:rsidRPr="005F6EDF" w:rsidRDefault="004673BD" w:rsidP="008B45BC">
      <w:pPr>
        <w:contextualSpacing/>
        <w:rPr>
          <w:rFonts w:ascii="Times New Roman" w:hAnsi="Times New Roman" w:cs="Times New Roman"/>
          <w:color w:val="000000" w:themeColor="text1"/>
        </w:rPr>
      </w:pPr>
    </w:p>
    <w:p w14:paraId="462EBFC7" w14:textId="5FBDA3D9"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c. Previously completed security investigations may be accepted by the Government in lieu of new investigations if determined by the DLA Intelligence Personnel Security Office to be essentially equivalent in scope to the contract requirements.  The length of time elapsed since the previous investigation will also be considered in determining whether a new investigation is warranted.  To assist the Government in making this determination, the contractor must provide the following information to the respective DLA Intelligence Personnel Security Office immediately upon receipt of the contract.  This information must be provided for each contractor employee who will perform work on a Federally controlled facility and/or will require access to Federally controlled information systems:</w:t>
      </w:r>
    </w:p>
    <w:p w14:paraId="7ECD5D6D" w14:textId="77777777" w:rsidR="004673BD" w:rsidRPr="005F6EDF" w:rsidRDefault="004673BD" w:rsidP="004673BD">
      <w:pPr>
        <w:ind w:firstLine="720"/>
        <w:contextualSpacing/>
        <w:rPr>
          <w:rFonts w:ascii="Times New Roman" w:hAnsi="Times New Roman" w:cs="Times New Roman"/>
          <w:color w:val="000000" w:themeColor="text1"/>
        </w:rPr>
      </w:pPr>
    </w:p>
    <w:p w14:paraId="0A800758" w14:textId="1F50EE29"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Full name including middle name as applicable, with social security number.</w:t>
      </w:r>
    </w:p>
    <w:p w14:paraId="6CA66A79" w14:textId="77777777" w:rsidR="008B45BC" w:rsidRPr="005F6EDF" w:rsidRDefault="008B45BC" w:rsidP="008B45BC">
      <w:pPr>
        <w:contextualSpacing/>
        <w:rPr>
          <w:rFonts w:ascii="Times New Roman" w:hAnsi="Times New Roman" w:cs="Times New Roman"/>
          <w:color w:val="000000" w:themeColor="text1"/>
        </w:rPr>
      </w:pPr>
    </w:p>
    <w:p w14:paraId="474F83F1" w14:textId="7777777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Citizenship status with date and place of birth.</w:t>
      </w:r>
    </w:p>
    <w:p w14:paraId="50858240" w14:textId="77777777" w:rsidR="008B45BC" w:rsidRPr="005F6EDF" w:rsidRDefault="008B45BC" w:rsidP="008B45BC">
      <w:pPr>
        <w:contextualSpacing/>
        <w:rPr>
          <w:rFonts w:ascii="Times New Roman" w:hAnsi="Times New Roman" w:cs="Times New Roman"/>
          <w:color w:val="000000" w:themeColor="text1"/>
        </w:rPr>
      </w:pPr>
    </w:p>
    <w:p w14:paraId="2CE2B8F4" w14:textId="7777777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 Proof of the individual’s favorably adjudicated background investigation or NACI, consisting of identification of the type of investigation performed, date of the favorable adjudication, name of the agency that made the favorable adjudication, and name of the agency that performed the investigation.</w:t>
      </w:r>
    </w:p>
    <w:p w14:paraId="10DE2B1B" w14:textId="77777777" w:rsidR="008B45BC" w:rsidRPr="005F6EDF" w:rsidRDefault="008B45BC" w:rsidP="008B45BC">
      <w:pPr>
        <w:contextualSpacing/>
        <w:rPr>
          <w:rFonts w:ascii="Times New Roman" w:hAnsi="Times New Roman" w:cs="Times New Roman"/>
          <w:color w:val="000000" w:themeColor="text1"/>
        </w:rPr>
      </w:pPr>
    </w:p>
    <w:p w14:paraId="362862B5" w14:textId="7777777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(4) Company name, address, phone and fax numbers with email address.</w:t>
      </w:r>
    </w:p>
    <w:p w14:paraId="465F8090" w14:textId="77777777" w:rsidR="008B45BC" w:rsidRPr="005F6EDF" w:rsidRDefault="008B45BC" w:rsidP="008B45BC">
      <w:pPr>
        <w:contextualSpacing/>
        <w:rPr>
          <w:rFonts w:ascii="Times New Roman" w:hAnsi="Times New Roman" w:cs="Times New Roman"/>
          <w:color w:val="000000" w:themeColor="text1"/>
        </w:rPr>
      </w:pPr>
    </w:p>
    <w:p w14:paraId="58D3E0BD" w14:textId="7777777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(5) Location of on-site workstation or phone number if off-site (if known by the time of award).</w:t>
      </w:r>
    </w:p>
    <w:p w14:paraId="536196FD" w14:textId="77777777" w:rsidR="008B45BC" w:rsidRPr="005F6EDF" w:rsidRDefault="008B45BC" w:rsidP="008B45BC">
      <w:pPr>
        <w:contextualSpacing/>
        <w:rPr>
          <w:rFonts w:ascii="Times New Roman" w:hAnsi="Times New Roman" w:cs="Times New Roman"/>
          <w:color w:val="000000" w:themeColor="text1"/>
        </w:rPr>
      </w:pPr>
    </w:p>
    <w:p w14:paraId="61EA4A11" w14:textId="7777777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(6) Delivery order or contract number and expiration date; and name of the contracting officer.</w:t>
      </w:r>
    </w:p>
    <w:p w14:paraId="610D5C8F" w14:textId="77777777" w:rsidR="004673BD" w:rsidRPr="005F6EDF" w:rsidRDefault="004673BD" w:rsidP="004673BD">
      <w:pPr>
        <w:ind w:firstLine="720"/>
        <w:contextualSpacing/>
        <w:rPr>
          <w:rFonts w:ascii="Times New Roman" w:hAnsi="Times New Roman" w:cs="Times New Roman"/>
          <w:color w:val="000000" w:themeColor="text1"/>
        </w:rPr>
      </w:pPr>
    </w:p>
    <w:p w14:paraId="74284610" w14:textId="27862A31"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d. The KO will ensure that the contractor is notified as soon as a determination is made by the assigned or cognizant DLA Intelligence Personnel Security Office regarding acceptance of the previous investigation and clearance level.</w:t>
      </w:r>
    </w:p>
    <w:p w14:paraId="46690651" w14:textId="77777777" w:rsidR="004673BD" w:rsidRPr="005F6EDF" w:rsidRDefault="004673BD" w:rsidP="004673BD">
      <w:pPr>
        <w:ind w:left="720" w:firstLine="720"/>
        <w:contextualSpacing/>
        <w:rPr>
          <w:rFonts w:ascii="Times New Roman" w:hAnsi="Times New Roman" w:cs="Times New Roman"/>
          <w:color w:val="000000" w:themeColor="text1"/>
        </w:rPr>
      </w:pPr>
    </w:p>
    <w:p w14:paraId="4814D67D" w14:textId="58A4D415"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If a new investigation is deemed necessary, the contractor and contracting officer KO will be notified by the respective DLA Personnel Security Office after appropriate checks in DoD databases have been made.</w:t>
      </w:r>
    </w:p>
    <w:p w14:paraId="62754ADB" w14:textId="77777777" w:rsidR="008B45BC" w:rsidRPr="005F6EDF" w:rsidRDefault="008B45BC" w:rsidP="008B45BC">
      <w:pPr>
        <w:contextualSpacing/>
        <w:rPr>
          <w:rFonts w:ascii="Times New Roman" w:hAnsi="Times New Roman" w:cs="Times New Roman"/>
          <w:color w:val="000000" w:themeColor="text1"/>
        </w:rPr>
      </w:pPr>
    </w:p>
    <w:p w14:paraId="48C59E68" w14:textId="7777777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If the contractor employee requires access to classified information and currently does not have the appropriate clearance level and/or an active security clearance, the DLA Intelligence Personnel Security Office will relay this information to the contractor and KO for further action.  Investigations for contractor employees requiring access to classified information must be initiated by the contractor Facility Security Officer (FSO).</w:t>
      </w:r>
    </w:p>
    <w:p w14:paraId="605AD65E" w14:textId="77777777" w:rsidR="008B45BC" w:rsidRPr="005F6EDF" w:rsidRDefault="008B45BC" w:rsidP="008B45BC">
      <w:pPr>
        <w:contextualSpacing/>
        <w:rPr>
          <w:rFonts w:ascii="Times New Roman" w:hAnsi="Times New Roman" w:cs="Times New Roman"/>
          <w:color w:val="000000" w:themeColor="text1"/>
        </w:rPr>
      </w:pPr>
    </w:p>
    <w:p w14:paraId="17DEC525" w14:textId="145A812D"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 </w:t>
      </w:r>
      <w:r w:rsidR="00EA3E65" w:rsidRPr="005F6EDF">
        <w:rPr>
          <w:rFonts w:ascii="Times New Roman" w:hAnsi="Times New Roman" w:cs="Times New Roman"/>
          <w:color w:val="000000" w:themeColor="text1"/>
        </w:rPr>
        <w:t>KO</w:t>
      </w:r>
      <w:r w:rsidRPr="005F6EDF">
        <w:rPr>
          <w:rFonts w:ascii="Times New Roman" w:hAnsi="Times New Roman" w:cs="Times New Roman"/>
          <w:color w:val="000000" w:themeColor="text1"/>
        </w:rPr>
        <w:t xml:space="preserve"> will ensure that the respective DLA Intelligence Personnel Security Office initiates investigations for contractor employees not requiring access to classified information (i.e., IT or unescorted entry).</w:t>
      </w:r>
    </w:p>
    <w:p w14:paraId="583DCC9F" w14:textId="77777777" w:rsidR="008B45BC" w:rsidRPr="005F6EDF" w:rsidRDefault="008B45BC" w:rsidP="008B45BC">
      <w:pPr>
        <w:contextualSpacing/>
        <w:rPr>
          <w:rFonts w:ascii="Times New Roman" w:hAnsi="Times New Roman" w:cs="Times New Roman"/>
          <w:color w:val="000000" w:themeColor="text1"/>
        </w:rPr>
      </w:pPr>
    </w:p>
    <w:p w14:paraId="55DFC1BB" w14:textId="7777777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 xml:space="preserve">(4) In order to begin the investigation process for the required clearance level it is the contractor’s responsibility to ensure that adequate information is provided and that each contractor employee completes the appropriate paperwork, as required either by the KO or the DLA Intelligence Personnel Security Office, </w:t>
      </w:r>
    </w:p>
    <w:p w14:paraId="72D395EF" w14:textId="77777777" w:rsidR="004673BD" w:rsidRPr="005F6EDF" w:rsidRDefault="004673BD" w:rsidP="004673BD">
      <w:pPr>
        <w:ind w:firstLine="720"/>
        <w:contextualSpacing/>
        <w:rPr>
          <w:rFonts w:ascii="Times New Roman" w:hAnsi="Times New Roman" w:cs="Times New Roman"/>
          <w:color w:val="000000" w:themeColor="text1"/>
        </w:rPr>
      </w:pPr>
    </w:p>
    <w:p w14:paraId="04181833" w14:textId="46241F5A"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e. The contractor is responsible for ensuring that each contractor employee assigned to the position has the appropriate security clearance level.</w:t>
      </w:r>
    </w:p>
    <w:p w14:paraId="2B651A45" w14:textId="77777777" w:rsidR="008B45BC" w:rsidRPr="005F6EDF" w:rsidRDefault="008B45BC" w:rsidP="008B45BC">
      <w:pPr>
        <w:contextualSpacing/>
        <w:rPr>
          <w:rFonts w:ascii="Times New Roman" w:hAnsi="Times New Roman" w:cs="Times New Roman"/>
          <w:color w:val="000000" w:themeColor="text1"/>
        </w:rPr>
      </w:pPr>
    </w:p>
    <w:p w14:paraId="60AD9651"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 The contractor shall submit each request for IT access and investigation through the KO to the assigned DLA Intelligence Personnel Security Office.  Requests shall include the following information and/or documentation:</w:t>
      </w:r>
    </w:p>
    <w:p w14:paraId="435563D7" w14:textId="77777777" w:rsidR="004673BD" w:rsidRPr="005F6EDF" w:rsidRDefault="004673BD" w:rsidP="004673BD">
      <w:pPr>
        <w:ind w:left="720" w:firstLine="720"/>
        <w:contextualSpacing/>
        <w:rPr>
          <w:rFonts w:ascii="Times New Roman" w:hAnsi="Times New Roman" w:cs="Times New Roman"/>
          <w:color w:val="000000" w:themeColor="text1"/>
        </w:rPr>
      </w:pPr>
    </w:p>
    <w:p w14:paraId="7E6C85AD" w14:textId="3A2BF4A6"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Standard Form (SF) 85, Questionnaire for Non-Sensitive Positions, or SF 86, Questionnaire for National Security Positions (see note below),</w:t>
      </w:r>
    </w:p>
    <w:p w14:paraId="24513F67" w14:textId="77777777" w:rsidR="008B45BC" w:rsidRPr="005F6EDF" w:rsidRDefault="008B45BC" w:rsidP="008B45BC">
      <w:pPr>
        <w:contextualSpacing/>
        <w:rPr>
          <w:rFonts w:ascii="Times New Roman" w:hAnsi="Times New Roman" w:cs="Times New Roman"/>
          <w:color w:val="000000" w:themeColor="text1"/>
        </w:rPr>
      </w:pPr>
    </w:p>
    <w:p w14:paraId="5BFA0824" w14:textId="7777777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Proof of citizenship (i.e., an original or a certified copy of a birth certificate, passport, or naturalization certificate), and</w:t>
      </w:r>
    </w:p>
    <w:p w14:paraId="22172FFC" w14:textId="77777777" w:rsidR="008B45BC" w:rsidRPr="005F6EDF" w:rsidRDefault="008B45BC" w:rsidP="008B45BC">
      <w:pPr>
        <w:contextualSpacing/>
        <w:rPr>
          <w:rFonts w:ascii="Times New Roman" w:hAnsi="Times New Roman" w:cs="Times New Roman"/>
          <w:color w:val="000000" w:themeColor="text1"/>
        </w:rPr>
      </w:pPr>
    </w:p>
    <w:p w14:paraId="6E98A764" w14:textId="7777777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 Form FD-258, Fingerprint Card (however, fingerprinting can be performed by the cognizant DLA Intelligence Personnel Security Office).</w:t>
      </w:r>
    </w:p>
    <w:p w14:paraId="49162978" w14:textId="77777777" w:rsidR="000F2714" w:rsidRPr="005F6EDF" w:rsidRDefault="000F2714" w:rsidP="000F2714">
      <w:pPr>
        <w:ind w:firstLine="0"/>
        <w:contextualSpacing/>
        <w:rPr>
          <w:rFonts w:ascii="Times New Roman" w:hAnsi="Times New Roman" w:cs="Times New Roman"/>
          <w:color w:val="000000" w:themeColor="text1"/>
        </w:rPr>
      </w:pPr>
    </w:p>
    <w:p w14:paraId="715AA727" w14:textId="737420AB" w:rsidR="008B45BC" w:rsidRPr="005F6EDF" w:rsidRDefault="008B45BC" w:rsidP="000F2714">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(Note to 6.a above: An investigation request is facilitated through use of a SF 85 or the SF 86.  These forms with instructions as well as the Optional Form (OF) 306, Declaration for Federal Employment, which is required with submission of the SF 85 or SF 86, are available at the Office of Personnel Management’s (OPM) system called Electronic – Questionnaires for Investigations Processing (e-QIP). Hard copies of the SF 85 and SF 86 are available at OPM’s website, www.opm.gov, but hard copies of the forms are not accepted.)</w:t>
      </w:r>
    </w:p>
    <w:p w14:paraId="6DDF389D" w14:textId="77777777" w:rsidR="004673BD" w:rsidRPr="005F6EDF" w:rsidRDefault="004673BD" w:rsidP="004673BD">
      <w:pPr>
        <w:ind w:firstLine="720"/>
        <w:contextualSpacing/>
        <w:rPr>
          <w:rFonts w:ascii="Times New Roman" w:hAnsi="Times New Roman" w:cs="Times New Roman"/>
          <w:color w:val="000000" w:themeColor="text1"/>
        </w:rPr>
      </w:pPr>
    </w:p>
    <w:p w14:paraId="3DCB7EE0" w14:textId="3DE3F949"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g. Required documentation, listed above in paragraphs 6.a through 6.c, must be provided by the contractor as directed by the KO to the cognizant DLA Intelligence Personnel Security Office at the time of fingerprinting or prior to the DLA Intelligence Personnel Security Office releasing the investigation to OPM.</w:t>
      </w:r>
    </w:p>
    <w:p w14:paraId="42CF2D05" w14:textId="77777777" w:rsidR="008B45BC" w:rsidRPr="005F6EDF" w:rsidRDefault="008B45BC" w:rsidP="008B45BC">
      <w:pPr>
        <w:contextualSpacing/>
        <w:rPr>
          <w:rFonts w:ascii="Times New Roman" w:hAnsi="Times New Roman" w:cs="Times New Roman"/>
          <w:color w:val="000000" w:themeColor="text1"/>
        </w:rPr>
      </w:pPr>
    </w:p>
    <w:p w14:paraId="20FEE3E6" w14:textId="3C12478D"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h. Upon completion of the NACI, NACLC, SSBI, or other sufficient, appropriate investigation, the results of the investigation will be forwarded by OPM to the appropriate adjudication facility for eligibility determination or the DLA Intelligence Personnel Security Office for review and determination regarding the applicant’s suitability to occupy an unescorted entry position in performance of the DLA contract.  Contractor personnel shall not commence work on this effort until the investigation has been favorably adjudicated, or the contractor employee has been waived into the position pending completion of adjudication.  The DLA Intelligence Personnel Security Office will ensure that results of investigations will be sent by OPM to the DoD, Consolidated Adjudications Facility (D</w:t>
      </w:r>
      <w:r w:rsidR="00EA3E65" w:rsidRPr="005F6EDF">
        <w:rPr>
          <w:rFonts w:ascii="Times New Roman" w:hAnsi="Times New Roman" w:cs="Times New Roman"/>
          <w:color w:val="000000" w:themeColor="text1"/>
        </w:rPr>
        <w:t>O</w:t>
      </w:r>
      <w:r w:rsidRPr="005F6EDF">
        <w:rPr>
          <w:rFonts w:ascii="Times New Roman" w:hAnsi="Times New Roman" w:cs="Times New Roman"/>
          <w:color w:val="000000" w:themeColor="text1"/>
        </w:rPr>
        <w:t>DCAF) or DLA Intelligence Personnel Security Office.</w:t>
      </w:r>
    </w:p>
    <w:p w14:paraId="6D79A22E" w14:textId="77777777" w:rsidR="008B45BC" w:rsidRPr="005F6EDF" w:rsidRDefault="008B45BC" w:rsidP="008B45BC">
      <w:pPr>
        <w:contextualSpacing/>
        <w:rPr>
          <w:rFonts w:ascii="Times New Roman" w:hAnsi="Times New Roman" w:cs="Times New Roman"/>
          <w:color w:val="000000" w:themeColor="text1"/>
        </w:rPr>
      </w:pPr>
    </w:p>
    <w:p w14:paraId="6E4F9E51"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i. A waiver for IT level positions to allow assignment of an individual contractor employee to commence work prior to completion of the investigation may be granted in </w:t>
      </w:r>
      <w:r w:rsidRPr="005F6EDF">
        <w:rPr>
          <w:rFonts w:ascii="Times New Roman" w:hAnsi="Times New Roman" w:cs="Times New Roman"/>
          <w:color w:val="000000" w:themeColor="text1"/>
        </w:rPr>
        <w:lastRenderedPageBreak/>
        <w:t>emergency situations when it is determined that a delay would be harmful to national security.  A request for waiver will be considered only after the Government is in receipt of the individual contractor employee’s completed forms, the background investigation has been initiated, and favorable FBI fingerprint check has been conducted.  The request for a waiver must be approved by the Commander/Director or Deputy Commander/Director of the site.  The cognizant DLA Intelligence Personnel Security Office reserves the right to determine whether a waiver request will be forwarded for processing.  The individual contractor employee for which the waiver is being requested may not be assigned to a position, that is, physically work at the Federally controlled facility and/or be granted access to Federally controlled information systems, until the waiver has been approved.</w:t>
      </w:r>
    </w:p>
    <w:p w14:paraId="7F7980EF" w14:textId="77777777" w:rsidR="008B45BC" w:rsidRPr="005F6EDF" w:rsidRDefault="008B45BC" w:rsidP="008B45BC">
      <w:pPr>
        <w:contextualSpacing/>
        <w:rPr>
          <w:rFonts w:ascii="Times New Roman" w:hAnsi="Times New Roman" w:cs="Times New Roman"/>
          <w:color w:val="000000" w:themeColor="text1"/>
        </w:rPr>
      </w:pPr>
    </w:p>
    <w:p w14:paraId="7354463C"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j. The requirements of this procurement note apply to the prime contractor and any subcontractors the prime contractor may employ during this contract, as well as any temporary employees that may be hired by the contractor.  The Government retains the right to request removal of contractor personnel, regardless of prior clearance or adjudication status whose actions, while assigned to this contract, are determined by the KO to conflict with the interests of the Government.  If such removal occurs, the contractor shall assign qualified personnel, with the required investigation, to any vacancy.</w:t>
      </w:r>
    </w:p>
    <w:p w14:paraId="03175DEB" w14:textId="77777777" w:rsidR="008B45BC" w:rsidRPr="005F6EDF" w:rsidRDefault="008B45BC" w:rsidP="008B45BC">
      <w:pPr>
        <w:contextualSpacing/>
        <w:rPr>
          <w:rFonts w:ascii="Times New Roman" w:hAnsi="Times New Roman" w:cs="Times New Roman"/>
          <w:color w:val="000000" w:themeColor="text1"/>
        </w:rPr>
      </w:pPr>
    </w:p>
    <w:p w14:paraId="327AA610" w14:textId="5FF57ED2"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k. All contractor personnel who are granted access to Government and/or </w:t>
      </w:r>
      <w:r w:rsidR="00EA3E65" w:rsidRPr="005F6EDF">
        <w:rPr>
          <w:rFonts w:ascii="Times New Roman" w:hAnsi="Times New Roman" w:cs="Times New Roman"/>
          <w:color w:val="000000" w:themeColor="text1"/>
        </w:rPr>
        <w:t>federally</w:t>
      </w:r>
      <w:r w:rsidRPr="005F6EDF">
        <w:rPr>
          <w:rFonts w:ascii="Times New Roman" w:hAnsi="Times New Roman" w:cs="Times New Roman"/>
          <w:color w:val="000000" w:themeColor="text1"/>
        </w:rPr>
        <w:t xml:space="preserve"> controlled information systems shall observe all local automated information system (AIS) security policies and procedures.  Violations of local AIS security policy, such as password sharing, performing personal work, file access violations, or browsing files outside the scope of the contract, will result in removal of the contractor employees from Government property and referral to the contractor for appropriate disciplinary action.  Actions taken by the contractor in response to a violation will be evaluated and will be reflected in the contractor’s performance assessment for use in making future source selection decisions.  In addition, based on the nature and extent of any violations of AIS security policy, the Government will consider whether it needs to pursue any other actions under the contract such as possible termination.</w:t>
      </w:r>
    </w:p>
    <w:p w14:paraId="2641754E" w14:textId="77777777" w:rsidR="008B45BC" w:rsidRPr="005F6EDF" w:rsidRDefault="008B45BC" w:rsidP="008B45BC">
      <w:pPr>
        <w:contextualSpacing/>
        <w:rPr>
          <w:rFonts w:ascii="Times New Roman" w:hAnsi="Times New Roman" w:cs="Times New Roman"/>
          <w:color w:val="000000" w:themeColor="text1"/>
        </w:rPr>
      </w:pPr>
    </w:p>
    <w:p w14:paraId="383DF260" w14:textId="2A78C97C"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l. The contractor may also be required to obtain a CAC or Installation Access Badge for each contractor employee in accordance with procedures established by DLA.  When a CAC is required, </w:t>
      </w:r>
      <w:r w:rsidR="00EA3E65" w:rsidRPr="005F6EDF">
        <w:rPr>
          <w:rFonts w:ascii="Times New Roman" w:hAnsi="Times New Roman" w:cs="Times New Roman"/>
          <w:color w:val="000000" w:themeColor="text1"/>
        </w:rPr>
        <w:t>KO</w:t>
      </w:r>
      <w:r w:rsidRPr="005F6EDF">
        <w:rPr>
          <w:rFonts w:ascii="Times New Roman" w:hAnsi="Times New Roman" w:cs="Times New Roman"/>
          <w:color w:val="000000" w:themeColor="text1"/>
        </w:rPr>
        <w:t xml:space="preserve"> will ensure that the contractor meets the requirements of Homeland Security Presidential Directive 12 and any other CAC-related requirements in the contract.  The contractor shall provide, monthly, a listing of all personnel working under the contract that are in possession of a CAC.</w:t>
      </w:r>
    </w:p>
    <w:p w14:paraId="3B8819D4" w14:textId="77777777" w:rsidR="008B45BC" w:rsidRPr="005F6EDF" w:rsidRDefault="008B45BC" w:rsidP="008B45BC">
      <w:pPr>
        <w:contextualSpacing/>
        <w:rPr>
          <w:rFonts w:ascii="Times New Roman" w:hAnsi="Times New Roman" w:cs="Times New Roman"/>
          <w:color w:val="000000" w:themeColor="text1"/>
        </w:rPr>
      </w:pPr>
    </w:p>
    <w:p w14:paraId="6F53A265"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m. Contractor personnel must additionally receive operations security (OPSEC) and information security (INFOSEC) awareness training.  The DLA annual OPSEC refresher training and DLA annual INFOSEC training will satisfy these requirements and are available through the DLA Intelligence Office.</w:t>
      </w:r>
    </w:p>
    <w:p w14:paraId="7689E85C" w14:textId="77777777" w:rsidR="008B45BC" w:rsidRPr="005F6EDF" w:rsidRDefault="008B45BC" w:rsidP="008B45BC">
      <w:pPr>
        <w:contextualSpacing/>
        <w:rPr>
          <w:rFonts w:ascii="Times New Roman" w:hAnsi="Times New Roman" w:cs="Times New Roman"/>
          <w:color w:val="000000" w:themeColor="text1"/>
        </w:rPr>
      </w:pPr>
    </w:p>
    <w:p w14:paraId="23A41260" w14:textId="77777777" w:rsidR="008B45BC" w:rsidRPr="005F6EDF" w:rsidRDefault="008B45BC" w:rsidP="008B45BC">
      <w:pPr>
        <w:contextualSpacing/>
        <w:rPr>
          <w:rFonts w:ascii="Times New Roman" w:hAnsi="Times New Roman" w:cs="Times New Roman"/>
          <w:color w:val="000000" w:themeColor="text1"/>
        </w:rPr>
      </w:pPr>
    </w:p>
    <w:p w14:paraId="6861B794"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n. When the contractor employee who has been granted a clearance is removed from the contract, the contractor shall provide an appropriately trained substitute who has met or will meet the investigative requirements of this procurement note.  The substitute may not begin work on </w:t>
      </w:r>
      <w:r w:rsidRPr="005F6EDF">
        <w:rPr>
          <w:rFonts w:ascii="Times New Roman" w:hAnsi="Times New Roman" w:cs="Times New Roman"/>
          <w:color w:val="000000" w:themeColor="text1"/>
        </w:rPr>
        <w:lastRenderedPageBreak/>
        <w:t>the contract without written documentation, signed by the KO, stating that the new contractor employee has met one of the criteria set forth in paragraphs (c), (d), or (i) of this procurement note (i.e., acceptance of a previously completed security investigation, satisfactory completion of a new investigation, or a waiver allowing work to begin pending completion of an investigation).  Contractor individual employees who are removed from this contract because of a violation of local AIS security policy are removed for the duration of the contract.</w:t>
      </w:r>
    </w:p>
    <w:p w14:paraId="07CC8648" w14:textId="77777777" w:rsidR="008B45BC" w:rsidRPr="005F6EDF" w:rsidRDefault="008B45BC" w:rsidP="008B45BC">
      <w:pPr>
        <w:contextualSpacing/>
        <w:rPr>
          <w:rFonts w:ascii="Times New Roman" w:hAnsi="Times New Roman" w:cs="Times New Roman"/>
          <w:color w:val="000000" w:themeColor="text1"/>
        </w:rPr>
      </w:pPr>
    </w:p>
    <w:p w14:paraId="4C481FA5" w14:textId="182F0AEC"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o. The following shall be completed for every employee of the Government contractor working on this contract upon contract expiration.  Additionally, the contractor shall notify the KO immediately in writing whenever a </w:t>
      </w:r>
      <w:r w:rsidR="00EA3E65" w:rsidRPr="005F6EDF">
        <w:rPr>
          <w:rFonts w:ascii="Times New Roman" w:hAnsi="Times New Roman" w:cs="Times New Roman"/>
          <w:color w:val="000000" w:themeColor="text1"/>
        </w:rPr>
        <w:t>contract</w:t>
      </w:r>
      <w:r w:rsidRPr="005F6EDF">
        <w:rPr>
          <w:rFonts w:ascii="Times New Roman" w:hAnsi="Times New Roman" w:cs="Times New Roman"/>
          <w:color w:val="000000" w:themeColor="text1"/>
        </w:rPr>
        <w:t xml:space="preserve"> employee working on this contract resigns, is reassigned, is terminated, or no longer requires admittance to the Federally controlled facility or access to Federally controlled information systems.  When the contractor employee departs, the contractor will relay departure information to the cognizant DLA Intelligence Personnel Security Office and the Trusted Agent (TA) that entered the individual into the Trusted Associated Sponsorship System (TASS), so appropriate databases can be updated.  The contractor will ensure each departed employee has completed the DLA J6 Out-Processing Checklist, when applicable, for the necessary security briefing, has returned any Government furnished equipment, returned the DoD CAC and DLA (or equivalent Installation) badge, returned any DoD or DLA vehicle decal, and requested deletion of local area network account with a prepared DoD (DD) Form 2875.  The contractor will be responsible for any costs involved for failure to complete the out-processing, including recovery of Government property and investigation involved.</w:t>
      </w:r>
    </w:p>
    <w:p w14:paraId="05F2CC38" w14:textId="77777777" w:rsidR="008B45BC" w:rsidRPr="005F6EDF" w:rsidRDefault="008B45BC" w:rsidP="008B45BC">
      <w:pPr>
        <w:contextualSpacing/>
        <w:rPr>
          <w:rFonts w:ascii="Times New Roman" w:hAnsi="Times New Roman" w:cs="Times New Roman"/>
          <w:color w:val="000000" w:themeColor="text1"/>
        </w:rPr>
      </w:pPr>
    </w:p>
    <w:p w14:paraId="4E913A90"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p. These contractor security requirements do not excuse the contractor from meeting the delivery schedule/performance requirements set forth in the contract or wave the delivery schedule/performance requirements in any way.  The contractor shall meet the required delivery schedule/performance requirements unless the KO grants a waiver or extension.</w:t>
      </w:r>
    </w:p>
    <w:p w14:paraId="34808553" w14:textId="77777777" w:rsidR="008B45BC" w:rsidRPr="005F6EDF" w:rsidRDefault="008B45BC" w:rsidP="008B45BC">
      <w:pPr>
        <w:contextualSpacing/>
        <w:rPr>
          <w:rFonts w:ascii="Times New Roman" w:hAnsi="Times New Roman" w:cs="Times New Roman"/>
          <w:color w:val="000000" w:themeColor="text1"/>
        </w:rPr>
      </w:pPr>
    </w:p>
    <w:p w14:paraId="418780EB"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q. The contractor shall not bill for personnel who are not working on the contract while that contractor employee’s clearance investigation is pending.</w:t>
      </w:r>
    </w:p>
    <w:p w14:paraId="3EA9CFCC" w14:textId="77777777" w:rsidR="00D00213" w:rsidRDefault="00D00213" w:rsidP="004673BD">
      <w:pPr>
        <w:ind w:firstLine="0"/>
        <w:contextualSpacing/>
        <w:rPr>
          <w:rFonts w:ascii="Times New Roman" w:hAnsi="Times New Roman" w:cs="Times New Roman"/>
          <w:b/>
          <w:bCs/>
          <w:color w:val="000000" w:themeColor="text1"/>
        </w:rPr>
      </w:pPr>
    </w:p>
    <w:p w14:paraId="066980F4" w14:textId="4932D889" w:rsidR="008B45BC" w:rsidRPr="005F6EDF" w:rsidRDefault="008B45BC" w:rsidP="004673BD">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10.2 </w:t>
      </w:r>
      <w:r w:rsidRPr="005F6EDF">
        <w:rPr>
          <w:rFonts w:ascii="Times New Roman" w:hAnsi="Times New Roman" w:cs="Times New Roman"/>
          <w:b/>
          <w:bCs/>
          <w:color w:val="000000" w:themeColor="text1"/>
          <w:u w:val="single"/>
        </w:rPr>
        <w:t>CAC PROCEDURES</w:t>
      </w:r>
    </w:p>
    <w:p w14:paraId="7BBCABB7" w14:textId="77777777" w:rsidR="00B8026F" w:rsidRPr="005F6EDF" w:rsidRDefault="00B8026F" w:rsidP="008B45BC">
      <w:pPr>
        <w:contextualSpacing/>
        <w:rPr>
          <w:rFonts w:ascii="Times New Roman" w:hAnsi="Times New Roman" w:cs="Times New Roman"/>
          <w:color w:val="000000" w:themeColor="text1"/>
        </w:rPr>
      </w:pPr>
    </w:p>
    <w:p w14:paraId="3A86AC00" w14:textId="6FA08289" w:rsidR="008B45BC" w:rsidRPr="005F6EDF" w:rsidRDefault="008B45BC" w:rsidP="00B8026F">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Performance under this contract may require the contractor to obtain a CAC.  If CACs are issued under this contract, the contractor shall complete and comply with the following steps to obtain, control, and turn-in Government-issued CACs, as well as establish procedures to always control and account for contractor CACs.  This process is only for the issuance and accountability of CACs.  Contractors may be required to provide additional forms and follow additional procedures for other forms of access and/or background/security checks depending on local site/installation requirements.</w:t>
      </w:r>
    </w:p>
    <w:p w14:paraId="5B8145A7" w14:textId="77777777" w:rsidR="008B45BC" w:rsidRPr="005F6EDF" w:rsidRDefault="008B45BC" w:rsidP="008B45BC">
      <w:pPr>
        <w:contextualSpacing/>
        <w:rPr>
          <w:rFonts w:ascii="Times New Roman" w:hAnsi="Times New Roman" w:cs="Times New Roman"/>
          <w:color w:val="000000" w:themeColor="text1"/>
        </w:rPr>
      </w:pPr>
    </w:p>
    <w:p w14:paraId="095A06B7" w14:textId="3CF581F6" w:rsidR="008B45BC" w:rsidRPr="005F6EDF" w:rsidRDefault="008B45BC" w:rsidP="004673BD">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10.2.1</w:t>
      </w:r>
      <w:r w:rsidR="004673BD" w:rsidRPr="005F6EDF">
        <w:rPr>
          <w:rFonts w:ascii="Times New Roman" w:hAnsi="Times New Roman" w:cs="Times New Roman"/>
          <w:b/>
          <w:bCs/>
          <w:color w:val="000000" w:themeColor="text1"/>
        </w:rPr>
        <w:t xml:space="preserve"> </w:t>
      </w:r>
      <w:r w:rsidRPr="005F6EDF">
        <w:rPr>
          <w:rFonts w:ascii="Times New Roman" w:hAnsi="Times New Roman" w:cs="Times New Roman"/>
          <w:b/>
          <w:bCs/>
          <w:color w:val="000000" w:themeColor="text1"/>
          <w:u w:val="single"/>
        </w:rPr>
        <w:t>DLA FORM 1728</w:t>
      </w:r>
    </w:p>
    <w:p w14:paraId="5DC0554C" w14:textId="77777777" w:rsidR="008B45BC" w:rsidRPr="005F6EDF" w:rsidRDefault="008B45BC" w:rsidP="008B45BC">
      <w:pPr>
        <w:contextualSpacing/>
        <w:rPr>
          <w:rFonts w:ascii="Times New Roman" w:hAnsi="Times New Roman" w:cs="Times New Roman"/>
          <w:color w:val="000000" w:themeColor="text1"/>
        </w:rPr>
      </w:pPr>
    </w:p>
    <w:p w14:paraId="36953501"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The contractor is responsible for ensuring that each contractor employee requiring a CAC completes and signs a DLA Form DH 1728. </w:t>
      </w:r>
    </w:p>
    <w:p w14:paraId="151F2C86" w14:textId="77777777" w:rsidR="008B45BC" w:rsidRPr="005F6EDF" w:rsidRDefault="008B45BC" w:rsidP="008B45BC">
      <w:pPr>
        <w:contextualSpacing/>
        <w:rPr>
          <w:rFonts w:ascii="Times New Roman" w:hAnsi="Times New Roman" w:cs="Times New Roman"/>
          <w:color w:val="000000" w:themeColor="text1"/>
        </w:rPr>
      </w:pPr>
    </w:p>
    <w:p w14:paraId="67FBDD41"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lastRenderedPageBreak/>
        <w:t>b. The contractor employee completes Section I, blocks 1-8 and 16 of the DH 1728.  The contractor then forwards the form to the contracting officer (KO) who completes Section I, blocks 9-15 and 17 as the sponsor.</w:t>
      </w:r>
    </w:p>
    <w:p w14:paraId="4463F8E1" w14:textId="77777777" w:rsidR="008B45BC" w:rsidRPr="005F6EDF" w:rsidRDefault="008B45BC" w:rsidP="008B45BC">
      <w:pPr>
        <w:contextualSpacing/>
        <w:rPr>
          <w:rFonts w:ascii="Times New Roman" w:hAnsi="Times New Roman" w:cs="Times New Roman"/>
          <w:color w:val="000000" w:themeColor="text1"/>
        </w:rPr>
      </w:pPr>
    </w:p>
    <w:p w14:paraId="4A4FA9A7" w14:textId="39B50245" w:rsidR="008B45BC" w:rsidRPr="005F6EDF" w:rsidRDefault="008B45BC" w:rsidP="004673BD">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10.2.2</w:t>
      </w:r>
      <w:r w:rsidR="004673BD" w:rsidRPr="005F6EDF">
        <w:rPr>
          <w:rFonts w:ascii="Times New Roman" w:hAnsi="Times New Roman" w:cs="Times New Roman"/>
          <w:b/>
          <w:bCs/>
          <w:color w:val="000000" w:themeColor="text1"/>
        </w:rPr>
        <w:t xml:space="preserve"> </w:t>
      </w:r>
      <w:r w:rsidRPr="005F6EDF">
        <w:rPr>
          <w:rFonts w:ascii="Times New Roman" w:hAnsi="Times New Roman" w:cs="Times New Roman"/>
          <w:b/>
          <w:bCs/>
          <w:color w:val="000000" w:themeColor="text1"/>
          <w:u w:val="single"/>
        </w:rPr>
        <w:t>DOD FORM 1172-2</w:t>
      </w:r>
    </w:p>
    <w:p w14:paraId="6D2C444E" w14:textId="77777777" w:rsidR="008B45BC" w:rsidRPr="005F6EDF" w:rsidRDefault="008B45BC" w:rsidP="008B45BC">
      <w:pPr>
        <w:contextualSpacing/>
        <w:rPr>
          <w:rFonts w:ascii="Times New Roman" w:hAnsi="Times New Roman" w:cs="Times New Roman"/>
          <w:color w:val="000000" w:themeColor="text1"/>
        </w:rPr>
      </w:pPr>
    </w:p>
    <w:p w14:paraId="56455FF7"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a. The contractor must have each contractor employee requiring a CAC complete and sign Sections I and II of the DD Form 1172-2.</w:t>
      </w:r>
    </w:p>
    <w:p w14:paraId="3E7F7BD8" w14:textId="77777777" w:rsidR="008B45BC" w:rsidRPr="005F6EDF" w:rsidRDefault="008B45BC" w:rsidP="008B45BC">
      <w:pPr>
        <w:contextualSpacing/>
        <w:rPr>
          <w:rFonts w:ascii="Times New Roman" w:hAnsi="Times New Roman" w:cs="Times New Roman"/>
          <w:color w:val="000000" w:themeColor="text1"/>
        </w:rPr>
      </w:pPr>
    </w:p>
    <w:p w14:paraId="3BBEE3A3" w14:textId="77777777" w:rsidR="008B45BC" w:rsidRPr="005F6EDF" w:rsidRDefault="008B45BC" w:rsidP="004673BD">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For Section II, Block 22 - If the contractor employee signs the DD Form 1172-2 it is then forwarded by the contractor.  This provides verification of the employee information.  If the contractor is submitting a DD Form 1172-2 for him/herself (e.g., the owner), with no higher authority above them for verification, then the signature in Block 22 must be notarized to verify identity.</w:t>
      </w:r>
    </w:p>
    <w:p w14:paraId="252FB9B6" w14:textId="77777777" w:rsidR="008B45BC" w:rsidRPr="005F6EDF" w:rsidRDefault="008B45BC" w:rsidP="008B45BC">
      <w:pPr>
        <w:contextualSpacing/>
        <w:rPr>
          <w:rFonts w:ascii="Times New Roman" w:hAnsi="Times New Roman" w:cs="Times New Roman"/>
          <w:color w:val="000000" w:themeColor="text1"/>
        </w:rPr>
      </w:pPr>
    </w:p>
    <w:p w14:paraId="32F43843"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b. The contractor forwards the DD Form(s) 1172-2 via hand-carry, secure mail, or encrypted email to (NOTE: The contractor may forward these forms individually or as a group):</w:t>
      </w:r>
    </w:p>
    <w:p w14:paraId="5E1F1E35" w14:textId="23591CFA" w:rsidR="008B45BC" w:rsidRPr="005F6EDF" w:rsidRDefault="008B45BC" w:rsidP="004673BD">
      <w:pPr>
        <w:ind w:firstLine="99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w:t>
      </w:r>
      <w:r w:rsidR="004673BD" w:rsidRPr="005F6EDF">
        <w:rPr>
          <w:rFonts w:ascii="Times New Roman" w:hAnsi="Times New Roman" w:cs="Times New Roman"/>
          <w:color w:val="000000" w:themeColor="text1"/>
        </w:rPr>
        <w:t xml:space="preserve"> </w:t>
      </w:r>
      <w:r w:rsidRPr="005F6EDF">
        <w:rPr>
          <w:rFonts w:ascii="Times New Roman" w:hAnsi="Times New Roman" w:cs="Times New Roman"/>
          <w:color w:val="000000" w:themeColor="text1"/>
        </w:rPr>
        <w:t>The COR for the contract, if a COR was designated.</w:t>
      </w:r>
    </w:p>
    <w:p w14:paraId="6AD6B61C" w14:textId="60C56A06" w:rsidR="008B45BC" w:rsidRPr="005F6EDF" w:rsidRDefault="008B45BC" w:rsidP="004673BD">
      <w:pPr>
        <w:ind w:firstLine="99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w:t>
      </w:r>
      <w:r w:rsidR="004673BD" w:rsidRPr="005F6EDF">
        <w:rPr>
          <w:rFonts w:ascii="Times New Roman" w:hAnsi="Times New Roman" w:cs="Times New Roman"/>
          <w:color w:val="000000" w:themeColor="text1"/>
        </w:rPr>
        <w:t xml:space="preserve"> </w:t>
      </w:r>
      <w:r w:rsidRPr="005F6EDF">
        <w:rPr>
          <w:rFonts w:ascii="Times New Roman" w:hAnsi="Times New Roman" w:cs="Times New Roman"/>
          <w:color w:val="000000" w:themeColor="text1"/>
        </w:rPr>
        <w:t xml:space="preserve">The KO for the contract, if no COR was designated.   </w:t>
      </w:r>
    </w:p>
    <w:p w14:paraId="0B660886" w14:textId="77777777" w:rsidR="004673BD" w:rsidRPr="005F6EDF" w:rsidRDefault="004673BD" w:rsidP="004673BD">
      <w:pPr>
        <w:ind w:firstLine="0"/>
        <w:contextualSpacing/>
        <w:rPr>
          <w:rFonts w:ascii="Times New Roman" w:hAnsi="Times New Roman" w:cs="Times New Roman"/>
          <w:color w:val="000000" w:themeColor="text1"/>
        </w:rPr>
      </w:pPr>
    </w:p>
    <w:p w14:paraId="2E7A0778" w14:textId="0748B575" w:rsidR="008B45BC" w:rsidRPr="005F6EDF" w:rsidRDefault="008B45BC" w:rsidP="004673BD">
      <w:pPr>
        <w:ind w:firstLine="0"/>
        <w:contextualSpacing/>
        <w:rPr>
          <w:rFonts w:ascii="Times New Roman" w:hAnsi="Times New Roman" w:cs="Times New Roman"/>
          <w:b/>
          <w:bCs/>
          <w:color w:val="000000" w:themeColor="text1"/>
        </w:rPr>
      </w:pPr>
      <w:r w:rsidRPr="005F6EDF">
        <w:rPr>
          <w:rFonts w:ascii="Times New Roman" w:hAnsi="Times New Roman" w:cs="Times New Roman"/>
          <w:b/>
          <w:bCs/>
          <w:color w:val="000000" w:themeColor="text1"/>
        </w:rPr>
        <w:t xml:space="preserve">10.2.3 </w:t>
      </w:r>
      <w:r w:rsidRPr="005F6EDF">
        <w:rPr>
          <w:rFonts w:ascii="Times New Roman" w:hAnsi="Times New Roman" w:cs="Times New Roman"/>
          <w:b/>
          <w:bCs/>
          <w:color w:val="000000" w:themeColor="text1"/>
          <w:u w:val="single"/>
        </w:rPr>
        <w:t>CONTRACTOR RESPONSIBILITIES</w:t>
      </w:r>
      <w:r w:rsidRPr="005F6EDF">
        <w:rPr>
          <w:rFonts w:ascii="Times New Roman" w:hAnsi="Times New Roman" w:cs="Times New Roman"/>
          <w:b/>
          <w:bCs/>
          <w:color w:val="000000" w:themeColor="text1"/>
        </w:rPr>
        <w:t xml:space="preserve"> </w:t>
      </w:r>
    </w:p>
    <w:p w14:paraId="1A7D4E87" w14:textId="77777777" w:rsidR="008B45BC" w:rsidRPr="005F6EDF" w:rsidRDefault="008B45BC" w:rsidP="008B45BC">
      <w:pPr>
        <w:contextualSpacing/>
        <w:rPr>
          <w:rFonts w:ascii="Times New Roman" w:hAnsi="Times New Roman" w:cs="Times New Roman"/>
          <w:color w:val="000000" w:themeColor="text1"/>
        </w:rPr>
      </w:pPr>
    </w:p>
    <w:p w14:paraId="543A52E7"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Each contractor employee must verify his/her account information upon receipt of an email from the Government containing a username and password for the Trusted Associate Sponsorship System (TASS).  The web link for TASS is included in the email. </w:t>
      </w:r>
    </w:p>
    <w:p w14:paraId="5C8B5B28" w14:textId="77777777" w:rsidR="008B45BC" w:rsidRPr="005F6EDF" w:rsidRDefault="008B45BC" w:rsidP="008B45BC">
      <w:pPr>
        <w:contextualSpacing/>
        <w:rPr>
          <w:rFonts w:ascii="Times New Roman" w:hAnsi="Times New Roman" w:cs="Times New Roman"/>
          <w:color w:val="000000" w:themeColor="text1"/>
        </w:rPr>
      </w:pPr>
    </w:p>
    <w:p w14:paraId="6934F54E"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Each contractor employee will receive an email via TASS when his/her account has been approved.  The email will notify the employee to obtain a government issued CAC from the nearest Real-Time Automated Personnel Identification System (RAPIDS) office.  The email will also provide a link that identifies the locations of RAPIDS offices. </w:t>
      </w:r>
    </w:p>
    <w:p w14:paraId="2FB3A121" w14:textId="77777777" w:rsidR="008B45BC" w:rsidRPr="005F6EDF" w:rsidRDefault="008B45BC" w:rsidP="008B45BC">
      <w:pPr>
        <w:contextualSpacing/>
        <w:rPr>
          <w:rFonts w:ascii="Times New Roman" w:hAnsi="Times New Roman" w:cs="Times New Roman"/>
          <w:color w:val="000000" w:themeColor="text1"/>
        </w:rPr>
      </w:pPr>
    </w:p>
    <w:p w14:paraId="19394921" w14:textId="35FD6C82"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c. Each </w:t>
      </w:r>
      <w:r w:rsidR="00EC51E0" w:rsidRPr="005F6EDF">
        <w:rPr>
          <w:rFonts w:ascii="Times New Roman" w:hAnsi="Times New Roman" w:cs="Times New Roman"/>
          <w:color w:val="000000" w:themeColor="text1"/>
        </w:rPr>
        <w:t>C</w:t>
      </w:r>
      <w:r w:rsidRPr="005F6EDF">
        <w:rPr>
          <w:rFonts w:ascii="Times New Roman" w:hAnsi="Times New Roman" w:cs="Times New Roman"/>
          <w:color w:val="000000" w:themeColor="text1"/>
        </w:rPr>
        <w:t xml:space="preserve">ontractor employee shall obtain his/her issued CAC from the RAPIDS office. </w:t>
      </w:r>
    </w:p>
    <w:p w14:paraId="45B73E2C" w14:textId="77777777" w:rsidR="008B45BC" w:rsidRPr="005F6EDF" w:rsidRDefault="008B45BC" w:rsidP="008B45BC">
      <w:pPr>
        <w:contextualSpacing/>
        <w:rPr>
          <w:rFonts w:ascii="Times New Roman" w:hAnsi="Times New Roman" w:cs="Times New Roman"/>
          <w:color w:val="000000" w:themeColor="text1"/>
        </w:rPr>
      </w:pPr>
    </w:p>
    <w:p w14:paraId="21D8E6E4"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d. The contractor, within one (1) business day of issuance, provides written notice via email to the KO for each contractor CAC issued identifying the contractor employee’s name, the date of issuance, and the date of expiration of the CAC.  This notification may be made individually for each contractor employee or together for a group of contractor employees. </w:t>
      </w:r>
    </w:p>
    <w:p w14:paraId="191E888E" w14:textId="77777777" w:rsidR="008B45BC" w:rsidRPr="005F6EDF" w:rsidRDefault="008B45BC" w:rsidP="008B45BC">
      <w:pPr>
        <w:contextualSpacing/>
        <w:rPr>
          <w:rFonts w:ascii="Times New Roman" w:hAnsi="Times New Roman" w:cs="Times New Roman"/>
          <w:color w:val="000000" w:themeColor="text1"/>
        </w:rPr>
      </w:pPr>
    </w:p>
    <w:p w14:paraId="43696D41" w14:textId="77777777" w:rsidR="008B45BC" w:rsidRPr="005F6EDF" w:rsidRDefault="008B45BC" w:rsidP="004673BD">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e. The contractor establishes procedures to always control and account for Government-issued contractor CACS, to include the following: </w:t>
      </w:r>
    </w:p>
    <w:p w14:paraId="3E911CE5" w14:textId="77777777" w:rsidR="008B45BC" w:rsidRPr="005F6EDF" w:rsidRDefault="008B45BC" w:rsidP="008B45BC">
      <w:pPr>
        <w:contextualSpacing/>
        <w:rPr>
          <w:rFonts w:ascii="Times New Roman" w:hAnsi="Times New Roman" w:cs="Times New Roman"/>
          <w:color w:val="000000" w:themeColor="text1"/>
        </w:rPr>
      </w:pPr>
    </w:p>
    <w:p w14:paraId="600E6591" w14:textId="2DCD351F" w:rsidR="008B45BC" w:rsidRPr="005F6EDF" w:rsidRDefault="000157EB" w:rsidP="000157E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w:t>
      </w:r>
      <w:r w:rsidR="008B45BC" w:rsidRPr="005F6EDF">
        <w:rPr>
          <w:rFonts w:ascii="Times New Roman" w:hAnsi="Times New Roman" w:cs="Times New Roman"/>
          <w:color w:val="000000" w:themeColor="text1"/>
        </w:rPr>
        <w:t>1</w:t>
      </w:r>
      <w:r w:rsidRPr="005F6EDF">
        <w:rPr>
          <w:rFonts w:ascii="Times New Roman" w:hAnsi="Times New Roman" w:cs="Times New Roman"/>
          <w:color w:val="000000" w:themeColor="text1"/>
        </w:rPr>
        <w:t xml:space="preserve">) </w:t>
      </w:r>
      <w:r w:rsidR="008B45BC" w:rsidRPr="005F6EDF">
        <w:rPr>
          <w:rFonts w:ascii="Times New Roman" w:hAnsi="Times New Roman" w:cs="Times New Roman"/>
          <w:color w:val="000000" w:themeColor="text1"/>
        </w:rPr>
        <w:t xml:space="preserve">Ensure contractor CACs issued for this contract are only used for the purpose of performing under this contract. </w:t>
      </w:r>
    </w:p>
    <w:p w14:paraId="0718BE91" w14:textId="77777777" w:rsidR="000157EB" w:rsidRPr="005F6EDF" w:rsidRDefault="000157EB" w:rsidP="000157EB">
      <w:pPr>
        <w:ind w:left="720" w:firstLine="720"/>
        <w:contextualSpacing/>
        <w:rPr>
          <w:rFonts w:ascii="Times New Roman" w:hAnsi="Times New Roman" w:cs="Times New Roman"/>
          <w:color w:val="000000" w:themeColor="text1"/>
        </w:rPr>
      </w:pPr>
    </w:p>
    <w:p w14:paraId="235B467E" w14:textId="39C6FBAD" w:rsidR="008B45BC" w:rsidRPr="005F6EDF" w:rsidRDefault="000157EB" w:rsidP="000157E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w:t>
      </w:r>
      <w:r w:rsidR="008B45BC" w:rsidRPr="005F6EDF">
        <w:rPr>
          <w:rFonts w:ascii="Times New Roman" w:hAnsi="Times New Roman" w:cs="Times New Roman"/>
          <w:color w:val="000000" w:themeColor="text1"/>
        </w:rPr>
        <w:t>2</w:t>
      </w:r>
      <w:r w:rsidRPr="005F6EDF">
        <w:rPr>
          <w:rFonts w:ascii="Times New Roman" w:hAnsi="Times New Roman" w:cs="Times New Roman"/>
          <w:color w:val="000000" w:themeColor="text1"/>
        </w:rPr>
        <w:t xml:space="preserve">) </w:t>
      </w:r>
      <w:r w:rsidR="008B45BC" w:rsidRPr="005F6EDF">
        <w:rPr>
          <w:rFonts w:ascii="Times New Roman" w:hAnsi="Times New Roman" w:cs="Times New Roman"/>
          <w:color w:val="000000" w:themeColor="text1"/>
        </w:rPr>
        <w:t>Ensure contractor CACs are secured in a manner that precludes unauthorized use and that recognizes the CAC is the property of the U.S. Government.</w:t>
      </w:r>
    </w:p>
    <w:p w14:paraId="4250BC70" w14:textId="77777777" w:rsidR="000157EB" w:rsidRPr="005F6EDF" w:rsidRDefault="000157EB" w:rsidP="008B45BC">
      <w:pPr>
        <w:contextualSpacing/>
        <w:rPr>
          <w:rFonts w:ascii="Times New Roman" w:hAnsi="Times New Roman" w:cs="Times New Roman"/>
          <w:color w:val="000000" w:themeColor="text1"/>
        </w:rPr>
      </w:pPr>
    </w:p>
    <w:p w14:paraId="7FAC08F1" w14:textId="2ABAE8C4" w:rsidR="008B45BC" w:rsidRPr="005F6EDF" w:rsidRDefault="000157EB" w:rsidP="000157E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w:t>
      </w:r>
      <w:r w:rsidR="008B45BC" w:rsidRPr="005F6EDF">
        <w:rPr>
          <w:rFonts w:ascii="Times New Roman" w:hAnsi="Times New Roman" w:cs="Times New Roman"/>
          <w:color w:val="000000" w:themeColor="text1"/>
        </w:rPr>
        <w:t>3</w:t>
      </w:r>
      <w:r w:rsidRPr="005F6EDF">
        <w:rPr>
          <w:rFonts w:ascii="Times New Roman" w:hAnsi="Times New Roman" w:cs="Times New Roman"/>
          <w:color w:val="000000" w:themeColor="text1"/>
        </w:rPr>
        <w:t xml:space="preserve">) </w:t>
      </w:r>
      <w:r w:rsidR="008B45BC" w:rsidRPr="005F6EDF">
        <w:rPr>
          <w:rFonts w:ascii="Times New Roman" w:hAnsi="Times New Roman" w:cs="Times New Roman"/>
          <w:color w:val="000000" w:themeColor="text1"/>
        </w:rPr>
        <w:t xml:space="preserve">Ensure contractor employees do not abuse or place holes in their CACs. </w:t>
      </w:r>
    </w:p>
    <w:p w14:paraId="5D2E93D6" w14:textId="77777777" w:rsidR="000157EB" w:rsidRPr="005F6EDF" w:rsidRDefault="000157EB" w:rsidP="000157EB">
      <w:pPr>
        <w:ind w:left="720" w:firstLine="720"/>
        <w:contextualSpacing/>
        <w:rPr>
          <w:rFonts w:ascii="Times New Roman" w:hAnsi="Times New Roman" w:cs="Times New Roman"/>
          <w:color w:val="000000" w:themeColor="text1"/>
        </w:rPr>
      </w:pPr>
    </w:p>
    <w:p w14:paraId="05DFF619" w14:textId="5866AD18" w:rsidR="008B45BC" w:rsidRPr="005F6EDF" w:rsidRDefault="000157EB" w:rsidP="000157E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w:t>
      </w:r>
      <w:r w:rsidR="008B45BC" w:rsidRPr="005F6EDF">
        <w:rPr>
          <w:rFonts w:ascii="Times New Roman" w:hAnsi="Times New Roman" w:cs="Times New Roman"/>
          <w:color w:val="000000" w:themeColor="text1"/>
        </w:rPr>
        <w:t>4</w:t>
      </w:r>
      <w:r w:rsidRPr="005F6EDF">
        <w:rPr>
          <w:rFonts w:ascii="Times New Roman" w:hAnsi="Times New Roman" w:cs="Times New Roman"/>
          <w:color w:val="000000" w:themeColor="text1"/>
        </w:rPr>
        <w:t xml:space="preserve">) </w:t>
      </w:r>
      <w:r w:rsidR="008B45BC" w:rsidRPr="005F6EDF">
        <w:rPr>
          <w:rFonts w:ascii="Times New Roman" w:hAnsi="Times New Roman" w:cs="Times New Roman"/>
          <w:color w:val="000000" w:themeColor="text1"/>
        </w:rPr>
        <w:t xml:space="preserve">Ensure contractor employees do not display their CACs in public. </w:t>
      </w:r>
    </w:p>
    <w:p w14:paraId="7BF0C9F6" w14:textId="77777777" w:rsidR="008B45BC" w:rsidRPr="005F6EDF" w:rsidRDefault="008B45BC" w:rsidP="008B45BC">
      <w:pPr>
        <w:contextualSpacing/>
        <w:rPr>
          <w:rFonts w:ascii="Times New Roman" w:hAnsi="Times New Roman" w:cs="Times New Roman"/>
          <w:color w:val="000000" w:themeColor="text1"/>
        </w:rPr>
      </w:pPr>
    </w:p>
    <w:p w14:paraId="5F80DB00" w14:textId="77777777" w:rsidR="008B45BC" w:rsidRPr="005F6EDF" w:rsidRDefault="008B45BC" w:rsidP="000157E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f. If a contractor CAC is lost or stolen:</w:t>
      </w:r>
    </w:p>
    <w:p w14:paraId="6D5E79EC" w14:textId="77777777" w:rsidR="008B45BC" w:rsidRPr="005F6EDF" w:rsidRDefault="008B45BC" w:rsidP="008B45BC">
      <w:pPr>
        <w:contextualSpacing/>
        <w:rPr>
          <w:rFonts w:ascii="Times New Roman" w:hAnsi="Times New Roman" w:cs="Times New Roman"/>
          <w:color w:val="000000" w:themeColor="text1"/>
        </w:rPr>
      </w:pPr>
    </w:p>
    <w:p w14:paraId="5C78344A" w14:textId="77777777" w:rsidR="008B45BC" w:rsidRPr="005F6EDF" w:rsidRDefault="008B45BC" w:rsidP="000157E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(1) The contractor employee shall immediately notify the contractor that the contractor CAC has been lost or stolen. </w:t>
      </w:r>
    </w:p>
    <w:p w14:paraId="0A7AE7E8" w14:textId="77777777" w:rsidR="008B45BC" w:rsidRPr="005F6EDF" w:rsidRDefault="008B45BC" w:rsidP="008B45BC">
      <w:pPr>
        <w:contextualSpacing/>
        <w:rPr>
          <w:rFonts w:ascii="Times New Roman" w:hAnsi="Times New Roman" w:cs="Times New Roman"/>
          <w:color w:val="000000" w:themeColor="text1"/>
        </w:rPr>
      </w:pPr>
    </w:p>
    <w:p w14:paraId="281F6DC6" w14:textId="77777777" w:rsidR="008B45BC" w:rsidRPr="005F6EDF" w:rsidRDefault="008B45BC" w:rsidP="000157E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(2) The contractor shall immediately notify the KO, detailing the circumstances regarding the lost or stolen contractor CAC, as follows: </w:t>
      </w:r>
    </w:p>
    <w:p w14:paraId="58C30B23" w14:textId="77777777" w:rsidR="008B45BC" w:rsidRPr="005F6EDF" w:rsidRDefault="008B45BC" w:rsidP="008B45BC">
      <w:pPr>
        <w:contextualSpacing/>
        <w:rPr>
          <w:rFonts w:ascii="Times New Roman" w:hAnsi="Times New Roman" w:cs="Times New Roman"/>
          <w:color w:val="000000" w:themeColor="text1"/>
        </w:rPr>
      </w:pPr>
    </w:p>
    <w:p w14:paraId="4D8F1F1F" w14:textId="4D4126AC" w:rsidR="008B45BC" w:rsidRPr="00D00213" w:rsidRDefault="008B45BC" w:rsidP="000157EB">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In person, </w:t>
      </w:r>
      <w:r w:rsidRPr="00D00213">
        <w:rPr>
          <w:rFonts w:ascii="Times New Roman" w:hAnsi="Times New Roman" w:cs="Times New Roman"/>
          <w:color w:val="000000" w:themeColor="text1"/>
        </w:rPr>
        <w:t xml:space="preserve">followed within one business day by a written notice via email, or </w:t>
      </w:r>
    </w:p>
    <w:p w14:paraId="06A9C733" w14:textId="77777777" w:rsidR="008B45BC" w:rsidRPr="00D00213" w:rsidRDefault="008B45BC" w:rsidP="008B45BC">
      <w:pPr>
        <w:contextualSpacing/>
        <w:rPr>
          <w:rFonts w:ascii="Times New Roman" w:hAnsi="Times New Roman" w:cs="Times New Roman"/>
          <w:color w:val="000000" w:themeColor="text1"/>
        </w:rPr>
      </w:pPr>
    </w:p>
    <w:p w14:paraId="3A4BA853" w14:textId="77777777" w:rsidR="008B45BC" w:rsidRPr="00D00213" w:rsidRDefault="008B45BC" w:rsidP="000157EB">
      <w:pPr>
        <w:ind w:left="1440" w:firstLine="720"/>
        <w:contextualSpacing/>
        <w:rPr>
          <w:rFonts w:ascii="Times New Roman" w:hAnsi="Times New Roman" w:cs="Times New Roman"/>
          <w:color w:val="000000" w:themeColor="text1"/>
        </w:rPr>
      </w:pPr>
      <w:r w:rsidRPr="00D00213">
        <w:rPr>
          <w:rFonts w:ascii="Times New Roman" w:hAnsi="Times New Roman" w:cs="Times New Roman"/>
          <w:color w:val="000000" w:themeColor="text1"/>
        </w:rPr>
        <w:t xml:space="preserve">(b) In writing, via email, or </w:t>
      </w:r>
    </w:p>
    <w:p w14:paraId="038545DB" w14:textId="77777777" w:rsidR="008B45BC" w:rsidRPr="00D00213" w:rsidRDefault="008B45BC" w:rsidP="008B45BC">
      <w:pPr>
        <w:contextualSpacing/>
        <w:rPr>
          <w:rFonts w:ascii="Times New Roman" w:hAnsi="Times New Roman" w:cs="Times New Roman"/>
          <w:color w:val="000000" w:themeColor="text1"/>
        </w:rPr>
      </w:pPr>
    </w:p>
    <w:p w14:paraId="2AD5A3E6" w14:textId="1CEE7AF5" w:rsidR="008B45BC" w:rsidRPr="00D00213" w:rsidRDefault="008B45BC" w:rsidP="000157EB">
      <w:pPr>
        <w:ind w:left="1440" w:firstLine="720"/>
        <w:contextualSpacing/>
        <w:rPr>
          <w:rFonts w:ascii="Times New Roman" w:hAnsi="Times New Roman" w:cs="Times New Roman"/>
          <w:color w:val="000000" w:themeColor="text1"/>
        </w:rPr>
      </w:pPr>
      <w:r w:rsidRPr="00D00213">
        <w:rPr>
          <w:rFonts w:ascii="Times New Roman" w:hAnsi="Times New Roman" w:cs="Times New Roman"/>
          <w:color w:val="000000" w:themeColor="text1"/>
        </w:rPr>
        <w:t>(c) By telephone, followed within one business day by a written notice via email.</w:t>
      </w:r>
    </w:p>
    <w:p w14:paraId="60FD7104" w14:textId="77777777" w:rsidR="008B45BC" w:rsidRPr="00D00213" w:rsidRDefault="008B45BC" w:rsidP="008B45BC">
      <w:pPr>
        <w:contextualSpacing/>
        <w:rPr>
          <w:rFonts w:ascii="Times New Roman" w:hAnsi="Times New Roman" w:cs="Times New Roman"/>
          <w:color w:val="000000" w:themeColor="text1"/>
        </w:rPr>
      </w:pPr>
    </w:p>
    <w:p w14:paraId="75E584B6" w14:textId="77777777" w:rsidR="008B45BC" w:rsidRPr="005F6EDF" w:rsidRDefault="008B45BC" w:rsidP="000157EB">
      <w:pPr>
        <w:ind w:left="720" w:firstLine="720"/>
        <w:contextualSpacing/>
        <w:rPr>
          <w:rFonts w:ascii="Times New Roman" w:hAnsi="Times New Roman" w:cs="Times New Roman"/>
          <w:color w:val="000000" w:themeColor="text1"/>
        </w:rPr>
      </w:pPr>
      <w:r w:rsidRPr="00D00213">
        <w:rPr>
          <w:rFonts w:ascii="Times New Roman" w:hAnsi="Times New Roman" w:cs="Times New Roman"/>
          <w:color w:val="000000" w:themeColor="text1"/>
        </w:rPr>
        <w:t>(3) The contractor shall report the lost or stolen CAC card to the local DLA Police/host installation police, who will provide the contractor</w:t>
      </w:r>
      <w:r w:rsidRPr="005F6EDF">
        <w:rPr>
          <w:rFonts w:ascii="Times New Roman" w:hAnsi="Times New Roman" w:cs="Times New Roman"/>
          <w:color w:val="000000" w:themeColor="text1"/>
        </w:rPr>
        <w:t xml:space="preserve"> with a police report.  If there are no local DLA Police/host installation police, or no police report is provided, the contractor shall provide information to the COR/KO, as applicable, detailing the circumstances of how the CAC was lost or stolen.  The COR/KO will provide a memorandum for the contractor employee to support issuance of new CAC. </w:t>
      </w:r>
    </w:p>
    <w:p w14:paraId="0121274B" w14:textId="77777777" w:rsidR="008B45BC" w:rsidRPr="005F6EDF" w:rsidRDefault="008B45BC" w:rsidP="008B45BC">
      <w:pPr>
        <w:contextualSpacing/>
        <w:rPr>
          <w:rFonts w:ascii="Times New Roman" w:hAnsi="Times New Roman" w:cs="Times New Roman"/>
          <w:color w:val="000000" w:themeColor="text1"/>
        </w:rPr>
      </w:pPr>
    </w:p>
    <w:p w14:paraId="6FED0E62" w14:textId="77777777" w:rsidR="008B45BC" w:rsidRPr="005F6EDF" w:rsidRDefault="008B45BC" w:rsidP="000157E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(4) The contractor has the contractor employee bring the report/memorandum to the nearest RAPIDS office.  If the CAC can be reissued within 24 hours, bring the report/memorandum to the nearest CAC office for reissue.  If the CAC cannot be reissued in 24 hours, follow the steps for a new CAC, beginning at Step 1.</w:t>
      </w:r>
    </w:p>
    <w:p w14:paraId="744DB0E6" w14:textId="77777777" w:rsidR="008B45BC" w:rsidRPr="005F6EDF" w:rsidRDefault="008B45BC" w:rsidP="008B45BC">
      <w:pPr>
        <w:contextualSpacing/>
        <w:rPr>
          <w:rFonts w:ascii="Times New Roman" w:hAnsi="Times New Roman" w:cs="Times New Roman"/>
          <w:color w:val="000000" w:themeColor="text1"/>
        </w:rPr>
      </w:pPr>
    </w:p>
    <w:p w14:paraId="63885120" w14:textId="77777777" w:rsidR="008B45BC" w:rsidRPr="005F6EDF" w:rsidRDefault="008B45BC" w:rsidP="000157E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g. If the expiration date for a contractor CAC is prior to completion of the contract and the contractor employee is to continue working under the contract and still requires a CAC, the contractor: </w:t>
      </w:r>
    </w:p>
    <w:p w14:paraId="5A2DA142" w14:textId="77777777" w:rsidR="000157EB" w:rsidRPr="005F6EDF" w:rsidRDefault="000157EB" w:rsidP="000157EB">
      <w:pPr>
        <w:ind w:firstLine="0"/>
        <w:contextualSpacing/>
        <w:rPr>
          <w:rFonts w:ascii="Times New Roman" w:hAnsi="Times New Roman" w:cs="Times New Roman"/>
          <w:color w:val="000000" w:themeColor="text1"/>
        </w:rPr>
      </w:pPr>
    </w:p>
    <w:p w14:paraId="4D383316" w14:textId="170C9E9D" w:rsidR="008B45BC" w:rsidRPr="005F6EDF" w:rsidRDefault="008B45BC" w:rsidP="000157E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Notifies the COR as follows:</w:t>
      </w:r>
    </w:p>
    <w:p w14:paraId="45C0253D" w14:textId="77777777" w:rsidR="000157EB" w:rsidRPr="005F6EDF" w:rsidRDefault="000157EB" w:rsidP="000157EB">
      <w:pPr>
        <w:ind w:left="1440" w:firstLine="720"/>
        <w:contextualSpacing/>
        <w:rPr>
          <w:rFonts w:ascii="Times New Roman" w:hAnsi="Times New Roman" w:cs="Times New Roman"/>
          <w:color w:val="000000" w:themeColor="text1"/>
        </w:rPr>
      </w:pPr>
    </w:p>
    <w:p w14:paraId="7F3E50D8" w14:textId="16BA26AF" w:rsidR="008B45BC" w:rsidRPr="00D00213" w:rsidRDefault="008B45BC" w:rsidP="000157EB">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In person, </w:t>
      </w:r>
      <w:r w:rsidRPr="00D00213">
        <w:rPr>
          <w:rFonts w:ascii="Times New Roman" w:hAnsi="Times New Roman" w:cs="Times New Roman"/>
          <w:color w:val="000000" w:themeColor="text1"/>
        </w:rPr>
        <w:t xml:space="preserve">followed within one business day by a written notice via email, or </w:t>
      </w:r>
    </w:p>
    <w:p w14:paraId="41D0B9DF" w14:textId="77777777" w:rsidR="000157EB" w:rsidRPr="00D00213" w:rsidRDefault="000157EB" w:rsidP="000157EB">
      <w:pPr>
        <w:ind w:left="1440" w:firstLine="720"/>
        <w:contextualSpacing/>
        <w:rPr>
          <w:rFonts w:ascii="Times New Roman" w:hAnsi="Times New Roman" w:cs="Times New Roman"/>
          <w:color w:val="000000" w:themeColor="text1"/>
        </w:rPr>
      </w:pPr>
    </w:p>
    <w:p w14:paraId="34B76DBB" w14:textId="77777777" w:rsidR="000157EB" w:rsidRPr="00D00213" w:rsidRDefault="008B45BC" w:rsidP="000157EB">
      <w:pPr>
        <w:ind w:left="1440" w:firstLine="720"/>
        <w:contextualSpacing/>
        <w:rPr>
          <w:rFonts w:ascii="Times New Roman" w:hAnsi="Times New Roman" w:cs="Times New Roman"/>
          <w:color w:val="000000" w:themeColor="text1"/>
        </w:rPr>
      </w:pPr>
      <w:r w:rsidRPr="00D00213">
        <w:rPr>
          <w:rFonts w:ascii="Times New Roman" w:hAnsi="Times New Roman" w:cs="Times New Roman"/>
          <w:color w:val="000000" w:themeColor="text1"/>
        </w:rPr>
        <w:t xml:space="preserve">(b) In writing, via email, or </w:t>
      </w:r>
    </w:p>
    <w:p w14:paraId="2BEE9D5D" w14:textId="77777777" w:rsidR="000157EB" w:rsidRPr="00D00213" w:rsidRDefault="000157EB" w:rsidP="000157EB">
      <w:pPr>
        <w:ind w:left="1440" w:firstLine="720"/>
        <w:contextualSpacing/>
        <w:rPr>
          <w:rFonts w:ascii="Times New Roman" w:hAnsi="Times New Roman" w:cs="Times New Roman"/>
          <w:color w:val="000000" w:themeColor="text1"/>
        </w:rPr>
      </w:pPr>
    </w:p>
    <w:p w14:paraId="109FFD68" w14:textId="007E2C2F" w:rsidR="008B45BC" w:rsidRPr="00D00213" w:rsidRDefault="008B45BC" w:rsidP="000157EB">
      <w:pPr>
        <w:ind w:left="1440" w:firstLine="720"/>
        <w:contextualSpacing/>
        <w:rPr>
          <w:rFonts w:ascii="Times New Roman" w:hAnsi="Times New Roman" w:cs="Times New Roman"/>
          <w:color w:val="000000" w:themeColor="text1"/>
        </w:rPr>
      </w:pPr>
      <w:r w:rsidRPr="00D00213">
        <w:rPr>
          <w:rFonts w:ascii="Times New Roman" w:hAnsi="Times New Roman" w:cs="Times New Roman"/>
          <w:color w:val="000000" w:themeColor="text1"/>
        </w:rPr>
        <w:t>(c) By telephone, followed within one business day by a written notice via email.</w:t>
      </w:r>
    </w:p>
    <w:p w14:paraId="11202CD6" w14:textId="77777777" w:rsidR="000157EB" w:rsidRPr="00D00213" w:rsidRDefault="000157EB" w:rsidP="000157EB">
      <w:pPr>
        <w:ind w:left="720" w:firstLine="720"/>
        <w:contextualSpacing/>
        <w:rPr>
          <w:rFonts w:ascii="Times New Roman" w:hAnsi="Times New Roman" w:cs="Times New Roman"/>
          <w:color w:val="000000" w:themeColor="text1"/>
        </w:rPr>
      </w:pPr>
    </w:p>
    <w:p w14:paraId="1588A06D" w14:textId="433CDE12" w:rsidR="008B45BC" w:rsidRPr="005F6EDF" w:rsidRDefault="008B45BC" w:rsidP="000157EB">
      <w:pPr>
        <w:ind w:left="720" w:firstLine="720"/>
        <w:contextualSpacing/>
        <w:rPr>
          <w:rFonts w:ascii="Times New Roman" w:hAnsi="Times New Roman" w:cs="Times New Roman"/>
          <w:color w:val="000000" w:themeColor="text1"/>
        </w:rPr>
      </w:pPr>
      <w:r w:rsidRPr="00D00213">
        <w:rPr>
          <w:rFonts w:ascii="Times New Roman" w:hAnsi="Times New Roman" w:cs="Times New Roman"/>
          <w:color w:val="000000" w:themeColor="text1"/>
        </w:rPr>
        <w:t>(2) No less than two (2) weeks prior to the current CAC’s</w:t>
      </w:r>
      <w:r w:rsidRPr="005F6EDF">
        <w:rPr>
          <w:rFonts w:ascii="Times New Roman" w:hAnsi="Times New Roman" w:cs="Times New Roman"/>
          <w:color w:val="000000" w:themeColor="text1"/>
        </w:rPr>
        <w:t xml:space="preserve"> expiration date, completes and complies with the steps above beginning with Step 2 for issuance of a new contractor CAC for the employee. </w:t>
      </w:r>
    </w:p>
    <w:p w14:paraId="357F415A" w14:textId="77777777" w:rsidR="008B45BC" w:rsidRPr="005F6EDF" w:rsidRDefault="008B45BC" w:rsidP="008B45BC">
      <w:pPr>
        <w:contextualSpacing/>
        <w:rPr>
          <w:rFonts w:ascii="Times New Roman" w:hAnsi="Times New Roman" w:cs="Times New Roman"/>
          <w:color w:val="000000" w:themeColor="text1"/>
        </w:rPr>
      </w:pPr>
    </w:p>
    <w:p w14:paraId="6DFAE5AC" w14:textId="77777777" w:rsidR="008B45BC" w:rsidRPr="005F6EDF" w:rsidRDefault="008B45BC" w:rsidP="000157E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(3) Brings the expiring CAC to the RAPIDS office for turn-in and receives new CAC. </w:t>
      </w:r>
    </w:p>
    <w:p w14:paraId="4D49D85E" w14:textId="77777777" w:rsidR="008B45BC" w:rsidRPr="005F6EDF" w:rsidRDefault="008B45BC" w:rsidP="008B45BC">
      <w:pPr>
        <w:contextualSpacing/>
        <w:rPr>
          <w:rFonts w:ascii="Times New Roman" w:hAnsi="Times New Roman" w:cs="Times New Roman"/>
          <w:color w:val="000000" w:themeColor="text1"/>
        </w:rPr>
      </w:pPr>
    </w:p>
    <w:p w14:paraId="24FE62BF" w14:textId="77777777" w:rsidR="008B45BC" w:rsidRPr="005F6EDF" w:rsidRDefault="008B45BC" w:rsidP="000157E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(4) Notifies the COR once a new CAC has been issued. </w:t>
      </w:r>
    </w:p>
    <w:p w14:paraId="4E1EEFA2" w14:textId="77777777" w:rsidR="008B45BC" w:rsidRPr="005F6EDF" w:rsidRDefault="008B45BC" w:rsidP="008B45BC">
      <w:pPr>
        <w:contextualSpacing/>
        <w:rPr>
          <w:rFonts w:ascii="Times New Roman" w:hAnsi="Times New Roman" w:cs="Times New Roman"/>
          <w:color w:val="000000" w:themeColor="text1"/>
        </w:rPr>
      </w:pPr>
    </w:p>
    <w:p w14:paraId="13DC072D" w14:textId="77777777" w:rsidR="008B45BC" w:rsidRPr="005F6EDF" w:rsidRDefault="008B45BC" w:rsidP="000157E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h. The contractor/contractor employee turns in any found CACs immediately, via hand carry, to the nearest Federal law enforcement office. </w:t>
      </w:r>
    </w:p>
    <w:p w14:paraId="7B0BFD58" w14:textId="77777777" w:rsidR="008B45BC" w:rsidRPr="005F6EDF" w:rsidRDefault="008B45BC" w:rsidP="008B45BC">
      <w:pPr>
        <w:contextualSpacing/>
        <w:rPr>
          <w:rFonts w:ascii="Times New Roman" w:hAnsi="Times New Roman" w:cs="Times New Roman"/>
          <w:color w:val="000000" w:themeColor="text1"/>
        </w:rPr>
      </w:pPr>
    </w:p>
    <w:p w14:paraId="16031B6C" w14:textId="18F72E98" w:rsidR="008B45BC" w:rsidRPr="005F6EDF" w:rsidRDefault="008B45BC" w:rsidP="000157E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i. The contractor immediately collects all contractor CAC(s) from the contractor employee(s) at:</w:t>
      </w:r>
    </w:p>
    <w:p w14:paraId="103FBADB" w14:textId="77777777" w:rsidR="008B45BC" w:rsidRPr="005F6EDF" w:rsidRDefault="008B45BC" w:rsidP="008B45BC">
      <w:pPr>
        <w:contextualSpacing/>
        <w:rPr>
          <w:rFonts w:ascii="Times New Roman" w:hAnsi="Times New Roman" w:cs="Times New Roman"/>
          <w:color w:val="000000" w:themeColor="text1"/>
        </w:rPr>
      </w:pPr>
    </w:p>
    <w:p w14:paraId="77F01502" w14:textId="77777777" w:rsidR="008B45BC" w:rsidRPr="005F6EDF" w:rsidRDefault="008B45BC" w:rsidP="000157E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Contract completion or termination</w:t>
      </w:r>
    </w:p>
    <w:p w14:paraId="5062E96F" w14:textId="77777777" w:rsidR="008B45BC" w:rsidRPr="005F6EDF" w:rsidRDefault="008B45BC" w:rsidP="008B45BC">
      <w:pPr>
        <w:contextualSpacing/>
        <w:rPr>
          <w:rFonts w:ascii="Times New Roman" w:hAnsi="Times New Roman" w:cs="Times New Roman"/>
          <w:color w:val="000000" w:themeColor="text1"/>
        </w:rPr>
      </w:pPr>
    </w:p>
    <w:p w14:paraId="7DA21CF7" w14:textId="77777777" w:rsidR="008B45BC" w:rsidRPr="005F6EDF" w:rsidRDefault="008B45BC" w:rsidP="000157EB">
      <w:pPr>
        <w:ind w:left="36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Termination/Reassignment of an employee (this includes any reason the employee is no longer working for the contractor under the contract or otherwise no longer requires a CAC).</w:t>
      </w:r>
    </w:p>
    <w:p w14:paraId="4F3E212C" w14:textId="77777777" w:rsidR="008B45BC" w:rsidRPr="005F6EDF" w:rsidRDefault="008B45BC" w:rsidP="008B45BC">
      <w:pPr>
        <w:contextualSpacing/>
        <w:rPr>
          <w:rFonts w:ascii="Times New Roman" w:hAnsi="Times New Roman" w:cs="Times New Roman"/>
          <w:color w:val="000000" w:themeColor="text1"/>
        </w:rPr>
      </w:pPr>
    </w:p>
    <w:p w14:paraId="1D8B6F20" w14:textId="77777777" w:rsidR="008B45BC" w:rsidRPr="005F6EDF" w:rsidRDefault="008B45BC" w:rsidP="000157EB">
      <w:pPr>
        <w:ind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j. The contractor:</w:t>
      </w:r>
    </w:p>
    <w:p w14:paraId="0932E5D0" w14:textId="77777777" w:rsidR="008B45BC" w:rsidRPr="005F6EDF" w:rsidRDefault="008B45BC" w:rsidP="008B45BC">
      <w:pPr>
        <w:contextualSpacing/>
        <w:rPr>
          <w:rFonts w:ascii="Times New Roman" w:hAnsi="Times New Roman" w:cs="Times New Roman"/>
          <w:color w:val="000000" w:themeColor="text1"/>
        </w:rPr>
      </w:pPr>
    </w:p>
    <w:p w14:paraId="00A6FF1C" w14:textId="2A33FD0C" w:rsidR="008B45BC" w:rsidRPr="005F6EDF" w:rsidRDefault="008B45BC" w:rsidP="000157E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 For contract completion or termination – within one (1) business day after collecting the contractor CAC(s), arranges for turn-in via one of the below methods:</w:t>
      </w:r>
    </w:p>
    <w:p w14:paraId="21957E89" w14:textId="77777777" w:rsidR="008B45BC" w:rsidRPr="005F6EDF" w:rsidRDefault="008B45BC" w:rsidP="008B45BC">
      <w:pPr>
        <w:contextualSpacing/>
        <w:rPr>
          <w:rFonts w:ascii="Times New Roman" w:hAnsi="Times New Roman" w:cs="Times New Roman"/>
          <w:color w:val="000000" w:themeColor="text1"/>
        </w:rPr>
      </w:pPr>
    </w:p>
    <w:p w14:paraId="7F240B6F" w14:textId="77777777" w:rsidR="008B45BC" w:rsidRPr="005F6EDF" w:rsidRDefault="008B45BC" w:rsidP="000157EB">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If the COR/KO is co-located or near enough that in-person transfer of CACs can be arranged, the contractor: </w:t>
      </w:r>
    </w:p>
    <w:p w14:paraId="24D79979" w14:textId="77777777" w:rsidR="008B45BC" w:rsidRPr="005F6EDF" w:rsidRDefault="008B45BC" w:rsidP="000157EB">
      <w:pPr>
        <w:ind w:firstLine="25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w:t>
      </w:r>
      <w:r w:rsidRPr="005F6EDF">
        <w:rPr>
          <w:rFonts w:ascii="Times New Roman" w:hAnsi="Times New Roman" w:cs="Times New Roman"/>
          <w:color w:val="000000" w:themeColor="text1"/>
        </w:rPr>
        <w:tab/>
        <w:t>Arrange to meet the KO to turn in the collected contractor CAC(s).</w:t>
      </w:r>
    </w:p>
    <w:p w14:paraId="7E2787A7" w14:textId="77777777" w:rsidR="008B45BC" w:rsidRPr="005F6EDF" w:rsidRDefault="008B45BC" w:rsidP="000157EB">
      <w:pPr>
        <w:ind w:left="2880" w:hanging="36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w:t>
      </w:r>
      <w:r w:rsidRPr="005F6EDF">
        <w:rPr>
          <w:rFonts w:ascii="Times New Roman" w:hAnsi="Times New Roman" w:cs="Times New Roman"/>
          <w:color w:val="000000" w:themeColor="text1"/>
        </w:rPr>
        <w:tab/>
        <w:t>Hand-carries all collected contractor CACs for turn-in to meet the KO.</w:t>
      </w:r>
    </w:p>
    <w:p w14:paraId="4D8C038F" w14:textId="77777777" w:rsidR="008B45BC" w:rsidRPr="005F6EDF" w:rsidRDefault="008B45BC" w:rsidP="000157EB">
      <w:pPr>
        <w:ind w:left="2880" w:hanging="36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w:t>
      </w:r>
      <w:r w:rsidRPr="005F6EDF">
        <w:rPr>
          <w:rFonts w:ascii="Times New Roman" w:hAnsi="Times New Roman" w:cs="Times New Roman"/>
          <w:color w:val="000000" w:themeColor="text1"/>
        </w:rPr>
        <w:tab/>
        <w:t>Completes and signs the Government-Issued Contractor CAC Turn-In Receipt with the KO.  The contractor is provided with a copy of the receipt.</w:t>
      </w:r>
    </w:p>
    <w:p w14:paraId="0F716263" w14:textId="77777777" w:rsidR="008B45BC" w:rsidRPr="005F6EDF" w:rsidRDefault="008B45BC" w:rsidP="008B45BC">
      <w:pPr>
        <w:contextualSpacing/>
        <w:rPr>
          <w:rFonts w:ascii="Times New Roman" w:hAnsi="Times New Roman" w:cs="Times New Roman"/>
          <w:color w:val="000000" w:themeColor="text1"/>
        </w:rPr>
      </w:pPr>
    </w:p>
    <w:p w14:paraId="0BD836DA" w14:textId="77777777" w:rsidR="008B45BC" w:rsidRPr="005F6EDF" w:rsidRDefault="008B45BC" w:rsidP="000157EB">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(b) If in-person transfer of CAC cannot be arranged, the contractor: </w:t>
      </w:r>
    </w:p>
    <w:p w14:paraId="00BCF63B" w14:textId="77777777" w:rsidR="008B45BC" w:rsidRPr="005F6EDF" w:rsidRDefault="008B45BC" w:rsidP="000157EB">
      <w:pPr>
        <w:ind w:left="2880" w:hanging="36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1.</w:t>
      </w:r>
      <w:r w:rsidRPr="005F6EDF">
        <w:rPr>
          <w:rFonts w:ascii="Times New Roman" w:hAnsi="Times New Roman" w:cs="Times New Roman"/>
          <w:color w:val="000000" w:themeColor="text1"/>
        </w:rPr>
        <w:tab/>
        <w:t>Send, via certified mail, the CACs to the COR/KO.  The contractor includes in the package the Government Issued Contractor CAC Turn-in Receipt, with signed acknowledgement of contractor turn-in.</w:t>
      </w:r>
    </w:p>
    <w:p w14:paraId="6C3EEF47" w14:textId="77777777" w:rsidR="008B45BC" w:rsidRPr="005F6EDF" w:rsidRDefault="008B45BC" w:rsidP="000157EB">
      <w:pPr>
        <w:ind w:firstLine="25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w:t>
      </w:r>
      <w:r w:rsidRPr="005F6EDF">
        <w:rPr>
          <w:rFonts w:ascii="Times New Roman" w:hAnsi="Times New Roman" w:cs="Times New Roman"/>
          <w:color w:val="000000" w:themeColor="text1"/>
        </w:rPr>
        <w:tab/>
        <w:t xml:space="preserve">Notifies COR/KO that CACs have been sent via certified mail. </w:t>
      </w:r>
    </w:p>
    <w:p w14:paraId="456E5953" w14:textId="77777777" w:rsidR="008B45BC" w:rsidRPr="005F6EDF" w:rsidRDefault="008B45BC" w:rsidP="000157EB">
      <w:pPr>
        <w:ind w:left="2880" w:hanging="36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3.</w:t>
      </w:r>
      <w:r w:rsidRPr="005F6EDF">
        <w:rPr>
          <w:rFonts w:ascii="Times New Roman" w:hAnsi="Times New Roman" w:cs="Times New Roman"/>
          <w:color w:val="000000" w:themeColor="text1"/>
        </w:rPr>
        <w:tab/>
        <w:t xml:space="preserve">Receives a completed copy of the receipt from the COR/KO once the COR/KO has received the CACs. </w:t>
      </w:r>
    </w:p>
    <w:p w14:paraId="3565A523" w14:textId="77777777" w:rsidR="008B45BC" w:rsidRPr="005F6EDF" w:rsidRDefault="008B45BC" w:rsidP="008B45BC">
      <w:pPr>
        <w:contextualSpacing/>
        <w:rPr>
          <w:rFonts w:ascii="Times New Roman" w:hAnsi="Times New Roman" w:cs="Times New Roman"/>
          <w:color w:val="000000" w:themeColor="text1"/>
        </w:rPr>
      </w:pPr>
    </w:p>
    <w:p w14:paraId="177CFD58" w14:textId="77777777" w:rsidR="008B45BC" w:rsidRPr="005F6EDF" w:rsidRDefault="008B45BC" w:rsidP="000157EB">
      <w:pPr>
        <w:ind w:left="72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(2) For termination/reassignment of an employee:</w:t>
      </w:r>
    </w:p>
    <w:p w14:paraId="310FD357" w14:textId="77777777" w:rsidR="008B45BC" w:rsidRPr="005F6EDF" w:rsidRDefault="008B45BC" w:rsidP="008B45BC">
      <w:pPr>
        <w:contextualSpacing/>
        <w:rPr>
          <w:rFonts w:ascii="Times New Roman" w:hAnsi="Times New Roman" w:cs="Times New Roman"/>
          <w:color w:val="000000" w:themeColor="text1"/>
        </w:rPr>
      </w:pPr>
    </w:p>
    <w:p w14:paraId="472B7730" w14:textId="77777777" w:rsidR="008B45BC" w:rsidRPr="00D00213" w:rsidRDefault="008B45BC" w:rsidP="000157EB">
      <w:pPr>
        <w:ind w:left="1440" w:firstLine="72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(a) Immediately notify the KO that the employee is no longer working for the contractor under the contract </w:t>
      </w:r>
      <w:r w:rsidRPr="00D00213">
        <w:rPr>
          <w:rFonts w:ascii="Times New Roman" w:hAnsi="Times New Roman" w:cs="Times New Roman"/>
          <w:color w:val="000000" w:themeColor="text1"/>
        </w:rPr>
        <w:t>or no longer requires a CAC, as follows:</w:t>
      </w:r>
    </w:p>
    <w:p w14:paraId="69884A52" w14:textId="7E6AC948" w:rsidR="008B45BC" w:rsidRPr="00D00213" w:rsidRDefault="008B45BC" w:rsidP="000157EB">
      <w:pPr>
        <w:ind w:left="2880" w:hanging="360"/>
        <w:contextualSpacing/>
        <w:rPr>
          <w:rFonts w:ascii="Times New Roman" w:hAnsi="Times New Roman" w:cs="Times New Roman"/>
          <w:color w:val="000000" w:themeColor="text1"/>
        </w:rPr>
      </w:pPr>
      <w:r w:rsidRPr="00D00213">
        <w:rPr>
          <w:rFonts w:ascii="Times New Roman" w:hAnsi="Times New Roman" w:cs="Times New Roman"/>
          <w:color w:val="000000" w:themeColor="text1"/>
        </w:rPr>
        <w:t>1.</w:t>
      </w:r>
      <w:r w:rsidRPr="00D00213">
        <w:rPr>
          <w:rFonts w:ascii="Times New Roman" w:hAnsi="Times New Roman" w:cs="Times New Roman"/>
          <w:color w:val="000000" w:themeColor="text1"/>
        </w:rPr>
        <w:tab/>
        <w:t xml:space="preserve">In person, followed within one business day by a written notice via email, or </w:t>
      </w:r>
    </w:p>
    <w:p w14:paraId="2C981C7C" w14:textId="77777777" w:rsidR="008B45BC" w:rsidRPr="00D00213" w:rsidRDefault="008B45BC" w:rsidP="000157EB">
      <w:pPr>
        <w:ind w:firstLine="2520"/>
        <w:contextualSpacing/>
        <w:rPr>
          <w:rFonts w:ascii="Times New Roman" w:hAnsi="Times New Roman" w:cs="Times New Roman"/>
          <w:color w:val="000000" w:themeColor="text1"/>
        </w:rPr>
      </w:pPr>
      <w:r w:rsidRPr="00D00213">
        <w:rPr>
          <w:rFonts w:ascii="Times New Roman" w:hAnsi="Times New Roman" w:cs="Times New Roman"/>
          <w:color w:val="000000" w:themeColor="text1"/>
        </w:rPr>
        <w:t>2.</w:t>
      </w:r>
      <w:r w:rsidRPr="00D00213">
        <w:rPr>
          <w:rFonts w:ascii="Times New Roman" w:hAnsi="Times New Roman" w:cs="Times New Roman"/>
          <w:color w:val="000000" w:themeColor="text1"/>
        </w:rPr>
        <w:tab/>
        <w:t xml:space="preserve">In writing, via email, or </w:t>
      </w:r>
    </w:p>
    <w:p w14:paraId="62897BB7" w14:textId="0BAF9A4F" w:rsidR="008B45BC" w:rsidRPr="00D00213" w:rsidRDefault="008B45BC" w:rsidP="000157EB">
      <w:pPr>
        <w:ind w:left="2880" w:hanging="360"/>
        <w:contextualSpacing/>
        <w:rPr>
          <w:rFonts w:ascii="Times New Roman" w:hAnsi="Times New Roman" w:cs="Times New Roman"/>
          <w:color w:val="000000" w:themeColor="text1"/>
        </w:rPr>
      </w:pPr>
      <w:r w:rsidRPr="00D00213">
        <w:rPr>
          <w:rFonts w:ascii="Times New Roman" w:hAnsi="Times New Roman" w:cs="Times New Roman"/>
          <w:color w:val="000000" w:themeColor="text1"/>
        </w:rPr>
        <w:t>3.</w:t>
      </w:r>
      <w:r w:rsidRPr="00D00213">
        <w:rPr>
          <w:rFonts w:ascii="Times New Roman" w:hAnsi="Times New Roman" w:cs="Times New Roman"/>
          <w:color w:val="000000" w:themeColor="text1"/>
        </w:rPr>
        <w:tab/>
        <w:t xml:space="preserve">By telephone, followed within one business day by a written notice via email. </w:t>
      </w:r>
    </w:p>
    <w:p w14:paraId="4F5BFDF0" w14:textId="77777777" w:rsidR="008B45BC" w:rsidRPr="00D00213" w:rsidRDefault="008B45BC" w:rsidP="008B45BC">
      <w:pPr>
        <w:contextualSpacing/>
        <w:rPr>
          <w:rFonts w:ascii="Times New Roman" w:hAnsi="Times New Roman" w:cs="Times New Roman"/>
          <w:color w:val="000000" w:themeColor="text1"/>
        </w:rPr>
      </w:pPr>
      <w:r w:rsidRPr="00D00213">
        <w:rPr>
          <w:rFonts w:ascii="Times New Roman" w:hAnsi="Times New Roman" w:cs="Times New Roman"/>
          <w:color w:val="000000" w:themeColor="text1"/>
        </w:rPr>
        <w:t xml:space="preserve"> </w:t>
      </w:r>
    </w:p>
    <w:p w14:paraId="1729AD97" w14:textId="77777777" w:rsidR="008B45BC" w:rsidRPr="005F6EDF" w:rsidRDefault="008B45BC" w:rsidP="000157EB">
      <w:pPr>
        <w:ind w:left="1440" w:firstLine="720"/>
        <w:contextualSpacing/>
        <w:rPr>
          <w:rFonts w:ascii="Times New Roman" w:hAnsi="Times New Roman" w:cs="Times New Roman"/>
          <w:color w:val="000000" w:themeColor="text1"/>
        </w:rPr>
      </w:pPr>
      <w:r w:rsidRPr="00D00213">
        <w:rPr>
          <w:rFonts w:ascii="Times New Roman" w:hAnsi="Times New Roman" w:cs="Times New Roman"/>
          <w:color w:val="000000" w:themeColor="text1"/>
        </w:rPr>
        <w:t>(b) Follows the turn-in procedures per DL</w:t>
      </w:r>
      <w:r w:rsidRPr="005F6EDF">
        <w:rPr>
          <w:rFonts w:ascii="Times New Roman" w:hAnsi="Times New Roman" w:cs="Times New Roman"/>
          <w:color w:val="000000" w:themeColor="text1"/>
        </w:rPr>
        <w:t xml:space="preserve"> 7036 CAC Turn in form for contract completion or termination, as applicable. </w:t>
      </w:r>
    </w:p>
    <w:p w14:paraId="34F545AF" w14:textId="77777777" w:rsidR="008B45BC" w:rsidRPr="005F6EDF" w:rsidRDefault="008B45BC" w:rsidP="008B45BC">
      <w:pPr>
        <w:contextualSpacing/>
        <w:rPr>
          <w:rFonts w:ascii="Times New Roman" w:hAnsi="Times New Roman" w:cs="Times New Roman"/>
          <w:color w:val="000000" w:themeColor="text1"/>
        </w:rPr>
      </w:pPr>
    </w:p>
    <w:p w14:paraId="407F1D85" w14:textId="77777777" w:rsidR="008B45BC" w:rsidRPr="005F6EDF" w:rsidRDefault="008B45BC" w:rsidP="000157EB">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10.3 </w:t>
      </w:r>
      <w:r w:rsidRPr="005F6EDF">
        <w:rPr>
          <w:rFonts w:ascii="Times New Roman" w:hAnsi="Times New Roman" w:cs="Times New Roman"/>
          <w:b/>
          <w:bCs/>
          <w:color w:val="000000" w:themeColor="text1"/>
          <w:u w:val="single"/>
        </w:rPr>
        <w:t>CONTRACTOR CAC REPORTING REQUIREMENTS</w:t>
      </w:r>
    </w:p>
    <w:p w14:paraId="679C5413" w14:textId="77777777" w:rsidR="008B45BC" w:rsidRPr="005F6EDF" w:rsidRDefault="008B45BC" w:rsidP="008B45BC">
      <w:pPr>
        <w:contextualSpacing/>
        <w:rPr>
          <w:rFonts w:ascii="Times New Roman" w:hAnsi="Times New Roman" w:cs="Times New Roman"/>
          <w:color w:val="000000" w:themeColor="text1"/>
          <w:u w:val="single"/>
        </w:rPr>
      </w:pPr>
    </w:p>
    <w:p w14:paraId="73525828" w14:textId="77777777" w:rsidR="008B45BC" w:rsidRPr="005F6EDF" w:rsidRDefault="008B45BC" w:rsidP="000157EB">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Contractor Reporting Requirements: Monthly the contractor is required to submit a report on all employees working on the contract who have been issued CAC cards and a verification of whether each listed employee still requires a CAC to the KO.  The report must note where changes have occurred (additions or deletions) since the previous month.  Contractor employees who already have a CAC related to another DLA or DoD contract must be included in the monthly report.  Contractor shall note the issuing organization and the CAC expiration date.  Contractor is still responsible for notifying the COR/CO when the individual is no longer working under the subject contract.</w:t>
      </w:r>
    </w:p>
    <w:p w14:paraId="390CEF04" w14:textId="77777777" w:rsidR="008B45BC" w:rsidRPr="005F6EDF" w:rsidRDefault="008B45BC" w:rsidP="008B45BC">
      <w:pPr>
        <w:contextualSpacing/>
        <w:rPr>
          <w:rFonts w:ascii="Times New Roman" w:hAnsi="Times New Roman" w:cs="Times New Roman"/>
          <w:color w:val="000000" w:themeColor="text1"/>
        </w:rPr>
      </w:pPr>
    </w:p>
    <w:p w14:paraId="403A494A" w14:textId="77777777" w:rsidR="008B45BC" w:rsidRPr="005F6EDF" w:rsidRDefault="008B45BC" w:rsidP="000157EB">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10.4 </w:t>
      </w:r>
      <w:r w:rsidRPr="005F6EDF">
        <w:rPr>
          <w:rFonts w:ascii="Times New Roman" w:hAnsi="Times New Roman" w:cs="Times New Roman"/>
          <w:b/>
          <w:bCs/>
          <w:color w:val="000000" w:themeColor="text1"/>
          <w:u w:val="single"/>
        </w:rPr>
        <w:t>CAC SECURITY COMPLIANCE</w:t>
      </w:r>
    </w:p>
    <w:p w14:paraId="171A77BF" w14:textId="77777777" w:rsidR="008B45BC" w:rsidRPr="005F6EDF" w:rsidRDefault="008B45BC" w:rsidP="008B45BC">
      <w:pPr>
        <w:contextualSpacing/>
        <w:rPr>
          <w:rFonts w:ascii="Times New Roman" w:hAnsi="Times New Roman" w:cs="Times New Roman"/>
          <w:color w:val="000000" w:themeColor="text1"/>
          <w:u w:val="single"/>
        </w:rPr>
      </w:pPr>
    </w:p>
    <w:p w14:paraId="6D70A862" w14:textId="5239176B" w:rsidR="008B45BC" w:rsidRPr="005F6EDF" w:rsidRDefault="008B45BC" w:rsidP="000157EB">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The above procedures have been established as a DLA security measure.  Contractors </w:t>
      </w:r>
      <w:r w:rsidR="001B3085" w:rsidRPr="005F6EDF">
        <w:rPr>
          <w:rFonts w:ascii="Times New Roman" w:hAnsi="Times New Roman" w:cs="Times New Roman"/>
          <w:color w:val="000000" w:themeColor="text1"/>
        </w:rPr>
        <w:t>advised</w:t>
      </w:r>
      <w:r w:rsidRPr="005F6EDF">
        <w:rPr>
          <w:rFonts w:ascii="Times New Roman" w:hAnsi="Times New Roman" w:cs="Times New Roman"/>
          <w:color w:val="000000" w:themeColor="text1"/>
        </w:rPr>
        <w:t xml:space="preserve"> that failure to comply with any of the above requirements will be considered a violation of the terms and conditions of the contract and the Contracting Officer may take action to remedy such violations.  Specifically, failure to safeguard, follow these procedures, including reporting requirements, or turn-in CACs within the established timeframes may result in the following actions, which are in addition to other actions the KO may take under governing law and regulation and the terms and conditions of the contract: </w:t>
      </w:r>
    </w:p>
    <w:p w14:paraId="023185B1" w14:textId="28AC6084" w:rsidR="008B45BC" w:rsidRPr="005F6EDF" w:rsidRDefault="008B45BC" w:rsidP="000157EB">
      <w:pPr>
        <w:pStyle w:val="ListParagraph"/>
        <w:numPr>
          <w:ilvl w:val="0"/>
          <w:numId w:val="7"/>
        </w:numPr>
        <w:rPr>
          <w:rFonts w:ascii="Times New Roman" w:hAnsi="Times New Roman" w:cs="Times New Roman"/>
          <w:color w:val="000000" w:themeColor="text1"/>
        </w:rPr>
      </w:pPr>
      <w:r w:rsidRPr="005F6EDF">
        <w:rPr>
          <w:rFonts w:ascii="Times New Roman" w:hAnsi="Times New Roman" w:cs="Times New Roman"/>
          <w:color w:val="000000" w:themeColor="text1"/>
        </w:rPr>
        <w:t>Immediate work stoppage (issuance of a stop work order), not to be lifted until resolution of CAC issue.</w:t>
      </w:r>
    </w:p>
    <w:p w14:paraId="40E290B2" w14:textId="4B70968F" w:rsidR="008B45BC" w:rsidRPr="005F6EDF" w:rsidRDefault="008B45BC" w:rsidP="000157EB">
      <w:pPr>
        <w:pStyle w:val="ListParagraph"/>
        <w:numPr>
          <w:ilvl w:val="0"/>
          <w:numId w:val="7"/>
        </w:numPr>
        <w:rPr>
          <w:rFonts w:ascii="Times New Roman" w:hAnsi="Times New Roman" w:cs="Times New Roman"/>
          <w:color w:val="000000" w:themeColor="text1"/>
        </w:rPr>
      </w:pPr>
      <w:r w:rsidRPr="005F6EDF">
        <w:rPr>
          <w:rFonts w:ascii="Times New Roman" w:hAnsi="Times New Roman" w:cs="Times New Roman"/>
          <w:color w:val="000000" w:themeColor="text1"/>
        </w:rPr>
        <w:t>Disapproval of invoices and delay of payment.</w:t>
      </w:r>
    </w:p>
    <w:p w14:paraId="4ED5DBC0" w14:textId="7511CCB5" w:rsidR="008B45BC" w:rsidRPr="005F6EDF" w:rsidRDefault="008B45BC" w:rsidP="000157EB">
      <w:pPr>
        <w:pStyle w:val="ListParagraph"/>
        <w:numPr>
          <w:ilvl w:val="0"/>
          <w:numId w:val="7"/>
        </w:numPr>
        <w:rPr>
          <w:rFonts w:ascii="Times New Roman" w:hAnsi="Times New Roman" w:cs="Times New Roman"/>
          <w:color w:val="000000" w:themeColor="text1"/>
        </w:rPr>
      </w:pPr>
      <w:r w:rsidRPr="005F6EDF">
        <w:rPr>
          <w:rFonts w:ascii="Times New Roman" w:hAnsi="Times New Roman" w:cs="Times New Roman"/>
          <w:color w:val="000000" w:themeColor="text1"/>
        </w:rPr>
        <w:t>Withholding of final payment (in accordance with FAR 52.204-9).</w:t>
      </w:r>
    </w:p>
    <w:p w14:paraId="7D5C327B" w14:textId="431A34EB" w:rsidR="008B45BC" w:rsidRPr="005F6EDF" w:rsidRDefault="008B45BC" w:rsidP="000157EB">
      <w:pPr>
        <w:pStyle w:val="ListParagraph"/>
        <w:numPr>
          <w:ilvl w:val="0"/>
          <w:numId w:val="7"/>
        </w:numPr>
        <w:rPr>
          <w:rFonts w:ascii="Times New Roman" w:hAnsi="Times New Roman" w:cs="Times New Roman"/>
          <w:color w:val="000000" w:themeColor="text1"/>
        </w:rPr>
      </w:pPr>
      <w:r w:rsidRPr="005F6EDF">
        <w:rPr>
          <w:rFonts w:ascii="Times New Roman" w:hAnsi="Times New Roman" w:cs="Times New Roman"/>
          <w:color w:val="000000" w:themeColor="text1"/>
        </w:rPr>
        <w:t>Documentation of CAC Non-Compliance in the Contractor Performance Assessment Reporting System (CPARS).</w:t>
      </w:r>
    </w:p>
    <w:p w14:paraId="735B26D5" w14:textId="0C3600F8" w:rsidR="008B45BC" w:rsidRPr="005F6EDF" w:rsidRDefault="008B45BC" w:rsidP="008B45BC">
      <w:pPr>
        <w:ind w:firstLine="0"/>
        <w:contextualSpacing/>
        <w:rPr>
          <w:rFonts w:ascii="Times New Roman" w:hAnsi="Times New Roman" w:cs="Times New Roman"/>
          <w:b/>
          <w:bCs/>
          <w:color w:val="000000" w:themeColor="text1"/>
          <w:u w:val="single"/>
        </w:rPr>
      </w:pPr>
      <w:r w:rsidRPr="005F6EDF">
        <w:rPr>
          <w:rFonts w:ascii="Times New Roman" w:hAnsi="Times New Roman" w:cs="Times New Roman"/>
          <w:b/>
          <w:bCs/>
          <w:color w:val="000000" w:themeColor="text1"/>
        </w:rPr>
        <w:t xml:space="preserve">11.0 </w:t>
      </w:r>
      <w:r w:rsidRPr="005F6EDF">
        <w:rPr>
          <w:rFonts w:ascii="Times New Roman" w:hAnsi="Times New Roman" w:cs="Times New Roman"/>
          <w:b/>
          <w:bCs/>
          <w:color w:val="000000" w:themeColor="text1"/>
          <w:u w:val="single"/>
        </w:rPr>
        <w:t>PERIOD OF PERFORMANCE</w:t>
      </w:r>
    </w:p>
    <w:p w14:paraId="05896D88" w14:textId="77777777" w:rsidR="000157EB" w:rsidRPr="005F6EDF" w:rsidRDefault="000157EB" w:rsidP="008B45BC">
      <w:pPr>
        <w:ind w:firstLine="0"/>
        <w:contextualSpacing/>
        <w:rPr>
          <w:rFonts w:ascii="Times New Roman" w:hAnsi="Times New Roman" w:cs="Times New Roman"/>
          <w:color w:val="000000" w:themeColor="text1"/>
          <w:u w:val="single"/>
        </w:rPr>
      </w:pPr>
    </w:p>
    <w:p w14:paraId="0AEDAC19" w14:textId="798CDFEF" w:rsidR="008B45BC" w:rsidRPr="005F6EDF" w:rsidRDefault="008B45BC" w:rsidP="008B45BC">
      <w:pPr>
        <w:ind w:firstLine="0"/>
        <w:contextualSpacing/>
        <w:rPr>
          <w:rFonts w:ascii="Times New Roman" w:hAnsi="Times New Roman" w:cs="Times New Roman"/>
          <w:color w:val="000000" w:themeColor="text1"/>
        </w:rPr>
      </w:pPr>
      <w:r w:rsidRPr="005F6EDF">
        <w:rPr>
          <w:rFonts w:ascii="Times New Roman" w:hAnsi="Times New Roman" w:cs="Times New Roman"/>
          <w:color w:val="000000" w:themeColor="text1"/>
        </w:rPr>
        <w:t xml:space="preserve">This contract has </w:t>
      </w:r>
      <w:r w:rsidR="001B3085" w:rsidRPr="005F6EDF">
        <w:rPr>
          <w:rFonts w:ascii="Times New Roman" w:hAnsi="Times New Roman" w:cs="Times New Roman"/>
          <w:color w:val="000000" w:themeColor="text1"/>
        </w:rPr>
        <w:t>a one-</w:t>
      </w:r>
      <w:r w:rsidRPr="005F6EDF">
        <w:rPr>
          <w:rFonts w:ascii="Times New Roman" w:hAnsi="Times New Roman" w:cs="Times New Roman"/>
          <w:color w:val="000000" w:themeColor="text1"/>
        </w:rPr>
        <w:t>30-month base period and one 30-month option period.  The period of performance of this contract starts from the award/effective date of contract as reflected in block 3 of the SF1449 through 30 months and any further extensions to the contract performance period.</w:t>
      </w:r>
    </w:p>
    <w:p w14:paraId="470D7F44" w14:textId="38EEF45E" w:rsidR="004D761E" w:rsidRPr="005F6EDF" w:rsidRDefault="004D761E" w:rsidP="008B45BC">
      <w:pPr>
        <w:ind w:firstLine="0"/>
        <w:contextualSpacing/>
        <w:rPr>
          <w:rFonts w:ascii="Times New Roman" w:hAnsi="Times New Roman" w:cs="Times New Roman"/>
          <w:color w:val="000000" w:themeColor="text1"/>
        </w:rPr>
      </w:pPr>
    </w:p>
    <w:p w14:paraId="0E2128C5" w14:textId="77777777" w:rsidR="005835C3" w:rsidRPr="005F6EDF" w:rsidRDefault="005835C3" w:rsidP="008B45BC">
      <w:pPr>
        <w:contextualSpacing/>
        <w:rPr>
          <w:rFonts w:ascii="Times New Roman" w:hAnsi="Times New Roman" w:cs="Times New Roman"/>
          <w:color w:val="000000" w:themeColor="text1"/>
        </w:rPr>
      </w:pPr>
    </w:p>
    <w:sectPr w:rsidR="005835C3" w:rsidRPr="005F6EDF">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B183A" w14:textId="77777777" w:rsidR="00320EEC" w:rsidRDefault="00320EEC" w:rsidP="00A743E2">
      <w:pPr>
        <w:spacing w:after="0"/>
      </w:pPr>
      <w:r>
        <w:separator/>
      </w:r>
    </w:p>
  </w:endnote>
  <w:endnote w:type="continuationSeparator" w:id="0">
    <w:p w14:paraId="24D471FA" w14:textId="77777777" w:rsidR="00320EEC" w:rsidRDefault="00320EEC" w:rsidP="00A743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6FFF" w14:textId="1AD959D4" w:rsidR="00A743E2" w:rsidRDefault="00AF6170" w:rsidP="00A743E2">
    <w:pPr>
      <w:pStyle w:val="Footer"/>
      <w:ind w:firstLine="0"/>
      <w:jc w:val="center"/>
    </w:pPr>
    <w:r>
      <w:t>27-D-</w:t>
    </w:r>
    <w:r w:rsidR="0003145F">
      <w:t>00</w:t>
    </w:r>
    <w:r>
      <w:t>XX</w:t>
    </w:r>
    <w:r w:rsidR="00A743E2">
      <w:tab/>
    </w:r>
    <w:r w:rsidR="00A743E2">
      <w:tab/>
    </w:r>
    <w:sdt>
      <w:sdtPr>
        <w:id w:val="1329324191"/>
        <w:docPartObj>
          <w:docPartGallery w:val="Page Numbers (Bottom of Page)"/>
          <w:docPartUnique/>
        </w:docPartObj>
      </w:sdtPr>
      <w:sdtEndPr>
        <w:rPr>
          <w:noProof/>
        </w:rPr>
      </w:sdtEndPr>
      <w:sdtContent>
        <w:r w:rsidR="00A743E2">
          <w:fldChar w:fldCharType="begin"/>
        </w:r>
        <w:r w:rsidR="00A743E2">
          <w:instrText xml:space="preserve"> PAGE   \* MERGEFORMAT </w:instrText>
        </w:r>
        <w:r w:rsidR="00A743E2">
          <w:fldChar w:fldCharType="separate"/>
        </w:r>
        <w:r w:rsidR="00A743E2">
          <w:rPr>
            <w:noProof/>
          </w:rPr>
          <w:t>2</w:t>
        </w:r>
        <w:r w:rsidR="00A743E2">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DD3F7" w14:textId="77777777" w:rsidR="00320EEC" w:rsidRDefault="00320EEC" w:rsidP="00A743E2">
      <w:pPr>
        <w:spacing w:after="0"/>
      </w:pPr>
      <w:r>
        <w:separator/>
      </w:r>
    </w:p>
  </w:footnote>
  <w:footnote w:type="continuationSeparator" w:id="0">
    <w:p w14:paraId="04EE677E" w14:textId="77777777" w:rsidR="00320EEC" w:rsidRDefault="00320EEC" w:rsidP="00A743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1A5"/>
    <w:multiLevelType w:val="multilevel"/>
    <w:tmpl w:val="77AA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05FB9"/>
    <w:multiLevelType w:val="hybridMultilevel"/>
    <w:tmpl w:val="2DEE8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91BC9"/>
    <w:multiLevelType w:val="hybridMultilevel"/>
    <w:tmpl w:val="D44611E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484D15"/>
    <w:multiLevelType w:val="hybridMultilevel"/>
    <w:tmpl w:val="37F88812"/>
    <w:lvl w:ilvl="0" w:tplc="DECE1F3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DDA2413"/>
    <w:multiLevelType w:val="hybridMultilevel"/>
    <w:tmpl w:val="88F6E618"/>
    <w:lvl w:ilvl="0" w:tplc="D8C0FA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EF044C1"/>
    <w:multiLevelType w:val="hybridMultilevel"/>
    <w:tmpl w:val="C8DADEE0"/>
    <w:lvl w:ilvl="0" w:tplc="6AC2F3A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B6AE3"/>
    <w:multiLevelType w:val="hybridMultilevel"/>
    <w:tmpl w:val="3CCCC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E3475"/>
    <w:multiLevelType w:val="hybridMultilevel"/>
    <w:tmpl w:val="CC1E46C2"/>
    <w:lvl w:ilvl="0" w:tplc="AE2A2F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BE06EF"/>
    <w:multiLevelType w:val="hybridMultilevel"/>
    <w:tmpl w:val="556A56BC"/>
    <w:lvl w:ilvl="0" w:tplc="B50C1A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048CB"/>
    <w:multiLevelType w:val="hybridMultilevel"/>
    <w:tmpl w:val="113A54A8"/>
    <w:lvl w:ilvl="0" w:tplc="A1FE03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1317CF"/>
    <w:multiLevelType w:val="hybridMultilevel"/>
    <w:tmpl w:val="263417BC"/>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32D3110D"/>
    <w:multiLevelType w:val="hybridMultilevel"/>
    <w:tmpl w:val="A04E3B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2DD0953"/>
    <w:multiLevelType w:val="hybridMultilevel"/>
    <w:tmpl w:val="A3128FB6"/>
    <w:lvl w:ilvl="0" w:tplc="04090001">
      <w:start w:val="1"/>
      <w:numFmt w:val="bullet"/>
      <w:lvlText w:val=""/>
      <w:lvlJc w:val="left"/>
      <w:pPr>
        <w:ind w:left="1800" w:hanging="72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31B54CC"/>
    <w:multiLevelType w:val="hybridMultilevel"/>
    <w:tmpl w:val="BD1A1AAA"/>
    <w:lvl w:ilvl="0" w:tplc="98E885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56F1E2E"/>
    <w:multiLevelType w:val="multilevel"/>
    <w:tmpl w:val="91ECA352"/>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9AD747C"/>
    <w:multiLevelType w:val="hybridMultilevel"/>
    <w:tmpl w:val="25A2FD9E"/>
    <w:lvl w:ilvl="0" w:tplc="5BE01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5B1D6F"/>
    <w:multiLevelType w:val="hybridMultilevel"/>
    <w:tmpl w:val="E4DA259C"/>
    <w:lvl w:ilvl="0" w:tplc="F7180EB2">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3C0D98"/>
    <w:multiLevelType w:val="hybridMultilevel"/>
    <w:tmpl w:val="3FCAA478"/>
    <w:lvl w:ilvl="0" w:tplc="F7180E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07A4662"/>
    <w:multiLevelType w:val="multilevel"/>
    <w:tmpl w:val="BB20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15611B"/>
    <w:multiLevelType w:val="hybridMultilevel"/>
    <w:tmpl w:val="14F663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16F4A40"/>
    <w:multiLevelType w:val="hybridMultilevel"/>
    <w:tmpl w:val="54CC981E"/>
    <w:lvl w:ilvl="0" w:tplc="1ADA6C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5C3C99"/>
    <w:multiLevelType w:val="hybridMultilevel"/>
    <w:tmpl w:val="C256E662"/>
    <w:lvl w:ilvl="0" w:tplc="1B3AC00A">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56553D8A"/>
    <w:multiLevelType w:val="hybridMultilevel"/>
    <w:tmpl w:val="0B82E1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C295AEE"/>
    <w:multiLevelType w:val="hybridMultilevel"/>
    <w:tmpl w:val="C172B20C"/>
    <w:lvl w:ilvl="0" w:tplc="124654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C8F2DB3"/>
    <w:multiLevelType w:val="hybridMultilevel"/>
    <w:tmpl w:val="39A842A8"/>
    <w:lvl w:ilvl="0" w:tplc="AC2C9D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F1D13AD"/>
    <w:multiLevelType w:val="hybridMultilevel"/>
    <w:tmpl w:val="071C2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9B0216"/>
    <w:multiLevelType w:val="hybridMultilevel"/>
    <w:tmpl w:val="598A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E8733F"/>
    <w:multiLevelType w:val="hybridMultilevel"/>
    <w:tmpl w:val="244CE9D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6D9E19BD"/>
    <w:multiLevelType w:val="hybridMultilevel"/>
    <w:tmpl w:val="FB36F910"/>
    <w:lvl w:ilvl="0" w:tplc="26DE7B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17971B3"/>
    <w:multiLevelType w:val="hybridMultilevel"/>
    <w:tmpl w:val="C9F0959A"/>
    <w:lvl w:ilvl="0" w:tplc="6EAAF88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1F04C16"/>
    <w:multiLevelType w:val="hybridMultilevel"/>
    <w:tmpl w:val="0540A98A"/>
    <w:lvl w:ilvl="0" w:tplc="6AC2F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B147397"/>
    <w:multiLevelType w:val="hybridMultilevel"/>
    <w:tmpl w:val="B1D6EACE"/>
    <w:lvl w:ilvl="0" w:tplc="24540888">
      <w:start w:val="5"/>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63599198">
    <w:abstractNumId w:val="25"/>
  </w:num>
  <w:num w:numId="2" w16cid:durableId="1279288677">
    <w:abstractNumId w:val="15"/>
  </w:num>
  <w:num w:numId="3" w16cid:durableId="571619867">
    <w:abstractNumId w:val="2"/>
  </w:num>
  <w:num w:numId="4" w16cid:durableId="588513744">
    <w:abstractNumId w:val="14"/>
  </w:num>
  <w:num w:numId="5" w16cid:durableId="271984076">
    <w:abstractNumId w:val="11"/>
  </w:num>
  <w:num w:numId="6" w16cid:durableId="1801417960">
    <w:abstractNumId w:val="19"/>
  </w:num>
  <w:num w:numId="7" w16cid:durableId="1766801572">
    <w:abstractNumId w:val="6"/>
  </w:num>
  <w:num w:numId="8" w16cid:durableId="672294366">
    <w:abstractNumId w:val="13"/>
  </w:num>
  <w:num w:numId="9" w16cid:durableId="1669165397">
    <w:abstractNumId w:val="23"/>
  </w:num>
  <w:num w:numId="10" w16cid:durableId="2114545271">
    <w:abstractNumId w:val="30"/>
  </w:num>
  <w:num w:numId="11" w16cid:durableId="407045029">
    <w:abstractNumId w:val="5"/>
  </w:num>
  <w:num w:numId="12" w16cid:durableId="1261257518">
    <w:abstractNumId w:val="17"/>
  </w:num>
  <w:num w:numId="13" w16cid:durableId="640119129">
    <w:abstractNumId w:val="16"/>
  </w:num>
  <w:num w:numId="14" w16cid:durableId="581259995">
    <w:abstractNumId w:val="8"/>
  </w:num>
  <w:num w:numId="15" w16cid:durableId="1557348891">
    <w:abstractNumId w:val="12"/>
  </w:num>
  <w:num w:numId="16" w16cid:durableId="507645929">
    <w:abstractNumId w:val="10"/>
  </w:num>
  <w:num w:numId="17" w16cid:durableId="427889980">
    <w:abstractNumId w:val="26"/>
  </w:num>
  <w:num w:numId="18" w16cid:durableId="716588253">
    <w:abstractNumId w:val="31"/>
  </w:num>
  <w:num w:numId="19" w16cid:durableId="1312708417">
    <w:abstractNumId w:val="28"/>
  </w:num>
  <w:num w:numId="20" w16cid:durableId="1994796376">
    <w:abstractNumId w:val="9"/>
  </w:num>
  <w:num w:numId="21" w16cid:durableId="1386292872">
    <w:abstractNumId w:val="27"/>
  </w:num>
  <w:num w:numId="22" w16cid:durableId="728310318">
    <w:abstractNumId w:val="3"/>
  </w:num>
  <w:num w:numId="23" w16cid:durableId="631250707">
    <w:abstractNumId w:val="24"/>
  </w:num>
  <w:num w:numId="24" w16cid:durableId="285046942">
    <w:abstractNumId w:val="20"/>
  </w:num>
  <w:num w:numId="25" w16cid:durableId="1348681290">
    <w:abstractNumId w:val="22"/>
  </w:num>
  <w:num w:numId="26" w16cid:durableId="376705206">
    <w:abstractNumId w:val="29"/>
  </w:num>
  <w:num w:numId="27" w16cid:durableId="1042635728">
    <w:abstractNumId w:val="1"/>
  </w:num>
  <w:num w:numId="28" w16cid:durableId="1510489598">
    <w:abstractNumId w:val="4"/>
  </w:num>
  <w:num w:numId="29" w16cid:durableId="1277521459">
    <w:abstractNumId w:val="7"/>
  </w:num>
  <w:num w:numId="30" w16cid:durableId="1346053902">
    <w:abstractNumId w:val="21"/>
  </w:num>
  <w:num w:numId="31" w16cid:durableId="529683080">
    <w:abstractNumId w:val="18"/>
  </w:num>
  <w:num w:numId="32" w16cid:durableId="160808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7B6"/>
    <w:rsid w:val="0001355C"/>
    <w:rsid w:val="00014BC0"/>
    <w:rsid w:val="000157EB"/>
    <w:rsid w:val="00024D86"/>
    <w:rsid w:val="00024F5F"/>
    <w:rsid w:val="0003145F"/>
    <w:rsid w:val="00073A03"/>
    <w:rsid w:val="00081AB2"/>
    <w:rsid w:val="00083701"/>
    <w:rsid w:val="00093FE1"/>
    <w:rsid w:val="000A095B"/>
    <w:rsid w:val="000A662D"/>
    <w:rsid w:val="000B675D"/>
    <w:rsid w:val="000C001E"/>
    <w:rsid w:val="000C1EA8"/>
    <w:rsid w:val="000D1559"/>
    <w:rsid w:val="000E0296"/>
    <w:rsid w:val="000F2714"/>
    <w:rsid w:val="00110686"/>
    <w:rsid w:val="001152C9"/>
    <w:rsid w:val="0011761B"/>
    <w:rsid w:val="00122B21"/>
    <w:rsid w:val="0013691B"/>
    <w:rsid w:val="00150CCD"/>
    <w:rsid w:val="001530CE"/>
    <w:rsid w:val="00175445"/>
    <w:rsid w:val="00180F18"/>
    <w:rsid w:val="00186B22"/>
    <w:rsid w:val="00193B68"/>
    <w:rsid w:val="001B3085"/>
    <w:rsid w:val="001B5EA7"/>
    <w:rsid w:val="001B68DD"/>
    <w:rsid w:val="001F311B"/>
    <w:rsid w:val="0020209D"/>
    <w:rsid w:val="00210018"/>
    <w:rsid w:val="00211C7D"/>
    <w:rsid w:val="002146D7"/>
    <w:rsid w:val="0023137C"/>
    <w:rsid w:val="002527B6"/>
    <w:rsid w:val="00276453"/>
    <w:rsid w:val="00281C5E"/>
    <w:rsid w:val="0029134A"/>
    <w:rsid w:val="002E4152"/>
    <w:rsid w:val="002F7D63"/>
    <w:rsid w:val="00300E16"/>
    <w:rsid w:val="003059D1"/>
    <w:rsid w:val="003160A8"/>
    <w:rsid w:val="00316DF0"/>
    <w:rsid w:val="00317D58"/>
    <w:rsid w:val="00320C05"/>
    <w:rsid w:val="00320EEC"/>
    <w:rsid w:val="003226C4"/>
    <w:rsid w:val="00323B3B"/>
    <w:rsid w:val="0036488E"/>
    <w:rsid w:val="003673A9"/>
    <w:rsid w:val="003758AE"/>
    <w:rsid w:val="003875DA"/>
    <w:rsid w:val="003A770C"/>
    <w:rsid w:val="003F0BF1"/>
    <w:rsid w:val="003F170D"/>
    <w:rsid w:val="00416E8C"/>
    <w:rsid w:val="00423705"/>
    <w:rsid w:val="00424A32"/>
    <w:rsid w:val="00431916"/>
    <w:rsid w:val="0044131A"/>
    <w:rsid w:val="00461232"/>
    <w:rsid w:val="004673BD"/>
    <w:rsid w:val="0049142D"/>
    <w:rsid w:val="00492B80"/>
    <w:rsid w:val="00494F06"/>
    <w:rsid w:val="00496164"/>
    <w:rsid w:val="004A3D98"/>
    <w:rsid w:val="004B3401"/>
    <w:rsid w:val="004C1F8B"/>
    <w:rsid w:val="004C5919"/>
    <w:rsid w:val="004D2405"/>
    <w:rsid w:val="004D761E"/>
    <w:rsid w:val="004E286F"/>
    <w:rsid w:val="004E7C3B"/>
    <w:rsid w:val="005002B2"/>
    <w:rsid w:val="00502A31"/>
    <w:rsid w:val="00525BC7"/>
    <w:rsid w:val="00527F99"/>
    <w:rsid w:val="00531F12"/>
    <w:rsid w:val="00535295"/>
    <w:rsid w:val="00553F81"/>
    <w:rsid w:val="005561B5"/>
    <w:rsid w:val="005835C3"/>
    <w:rsid w:val="00584A3F"/>
    <w:rsid w:val="00584D54"/>
    <w:rsid w:val="0058758A"/>
    <w:rsid w:val="005C70CE"/>
    <w:rsid w:val="005E1CCC"/>
    <w:rsid w:val="005F4C13"/>
    <w:rsid w:val="005F6EDF"/>
    <w:rsid w:val="00601F4F"/>
    <w:rsid w:val="006064AC"/>
    <w:rsid w:val="00607045"/>
    <w:rsid w:val="006325C2"/>
    <w:rsid w:val="00644A87"/>
    <w:rsid w:val="00646CD3"/>
    <w:rsid w:val="0065441B"/>
    <w:rsid w:val="00666618"/>
    <w:rsid w:val="006A139F"/>
    <w:rsid w:val="006A14A1"/>
    <w:rsid w:val="006D4B67"/>
    <w:rsid w:val="006E07D8"/>
    <w:rsid w:val="006E0DD9"/>
    <w:rsid w:val="006E660F"/>
    <w:rsid w:val="006F1887"/>
    <w:rsid w:val="006F4BE8"/>
    <w:rsid w:val="00705670"/>
    <w:rsid w:val="00711017"/>
    <w:rsid w:val="00735EB2"/>
    <w:rsid w:val="007363DA"/>
    <w:rsid w:val="00765ABE"/>
    <w:rsid w:val="007670C0"/>
    <w:rsid w:val="00770D39"/>
    <w:rsid w:val="0078529E"/>
    <w:rsid w:val="00797994"/>
    <w:rsid w:val="007A2B65"/>
    <w:rsid w:val="007B6271"/>
    <w:rsid w:val="007D6F92"/>
    <w:rsid w:val="008124CB"/>
    <w:rsid w:val="00824583"/>
    <w:rsid w:val="008276CB"/>
    <w:rsid w:val="0083642B"/>
    <w:rsid w:val="00853364"/>
    <w:rsid w:val="00863C4F"/>
    <w:rsid w:val="00865C75"/>
    <w:rsid w:val="00867C42"/>
    <w:rsid w:val="00870ABA"/>
    <w:rsid w:val="008742C0"/>
    <w:rsid w:val="008743C3"/>
    <w:rsid w:val="00876DDB"/>
    <w:rsid w:val="008855D2"/>
    <w:rsid w:val="00896B7E"/>
    <w:rsid w:val="008A1984"/>
    <w:rsid w:val="008B45BC"/>
    <w:rsid w:val="008B5B05"/>
    <w:rsid w:val="008C02A0"/>
    <w:rsid w:val="008E4A66"/>
    <w:rsid w:val="008F5D29"/>
    <w:rsid w:val="009035A1"/>
    <w:rsid w:val="00910111"/>
    <w:rsid w:val="00953CAF"/>
    <w:rsid w:val="00960BA2"/>
    <w:rsid w:val="0096403B"/>
    <w:rsid w:val="00967763"/>
    <w:rsid w:val="00975513"/>
    <w:rsid w:val="009838DA"/>
    <w:rsid w:val="009A0F5D"/>
    <w:rsid w:val="009A613D"/>
    <w:rsid w:val="009A63F5"/>
    <w:rsid w:val="009A667B"/>
    <w:rsid w:val="009A7054"/>
    <w:rsid w:val="009B5A91"/>
    <w:rsid w:val="009C6D45"/>
    <w:rsid w:val="009D289C"/>
    <w:rsid w:val="00A04212"/>
    <w:rsid w:val="00A1527B"/>
    <w:rsid w:val="00A301E3"/>
    <w:rsid w:val="00A30A96"/>
    <w:rsid w:val="00A62EF1"/>
    <w:rsid w:val="00A72AC0"/>
    <w:rsid w:val="00A743E2"/>
    <w:rsid w:val="00A827C4"/>
    <w:rsid w:val="00A8561E"/>
    <w:rsid w:val="00AC408F"/>
    <w:rsid w:val="00AE2020"/>
    <w:rsid w:val="00AE2C03"/>
    <w:rsid w:val="00AE795C"/>
    <w:rsid w:val="00AF6170"/>
    <w:rsid w:val="00AF73D5"/>
    <w:rsid w:val="00B1617C"/>
    <w:rsid w:val="00B236FB"/>
    <w:rsid w:val="00B250F6"/>
    <w:rsid w:val="00B30FA0"/>
    <w:rsid w:val="00B37D95"/>
    <w:rsid w:val="00B4216C"/>
    <w:rsid w:val="00B52F80"/>
    <w:rsid w:val="00B57D93"/>
    <w:rsid w:val="00B61012"/>
    <w:rsid w:val="00B622C6"/>
    <w:rsid w:val="00B658CD"/>
    <w:rsid w:val="00B8026F"/>
    <w:rsid w:val="00B873B0"/>
    <w:rsid w:val="00B913AD"/>
    <w:rsid w:val="00BC10DB"/>
    <w:rsid w:val="00BC2291"/>
    <w:rsid w:val="00BC2511"/>
    <w:rsid w:val="00BC39AA"/>
    <w:rsid w:val="00BE6C9D"/>
    <w:rsid w:val="00BF0135"/>
    <w:rsid w:val="00C06DD0"/>
    <w:rsid w:val="00C14AFF"/>
    <w:rsid w:val="00C327C5"/>
    <w:rsid w:val="00C423A8"/>
    <w:rsid w:val="00C52D49"/>
    <w:rsid w:val="00C55438"/>
    <w:rsid w:val="00C73D2D"/>
    <w:rsid w:val="00CA60FF"/>
    <w:rsid w:val="00CA7809"/>
    <w:rsid w:val="00CC2C10"/>
    <w:rsid w:val="00CE3E3F"/>
    <w:rsid w:val="00D00213"/>
    <w:rsid w:val="00D02B33"/>
    <w:rsid w:val="00D0367D"/>
    <w:rsid w:val="00D211A0"/>
    <w:rsid w:val="00D21916"/>
    <w:rsid w:val="00D3274A"/>
    <w:rsid w:val="00D41A6D"/>
    <w:rsid w:val="00D5382B"/>
    <w:rsid w:val="00D5627F"/>
    <w:rsid w:val="00D66A61"/>
    <w:rsid w:val="00D70D5E"/>
    <w:rsid w:val="00D82532"/>
    <w:rsid w:val="00D956B5"/>
    <w:rsid w:val="00DA63FC"/>
    <w:rsid w:val="00DB450B"/>
    <w:rsid w:val="00DC098B"/>
    <w:rsid w:val="00DC1B95"/>
    <w:rsid w:val="00DD629F"/>
    <w:rsid w:val="00DE6387"/>
    <w:rsid w:val="00DF043F"/>
    <w:rsid w:val="00E02A9B"/>
    <w:rsid w:val="00E062DA"/>
    <w:rsid w:val="00E2038B"/>
    <w:rsid w:val="00E21348"/>
    <w:rsid w:val="00E27A75"/>
    <w:rsid w:val="00E27F49"/>
    <w:rsid w:val="00E40E51"/>
    <w:rsid w:val="00E426B1"/>
    <w:rsid w:val="00E51EDC"/>
    <w:rsid w:val="00E54C89"/>
    <w:rsid w:val="00E61DF9"/>
    <w:rsid w:val="00E62A65"/>
    <w:rsid w:val="00E73BB3"/>
    <w:rsid w:val="00E772B0"/>
    <w:rsid w:val="00E81E28"/>
    <w:rsid w:val="00E87317"/>
    <w:rsid w:val="00EA1430"/>
    <w:rsid w:val="00EA3E65"/>
    <w:rsid w:val="00EB0515"/>
    <w:rsid w:val="00EB3212"/>
    <w:rsid w:val="00EC054B"/>
    <w:rsid w:val="00EC2AA8"/>
    <w:rsid w:val="00EC51E0"/>
    <w:rsid w:val="00EE60EC"/>
    <w:rsid w:val="00EF725B"/>
    <w:rsid w:val="00F041CD"/>
    <w:rsid w:val="00F0748F"/>
    <w:rsid w:val="00F07926"/>
    <w:rsid w:val="00F07C39"/>
    <w:rsid w:val="00F200EF"/>
    <w:rsid w:val="00F31EB7"/>
    <w:rsid w:val="00F32C5D"/>
    <w:rsid w:val="00F3672D"/>
    <w:rsid w:val="00F60CA6"/>
    <w:rsid w:val="00F73042"/>
    <w:rsid w:val="00F814BE"/>
    <w:rsid w:val="00F83E89"/>
    <w:rsid w:val="00F84526"/>
    <w:rsid w:val="00F86ECC"/>
    <w:rsid w:val="00F8743B"/>
    <w:rsid w:val="00F97C00"/>
    <w:rsid w:val="00FB20EC"/>
    <w:rsid w:val="00FC18F3"/>
    <w:rsid w:val="00FC284B"/>
    <w:rsid w:val="00FC671B"/>
    <w:rsid w:val="00FF4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23A8"/>
  <w15:chartTrackingRefBased/>
  <w15:docId w15:val="{BC1FEAA8-F50A-4680-8C71-CF33C42F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7B6"/>
    <w:rPr>
      <w:rFonts w:eastAsiaTheme="majorEastAsia" w:cstheme="majorBidi"/>
      <w:color w:val="272727" w:themeColor="text1" w:themeTint="D8"/>
    </w:rPr>
  </w:style>
  <w:style w:type="paragraph" w:styleId="Title">
    <w:name w:val="Title"/>
    <w:basedOn w:val="Normal"/>
    <w:next w:val="Normal"/>
    <w:link w:val="TitleChar"/>
    <w:uiPriority w:val="10"/>
    <w:qFormat/>
    <w:rsid w:val="002527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7B6"/>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7B6"/>
    <w:pPr>
      <w:spacing w:before="160"/>
      <w:jc w:val="center"/>
    </w:pPr>
    <w:rPr>
      <w:i/>
      <w:iCs/>
      <w:color w:val="404040" w:themeColor="text1" w:themeTint="BF"/>
    </w:rPr>
  </w:style>
  <w:style w:type="character" w:customStyle="1" w:styleId="QuoteChar">
    <w:name w:val="Quote Char"/>
    <w:basedOn w:val="DefaultParagraphFont"/>
    <w:link w:val="Quote"/>
    <w:uiPriority w:val="29"/>
    <w:rsid w:val="002527B6"/>
    <w:rPr>
      <w:i/>
      <w:iCs/>
      <w:color w:val="404040" w:themeColor="text1" w:themeTint="BF"/>
    </w:rPr>
  </w:style>
  <w:style w:type="paragraph" w:styleId="ListParagraph">
    <w:name w:val="List Paragraph"/>
    <w:basedOn w:val="Normal"/>
    <w:uiPriority w:val="34"/>
    <w:qFormat/>
    <w:rsid w:val="002527B6"/>
    <w:pPr>
      <w:ind w:left="720"/>
      <w:contextualSpacing/>
    </w:pPr>
  </w:style>
  <w:style w:type="character" w:styleId="IntenseEmphasis">
    <w:name w:val="Intense Emphasis"/>
    <w:basedOn w:val="DefaultParagraphFont"/>
    <w:uiPriority w:val="21"/>
    <w:qFormat/>
    <w:rsid w:val="002527B6"/>
    <w:rPr>
      <w:i/>
      <w:iCs/>
      <w:color w:val="0F4761" w:themeColor="accent1" w:themeShade="BF"/>
    </w:rPr>
  </w:style>
  <w:style w:type="paragraph" w:styleId="IntenseQuote">
    <w:name w:val="Intense Quote"/>
    <w:basedOn w:val="Normal"/>
    <w:next w:val="Normal"/>
    <w:link w:val="IntenseQuoteChar"/>
    <w:uiPriority w:val="30"/>
    <w:qFormat/>
    <w:rsid w:val="00252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7B6"/>
    <w:rPr>
      <w:i/>
      <w:iCs/>
      <w:color w:val="0F4761" w:themeColor="accent1" w:themeShade="BF"/>
    </w:rPr>
  </w:style>
  <w:style w:type="character" w:styleId="IntenseReference">
    <w:name w:val="Intense Reference"/>
    <w:basedOn w:val="DefaultParagraphFont"/>
    <w:uiPriority w:val="32"/>
    <w:qFormat/>
    <w:rsid w:val="002527B6"/>
    <w:rPr>
      <w:b/>
      <w:bCs/>
      <w:smallCaps/>
      <w:color w:val="0F4761" w:themeColor="accent1" w:themeShade="BF"/>
      <w:spacing w:val="5"/>
    </w:rPr>
  </w:style>
  <w:style w:type="table" w:styleId="TableGrid">
    <w:name w:val="Table Grid"/>
    <w:basedOn w:val="TableNormal"/>
    <w:uiPriority w:val="39"/>
    <w:rsid w:val="0096403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73BD"/>
    <w:rPr>
      <w:color w:val="467886" w:themeColor="hyperlink"/>
      <w:u w:val="single"/>
    </w:rPr>
  </w:style>
  <w:style w:type="character" w:styleId="UnresolvedMention">
    <w:name w:val="Unresolved Mention"/>
    <w:basedOn w:val="DefaultParagraphFont"/>
    <w:uiPriority w:val="99"/>
    <w:semiHidden/>
    <w:unhideWhenUsed/>
    <w:rsid w:val="004673BD"/>
    <w:rPr>
      <w:color w:val="605E5C"/>
      <w:shd w:val="clear" w:color="auto" w:fill="E1DFDD"/>
    </w:rPr>
  </w:style>
  <w:style w:type="character" w:styleId="FollowedHyperlink">
    <w:name w:val="FollowedHyperlink"/>
    <w:basedOn w:val="DefaultParagraphFont"/>
    <w:uiPriority w:val="99"/>
    <w:semiHidden/>
    <w:unhideWhenUsed/>
    <w:rsid w:val="00E02A9B"/>
    <w:rPr>
      <w:color w:val="96607D" w:themeColor="followedHyperlink"/>
      <w:u w:val="single"/>
    </w:rPr>
  </w:style>
  <w:style w:type="paragraph" w:styleId="Header">
    <w:name w:val="header"/>
    <w:basedOn w:val="Normal"/>
    <w:link w:val="HeaderChar"/>
    <w:uiPriority w:val="99"/>
    <w:unhideWhenUsed/>
    <w:rsid w:val="00A743E2"/>
    <w:pPr>
      <w:tabs>
        <w:tab w:val="center" w:pos="4680"/>
        <w:tab w:val="right" w:pos="9360"/>
      </w:tabs>
      <w:spacing w:after="0"/>
    </w:pPr>
  </w:style>
  <w:style w:type="character" w:customStyle="1" w:styleId="HeaderChar">
    <w:name w:val="Header Char"/>
    <w:basedOn w:val="DefaultParagraphFont"/>
    <w:link w:val="Header"/>
    <w:uiPriority w:val="99"/>
    <w:rsid w:val="00A743E2"/>
  </w:style>
  <w:style w:type="paragraph" w:styleId="Footer">
    <w:name w:val="footer"/>
    <w:basedOn w:val="Normal"/>
    <w:link w:val="FooterChar"/>
    <w:uiPriority w:val="99"/>
    <w:unhideWhenUsed/>
    <w:rsid w:val="00A743E2"/>
    <w:pPr>
      <w:tabs>
        <w:tab w:val="center" w:pos="4680"/>
        <w:tab w:val="right" w:pos="9360"/>
      </w:tabs>
      <w:spacing w:after="0"/>
    </w:pPr>
  </w:style>
  <w:style w:type="character" w:customStyle="1" w:styleId="FooterChar">
    <w:name w:val="Footer Char"/>
    <w:basedOn w:val="DefaultParagraphFont"/>
    <w:link w:val="Footer"/>
    <w:uiPriority w:val="99"/>
    <w:rsid w:val="00A743E2"/>
  </w:style>
  <w:style w:type="paragraph" w:customStyle="1" w:styleId="Default">
    <w:name w:val="Default"/>
    <w:rsid w:val="00B37D95"/>
    <w:pPr>
      <w:autoSpaceDE w:val="0"/>
      <w:autoSpaceDN w:val="0"/>
      <w:adjustRightInd w:val="0"/>
      <w:spacing w:after="0"/>
      <w:ind w:firstLine="0"/>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la.mil/DispositionServices/Offers/Disposal/HazardousWaste/HazWasteDisposal.aspx" TargetMode="External"/><Relationship Id="rId13" Type="http://schemas.openxmlformats.org/officeDocument/2006/relationships/hyperlink" Target="https://www.dla.mil/Portals/104/Documents/DispositionServices/ddsr/docs/cylinderjointpub.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dla.mil/DispositionServices/Offers/Disposal/HazardousWaste/HazWasteDisposal.asp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j8bvendorpayments@dla.mi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bids-global.dmdc.mil/home" TargetMode="External"/><Relationship Id="rId5" Type="http://schemas.openxmlformats.org/officeDocument/2006/relationships/webSettings" Target="webSettings.xml"/><Relationship Id="rId15" Type="http://schemas.openxmlformats.org/officeDocument/2006/relationships/hyperlink" Target="https://www.dla.mil/DispositionServices/Offers/Disposal/HazardousWaste/HazWasteDisposal.aspx" TargetMode="External"/><Relationship Id="rId10" Type="http://schemas.openxmlformats.org/officeDocument/2006/relationships/hyperlink" Target="https://www.epa.gov/mercury/questions-and-answers-mercury-export-ban-act-meba-200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epa.gov/mercury/environmental-laws-apply-mercury"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5F236-2646-4077-ADB0-48B79EB67B99}">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84</Pages>
  <Words>34677</Words>
  <Characters>197664</Characters>
  <Application>Microsoft Office Word</Application>
  <DocSecurity>0</DocSecurity>
  <Lines>1647</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Lawlor, Erick M CIV DLA DISPOSITION SERVICES (USA)</dc:creator>
  <cp:keywords/>
  <dc:description/>
  <cp:lastModifiedBy>Skarp, Benjamin D CIV DLA DISPOSITION SERVICES (USA)</cp:lastModifiedBy>
  <cp:revision>2</cp:revision>
  <cp:lastPrinted>2026-06-17T11:03:00Z</cp:lastPrinted>
  <dcterms:created xsi:type="dcterms:W3CDTF">2026-07-16T16:57:00Z</dcterms:created>
  <dcterms:modified xsi:type="dcterms:W3CDTF">2026-07-16T16:57:00Z</dcterms:modified>
</cp:coreProperties>
</file>