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4D96" w14:textId="16BDEFB1"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Please provide the required chilled-water flow rate, entering and leaving water temperatures, and any available mechanical drawings or equipment schedules for Building 1057.</w:t>
      </w:r>
      <w:r w:rsidR="009D02A3">
        <w:rPr>
          <w:rFonts w:ascii="Times New Roman" w:hAnsi="Times New Roman" w:cs="Times New Roman"/>
        </w:rPr>
        <w:t xml:space="preserve"> </w:t>
      </w:r>
      <w:r w:rsidR="005D37CC" w:rsidRPr="005D37CC">
        <w:rPr>
          <w:color w:val="FF0000"/>
        </w:rPr>
        <w:t xml:space="preserve">Chilled Water Supply Temp = 61, Chilled Water Return = 65, Chilled </w:t>
      </w:r>
      <w:r w:rsidR="005D37CC" w:rsidRPr="00F62985">
        <w:rPr>
          <w:color w:val="FF0000"/>
        </w:rPr>
        <w:t xml:space="preserve">Water Flow GPM = Unknown. </w:t>
      </w:r>
      <w:r w:rsidR="009D02A3" w:rsidRPr="00F62985">
        <w:rPr>
          <w:rFonts w:ascii="Times New Roman" w:hAnsi="Times New Roman" w:cs="Times New Roman"/>
          <w:color w:val="FF0000"/>
        </w:rPr>
        <w:t xml:space="preserve">We can provide contractor drawings during project if they exist. </w:t>
      </w:r>
      <w:r w:rsidR="003B773E" w:rsidRPr="00F62985">
        <w:rPr>
          <w:rFonts w:ascii="Times New Roman" w:hAnsi="Times New Roman" w:cs="Times New Roman"/>
          <w:color w:val="FF0000"/>
        </w:rPr>
        <w:t>The Chilled Water Supply &amp; Return Temps were actual temps at time read.</w:t>
      </w:r>
    </w:p>
    <w:p w14:paraId="757E598B" w14:textId="1DA41403"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Should the contractor plan to reuse the existing electrical disconnect, breaker and wiring if they are compatible with the new chiller, or should the proposal include any required electrical modifications or upgrades?</w:t>
      </w:r>
      <w:r w:rsidR="005D37CC" w:rsidRPr="005D37CC">
        <w:rPr>
          <w:rFonts w:ascii="Times New Roman" w:hAnsi="Times New Roman" w:cs="Times New Roman"/>
          <w:color w:val="FF0000"/>
        </w:rPr>
        <w:t xml:space="preserve"> Plan to reuse per the SOW no electrical replacement will be conducted at this time.</w:t>
      </w:r>
    </w:p>
    <w:p w14:paraId="0B3E1279" w14:textId="7822674C"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Please clarify the contractor’s responsibility for the BACnet controls. Is the scope limited to connecting the new chiller, or should it also include programming, point mapping and full integration with the existing building automation system?</w:t>
      </w:r>
      <w:r w:rsidR="005D37CC">
        <w:rPr>
          <w:rFonts w:ascii="Times New Roman" w:hAnsi="Times New Roman" w:cs="Times New Roman"/>
        </w:rPr>
        <w:t xml:space="preserve"> </w:t>
      </w:r>
      <w:r w:rsidR="005D37CC" w:rsidRPr="005D37CC">
        <w:rPr>
          <w:rFonts w:ascii="Times New Roman" w:hAnsi="Times New Roman" w:cs="Times New Roman"/>
          <w:color w:val="FF0000"/>
        </w:rPr>
        <w:t xml:space="preserve">Will be required to be for the full automated system, will need to </w:t>
      </w:r>
      <w:r w:rsidR="005D37CC" w:rsidRPr="00F62985">
        <w:rPr>
          <w:rFonts w:ascii="Times New Roman" w:hAnsi="Times New Roman" w:cs="Times New Roman"/>
          <w:color w:val="FF0000"/>
        </w:rPr>
        <w:t xml:space="preserve">work with </w:t>
      </w:r>
      <w:proofErr w:type="spellStart"/>
      <w:r w:rsidR="005D37CC" w:rsidRPr="00F62985">
        <w:rPr>
          <w:rFonts w:ascii="Times New Roman" w:hAnsi="Times New Roman" w:cs="Times New Roman"/>
          <w:color w:val="FF0000"/>
        </w:rPr>
        <w:t>TekPlan</w:t>
      </w:r>
      <w:proofErr w:type="spellEnd"/>
      <w:r w:rsidR="005D37CC" w:rsidRPr="00F62985">
        <w:rPr>
          <w:rFonts w:ascii="Times New Roman" w:hAnsi="Times New Roman" w:cs="Times New Roman"/>
          <w:color w:val="FF0000"/>
        </w:rPr>
        <w:t xml:space="preserve"> the current BAC</w:t>
      </w:r>
      <w:r w:rsidR="003B773E" w:rsidRPr="00F62985">
        <w:rPr>
          <w:rFonts w:ascii="Times New Roman" w:hAnsi="Times New Roman" w:cs="Times New Roman"/>
          <w:color w:val="FF0000"/>
        </w:rPr>
        <w:t xml:space="preserve"> (DDC)</w:t>
      </w:r>
      <w:r w:rsidR="005D37CC" w:rsidRPr="00F62985">
        <w:rPr>
          <w:rFonts w:ascii="Times New Roman" w:hAnsi="Times New Roman" w:cs="Times New Roman"/>
          <w:color w:val="FF0000"/>
        </w:rPr>
        <w:t xml:space="preserve"> </w:t>
      </w:r>
      <w:r w:rsidR="005D37CC" w:rsidRPr="005D37CC">
        <w:rPr>
          <w:rFonts w:ascii="Times New Roman" w:hAnsi="Times New Roman" w:cs="Times New Roman"/>
          <w:color w:val="FF0000"/>
        </w:rPr>
        <w:t>contractor.</w:t>
      </w:r>
    </w:p>
    <w:p w14:paraId="675771DD" w14:textId="3CAD395A"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What is the allowable chilled-water outage during the replacement? Will temporary cooling be required at any point during the project?</w:t>
      </w:r>
      <w:r w:rsidR="005D37CC">
        <w:rPr>
          <w:rFonts w:ascii="Times New Roman" w:hAnsi="Times New Roman" w:cs="Times New Roman"/>
        </w:rPr>
        <w:t xml:space="preserve"> </w:t>
      </w:r>
      <w:r w:rsidR="005D37CC">
        <w:rPr>
          <w:rFonts w:ascii="Times New Roman" w:hAnsi="Times New Roman" w:cs="Times New Roman"/>
          <w:color w:val="FF0000"/>
        </w:rPr>
        <w:t xml:space="preserve">There will be a temporary chiller on the building prior to replacement. During the outage, contractor will need to coordinate with CE to determine alternate work locations based on the </w:t>
      </w:r>
      <w:proofErr w:type="gramStart"/>
      <w:r w:rsidR="005D37CC">
        <w:rPr>
          <w:rFonts w:ascii="Times New Roman" w:hAnsi="Times New Roman" w:cs="Times New Roman"/>
          <w:color w:val="FF0000"/>
        </w:rPr>
        <w:t>contractors</w:t>
      </w:r>
      <w:proofErr w:type="gramEnd"/>
      <w:r w:rsidR="005D37CC">
        <w:rPr>
          <w:rFonts w:ascii="Times New Roman" w:hAnsi="Times New Roman" w:cs="Times New Roman"/>
          <w:color w:val="FF0000"/>
        </w:rPr>
        <w:t xml:space="preserve"> schedule.</w:t>
      </w:r>
    </w:p>
    <w:p w14:paraId="20B8172F" w14:textId="1BC05A33"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lastRenderedPageBreak/>
        <w:t>Is the piping and insulation scope limited to the modifications necessary to connect the new chiller, or should the proposal also include repairs to the existing deteriorated piping insulation and jacketing shown in the site photographs?</w:t>
      </w:r>
      <w:r w:rsidR="005D37CC">
        <w:rPr>
          <w:rFonts w:ascii="Times New Roman" w:hAnsi="Times New Roman" w:cs="Times New Roman"/>
        </w:rPr>
        <w:t xml:space="preserve"> </w:t>
      </w:r>
      <w:r w:rsidR="005D37CC">
        <w:rPr>
          <w:rFonts w:ascii="Times New Roman" w:hAnsi="Times New Roman" w:cs="Times New Roman"/>
          <w:color w:val="FF0000"/>
        </w:rPr>
        <w:t>Repairs and modifications should be for the connection to the new chiller and equipment that will ensure that the chiller runs efficiently.</w:t>
      </w:r>
    </w:p>
    <w:p w14:paraId="515E2F21" w14:textId="36E55CA4"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Will the existing concrete pad remain as-is? Please also advise of any special crane, rigging, site-access or base-entry requirements that must be included in our proposal.</w:t>
      </w:r>
      <w:r w:rsidR="005D37CC">
        <w:rPr>
          <w:rFonts w:ascii="Times New Roman" w:hAnsi="Times New Roman" w:cs="Times New Roman"/>
        </w:rPr>
        <w:t xml:space="preserve"> </w:t>
      </w:r>
      <w:r w:rsidR="005D37CC">
        <w:rPr>
          <w:rFonts w:ascii="Times New Roman" w:hAnsi="Times New Roman" w:cs="Times New Roman"/>
          <w:color w:val="FF0000"/>
        </w:rPr>
        <w:t xml:space="preserve">Yes the pad will remain. Base entry requirements are included in the SOW. There will need to be sufficient time to ensure </w:t>
      </w:r>
      <w:proofErr w:type="gramStart"/>
      <w:r w:rsidR="005D37CC">
        <w:rPr>
          <w:rFonts w:ascii="Times New Roman" w:hAnsi="Times New Roman" w:cs="Times New Roman"/>
          <w:color w:val="FF0000"/>
        </w:rPr>
        <w:t>if</w:t>
      </w:r>
      <w:proofErr w:type="gramEnd"/>
      <w:r w:rsidR="005D37CC">
        <w:rPr>
          <w:rFonts w:ascii="Times New Roman" w:hAnsi="Times New Roman" w:cs="Times New Roman"/>
          <w:color w:val="FF0000"/>
        </w:rPr>
        <w:t xml:space="preserve"> a crane is </w:t>
      </w:r>
      <w:proofErr w:type="gramStart"/>
      <w:r w:rsidR="005D37CC">
        <w:rPr>
          <w:rFonts w:ascii="Times New Roman" w:hAnsi="Times New Roman" w:cs="Times New Roman"/>
          <w:color w:val="FF0000"/>
        </w:rPr>
        <w:t>used</w:t>
      </w:r>
      <w:proofErr w:type="gramEnd"/>
      <w:r w:rsidR="005D37CC">
        <w:rPr>
          <w:rFonts w:ascii="Times New Roman" w:hAnsi="Times New Roman" w:cs="Times New Roman"/>
          <w:color w:val="FF0000"/>
        </w:rPr>
        <w:t xml:space="preserve"> that it is approved.</w:t>
      </w:r>
    </w:p>
    <w:p w14:paraId="2542E2A7" w14:textId="55B99ED1"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Please confirm the required procedure for the refrigerant recovered from the existing chiller. Is the recovered refrigerant to be turned over to the Government, and if so, are there specific container or documentation requirements?</w:t>
      </w:r>
      <w:r w:rsidR="005D37CC">
        <w:rPr>
          <w:rFonts w:ascii="Times New Roman" w:hAnsi="Times New Roman" w:cs="Times New Roman"/>
        </w:rPr>
        <w:t xml:space="preserve"> </w:t>
      </w:r>
      <w:r w:rsidR="005D37CC" w:rsidRPr="005D37CC">
        <w:rPr>
          <w:rFonts w:ascii="Times New Roman" w:hAnsi="Times New Roman" w:cs="Times New Roman"/>
          <w:color w:val="FF0000"/>
        </w:rPr>
        <w:t>Ye</w:t>
      </w:r>
      <w:r w:rsidR="005D37CC" w:rsidRPr="00F62985">
        <w:rPr>
          <w:rFonts w:ascii="Times New Roman" w:hAnsi="Times New Roman" w:cs="Times New Roman"/>
          <w:color w:val="FF0000"/>
        </w:rPr>
        <w:t>s, refrigerant to be turned over to the government per the SOW.</w:t>
      </w:r>
      <w:r w:rsidR="008147D7" w:rsidRPr="00F62985">
        <w:rPr>
          <w:rFonts w:ascii="Times New Roman" w:hAnsi="Times New Roman" w:cs="Times New Roman"/>
          <w:color w:val="FF0000"/>
        </w:rPr>
        <w:t xml:space="preserve"> Contractor to supply recovery tank</w:t>
      </w:r>
    </w:p>
    <w:p w14:paraId="11FDD618" w14:textId="3F801C07" w:rsidR="007F1F18" w:rsidRPr="00DE05A6" w:rsidRDefault="007F1F18" w:rsidP="00DE05A6">
      <w:pPr>
        <w:numPr>
          <w:ilvl w:val="0"/>
          <w:numId w:val="3"/>
        </w:numPr>
        <w:spacing w:line="600" w:lineRule="auto"/>
        <w:rPr>
          <w:rFonts w:ascii="Times New Roman" w:hAnsi="Times New Roman" w:cs="Times New Roman"/>
        </w:rPr>
      </w:pPr>
      <w:r w:rsidRPr="00DE05A6">
        <w:rPr>
          <w:rFonts w:ascii="Times New Roman" w:hAnsi="Times New Roman" w:cs="Times New Roman"/>
        </w:rPr>
        <w:t>Please confirm whether there are any bonding, prevailing-wage, certified-payroll, security-clearance, badging, training or closeout requirements that must be included in our pricing.</w:t>
      </w:r>
      <w:r w:rsidR="005D37CC">
        <w:rPr>
          <w:rFonts w:ascii="Times New Roman" w:hAnsi="Times New Roman" w:cs="Times New Roman"/>
        </w:rPr>
        <w:t xml:space="preserve"> </w:t>
      </w:r>
      <w:r w:rsidR="0043022E">
        <w:rPr>
          <w:rFonts w:ascii="Times New Roman" w:hAnsi="Times New Roman" w:cs="Times New Roman"/>
          <w:color w:val="FF0000"/>
        </w:rPr>
        <w:t>Other than what is required per attachments and terms and conditions – No.</w:t>
      </w:r>
    </w:p>
    <w:p w14:paraId="197F6FC2" w14:textId="3B83842C" w:rsidR="007F1F18" w:rsidRPr="005D37CC" w:rsidRDefault="007F1F18" w:rsidP="00DE05A6">
      <w:pPr>
        <w:numPr>
          <w:ilvl w:val="0"/>
          <w:numId w:val="3"/>
        </w:numPr>
        <w:spacing w:after="0" w:line="600" w:lineRule="auto"/>
        <w:rPr>
          <w:rFonts w:ascii="Times New Roman" w:eastAsia="Times New Roman" w:hAnsi="Times New Roman" w:cs="Times New Roman"/>
          <w:color w:val="FF0000"/>
        </w:rPr>
      </w:pPr>
      <w:r w:rsidRPr="00DE05A6">
        <w:rPr>
          <w:rFonts w:ascii="Times New Roman" w:eastAsia="Times New Roman" w:hAnsi="Times New Roman" w:cs="Times New Roman"/>
        </w:rPr>
        <w:lastRenderedPageBreak/>
        <w:t xml:space="preserve">Can the bid date be </w:t>
      </w:r>
      <w:proofErr w:type="gramStart"/>
      <w:r w:rsidRPr="00DE05A6">
        <w:rPr>
          <w:rFonts w:ascii="Times New Roman" w:eastAsia="Times New Roman" w:hAnsi="Times New Roman" w:cs="Times New Roman"/>
        </w:rPr>
        <w:t>extended</w:t>
      </w:r>
      <w:proofErr w:type="gramEnd"/>
      <w:r w:rsidRPr="00DE05A6">
        <w:rPr>
          <w:rFonts w:ascii="Times New Roman" w:eastAsia="Times New Roman" w:hAnsi="Times New Roman" w:cs="Times New Roman"/>
        </w:rPr>
        <w:t xml:space="preserve"> a few days?  The site visit was today, and we need responses to the RFIs in order to provide an accurate quote?</w:t>
      </w:r>
      <w:r w:rsidR="005D37CC">
        <w:rPr>
          <w:rFonts w:ascii="Times New Roman" w:eastAsia="Times New Roman" w:hAnsi="Times New Roman" w:cs="Times New Roman"/>
        </w:rPr>
        <w:t xml:space="preserve"> </w:t>
      </w:r>
      <w:r w:rsidR="0043022E">
        <w:rPr>
          <w:rFonts w:ascii="Times New Roman" w:eastAsia="Times New Roman" w:hAnsi="Times New Roman" w:cs="Times New Roman"/>
          <w:color w:val="FF0000"/>
        </w:rPr>
        <w:t>Extended till 24 September 2026 10:00am</w:t>
      </w:r>
    </w:p>
    <w:p w14:paraId="48EF1DE6" w14:textId="4494A581" w:rsidR="007F1F18" w:rsidRPr="00DE05A6" w:rsidRDefault="007F1F18" w:rsidP="00DE05A6">
      <w:pPr>
        <w:numPr>
          <w:ilvl w:val="0"/>
          <w:numId w:val="3"/>
        </w:numPr>
        <w:spacing w:after="0" w:line="600" w:lineRule="auto"/>
        <w:rPr>
          <w:rFonts w:ascii="Times New Roman" w:eastAsia="Times New Roman" w:hAnsi="Times New Roman" w:cs="Times New Roman"/>
        </w:rPr>
      </w:pPr>
      <w:r w:rsidRPr="00DE05A6">
        <w:rPr>
          <w:rFonts w:ascii="Times New Roman" w:eastAsia="Times New Roman" w:hAnsi="Times New Roman" w:cs="Times New Roman"/>
        </w:rPr>
        <w:t>In executing this project, can one superintendent fulfill the supervision, safety, and QAQC roles?</w:t>
      </w:r>
      <w:r w:rsidR="009A2A46">
        <w:rPr>
          <w:rFonts w:ascii="Times New Roman" w:eastAsia="Times New Roman" w:hAnsi="Times New Roman" w:cs="Times New Roman"/>
        </w:rPr>
        <w:t xml:space="preserve"> </w:t>
      </w:r>
      <w:r w:rsidR="009A2A46" w:rsidRPr="009A2A46">
        <w:rPr>
          <w:rFonts w:ascii="Times New Roman" w:eastAsia="Times New Roman" w:hAnsi="Times New Roman" w:cs="Times New Roman"/>
          <w:color w:val="FF0000"/>
        </w:rPr>
        <w:t>Yes</w:t>
      </w:r>
    </w:p>
    <w:p w14:paraId="185AD1C8" w14:textId="48C5D1A3" w:rsidR="007F1F18" w:rsidRPr="00DE05A6" w:rsidRDefault="007F1F18" w:rsidP="00DE05A6">
      <w:pPr>
        <w:numPr>
          <w:ilvl w:val="0"/>
          <w:numId w:val="3"/>
        </w:numPr>
        <w:spacing w:after="0" w:line="600" w:lineRule="auto"/>
        <w:rPr>
          <w:rFonts w:ascii="Times New Roman" w:eastAsia="Times New Roman" w:hAnsi="Times New Roman" w:cs="Times New Roman"/>
        </w:rPr>
      </w:pPr>
      <w:r w:rsidRPr="00DE05A6">
        <w:rPr>
          <w:rFonts w:ascii="Times New Roman" w:eastAsia="Times New Roman" w:hAnsi="Times New Roman" w:cs="Times New Roman"/>
        </w:rPr>
        <w:t>Are contractors required to issue a contract specific QA/QC Plan?</w:t>
      </w:r>
      <w:r w:rsidR="009A2A46">
        <w:rPr>
          <w:rFonts w:ascii="Times New Roman" w:eastAsia="Times New Roman" w:hAnsi="Times New Roman" w:cs="Times New Roman"/>
        </w:rPr>
        <w:t xml:space="preserve"> </w:t>
      </w:r>
      <w:r w:rsidR="009A2A46" w:rsidRPr="009A2A46">
        <w:rPr>
          <w:rFonts w:ascii="Times New Roman" w:eastAsia="Times New Roman" w:hAnsi="Times New Roman" w:cs="Times New Roman"/>
          <w:color w:val="FF0000"/>
        </w:rPr>
        <w:t>Yes</w:t>
      </w:r>
    </w:p>
    <w:p w14:paraId="6F2E953C" w14:textId="7C1311EB" w:rsidR="007F1F18" w:rsidRPr="00DE05A6" w:rsidRDefault="007F1F18" w:rsidP="00DE05A6">
      <w:pPr>
        <w:numPr>
          <w:ilvl w:val="0"/>
          <w:numId w:val="3"/>
        </w:numPr>
        <w:spacing w:after="0" w:line="600" w:lineRule="auto"/>
        <w:rPr>
          <w:rFonts w:ascii="Times New Roman" w:eastAsia="Times New Roman" w:hAnsi="Times New Roman" w:cs="Times New Roman"/>
        </w:rPr>
      </w:pPr>
      <w:r w:rsidRPr="00DE05A6">
        <w:rPr>
          <w:rFonts w:ascii="Times New Roman" w:eastAsia="Times New Roman" w:hAnsi="Times New Roman" w:cs="Times New Roman"/>
        </w:rPr>
        <w:t>Are contractors required to issue a contract specific Safety Plan?</w:t>
      </w:r>
      <w:r w:rsidR="009A2A46">
        <w:rPr>
          <w:rFonts w:ascii="Times New Roman" w:eastAsia="Times New Roman" w:hAnsi="Times New Roman" w:cs="Times New Roman"/>
        </w:rPr>
        <w:t xml:space="preserve"> </w:t>
      </w:r>
      <w:r w:rsidR="009A2A46" w:rsidRPr="009A2A46">
        <w:rPr>
          <w:rFonts w:ascii="Times New Roman" w:eastAsia="Times New Roman" w:hAnsi="Times New Roman" w:cs="Times New Roman"/>
          <w:color w:val="FF0000"/>
        </w:rPr>
        <w:t>Yes</w:t>
      </w:r>
    </w:p>
    <w:p w14:paraId="692005BF" w14:textId="481FF9B7" w:rsidR="007F1F18" w:rsidRPr="00DE05A6" w:rsidRDefault="007F1F18" w:rsidP="00DE05A6">
      <w:pPr>
        <w:numPr>
          <w:ilvl w:val="0"/>
          <w:numId w:val="3"/>
        </w:numPr>
        <w:spacing w:after="0" w:line="600" w:lineRule="auto"/>
        <w:rPr>
          <w:rFonts w:ascii="Times New Roman" w:eastAsia="Times New Roman" w:hAnsi="Times New Roman" w:cs="Times New Roman"/>
        </w:rPr>
      </w:pPr>
      <w:r w:rsidRPr="00DE05A6">
        <w:rPr>
          <w:rFonts w:ascii="Times New Roman" w:eastAsia="Times New Roman" w:hAnsi="Times New Roman" w:cs="Times New Roman"/>
        </w:rPr>
        <w:t>Is this project tax exempt?</w:t>
      </w:r>
      <w:r w:rsidR="009A2A46" w:rsidRPr="009A2A46">
        <w:rPr>
          <w:rFonts w:ascii="Times New Roman" w:eastAsia="Times New Roman" w:hAnsi="Times New Roman" w:cs="Times New Roman"/>
          <w:color w:val="FF0000"/>
        </w:rPr>
        <w:t xml:space="preserve"> Yes</w:t>
      </w:r>
    </w:p>
    <w:p w14:paraId="3E810148" w14:textId="6FB9CB9F" w:rsidR="00DE05A6" w:rsidRPr="00DE05A6" w:rsidRDefault="007F1F18" w:rsidP="00DE05A6">
      <w:pPr>
        <w:numPr>
          <w:ilvl w:val="0"/>
          <w:numId w:val="3"/>
        </w:numPr>
        <w:spacing w:after="0" w:line="600" w:lineRule="auto"/>
        <w:rPr>
          <w:rFonts w:ascii="Times New Roman" w:eastAsia="Times New Roman" w:hAnsi="Times New Roman" w:cs="Times New Roman"/>
        </w:rPr>
      </w:pPr>
      <w:r w:rsidRPr="00DE05A6">
        <w:rPr>
          <w:rFonts w:ascii="Times New Roman" w:eastAsia="Times New Roman" w:hAnsi="Times New Roman" w:cs="Times New Roman"/>
        </w:rPr>
        <w:t xml:space="preserve">Can the </w:t>
      </w:r>
      <w:proofErr w:type="gramStart"/>
      <w:r w:rsidRPr="00DE05A6">
        <w:rPr>
          <w:rFonts w:ascii="Times New Roman" w:eastAsia="Times New Roman" w:hAnsi="Times New Roman" w:cs="Times New Roman"/>
        </w:rPr>
        <w:t>sign in</w:t>
      </w:r>
      <w:proofErr w:type="gramEnd"/>
      <w:r w:rsidRPr="00DE05A6">
        <w:rPr>
          <w:rFonts w:ascii="Times New Roman" w:eastAsia="Times New Roman" w:hAnsi="Times New Roman" w:cs="Times New Roman"/>
        </w:rPr>
        <w:t xml:space="preserve"> sheet be provided?</w:t>
      </w:r>
      <w:r w:rsidR="009A2A46">
        <w:rPr>
          <w:rFonts w:ascii="Times New Roman" w:eastAsia="Times New Roman" w:hAnsi="Times New Roman" w:cs="Times New Roman"/>
        </w:rPr>
        <w:t xml:space="preserve"> </w:t>
      </w:r>
      <w:r w:rsidR="0043022E">
        <w:rPr>
          <w:rFonts w:ascii="Times New Roman" w:eastAsia="Times New Roman" w:hAnsi="Times New Roman" w:cs="Times New Roman"/>
          <w:color w:val="FF0000"/>
        </w:rPr>
        <w:t>The sign in sheet will not be provided at this time.</w:t>
      </w:r>
    </w:p>
    <w:p w14:paraId="4129BA98" w14:textId="774485AD" w:rsidR="00DE05A6" w:rsidRPr="00DE05A6" w:rsidRDefault="00DE05A6" w:rsidP="00DE05A6">
      <w:pPr>
        <w:numPr>
          <w:ilvl w:val="0"/>
          <w:numId w:val="3"/>
        </w:numPr>
        <w:spacing w:after="0" w:line="600" w:lineRule="auto"/>
        <w:rPr>
          <w:rFonts w:ascii="Times New Roman" w:eastAsia="Times New Roman" w:hAnsi="Times New Roman" w:cs="Times New Roman"/>
        </w:rPr>
      </w:pPr>
      <w:r w:rsidRPr="00DE05A6">
        <w:rPr>
          <w:rFonts w:ascii="Times New Roman" w:hAnsi="Times New Roman" w:cs="Times New Roman"/>
        </w:rPr>
        <w:t>Can you please verify the voltage?</w:t>
      </w:r>
      <w:r w:rsidR="009A2A46">
        <w:rPr>
          <w:rFonts w:ascii="Times New Roman" w:hAnsi="Times New Roman" w:cs="Times New Roman"/>
        </w:rPr>
        <w:t xml:space="preserve"> </w:t>
      </w:r>
      <w:r w:rsidR="009A2A46" w:rsidRPr="009A2A46">
        <w:rPr>
          <w:color w:val="FF0000"/>
        </w:rPr>
        <w:t>460V/3PH/400A</w:t>
      </w:r>
    </w:p>
    <w:p w14:paraId="088FC188" w14:textId="77777777" w:rsidR="000150BA" w:rsidRPr="00DE05A6" w:rsidRDefault="000150BA" w:rsidP="00DE05A6">
      <w:pPr>
        <w:spacing w:line="600" w:lineRule="auto"/>
        <w:rPr>
          <w:rFonts w:ascii="Times New Roman" w:hAnsi="Times New Roman" w:cs="Times New Roman"/>
        </w:rPr>
      </w:pPr>
    </w:p>
    <w:sectPr w:rsidR="000150BA" w:rsidRPr="00DE0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5352"/>
    <w:multiLevelType w:val="multilevel"/>
    <w:tmpl w:val="70AE1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4CA3227"/>
    <w:multiLevelType w:val="multilevel"/>
    <w:tmpl w:val="95B858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A7554A5"/>
    <w:multiLevelType w:val="multilevel"/>
    <w:tmpl w:val="58F040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845866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1923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49584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F18"/>
    <w:rsid w:val="000150BA"/>
    <w:rsid w:val="000F117B"/>
    <w:rsid w:val="003B773E"/>
    <w:rsid w:val="0043022E"/>
    <w:rsid w:val="005D37CC"/>
    <w:rsid w:val="007E3326"/>
    <w:rsid w:val="007F1F18"/>
    <w:rsid w:val="00805961"/>
    <w:rsid w:val="008147D7"/>
    <w:rsid w:val="0086156F"/>
    <w:rsid w:val="008F4352"/>
    <w:rsid w:val="009A2A46"/>
    <w:rsid w:val="009D02A3"/>
    <w:rsid w:val="00B63EA0"/>
    <w:rsid w:val="00D60A4B"/>
    <w:rsid w:val="00DE05A6"/>
    <w:rsid w:val="00F6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4959"/>
  <w15:chartTrackingRefBased/>
  <w15:docId w15:val="{609F5038-0179-4619-A998-8ED977806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F18"/>
    <w:rPr>
      <w:rFonts w:eastAsiaTheme="majorEastAsia" w:cstheme="majorBidi"/>
      <w:color w:val="272727" w:themeColor="text1" w:themeTint="D8"/>
    </w:rPr>
  </w:style>
  <w:style w:type="paragraph" w:styleId="Title">
    <w:name w:val="Title"/>
    <w:basedOn w:val="Normal"/>
    <w:next w:val="Normal"/>
    <w:link w:val="TitleChar"/>
    <w:uiPriority w:val="10"/>
    <w:qFormat/>
    <w:rsid w:val="007F1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F18"/>
    <w:pPr>
      <w:spacing w:before="160"/>
      <w:jc w:val="center"/>
    </w:pPr>
    <w:rPr>
      <w:i/>
      <w:iCs/>
      <w:color w:val="404040" w:themeColor="text1" w:themeTint="BF"/>
    </w:rPr>
  </w:style>
  <w:style w:type="character" w:customStyle="1" w:styleId="QuoteChar">
    <w:name w:val="Quote Char"/>
    <w:basedOn w:val="DefaultParagraphFont"/>
    <w:link w:val="Quote"/>
    <w:uiPriority w:val="29"/>
    <w:rsid w:val="007F1F18"/>
    <w:rPr>
      <w:i/>
      <w:iCs/>
      <w:color w:val="404040" w:themeColor="text1" w:themeTint="BF"/>
    </w:rPr>
  </w:style>
  <w:style w:type="paragraph" w:styleId="ListParagraph">
    <w:name w:val="List Paragraph"/>
    <w:basedOn w:val="Normal"/>
    <w:uiPriority w:val="34"/>
    <w:qFormat/>
    <w:rsid w:val="007F1F18"/>
    <w:pPr>
      <w:ind w:left="720"/>
      <w:contextualSpacing/>
    </w:pPr>
  </w:style>
  <w:style w:type="character" w:styleId="IntenseEmphasis">
    <w:name w:val="Intense Emphasis"/>
    <w:basedOn w:val="DefaultParagraphFont"/>
    <w:uiPriority w:val="21"/>
    <w:qFormat/>
    <w:rsid w:val="007F1F18"/>
    <w:rPr>
      <w:i/>
      <w:iCs/>
      <w:color w:val="0F4761" w:themeColor="accent1" w:themeShade="BF"/>
    </w:rPr>
  </w:style>
  <w:style w:type="paragraph" w:styleId="IntenseQuote">
    <w:name w:val="Intense Quote"/>
    <w:basedOn w:val="Normal"/>
    <w:next w:val="Normal"/>
    <w:link w:val="IntenseQuoteChar"/>
    <w:uiPriority w:val="30"/>
    <w:qFormat/>
    <w:rsid w:val="007F1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F18"/>
    <w:rPr>
      <w:i/>
      <w:iCs/>
      <w:color w:val="0F4761" w:themeColor="accent1" w:themeShade="BF"/>
    </w:rPr>
  </w:style>
  <w:style w:type="character" w:styleId="IntenseReference">
    <w:name w:val="Intense Reference"/>
    <w:basedOn w:val="DefaultParagraphFont"/>
    <w:uiPriority w:val="32"/>
    <w:qFormat/>
    <w:rsid w:val="007F1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ROSIMO, SOCRATES V SSgt USAF ANG 147 MSG/Contracting</dc:creator>
  <cp:keywords/>
  <dc:description/>
  <cp:lastModifiedBy>ROSIMO, SOCRATES V SSgt USAF ANG 147 MSG/Contracting</cp:lastModifiedBy>
  <cp:revision>2</cp:revision>
  <dcterms:created xsi:type="dcterms:W3CDTF">2026-09-22T18:11:00Z</dcterms:created>
  <dcterms:modified xsi:type="dcterms:W3CDTF">2026-09-22T18:11:00Z</dcterms:modified>
</cp:coreProperties>
</file>