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613"/>
        <w:tblOverlap w:val="never"/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1195"/>
        <w:gridCol w:w="2848"/>
        <w:gridCol w:w="508"/>
        <w:gridCol w:w="98"/>
        <w:gridCol w:w="3257"/>
        <w:gridCol w:w="14"/>
      </w:tblGrid>
      <w:tr w:rsidR="00B93C23" w:rsidRPr="0027358B" w14:paraId="693457F7" w14:textId="77777777" w:rsidTr="00B93C23">
        <w:trPr>
          <w:trHeight w:hRule="exact" w:val="1181"/>
          <w:tblHeader/>
        </w:trPr>
        <w:tc>
          <w:tcPr>
            <w:tcW w:w="10080" w:type="dxa"/>
            <w:gridSpan w:val="7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5E57CBDA" w14:textId="77777777" w:rsidR="00B93C23" w:rsidRPr="000F1D1C" w:rsidRDefault="00B93C23" w:rsidP="00B93C23">
            <w:pPr>
              <w:pStyle w:val="Title"/>
              <w:ind w:left="-108"/>
              <w:rPr>
                <w:rFonts w:ascii="Calibri" w:hAnsi="Calibri" w:cs="Calibri"/>
                <w:color w:val="auto"/>
                <w:sz w:val="32"/>
                <w:szCs w:val="32"/>
              </w:rPr>
            </w:pPr>
            <w:r w:rsidRPr="000F1D1C">
              <w:rPr>
                <w:rFonts w:ascii="Calibri" w:hAnsi="Calibri" w:cs="Calibri"/>
                <w:color w:val="auto"/>
                <w:sz w:val="32"/>
                <w:szCs w:val="32"/>
              </w:rPr>
              <w:t>Matthew Forrest</w:t>
            </w:r>
          </w:p>
        </w:tc>
      </w:tr>
      <w:tr w:rsidR="00B93C23" w:rsidRPr="0027358B" w14:paraId="4C1F4133" w14:textId="77777777" w:rsidTr="00B93C23">
        <w:trPr>
          <w:trHeight w:val="50"/>
        </w:trPr>
        <w:tc>
          <w:tcPr>
            <w:tcW w:w="3355" w:type="dxa"/>
            <w:gridSpan w:val="2"/>
            <w:tcBorders>
              <w:top w:val="single" w:sz="12" w:space="0" w:color="000000" w:themeColor="text1"/>
            </w:tcBorders>
          </w:tcPr>
          <w:p w14:paraId="181F7C8B" w14:textId="77777777" w:rsidR="00B93C23" w:rsidRPr="0027358B" w:rsidRDefault="00B93C23" w:rsidP="00B93C23">
            <w:pPr>
              <w:pStyle w:val="TableSmallRows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454" w:type="dxa"/>
            <w:gridSpan w:val="3"/>
            <w:tcBorders>
              <w:top w:val="single" w:sz="12" w:space="0" w:color="000000" w:themeColor="text1"/>
            </w:tcBorders>
          </w:tcPr>
          <w:p w14:paraId="0AF9A3DC" w14:textId="77777777" w:rsidR="00B93C23" w:rsidRPr="0027358B" w:rsidRDefault="00B93C23" w:rsidP="00B93C23">
            <w:pPr>
              <w:pStyle w:val="TableSmallRows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  <w:tc>
          <w:tcPr>
            <w:tcW w:w="3271" w:type="dxa"/>
            <w:gridSpan w:val="2"/>
            <w:tcBorders>
              <w:top w:val="single" w:sz="12" w:space="0" w:color="000000" w:themeColor="text1"/>
            </w:tcBorders>
          </w:tcPr>
          <w:p w14:paraId="260FEDB7" w14:textId="77777777" w:rsidR="00B93C23" w:rsidRPr="0027358B" w:rsidRDefault="00B93C23" w:rsidP="00B93C23">
            <w:pPr>
              <w:pStyle w:val="TableSmallRows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B93C23" w:rsidRPr="0027358B" w14:paraId="15D40C45" w14:textId="77777777" w:rsidTr="00B93C23">
        <w:trPr>
          <w:trHeight w:val="68"/>
        </w:trPr>
        <w:tc>
          <w:tcPr>
            <w:tcW w:w="3355" w:type="dxa"/>
            <w:gridSpan w:val="2"/>
            <w:tcBorders>
              <w:bottom w:val="single" w:sz="12" w:space="0" w:color="000000" w:themeColor="text1"/>
            </w:tcBorders>
          </w:tcPr>
          <w:p w14:paraId="4B8E5B87" w14:textId="5B27E2E1" w:rsidR="00B93C23" w:rsidRPr="0027358B" w:rsidRDefault="000F1D1C" w:rsidP="00B93C23">
            <w:pPr>
              <w:pStyle w:val="TableSmallRows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913-660-4923</w:t>
            </w:r>
          </w:p>
        </w:tc>
        <w:tc>
          <w:tcPr>
            <w:tcW w:w="3454" w:type="dxa"/>
            <w:gridSpan w:val="3"/>
            <w:tcBorders>
              <w:bottom w:val="single" w:sz="12" w:space="0" w:color="000000" w:themeColor="text1"/>
            </w:tcBorders>
          </w:tcPr>
          <w:p w14:paraId="2F5A392A" w14:textId="00ACFA6B" w:rsidR="00B93C23" w:rsidRPr="0027358B" w:rsidRDefault="000F1D1C" w:rsidP="00B93C23">
            <w:pPr>
              <w:pStyle w:val="TableSmallRows"/>
              <w:rPr>
                <w:rFonts w:ascii="Calibri" w:hAnsi="Calibri" w:cs="Calibri"/>
                <w:color w:val="auto"/>
                <w:sz w:val="20"/>
                <w:szCs w:val="20"/>
              </w:rPr>
            </w:pPr>
            <w:hyperlink r:id="rId11" w:history="1">
              <w:r w:rsidRPr="00B262AC">
                <w:rPr>
                  <w:rStyle w:val="Hyperlink"/>
                  <w:rFonts w:ascii="Calibri" w:hAnsi="Calibri" w:cs="Calibri"/>
                  <w:sz w:val="20"/>
                  <w:szCs w:val="20"/>
                </w:rPr>
                <w:t>Matt.forrest328@gmail.com</w:t>
              </w:r>
            </w:hyperlink>
          </w:p>
        </w:tc>
        <w:tc>
          <w:tcPr>
            <w:tcW w:w="3271" w:type="dxa"/>
            <w:gridSpan w:val="2"/>
            <w:tcBorders>
              <w:bottom w:val="single" w:sz="12" w:space="0" w:color="000000" w:themeColor="text1"/>
            </w:tcBorders>
          </w:tcPr>
          <w:p w14:paraId="4ADEC964" w14:textId="77777777" w:rsidR="00B93C23" w:rsidRDefault="000F1D1C" w:rsidP="00B93C23">
            <w:pPr>
              <w:pStyle w:val="TableSmallRows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Liberty, MO 64068</w:t>
            </w:r>
          </w:p>
          <w:p w14:paraId="334FC20C" w14:textId="5495A541" w:rsidR="000F1D1C" w:rsidRPr="000F1D1C" w:rsidRDefault="000F1D1C" w:rsidP="000F1D1C"/>
        </w:tc>
      </w:tr>
      <w:tr w:rsidR="00B93C23" w:rsidRPr="0027358B" w14:paraId="793DCF8A" w14:textId="77777777" w:rsidTr="000F1D1C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931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2E7789B" w14:textId="77777777" w:rsidR="00B93C23" w:rsidRPr="0027358B" w:rsidRDefault="00000000" w:rsidP="00B93C23">
            <w:pPr>
              <w:pStyle w:val="Heading1"/>
              <w:rPr>
                <w:rFonts w:ascii="Calibri" w:hAnsi="Calibri" w:cs="Calibri"/>
                <w:color w:val="auto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auto"/>
                  <w:sz w:val="20"/>
                  <w:szCs w:val="20"/>
                </w:rPr>
                <w:id w:val="-1975742575"/>
                <w:placeholder>
                  <w:docPart w:val="4A7EBFE505004D9481096A9C0D6D2637"/>
                </w:placeholder>
                <w:temporary/>
                <w:showingPlcHdr/>
                <w15:appearance w15:val="hidden"/>
              </w:sdtPr>
              <w:sdtContent>
                <w:r w:rsidR="00B93C23" w:rsidRPr="0027358B">
                  <w:rPr>
                    <w:rFonts w:ascii="Calibri" w:hAnsi="Calibri" w:cs="Calibri"/>
                    <w:noProof/>
                    <w:color w:val="auto"/>
                    <w:sz w:val="20"/>
                    <w:szCs w:val="20"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686E6D8" w14:textId="77777777" w:rsidR="000F1D1C" w:rsidRDefault="00B93C23" w:rsidP="000F1D1C">
            <w:pPr>
              <w:pStyle w:val="Heading3"/>
              <w:ind w:left="0"/>
              <w:rPr>
                <w:rFonts w:ascii="Calibri" w:hAnsi="Calibri" w:cs="Calibri"/>
                <w:b w:val="0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b w:val="0"/>
                <w:color w:val="auto"/>
                <w:szCs w:val="20"/>
              </w:rPr>
              <w:t>University of Nebraska-Lincoln</w:t>
            </w:r>
          </w:p>
          <w:p w14:paraId="34B3C4DE" w14:textId="77777777" w:rsidR="000F1D1C" w:rsidRPr="000F1D1C" w:rsidRDefault="00B93C23" w:rsidP="000F1D1C">
            <w:pPr>
              <w:pStyle w:val="Heading3"/>
              <w:spacing w:after="0"/>
              <w:ind w:left="0"/>
              <w:rPr>
                <w:rFonts w:ascii="Calibri" w:hAnsi="Calibri" w:cs="Calibri"/>
                <w:b w:val="0"/>
                <w:bCs/>
                <w:color w:val="auto"/>
                <w:szCs w:val="20"/>
              </w:rPr>
            </w:pPr>
            <w:r w:rsidRPr="000F1D1C">
              <w:rPr>
                <w:rFonts w:ascii="Calibri" w:hAnsi="Calibri" w:cs="Calibri"/>
                <w:b w:val="0"/>
                <w:bCs/>
                <w:color w:val="auto"/>
                <w:szCs w:val="20"/>
              </w:rPr>
              <w:t>Lincoln, NE</w:t>
            </w:r>
          </w:p>
          <w:p w14:paraId="50376C2D" w14:textId="0872BC70" w:rsidR="00B93C23" w:rsidRPr="000F1D1C" w:rsidRDefault="00B93C23" w:rsidP="000F1D1C">
            <w:pPr>
              <w:pStyle w:val="Heading3"/>
              <w:spacing w:after="0"/>
              <w:ind w:left="0"/>
              <w:rPr>
                <w:rFonts w:ascii="Calibri" w:hAnsi="Calibri" w:cs="Calibri"/>
                <w:b w:val="0"/>
                <w:color w:val="auto"/>
                <w:szCs w:val="20"/>
              </w:rPr>
            </w:pPr>
            <w:r w:rsidRPr="000F1D1C">
              <w:rPr>
                <w:rFonts w:ascii="Calibri" w:hAnsi="Calibri" w:cs="Calibri"/>
                <w:b w:val="0"/>
                <w:bCs/>
                <w:color w:val="auto"/>
                <w:szCs w:val="20"/>
              </w:rPr>
              <w:t>BS in Forensic Science</w:t>
            </w:r>
            <w:r w:rsidRPr="0027358B">
              <w:rPr>
                <w:rFonts w:ascii="Calibri" w:hAnsi="Calibri" w:cs="Calibri"/>
                <w:color w:val="auto"/>
                <w:szCs w:val="20"/>
              </w:rPr>
              <w:t xml:space="preserve"> </w:t>
            </w:r>
          </w:p>
        </w:tc>
      </w:tr>
      <w:tr w:rsidR="00B93C23" w:rsidRPr="0027358B" w14:paraId="720907CB" w14:textId="77777777" w:rsidTr="00B93C2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38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34FCF20" w14:textId="77777777" w:rsidR="00B93C23" w:rsidRPr="0027358B" w:rsidRDefault="00B93C23" w:rsidP="00B93C23">
            <w:pPr>
              <w:pStyle w:val="Heading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 w:val="20"/>
                <w:szCs w:val="20"/>
              </w:rPr>
              <w:t>Technical Skills</w:t>
            </w:r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7C9F157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Operating Systems: Linux, Kali Linux, Windows</w:t>
            </w:r>
          </w:p>
          <w:p w14:paraId="593C73F7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WireShark</w:t>
            </w:r>
          </w:p>
          <w:p w14:paraId="7F39B101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Hashcat</w:t>
            </w:r>
          </w:p>
          <w:p w14:paraId="06CAF128" w14:textId="77777777" w:rsidR="00B93C23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Burp Suite</w:t>
            </w:r>
          </w:p>
          <w:p w14:paraId="6348713E" w14:textId="672092C0" w:rsidR="009F2C65" w:rsidRPr="0027358B" w:rsidRDefault="009F2C65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>PowerShell</w:t>
            </w:r>
          </w:p>
        </w:tc>
        <w:tc>
          <w:tcPr>
            <w:tcW w:w="3863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D2D375B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Nmap/zenmap</w:t>
            </w:r>
          </w:p>
          <w:p w14:paraId="7AB1841C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Splunk</w:t>
            </w:r>
          </w:p>
          <w:p w14:paraId="07260F4D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MITRE-ATTACK</w:t>
            </w:r>
          </w:p>
          <w:p w14:paraId="6F08DE41" w14:textId="77777777" w:rsidR="00B93C23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Metasploit</w:t>
            </w:r>
          </w:p>
          <w:p w14:paraId="5A25AA74" w14:textId="5C386A44" w:rsidR="009F2C65" w:rsidRPr="0027358B" w:rsidRDefault="009F2C65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>Bash</w:t>
            </w:r>
          </w:p>
        </w:tc>
      </w:tr>
      <w:tr w:rsidR="00B93C23" w:rsidRPr="0027358B" w14:paraId="6F5044D8" w14:textId="77777777" w:rsidTr="00B93C2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26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F7CE6EA" w14:textId="77777777" w:rsidR="00B93C23" w:rsidRPr="0027358B" w:rsidRDefault="00B93C23" w:rsidP="00B93C23">
            <w:pPr>
              <w:pStyle w:val="Heading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 w:val="20"/>
                <w:szCs w:val="20"/>
              </w:rPr>
              <w:t>Certifications</w:t>
            </w:r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5B375B3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CompTIA Security+</w:t>
            </w:r>
          </w:p>
        </w:tc>
        <w:tc>
          <w:tcPr>
            <w:tcW w:w="3863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60B733EF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</w:p>
        </w:tc>
      </w:tr>
      <w:tr w:rsidR="00B93C23" w:rsidRPr="0027358B" w14:paraId="4E92188A" w14:textId="77777777" w:rsidTr="00B93C2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528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56DF752" w14:textId="77777777" w:rsidR="00B93C23" w:rsidRPr="0027358B" w:rsidRDefault="00B93C23" w:rsidP="00B93C23">
            <w:pPr>
              <w:pStyle w:val="Heading1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 w:val="20"/>
                <w:szCs w:val="20"/>
              </w:rPr>
              <w:t>Projects</w:t>
            </w:r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6B5F183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Azure Web Application</w:t>
            </w:r>
          </w:p>
          <w:p w14:paraId="3C6F529A" w14:textId="133268CA" w:rsidR="00B93C23" w:rsidRDefault="00B93C23" w:rsidP="000F1D1C">
            <w:pPr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Penetration Test</w:t>
            </w:r>
          </w:p>
          <w:p w14:paraId="58462217" w14:textId="77777777" w:rsidR="00386CF8" w:rsidRDefault="00386CF8" w:rsidP="00386CF8">
            <w:pPr>
              <w:ind w:left="0"/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 xml:space="preserve">   </w:t>
            </w:r>
          </w:p>
          <w:p w14:paraId="15C0B9BC" w14:textId="35C12870" w:rsidR="00B93C23" w:rsidRPr="0027358B" w:rsidRDefault="00386CF8" w:rsidP="00386CF8">
            <w:pPr>
              <w:ind w:left="0"/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 xml:space="preserve">   </w:t>
            </w:r>
            <w:r w:rsidR="00B93C23" w:rsidRPr="0027358B">
              <w:rPr>
                <w:rFonts w:ascii="Calibri" w:hAnsi="Calibri" w:cs="Calibri"/>
                <w:color w:val="auto"/>
                <w:szCs w:val="20"/>
              </w:rPr>
              <w:t xml:space="preserve">For more information regarding projects review  </w:t>
            </w:r>
          </w:p>
          <w:p w14:paraId="1DA22855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  <w:hyperlink r:id="rId12" w:history="1">
              <w:r w:rsidRPr="0027358B">
                <w:rPr>
                  <w:rStyle w:val="Hyperlink"/>
                  <w:rFonts w:ascii="Calibri" w:hAnsi="Calibri" w:cs="Calibri"/>
                  <w:bCs/>
                  <w:color w:val="auto"/>
                  <w:szCs w:val="20"/>
                </w:rPr>
                <w:t>https://github.com/Forrest1106</w:t>
              </w:r>
            </w:hyperlink>
          </w:p>
        </w:tc>
        <w:tc>
          <w:tcPr>
            <w:tcW w:w="3863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0F1FFD8" w14:textId="77777777" w:rsidR="00B93C23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>SIEM Monitoring System</w:t>
            </w:r>
          </w:p>
          <w:p w14:paraId="0EF0FFCD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>Cyber Security Presentation</w:t>
            </w:r>
          </w:p>
        </w:tc>
      </w:tr>
      <w:tr w:rsidR="00B93C23" w:rsidRPr="0027358B" w14:paraId="7EEFAECF" w14:textId="77777777" w:rsidTr="00B93C2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55C44165" w14:textId="77777777" w:rsidR="00B93C23" w:rsidRPr="0027358B" w:rsidRDefault="00000000" w:rsidP="00B93C23">
            <w:pPr>
              <w:pStyle w:val="Heading1"/>
              <w:rPr>
                <w:rFonts w:ascii="Calibri" w:hAnsi="Calibri" w:cs="Calibri"/>
                <w:color w:val="auto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auto"/>
                  <w:sz w:val="20"/>
                  <w:szCs w:val="20"/>
                </w:rPr>
                <w:id w:val="1061677347"/>
                <w:placeholder>
                  <w:docPart w:val="6C6D43B5EF1E4EE7BF17DAC5F8273380"/>
                </w:placeholder>
                <w:temporary/>
                <w:showingPlcHdr/>
                <w15:appearance w15:val="hidden"/>
              </w:sdtPr>
              <w:sdtContent>
                <w:r w:rsidR="00B93C23" w:rsidRPr="0027358B">
                  <w:rPr>
                    <w:rFonts w:ascii="Calibri" w:hAnsi="Calibri" w:cs="Calibri"/>
                    <w:noProof/>
                    <w:color w:val="auto"/>
                    <w:sz w:val="20"/>
                    <w:szCs w:val="20"/>
                  </w:rPr>
                  <w:t>Experience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650DA2AB" w14:textId="77777777" w:rsidR="00B93C23" w:rsidRPr="0027358B" w:rsidRDefault="00B93C23" w:rsidP="00B93C23">
            <w:pPr>
              <w:pStyle w:val="Heading3"/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Febuary2024 - August 2024</w:t>
            </w:r>
          </w:p>
          <w:p w14:paraId="5726784D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 w:val="24"/>
              </w:rPr>
            </w:pPr>
            <w:r w:rsidRPr="0027358B">
              <w:rPr>
                <w:rFonts w:ascii="Calibri" w:hAnsi="Calibri" w:cs="Calibri"/>
                <w:color w:val="auto"/>
                <w:sz w:val="24"/>
              </w:rPr>
              <w:t xml:space="preserve">CYBER SECURITY BOOTCAMP, </w:t>
            </w:r>
            <w:r w:rsidRPr="0027358B">
              <w:rPr>
                <w:rFonts w:ascii="Calibri" w:hAnsi="Calibri" w:cs="Calibri"/>
                <w:b/>
                <w:bCs/>
                <w:color w:val="auto"/>
                <w:szCs w:val="20"/>
              </w:rPr>
              <w:t>Washington University at St.Louis</w:t>
            </w:r>
          </w:p>
          <w:p w14:paraId="79E1F750" w14:textId="77777777" w:rsidR="00B93C23" w:rsidRPr="0027358B" w:rsidRDefault="00B93C23" w:rsidP="00B93C23">
            <w:pPr>
              <w:pStyle w:val="ListBullet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27358B">
              <w:rPr>
                <w:color w:val="auto"/>
              </w:rPr>
              <w:t>Extensive and fast-paced course geared toward teaching the fundamentals of cybersecurity with hands on experience.</w:t>
            </w:r>
          </w:p>
          <w:p w14:paraId="6CD9B3FE" w14:textId="77777777" w:rsidR="00B93C23" w:rsidRPr="0027358B" w:rsidRDefault="00B93C23" w:rsidP="00B93C23">
            <w:pPr>
              <w:pStyle w:val="ListBullet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27358B">
              <w:rPr>
                <w:color w:val="auto"/>
              </w:rPr>
              <w:t>Curriculum consisted of 24 modules ranging from Security Fundamentals, Systems Administration, Networking, Offensive Security, and Defensive Security.</w:t>
            </w:r>
          </w:p>
          <w:p w14:paraId="76DB01E5" w14:textId="77777777" w:rsidR="00B93C23" w:rsidRPr="0027358B" w:rsidRDefault="00B93C23" w:rsidP="00B93C23">
            <w:pPr>
              <w:pStyle w:val="ListBullet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27358B">
              <w:rPr>
                <w:color w:val="auto"/>
              </w:rPr>
              <w:t>Introduction to the Fundamentals of Cybersecurity including the CIA Triade, Risk Mitigation, Governance Framework</w:t>
            </w:r>
          </w:p>
          <w:p w14:paraId="4AE49A50" w14:textId="77777777" w:rsidR="00B93C23" w:rsidRPr="0027358B" w:rsidRDefault="00B93C23" w:rsidP="00B93C23">
            <w:pPr>
              <w:pStyle w:val="ListBullet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27358B">
              <w:rPr>
                <w:color w:val="auto"/>
              </w:rPr>
              <w:t>Introduction to Linux and Windows systems: experience with command line, audits, and script writing using Bash and Powershell.</w:t>
            </w:r>
          </w:p>
          <w:p w14:paraId="3F00CD19" w14:textId="77777777" w:rsidR="00B93C23" w:rsidRPr="0027358B" w:rsidRDefault="00B93C23" w:rsidP="00B93C23">
            <w:pPr>
              <w:pStyle w:val="ListBullet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27358B">
              <w:rPr>
                <w:color w:val="auto"/>
              </w:rPr>
              <w:t>Introduction to network configuration, protocols, and communication.</w:t>
            </w:r>
          </w:p>
          <w:p w14:paraId="6884FF1F" w14:textId="11FF3D12" w:rsidR="00B93C23" w:rsidRPr="00386CF8" w:rsidRDefault="00B93C23" w:rsidP="00386CF8">
            <w:pPr>
              <w:pStyle w:val="ListBullet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</w:rPr>
            </w:pPr>
            <w:r w:rsidRPr="0027358B">
              <w:rPr>
                <w:color w:val="auto"/>
              </w:rPr>
              <w:t>Experience using Wireshark and commands.</w:t>
            </w:r>
          </w:p>
          <w:p w14:paraId="513C2B77" w14:textId="77777777" w:rsidR="00B93C23" w:rsidRPr="0027358B" w:rsidRDefault="00B93C23" w:rsidP="00B93C23">
            <w:pPr>
              <w:pStyle w:val="Heading3"/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2022-2024</w:t>
            </w:r>
          </w:p>
          <w:p w14:paraId="0C5C60F4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 w:val="24"/>
              </w:rPr>
            </w:pPr>
            <w:r w:rsidRPr="0027358B">
              <w:rPr>
                <w:rFonts w:ascii="Calibri" w:hAnsi="Calibri" w:cs="Calibri"/>
                <w:color w:val="auto"/>
                <w:sz w:val="24"/>
              </w:rPr>
              <w:t xml:space="preserve">NEGATIVE CERTIFYING SCIENTIST, </w:t>
            </w:r>
            <w:r w:rsidRPr="0027358B">
              <w:rPr>
                <w:rFonts w:ascii="Calibri" w:hAnsi="Calibri" w:cs="Calibri"/>
                <w:b/>
                <w:bCs/>
                <w:color w:val="auto"/>
                <w:szCs w:val="20"/>
              </w:rPr>
              <w:t>Quest Diagnostics</w:t>
            </w:r>
          </w:p>
          <w:p w14:paraId="4F00399F" w14:textId="77777777" w:rsidR="00B93C23" w:rsidRPr="0027358B" w:rsidRDefault="00B93C23" w:rsidP="00B93C23">
            <w:pPr>
              <w:pStyle w:val="ListBullet"/>
              <w:numPr>
                <w:ilvl w:val="0"/>
                <w:numId w:val="18"/>
              </w:numPr>
              <w:rPr>
                <w:color w:val="auto"/>
              </w:rPr>
            </w:pPr>
            <w:r w:rsidRPr="0027358B">
              <w:rPr>
                <w:color w:val="auto"/>
              </w:rPr>
              <w:t>Attention to Detail: Ensuring accurate drug testing results and adherence to laboratory SOPs</w:t>
            </w:r>
          </w:p>
          <w:p w14:paraId="56AF5F74" w14:textId="77777777" w:rsidR="00B93C23" w:rsidRPr="0027358B" w:rsidRDefault="00B93C23" w:rsidP="00B93C23">
            <w:pPr>
              <w:pStyle w:val="ListBullet"/>
              <w:numPr>
                <w:ilvl w:val="0"/>
                <w:numId w:val="18"/>
              </w:numPr>
              <w:rPr>
                <w:color w:val="auto"/>
              </w:rPr>
            </w:pPr>
            <w:r w:rsidRPr="0027358B">
              <w:rPr>
                <w:color w:val="auto"/>
              </w:rPr>
              <w:t>Quality Assurance: Performing corrective actions for tests outside control limits and incorrect documentation</w:t>
            </w:r>
          </w:p>
          <w:p w14:paraId="20EDC50D" w14:textId="77777777" w:rsidR="00B93C23" w:rsidRPr="0027358B" w:rsidRDefault="00B93C23" w:rsidP="00B93C23">
            <w:pPr>
              <w:pStyle w:val="ListBullet"/>
              <w:numPr>
                <w:ilvl w:val="0"/>
                <w:numId w:val="18"/>
              </w:numPr>
              <w:rPr>
                <w:color w:val="auto"/>
              </w:rPr>
            </w:pPr>
            <w:r w:rsidRPr="0027358B">
              <w:rPr>
                <w:color w:val="auto"/>
              </w:rPr>
              <w:t>Training and Development: Trained in specialized equipment for screening test specimens</w:t>
            </w:r>
          </w:p>
          <w:p w14:paraId="67BDD1A4" w14:textId="6D7DBD1E" w:rsidR="00B93C23" w:rsidRPr="00386CF8" w:rsidRDefault="00B93C23" w:rsidP="00386CF8">
            <w:pPr>
              <w:pStyle w:val="ListBullet"/>
              <w:numPr>
                <w:ilvl w:val="0"/>
                <w:numId w:val="18"/>
              </w:numPr>
              <w:rPr>
                <w:color w:val="auto"/>
              </w:rPr>
            </w:pPr>
            <w:r w:rsidRPr="0027358B">
              <w:rPr>
                <w:color w:val="auto"/>
              </w:rPr>
              <w:t>Problem Solving: Collaborating with Team Leads and Supervisors to resolve issues related to drug testing results.</w:t>
            </w:r>
          </w:p>
          <w:p w14:paraId="7F0B5017" w14:textId="0A793A4A" w:rsidR="00B93C23" w:rsidRPr="0027358B" w:rsidRDefault="00B93C23" w:rsidP="00B93C23">
            <w:pPr>
              <w:pStyle w:val="Heading3"/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2022-2022</w:t>
            </w:r>
          </w:p>
          <w:p w14:paraId="700C6EED" w14:textId="77777777" w:rsidR="00B93C23" w:rsidRDefault="00B93C23" w:rsidP="00B93C23">
            <w:pPr>
              <w:pStyle w:val="Heading2"/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smallCaps/>
                <w:color w:val="auto"/>
                <w:szCs w:val="20"/>
              </w:rPr>
              <w:t xml:space="preserve">     </w:t>
            </w:r>
            <w:r w:rsidRPr="0027358B">
              <w:rPr>
                <w:rFonts w:ascii="Calibri" w:hAnsi="Calibri" w:cs="Calibri"/>
                <w:b w:val="0"/>
                <w:color w:val="auto"/>
                <w:sz w:val="24"/>
              </w:rPr>
              <w:t>INSTALLER</w:t>
            </w:r>
            <w:r w:rsidRPr="0027358B">
              <w:rPr>
                <w:rFonts w:ascii="Calibri" w:hAnsi="Calibri" w:cs="Calibri"/>
                <w:color w:val="auto"/>
                <w:szCs w:val="20"/>
              </w:rPr>
              <w:t>, Fry &amp; Associates</w:t>
            </w:r>
          </w:p>
          <w:p w14:paraId="28085B95" w14:textId="77777777" w:rsidR="00B93C23" w:rsidRPr="0027358B" w:rsidRDefault="00B93C23" w:rsidP="00B93C23">
            <w:pPr>
              <w:pStyle w:val="ListBullet"/>
              <w:numPr>
                <w:ilvl w:val="0"/>
                <w:numId w:val="18"/>
              </w:numPr>
              <w:rPr>
                <w:b/>
                <w:color w:val="auto"/>
              </w:rPr>
            </w:pPr>
            <w:r w:rsidRPr="0027358B">
              <w:rPr>
                <w:color w:val="auto"/>
              </w:rPr>
              <w:lastRenderedPageBreak/>
              <w:t xml:space="preserve">Project Management: Assess and implement large-scale projects.  Including planning, organizing, and coordinating tasks to achieve project objectives effectively </w:t>
            </w:r>
          </w:p>
          <w:p w14:paraId="63AE22BE" w14:textId="77777777" w:rsidR="00B93C23" w:rsidRPr="00B93C23" w:rsidRDefault="00B93C23" w:rsidP="00B93C23">
            <w:pPr>
              <w:pStyle w:val="ListBullet"/>
              <w:numPr>
                <w:ilvl w:val="0"/>
                <w:numId w:val="18"/>
              </w:numPr>
              <w:rPr>
                <w:b/>
                <w:color w:val="auto"/>
              </w:rPr>
            </w:pPr>
            <w:r w:rsidRPr="0027358B">
              <w:rPr>
                <w:color w:val="auto"/>
              </w:rPr>
              <w:t>Communication and Collaboration: Successful project execution often involves teamwork and effective communication. Collaborated with colleagues and contractors to achieve project goals</w:t>
            </w:r>
          </w:p>
          <w:p w14:paraId="2A77B508" w14:textId="77777777" w:rsidR="00B93C23" w:rsidRPr="0027358B" w:rsidRDefault="00B93C23" w:rsidP="00B93C23">
            <w:pPr>
              <w:pStyle w:val="Heading3"/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2021–2022</w:t>
            </w:r>
          </w:p>
          <w:p w14:paraId="4D68BDDC" w14:textId="77777777" w:rsidR="00B93C23" w:rsidRPr="0027358B" w:rsidRDefault="00B93C23" w:rsidP="00B93C23">
            <w:pPr>
              <w:rPr>
                <w:rFonts w:ascii="Calibri" w:hAnsi="Calibri" w:cs="Calibri"/>
                <w:b/>
                <w:bCs/>
                <w:color w:val="auto"/>
              </w:rPr>
            </w:pPr>
            <w:r w:rsidRPr="0027358B">
              <w:rPr>
                <w:rFonts w:ascii="Calibri" w:hAnsi="Calibri" w:cs="Calibri"/>
                <w:color w:val="auto"/>
                <w:sz w:val="24"/>
              </w:rPr>
              <w:t>GENERAL LABORER</w:t>
            </w:r>
            <w:r w:rsidRPr="0027358B">
              <w:rPr>
                <w:rFonts w:ascii="Calibri" w:hAnsi="Calibri" w:cs="Calibri"/>
                <w:color w:val="auto"/>
              </w:rPr>
              <w:t xml:space="preserve">, </w:t>
            </w:r>
            <w:r w:rsidRPr="0027358B">
              <w:rPr>
                <w:rFonts w:ascii="Calibri" w:hAnsi="Calibri" w:cs="Calibri"/>
                <w:b/>
                <w:bCs/>
                <w:color w:val="auto"/>
              </w:rPr>
              <w:t>BR &amp; Associates</w:t>
            </w:r>
          </w:p>
          <w:p w14:paraId="4648857A" w14:textId="77777777" w:rsidR="00B93C23" w:rsidRPr="0027358B" w:rsidRDefault="00B93C23" w:rsidP="00B93C23">
            <w:pPr>
              <w:pStyle w:val="ListBullet"/>
              <w:numPr>
                <w:ilvl w:val="0"/>
                <w:numId w:val="18"/>
              </w:numPr>
              <w:rPr>
                <w:b/>
                <w:color w:val="auto"/>
              </w:rPr>
            </w:pPr>
            <w:r w:rsidRPr="0027358B">
              <w:rPr>
                <w:color w:val="auto"/>
              </w:rPr>
              <w:t xml:space="preserve">Project Management: Assess and implement large-scale projects.  Including planning, organizing, and coordinating tasks to achieve project objectives effectively </w:t>
            </w:r>
          </w:p>
          <w:p w14:paraId="67356A04" w14:textId="77777777" w:rsidR="00B93C23" w:rsidRPr="0027358B" w:rsidRDefault="00B93C23" w:rsidP="00B93C23">
            <w:pPr>
              <w:pStyle w:val="ListBullet"/>
              <w:numPr>
                <w:ilvl w:val="0"/>
                <w:numId w:val="18"/>
              </w:numPr>
              <w:rPr>
                <w:b/>
                <w:color w:val="auto"/>
              </w:rPr>
            </w:pPr>
            <w:r w:rsidRPr="0027358B">
              <w:rPr>
                <w:color w:val="auto"/>
              </w:rPr>
              <w:t>Communication and Collaboration: Successful project execution often involves teamwork and effective communication. Collaborated with colleagues and contractors to achieve project goals</w:t>
            </w:r>
          </w:p>
          <w:p w14:paraId="07310D59" w14:textId="77777777" w:rsidR="00B93C23" w:rsidRPr="0027358B" w:rsidRDefault="00B93C23" w:rsidP="00B93C23">
            <w:pPr>
              <w:pStyle w:val="Heading3"/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>2019 – 2020</w:t>
            </w:r>
          </w:p>
          <w:p w14:paraId="7FD9C667" w14:textId="77777777" w:rsidR="00B93C23" w:rsidRPr="0027358B" w:rsidRDefault="00B93C23" w:rsidP="00B93C23">
            <w:pPr>
              <w:rPr>
                <w:rFonts w:ascii="Calibri" w:hAnsi="Calibri" w:cs="Calibri"/>
                <w:b/>
                <w:bCs/>
                <w:color w:val="auto"/>
              </w:rPr>
            </w:pPr>
            <w:r w:rsidRPr="0027358B">
              <w:rPr>
                <w:rFonts w:ascii="Calibri" w:hAnsi="Calibri" w:cs="Calibri"/>
                <w:color w:val="auto"/>
                <w:sz w:val="24"/>
              </w:rPr>
              <w:t>GENERAL LABORER</w:t>
            </w:r>
            <w:r w:rsidRPr="0027358B">
              <w:rPr>
                <w:rFonts w:ascii="Calibri" w:hAnsi="Calibri" w:cs="Calibri"/>
                <w:color w:val="auto"/>
              </w:rPr>
              <w:t xml:space="preserve">, </w:t>
            </w:r>
            <w:r w:rsidRPr="0027358B">
              <w:rPr>
                <w:rFonts w:ascii="Calibri" w:hAnsi="Calibri" w:cs="Calibri"/>
                <w:b/>
                <w:bCs/>
                <w:color w:val="auto"/>
              </w:rPr>
              <w:t>Keystone KC</w:t>
            </w:r>
          </w:p>
          <w:p w14:paraId="609D4AA9" w14:textId="77777777" w:rsidR="00B93C23" w:rsidRPr="00B93C23" w:rsidRDefault="00B93C23" w:rsidP="00B93C23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Calibri" w:eastAsia="Calibri" w:hAnsi="Calibri" w:cs="Calibri"/>
                <w:b/>
                <w:color w:val="auto"/>
                <w:szCs w:val="20"/>
              </w:rPr>
            </w:pPr>
            <w:r w:rsidRPr="00B93C23">
              <w:rPr>
                <w:rFonts w:ascii="Calibri" w:eastAsia="Calibri" w:hAnsi="Calibri" w:cs="Calibri"/>
                <w:color w:val="auto"/>
                <w:szCs w:val="20"/>
              </w:rPr>
              <w:t xml:space="preserve">Project Management: Assess and implement large-scale projects.  Including planning, organizing, and coordinating tasks to achieve project objectives effectively </w:t>
            </w:r>
          </w:p>
          <w:p w14:paraId="0D462F4E" w14:textId="77777777" w:rsidR="00B93C23" w:rsidRPr="00B93C23" w:rsidRDefault="00B93C23" w:rsidP="00B93C23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Calibri" w:eastAsia="Calibri" w:hAnsi="Calibri" w:cs="Calibri"/>
                <w:b/>
                <w:color w:val="auto"/>
                <w:szCs w:val="20"/>
              </w:rPr>
            </w:pPr>
            <w:r w:rsidRPr="00B93C23">
              <w:rPr>
                <w:rFonts w:ascii="Calibri" w:eastAsia="Calibri" w:hAnsi="Calibri" w:cs="Calibri"/>
                <w:color w:val="auto"/>
                <w:szCs w:val="20"/>
              </w:rPr>
              <w:t>Communication and Collaboration: Successful project execution often involves teamwork and effective communication. Collaborated with colleagues and contractors to achieve project goals</w:t>
            </w:r>
          </w:p>
          <w:p w14:paraId="58918B1E" w14:textId="77777777" w:rsidR="00B93C23" w:rsidRPr="0027358B" w:rsidRDefault="00B93C23" w:rsidP="00B93C23">
            <w:pPr>
              <w:pStyle w:val="Heading3"/>
              <w:rPr>
                <w:rFonts w:ascii="Calibri" w:hAnsi="Calibri" w:cs="Calibri"/>
                <w:color w:val="auto"/>
                <w:szCs w:val="20"/>
              </w:rPr>
            </w:pPr>
            <w:r w:rsidRPr="0027358B">
              <w:rPr>
                <w:rFonts w:ascii="Calibri" w:hAnsi="Calibri" w:cs="Calibri"/>
                <w:color w:val="auto"/>
                <w:szCs w:val="20"/>
              </w:rPr>
              <w:t xml:space="preserve">2012 – 2017 </w:t>
            </w:r>
          </w:p>
          <w:p w14:paraId="6292D82F" w14:textId="77777777" w:rsidR="00B93C23" w:rsidRPr="0027358B" w:rsidRDefault="00B93C23" w:rsidP="00B93C23">
            <w:pPr>
              <w:rPr>
                <w:rFonts w:ascii="Calibri" w:hAnsi="Calibri" w:cs="Calibri"/>
                <w:b/>
                <w:bCs/>
                <w:color w:val="auto"/>
              </w:rPr>
            </w:pPr>
            <w:r w:rsidRPr="0027358B">
              <w:rPr>
                <w:rFonts w:ascii="Calibri" w:hAnsi="Calibri" w:cs="Calibri"/>
                <w:color w:val="auto"/>
                <w:sz w:val="24"/>
              </w:rPr>
              <w:t>FORENSIC SCIENTIST II, CRIME SCENE TECHNICIAN</w:t>
            </w:r>
            <w:r w:rsidRPr="0027358B">
              <w:rPr>
                <w:rFonts w:ascii="Calibri" w:hAnsi="Calibri" w:cs="Calibri"/>
                <w:color w:val="auto"/>
              </w:rPr>
              <w:t xml:space="preserve">, </w:t>
            </w:r>
            <w:r w:rsidRPr="0027358B">
              <w:rPr>
                <w:rFonts w:ascii="Calibri" w:hAnsi="Calibri" w:cs="Calibri"/>
                <w:b/>
                <w:bCs/>
                <w:color w:val="auto"/>
              </w:rPr>
              <w:t>Kansas City Police Department</w:t>
            </w:r>
          </w:p>
          <w:p w14:paraId="367C7E8F" w14:textId="77777777" w:rsidR="00B93C23" w:rsidRPr="0027358B" w:rsidRDefault="00B93C23" w:rsidP="00B93C23">
            <w:pPr>
              <w:numPr>
                <w:ilvl w:val="0"/>
                <w:numId w:val="16"/>
              </w:numPr>
              <w:shd w:val="clear" w:color="auto" w:fill="FFFFFF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27358B">
              <w:rPr>
                <w:rFonts w:ascii="Calibri" w:eastAsia="Calibri" w:hAnsi="Calibri" w:cs="Calibri"/>
                <w:color w:val="auto"/>
                <w:sz w:val="22"/>
                <w:szCs w:val="22"/>
              </w:rPr>
              <w:t>Scientific Techniques and Processes: Proficient in carrying out tests using scientific methodologies, demonstrating technical expertise and attention to detail</w:t>
            </w:r>
          </w:p>
          <w:p w14:paraId="610FF49C" w14:textId="77777777" w:rsidR="00B93C23" w:rsidRPr="0027358B" w:rsidRDefault="00B93C23" w:rsidP="00B93C23">
            <w:pPr>
              <w:numPr>
                <w:ilvl w:val="0"/>
                <w:numId w:val="16"/>
              </w:numPr>
              <w:shd w:val="clear" w:color="auto" w:fill="FFFFFF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27358B">
              <w:rPr>
                <w:rFonts w:ascii="Calibri" w:eastAsia="Calibri" w:hAnsi="Calibri" w:cs="Calibri"/>
                <w:color w:val="auto"/>
                <w:sz w:val="22"/>
                <w:szCs w:val="22"/>
              </w:rPr>
              <w:t>Evidence Handling and Documentation: Ability to sift, sort, and record findings from evidence, emphasizing organizational skills and meticulous record-keeping</w:t>
            </w:r>
          </w:p>
          <w:p w14:paraId="3C27FB82" w14:textId="77777777" w:rsidR="00B93C23" w:rsidRPr="0027358B" w:rsidRDefault="00B93C23" w:rsidP="00B93C23">
            <w:pPr>
              <w:numPr>
                <w:ilvl w:val="0"/>
                <w:numId w:val="16"/>
              </w:numPr>
              <w:shd w:val="clear" w:color="auto" w:fill="FFFFFF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27358B">
              <w:rPr>
                <w:rFonts w:ascii="Calibri" w:eastAsia="Calibri" w:hAnsi="Calibri" w:cs="Calibri"/>
                <w:color w:val="auto"/>
                <w:sz w:val="22"/>
                <w:szCs w:val="22"/>
              </w:rPr>
              <w:t>Laboratory Examination and Analysis: Experience in conducting examinations and analyzing evidence, showcasing analytical and investigative skills</w:t>
            </w:r>
          </w:p>
          <w:p w14:paraId="64E88736" w14:textId="77777777" w:rsidR="00B93C23" w:rsidRPr="0027358B" w:rsidRDefault="00B93C23" w:rsidP="00B93C23">
            <w:pPr>
              <w:numPr>
                <w:ilvl w:val="0"/>
                <w:numId w:val="16"/>
              </w:numPr>
              <w:shd w:val="clear" w:color="auto" w:fill="FFFFFF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27358B">
              <w:rPr>
                <w:rFonts w:ascii="Calibri" w:eastAsia="Calibri" w:hAnsi="Calibri" w:cs="Calibri"/>
                <w:color w:val="auto"/>
                <w:sz w:val="22"/>
                <w:szCs w:val="22"/>
              </w:rPr>
              <w:t>Expert Witness Testimony: Experience as an expert witness in court, explaining investigations and findings, demonstrating communication skills and ability to convey complex information clearly</w:t>
            </w:r>
          </w:p>
          <w:p w14:paraId="47980C6A" w14:textId="77777777" w:rsidR="00B93C23" w:rsidRPr="0027358B" w:rsidRDefault="00B93C23" w:rsidP="00B93C23">
            <w:pPr>
              <w:numPr>
                <w:ilvl w:val="0"/>
                <w:numId w:val="16"/>
              </w:numPr>
              <w:shd w:val="clear" w:color="auto" w:fill="FFFFFF"/>
              <w:rPr>
                <w:rFonts w:ascii="Calibri" w:eastAsia="Calibri" w:hAnsi="Calibri" w:cs="Calibri"/>
                <w:b/>
                <w:color w:val="auto"/>
                <w:sz w:val="22"/>
                <w:szCs w:val="22"/>
              </w:rPr>
            </w:pPr>
            <w:r w:rsidRPr="0027358B">
              <w:rPr>
                <w:rFonts w:ascii="Calibri" w:eastAsia="Calibri" w:hAnsi="Calibri" w:cs="Calibri"/>
                <w:color w:val="auto"/>
                <w:sz w:val="22"/>
                <w:szCs w:val="22"/>
              </w:rPr>
              <w:t>Adaptability and Learning: Quick learning of new skills and their application to improve efficiency, indicating adaptability, initiative, and continuous learning</w:t>
            </w:r>
          </w:p>
          <w:p w14:paraId="55C388ED" w14:textId="79AD5544" w:rsidR="000F1D1C" w:rsidRPr="000F1D1C" w:rsidRDefault="00B93C23" w:rsidP="000F1D1C">
            <w:pPr>
              <w:pStyle w:val="ListNumber2"/>
              <w:rPr>
                <w:b/>
                <w:color w:val="auto"/>
              </w:rPr>
            </w:pPr>
            <w:r w:rsidRPr="0027358B">
              <w:rPr>
                <w:color w:val="auto"/>
              </w:rPr>
              <w:t>Problem Solving and Decision Making: Utilization of critical thinking to analyze problems, evaluate solutions, and make informed decisions, showing problem-solving skills and sound judgment under pressure</w:t>
            </w:r>
          </w:p>
          <w:p w14:paraId="1490D46F" w14:textId="77777777" w:rsidR="000F1D1C" w:rsidRPr="0027358B" w:rsidRDefault="000F1D1C" w:rsidP="000F1D1C">
            <w:pPr>
              <w:pStyle w:val="ListNumber2"/>
              <w:numPr>
                <w:ilvl w:val="0"/>
                <w:numId w:val="0"/>
              </w:numPr>
              <w:ind w:left="720" w:hanging="360"/>
              <w:rPr>
                <w:b/>
                <w:color w:val="auto"/>
              </w:rPr>
            </w:pPr>
          </w:p>
          <w:p w14:paraId="266D4073" w14:textId="77777777" w:rsidR="00B93C23" w:rsidRPr="0027358B" w:rsidRDefault="00B93C23" w:rsidP="00B93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auto"/>
                <w:szCs w:val="20"/>
              </w:rPr>
            </w:pPr>
          </w:p>
          <w:p w14:paraId="484E4D13" w14:textId="77777777" w:rsidR="00B93C23" w:rsidRPr="0027358B" w:rsidRDefault="00B93C23" w:rsidP="00B93C23">
            <w:pPr>
              <w:rPr>
                <w:rFonts w:ascii="Calibri" w:hAnsi="Calibri" w:cs="Calibri"/>
                <w:color w:val="auto"/>
                <w:szCs w:val="20"/>
              </w:rPr>
            </w:pPr>
          </w:p>
        </w:tc>
      </w:tr>
      <w:tr w:rsidR="00B93C23" w:rsidRPr="0027358B" w14:paraId="73D6A0A5" w14:textId="77777777" w:rsidTr="00B93C23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25"/>
        </w:trPr>
        <w:tc>
          <w:tcPr>
            <w:tcW w:w="10066" w:type="dxa"/>
            <w:gridSpan w:val="6"/>
          </w:tcPr>
          <w:p w14:paraId="4C124464" w14:textId="77777777" w:rsidR="00B93C23" w:rsidRPr="0027358B" w:rsidRDefault="00B93C23" w:rsidP="00B93C23">
            <w:pPr>
              <w:ind w:left="0"/>
              <w:rPr>
                <w:rFonts w:ascii="Calibri" w:hAnsi="Calibri" w:cs="Calibri"/>
                <w:color w:val="auto"/>
                <w:szCs w:val="20"/>
              </w:rPr>
            </w:pPr>
          </w:p>
        </w:tc>
      </w:tr>
      <w:tr w:rsidR="00B93C23" w:rsidRPr="0027358B" w14:paraId="07FB9F49" w14:textId="77777777" w:rsidTr="000F1D1C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24"/>
        </w:trPr>
        <w:tc>
          <w:tcPr>
            <w:tcW w:w="3355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BDDBE80" w14:textId="77777777" w:rsidR="00B93C23" w:rsidRPr="0027358B" w:rsidRDefault="00B93C23" w:rsidP="00B93C23">
            <w:pPr>
              <w:pStyle w:val="ExperienceTimeline"/>
              <w:rPr>
                <w:rFonts w:ascii="Calibri" w:hAnsi="Calibri" w:cs="Calibri"/>
                <w:color w:val="auto"/>
                <w:szCs w:val="20"/>
              </w:rPr>
            </w:pPr>
          </w:p>
        </w:tc>
        <w:tc>
          <w:tcPr>
            <w:tcW w:w="3356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4E1DEFC" w14:textId="77777777" w:rsidR="00B93C23" w:rsidRPr="0027358B" w:rsidRDefault="00B93C23" w:rsidP="00B93C23">
            <w:pPr>
              <w:pStyle w:val="ExperienceTimeline"/>
              <w:rPr>
                <w:rFonts w:ascii="Calibri" w:hAnsi="Calibri" w:cs="Calibri"/>
                <w:color w:val="auto"/>
                <w:szCs w:val="20"/>
              </w:rPr>
            </w:pPr>
          </w:p>
        </w:tc>
        <w:tc>
          <w:tcPr>
            <w:tcW w:w="3355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8344302" w14:textId="77777777" w:rsidR="00B93C23" w:rsidRPr="0027358B" w:rsidRDefault="00B93C23" w:rsidP="00B93C23">
            <w:pPr>
              <w:pStyle w:val="ExperienceTimeline"/>
              <w:rPr>
                <w:rFonts w:ascii="Calibri" w:hAnsi="Calibri" w:cs="Calibri"/>
                <w:color w:val="auto"/>
                <w:szCs w:val="20"/>
              </w:rPr>
            </w:pPr>
          </w:p>
        </w:tc>
      </w:tr>
    </w:tbl>
    <w:p w14:paraId="65B567A8" w14:textId="78207996" w:rsidR="00566C72" w:rsidRPr="0027358B" w:rsidRDefault="00566C72" w:rsidP="00B93C23">
      <w:pPr>
        <w:ind w:left="0"/>
        <w:rPr>
          <w:rFonts w:ascii="Calibri" w:hAnsi="Calibri" w:cs="Calibri"/>
          <w:color w:val="auto"/>
          <w:szCs w:val="20"/>
        </w:rPr>
      </w:pPr>
    </w:p>
    <w:sectPr w:rsidR="00566C72" w:rsidRPr="0027358B" w:rsidSect="00566C72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1CE85" w14:textId="77777777" w:rsidR="00336083" w:rsidRDefault="00336083" w:rsidP="00F316AD">
      <w:r>
        <w:separator/>
      </w:r>
    </w:p>
  </w:endnote>
  <w:endnote w:type="continuationSeparator" w:id="0">
    <w:p w14:paraId="60A463D6" w14:textId="77777777" w:rsidR="00336083" w:rsidRDefault="00336083" w:rsidP="00F316AD">
      <w:r>
        <w:continuationSeparator/>
      </w:r>
    </w:p>
  </w:endnote>
  <w:endnote w:type="continuationNotice" w:id="1">
    <w:p w14:paraId="44B81AA3" w14:textId="77777777" w:rsidR="00336083" w:rsidRDefault="003360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5DFC2" w14:textId="77777777" w:rsidR="00336083" w:rsidRDefault="00336083" w:rsidP="00F316AD">
      <w:r>
        <w:separator/>
      </w:r>
    </w:p>
  </w:footnote>
  <w:footnote w:type="continuationSeparator" w:id="0">
    <w:p w14:paraId="01A2FBE3" w14:textId="77777777" w:rsidR="00336083" w:rsidRDefault="00336083" w:rsidP="00F316AD">
      <w:r>
        <w:continuationSeparator/>
      </w:r>
    </w:p>
  </w:footnote>
  <w:footnote w:type="continuationNotice" w:id="1">
    <w:p w14:paraId="4E094129" w14:textId="77777777" w:rsidR="00336083" w:rsidRDefault="003360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0279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1807F4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34764F7"/>
    <w:multiLevelType w:val="multilevel"/>
    <w:tmpl w:val="5BE6DD5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6CC7CA8"/>
    <w:multiLevelType w:val="multilevel"/>
    <w:tmpl w:val="1AE2C91E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E66FF4"/>
    <w:multiLevelType w:val="multilevel"/>
    <w:tmpl w:val="5BE6DD5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233C8"/>
    <w:multiLevelType w:val="multilevel"/>
    <w:tmpl w:val="08223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38F7E48"/>
    <w:multiLevelType w:val="multilevel"/>
    <w:tmpl w:val="A642B6C8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C2033FE"/>
    <w:multiLevelType w:val="multilevel"/>
    <w:tmpl w:val="5BE6DD5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3DD6DA6"/>
    <w:multiLevelType w:val="multilevel"/>
    <w:tmpl w:val="08223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20D3C0C"/>
    <w:multiLevelType w:val="multilevel"/>
    <w:tmpl w:val="8D6E61D8"/>
    <w:lvl w:ilvl="0">
      <w:start w:val="1"/>
      <w:numFmt w:val="bullet"/>
      <w:lvlText w:val="●"/>
      <w:lvlJc w:val="left"/>
      <w:pPr>
        <w:ind w:left="288" w:firstLine="25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D866251"/>
    <w:multiLevelType w:val="multilevel"/>
    <w:tmpl w:val="1ACC5B6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3"/>
  </w:num>
  <w:num w:numId="12" w16cid:durableId="1366180222">
    <w:abstractNumId w:val="11"/>
  </w:num>
  <w:num w:numId="13" w16cid:durableId="2074765764">
    <w:abstractNumId w:val="18"/>
  </w:num>
  <w:num w:numId="14" w16cid:durableId="543490633">
    <w:abstractNumId w:val="12"/>
  </w:num>
  <w:num w:numId="15" w16cid:durableId="231501455">
    <w:abstractNumId w:val="19"/>
  </w:num>
  <w:num w:numId="16" w16cid:durableId="92941559">
    <w:abstractNumId w:val="15"/>
  </w:num>
  <w:num w:numId="17" w16cid:durableId="1331714944">
    <w:abstractNumId w:val="17"/>
  </w:num>
  <w:num w:numId="18" w16cid:durableId="461657665">
    <w:abstractNumId w:val="14"/>
  </w:num>
  <w:num w:numId="19" w16cid:durableId="1479302960">
    <w:abstractNumId w:val="10"/>
  </w:num>
  <w:num w:numId="20" w16cid:durableId="595402084">
    <w:abstractNumId w:val="16"/>
  </w:num>
  <w:num w:numId="21" w16cid:durableId="1225679046">
    <w:abstractNumId w:val="19"/>
  </w:num>
  <w:num w:numId="22" w16cid:durableId="860627352">
    <w:abstractNumId w:val="19"/>
  </w:num>
  <w:num w:numId="23" w16cid:durableId="14810009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09"/>
    <w:rsid w:val="00003BB9"/>
    <w:rsid w:val="000434BA"/>
    <w:rsid w:val="0006263C"/>
    <w:rsid w:val="000902C1"/>
    <w:rsid w:val="000B131D"/>
    <w:rsid w:val="000D7C65"/>
    <w:rsid w:val="000E1D44"/>
    <w:rsid w:val="000F1D1C"/>
    <w:rsid w:val="0011242E"/>
    <w:rsid w:val="001213BA"/>
    <w:rsid w:val="00136F3E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60B33"/>
    <w:rsid w:val="0027358B"/>
    <w:rsid w:val="00285AC5"/>
    <w:rsid w:val="002B10C3"/>
    <w:rsid w:val="002D12DA"/>
    <w:rsid w:val="002D4A86"/>
    <w:rsid w:val="003019B2"/>
    <w:rsid w:val="00313878"/>
    <w:rsid w:val="00336083"/>
    <w:rsid w:val="0034687F"/>
    <w:rsid w:val="0034688D"/>
    <w:rsid w:val="00357ED7"/>
    <w:rsid w:val="003712A9"/>
    <w:rsid w:val="00372149"/>
    <w:rsid w:val="00386CF8"/>
    <w:rsid w:val="003D771D"/>
    <w:rsid w:val="003F05EF"/>
    <w:rsid w:val="0040233B"/>
    <w:rsid w:val="00425619"/>
    <w:rsid w:val="0046216D"/>
    <w:rsid w:val="00476DE0"/>
    <w:rsid w:val="004A2A78"/>
    <w:rsid w:val="004C171F"/>
    <w:rsid w:val="004C6179"/>
    <w:rsid w:val="004D0C0F"/>
    <w:rsid w:val="004F222B"/>
    <w:rsid w:val="004F5F22"/>
    <w:rsid w:val="00511A6E"/>
    <w:rsid w:val="005359D7"/>
    <w:rsid w:val="00566C72"/>
    <w:rsid w:val="00573DA5"/>
    <w:rsid w:val="0057534A"/>
    <w:rsid w:val="005856F0"/>
    <w:rsid w:val="005A1F1C"/>
    <w:rsid w:val="005B755C"/>
    <w:rsid w:val="00605A5B"/>
    <w:rsid w:val="0066141D"/>
    <w:rsid w:val="006A01F5"/>
    <w:rsid w:val="006A1B48"/>
    <w:rsid w:val="006B1FC6"/>
    <w:rsid w:val="006C60E6"/>
    <w:rsid w:val="006D2195"/>
    <w:rsid w:val="006E70D3"/>
    <w:rsid w:val="00741963"/>
    <w:rsid w:val="0075458C"/>
    <w:rsid w:val="00772539"/>
    <w:rsid w:val="00791510"/>
    <w:rsid w:val="007B0F94"/>
    <w:rsid w:val="007C605D"/>
    <w:rsid w:val="0083302B"/>
    <w:rsid w:val="0087637A"/>
    <w:rsid w:val="008B095A"/>
    <w:rsid w:val="008C58C0"/>
    <w:rsid w:val="008E1D8F"/>
    <w:rsid w:val="008E3992"/>
    <w:rsid w:val="008F7B86"/>
    <w:rsid w:val="00900BA0"/>
    <w:rsid w:val="009021F9"/>
    <w:rsid w:val="009147D9"/>
    <w:rsid w:val="00951C4B"/>
    <w:rsid w:val="009B6F11"/>
    <w:rsid w:val="009E3B06"/>
    <w:rsid w:val="009E3C0B"/>
    <w:rsid w:val="009F2C65"/>
    <w:rsid w:val="00A17196"/>
    <w:rsid w:val="00A267F8"/>
    <w:rsid w:val="00A56895"/>
    <w:rsid w:val="00A61709"/>
    <w:rsid w:val="00A77921"/>
    <w:rsid w:val="00A97B30"/>
    <w:rsid w:val="00AF0801"/>
    <w:rsid w:val="00B575FB"/>
    <w:rsid w:val="00B57CF0"/>
    <w:rsid w:val="00B93C23"/>
    <w:rsid w:val="00BB1E12"/>
    <w:rsid w:val="00BC5B49"/>
    <w:rsid w:val="00BF3FFF"/>
    <w:rsid w:val="00C00D2B"/>
    <w:rsid w:val="00C1095A"/>
    <w:rsid w:val="00C41261"/>
    <w:rsid w:val="00C55D85"/>
    <w:rsid w:val="00CA1480"/>
    <w:rsid w:val="00CA2273"/>
    <w:rsid w:val="00CA7D10"/>
    <w:rsid w:val="00CD50FD"/>
    <w:rsid w:val="00CE399F"/>
    <w:rsid w:val="00CF6848"/>
    <w:rsid w:val="00D025DA"/>
    <w:rsid w:val="00D17EE7"/>
    <w:rsid w:val="00D266D4"/>
    <w:rsid w:val="00D47124"/>
    <w:rsid w:val="00D5682E"/>
    <w:rsid w:val="00D7144F"/>
    <w:rsid w:val="00D74B86"/>
    <w:rsid w:val="00D97B0B"/>
    <w:rsid w:val="00DB0742"/>
    <w:rsid w:val="00DD5D7B"/>
    <w:rsid w:val="00DD5F82"/>
    <w:rsid w:val="00DD6228"/>
    <w:rsid w:val="00DE3F8B"/>
    <w:rsid w:val="00E61FA3"/>
    <w:rsid w:val="00E62868"/>
    <w:rsid w:val="00E67CDA"/>
    <w:rsid w:val="00E76BE2"/>
    <w:rsid w:val="00E8212E"/>
    <w:rsid w:val="00E839D7"/>
    <w:rsid w:val="00ED6E05"/>
    <w:rsid w:val="00EF45F5"/>
    <w:rsid w:val="00F00B66"/>
    <w:rsid w:val="00F03B21"/>
    <w:rsid w:val="00F040CB"/>
    <w:rsid w:val="00F316AD"/>
    <w:rsid w:val="00F40269"/>
    <w:rsid w:val="00F4501B"/>
    <w:rsid w:val="00F50300"/>
    <w:rsid w:val="00FB0F63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4A4F1"/>
  <w15:chartTrackingRefBased/>
  <w15:docId w15:val="{D4DD6B60-8404-4B92-8992-F6EC2B1F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A61709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7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709"/>
    <w:rPr>
      <w:color w:val="704404" w:themeColor="followedHyperlink"/>
      <w:u w:val="single"/>
    </w:rPr>
  </w:style>
  <w:style w:type="paragraph" w:styleId="ListBullet3">
    <w:name w:val="List Bullet 3"/>
    <w:basedOn w:val="Normal"/>
    <w:uiPriority w:val="99"/>
    <w:semiHidden/>
    <w:unhideWhenUsed/>
    <w:rsid w:val="00A61709"/>
    <w:pPr>
      <w:numPr>
        <w:numId w:val="12"/>
      </w:numPr>
      <w:contextualSpacing/>
    </w:pPr>
    <w:rPr>
      <w:rFonts w:ascii="Calibri" w:eastAsia="Calibri" w:hAnsi="Calibri" w:cs="Calibri"/>
      <w:color w:val="595959"/>
      <w:sz w:val="22"/>
      <w:szCs w:val="22"/>
    </w:rPr>
  </w:style>
  <w:style w:type="paragraph" w:styleId="ListBullet">
    <w:name w:val="List Bullet"/>
    <w:basedOn w:val="Normal"/>
    <w:uiPriority w:val="11"/>
    <w:qFormat/>
    <w:rsid w:val="00A61709"/>
    <w:pPr>
      <w:numPr>
        <w:numId w:val="15"/>
      </w:numPr>
    </w:pPr>
    <w:rPr>
      <w:rFonts w:ascii="Calibri" w:eastAsia="Calibri" w:hAnsi="Calibri" w:cs="Calibri"/>
      <w:color w:val="595959"/>
      <w:sz w:val="22"/>
      <w:szCs w:val="22"/>
    </w:rPr>
  </w:style>
  <w:style w:type="paragraph" w:styleId="ListNumber2">
    <w:name w:val="List Number 2"/>
    <w:basedOn w:val="Normal"/>
    <w:uiPriority w:val="99"/>
    <w:unhideWhenUsed/>
    <w:rsid w:val="00260B33"/>
    <w:pPr>
      <w:numPr>
        <w:numId w:val="16"/>
      </w:numPr>
      <w:contextualSpacing/>
    </w:pPr>
    <w:rPr>
      <w:rFonts w:ascii="Calibri" w:eastAsia="Calibri" w:hAnsi="Calibri" w:cs="Calibri"/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Forrest110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tt.forrest328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forr\AppData\Roaming\Microsoft\Templates\Clas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A7EBFE505004D9481096A9C0D6D2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9B0C1-A71F-4C5E-B0AF-CB7726DFC2F1}"/>
      </w:docPartPr>
      <w:docPartBody>
        <w:p w:rsidR="005A5B21" w:rsidRDefault="00FF0084" w:rsidP="00FF0084">
          <w:pPr>
            <w:pStyle w:val="4A7EBFE505004D9481096A9C0D6D2637"/>
          </w:pPr>
          <w:r>
            <w:rPr>
              <w:noProof/>
            </w:rPr>
            <w:t>Education</w:t>
          </w:r>
        </w:p>
      </w:docPartBody>
    </w:docPart>
    <w:docPart>
      <w:docPartPr>
        <w:name w:val="6C6D43B5EF1E4EE7BF17DAC5F8273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AB45E-AD2B-4C65-BA8C-2F4C0DF9A954}"/>
      </w:docPartPr>
      <w:docPartBody>
        <w:p w:rsidR="005A5B21" w:rsidRDefault="00FF0084" w:rsidP="00FF0084">
          <w:pPr>
            <w:pStyle w:val="6C6D43B5EF1E4EE7BF17DAC5F8273380"/>
          </w:pPr>
          <w:r>
            <w:rPr>
              <w:noProof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84"/>
    <w:rsid w:val="001D47A4"/>
    <w:rsid w:val="003712A9"/>
    <w:rsid w:val="005A5B21"/>
    <w:rsid w:val="005B755C"/>
    <w:rsid w:val="009E3B06"/>
    <w:rsid w:val="00C81E79"/>
    <w:rsid w:val="00E716AA"/>
    <w:rsid w:val="00F040CB"/>
    <w:rsid w:val="00F26456"/>
    <w:rsid w:val="00FF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kern w:val="0"/>
      <w:sz w:val="2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 (Body CS)"/>
      <w:b/>
      <w:color w:val="000000" w:themeColor="text1"/>
      <w:kern w:val="0"/>
      <w:sz w:val="20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4A7EBFE505004D9481096A9C0D6D2637">
    <w:name w:val="4A7EBFE505004D9481096A9C0D6D2637"/>
    <w:rsid w:val="00FF0084"/>
  </w:style>
  <w:style w:type="paragraph" w:customStyle="1" w:styleId="6C6D43B5EF1E4EE7BF17DAC5F8273380">
    <w:name w:val="6C6D43B5EF1E4EE7BF17DAC5F8273380"/>
    <w:rsid w:val="00FF00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9C0507F-CC9A-4569-A30F-DFD67EC88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60F549-01C0-4075-AC18-B7E1B5A47B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7EC103-55B8-4B86-A388-F90FFBE50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management resume</Template>
  <TotalTime>29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Forrest, Rebecca</cp:lastModifiedBy>
  <cp:revision>5</cp:revision>
  <dcterms:created xsi:type="dcterms:W3CDTF">2024-10-27T19:51:00Z</dcterms:created>
  <dcterms:modified xsi:type="dcterms:W3CDTF">2024-10-28T15:42:00Z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