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B7" w:rsidRPr="007D62B7" w:rsidRDefault="00833297" w:rsidP="001F7375">
      <w:pPr>
        <w:pStyle w:val="Heading1"/>
        <w:spacing w:line="276" w:lineRule="auto"/>
      </w:pPr>
      <w:r w:rsidRPr="007D62B7">
        <w:t>Szenario</w:t>
      </w:r>
      <w:r w:rsidR="00845A59" w:rsidRPr="007D62B7">
        <w:t xml:space="preserve"> A</w:t>
      </w:r>
      <w:r w:rsidRPr="007D62B7">
        <w:t xml:space="preserve">: </w:t>
      </w:r>
      <w:r w:rsidR="007D62B7" w:rsidRPr="007D62B7">
        <w:t>Neuinstallation auf einem eigenen Server</w:t>
      </w:r>
    </w:p>
    <w:p w:rsidR="00833297" w:rsidRPr="001F7375" w:rsidRDefault="001F7375" w:rsidP="001F7375">
      <w:pPr>
        <w:spacing w:line="276" w:lineRule="auto"/>
      </w:pPr>
      <w:r>
        <w:rPr>
          <w:lang w:val="de-DE"/>
        </w:rPr>
        <w:t xml:space="preserve">Beim </w:t>
      </w:r>
      <w:r w:rsidR="00845A59" w:rsidRPr="00845A59">
        <w:t>Aufsetzen einer vollständigen Umgebung</w:t>
      </w:r>
      <w:r>
        <w:rPr>
          <w:lang w:val="de-DE"/>
        </w:rPr>
        <w:t xml:space="preserve"> </w:t>
      </w:r>
      <w:r>
        <w:t xml:space="preserve">und </w:t>
      </w:r>
      <w:r>
        <w:rPr>
          <w:lang w:val="de-DE"/>
        </w:rPr>
        <w:t xml:space="preserve">dem Erzeugen eines </w:t>
      </w:r>
      <w:r w:rsidR="007971C6">
        <w:rPr>
          <w:lang w:val="de-DE"/>
        </w:rPr>
        <w:t xml:space="preserve">neuen </w:t>
      </w:r>
      <w:r>
        <w:t>Modell</w:t>
      </w:r>
      <w:r>
        <w:rPr>
          <w:lang w:val="de-DE"/>
        </w:rPr>
        <w:t>s</w:t>
      </w:r>
      <w:r>
        <w:t xml:space="preserve"> </w:t>
      </w:r>
      <w:r w:rsidR="00833297">
        <w:t xml:space="preserve">sind </w:t>
      </w:r>
      <w:r>
        <w:rPr>
          <w:lang w:val="de-DE"/>
        </w:rPr>
        <w:t xml:space="preserve">die </w:t>
      </w:r>
      <w:r w:rsidR="00833297">
        <w:t>folgende</w:t>
      </w:r>
      <w:r>
        <w:rPr>
          <w:lang w:val="de-DE"/>
        </w:rPr>
        <w:t xml:space="preserve">n </w:t>
      </w:r>
      <w:r w:rsidR="00833297">
        <w:t>Schritte erforderlich</w:t>
      </w:r>
      <w:r w:rsidR="007D62B7">
        <w:rPr>
          <w:lang w:val="de-DE"/>
        </w:rPr>
        <w:t>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Installation der erforderlichen Software und Bibliotheken</w:t>
      </w:r>
    </w:p>
    <w:p w:rsidR="0083329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>
        <w:t xml:space="preserve">Die Basisinstallation der erforderlichen Bibliotheken (wie </w:t>
      </w:r>
      <w:r w:rsidRPr="003F7266">
        <w:rPr>
          <w:i/>
          <w:iCs/>
        </w:rPr>
        <w:t>numpy, pandas, scikit-learn, nltk</w:t>
      </w:r>
      <w:r>
        <w:t xml:space="preserve">, etc.) wird im Dokument </w:t>
      </w:r>
      <w:r w:rsidRPr="003F7266">
        <w:rPr>
          <w:i/>
          <w:iCs/>
        </w:rPr>
        <w:t>AI_Model_Dokumentation.md</w:t>
      </w:r>
      <w:r>
        <w:t xml:space="preserve"> beschrieben.</w:t>
      </w:r>
    </w:p>
    <w:p w:rsidR="0083329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>
        <w:t>Es wird empfohlen, die im Dokument genannten Bibliotheken und Python-Version auf dem Server zu installieren.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Datenverarbeitung und Vorbereitung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Die vorbereitenden Schritte sind in </w:t>
      </w:r>
      <w:r w:rsidRPr="003F7266">
        <w:rPr>
          <w:i/>
          <w:iCs/>
        </w:rPr>
        <w:t>Datenverarbeitung_Dokumentation.md</w:t>
      </w:r>
      <w:r w:rsidRPr="007D62B7">
        <w:t xml:space="preserve"> beschrieben. Diese Schritte sollten vor der Modellerstellung durchgeführt werden, um die Rohdaten bereitzustellen und in die korrekte Struktur zu bringen.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Wesentliche Schritte umfassen die Nutzung der CSV-Dateien und die Bereinigung, etwa mit dem </w:t>
      </w:r>
      <w:r w:rsidRPr="003F7266">
        <w:rPr>
          <w:i/>
          <w:iCs/>
        </w:rPr>
        <w:t>NullToZero</w:t>
      </w:r>
      <w:r w:rsidR="003F7266">
        <w:rPr>
          <w:lang w:val="de-DE"/>
        </w:rPr>
        <w:t>-</w:t>
      </w:r>
      <w:r w:rsidRPr="007D62B7">
        <w:t>Generator</w:t>
      </w:r>
      <w:r w:rsidR="003F7266">
        <w:rPr>
          <w:lang w:val="de-DE"/>
        </w:rPr>
        <w:t xml:space="preserve"> </w:t>
      </w:r>
      <w:r w:rsidRPr="007D62B7">
        <w:t xml:space="preserve">(siehe Punkt </w:t>
      </w:r>
      <w:r w:rsidR="003F7266">
        <w:rPr>
          <w:lang w:val="de-DE"/>
        </w:rPr>
        <w:t>1.</w:t>
      </w:r>
      <w:r w:rsidRPr="007D62B7">
        <w:t>3).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Bereinigung der Daten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Der </w:t>
      </w:r>
      <w:r w:rsidR="003F7266">
        <w:rPr>
          <w:lang w:val="de-DE"/>
        </w:rPr>
        <w:t xml:space="preserve">Prozess des </w:t>
      </w:r>
      <w:r w:rsidRPr="003F7266">
        <w:rPr>
          <w:i/>
          <w:iCs/>
        </w:rPr>
        <w:t>NullToZero</w:t>
      </w:r>
      <w:r w:rsidR="003F7266">
        <w:rPr>
          <w:lang w:val="de-DE"/>
        </w:rPr>
        <w:t>-</w:t>
      </w:r>
      <w:r w:rsidRPr="007D62B7">
        <w:t>Generator</w:t>
      </w:r>
      <w:r w:rsidR="003F7266" w:rsidRPr="003F7266">
        <w:t>s (</w:t>
      </w:r>
      <w:r w:rsidR="003F7266" w:rsidRPr="003F7266">
        <w:rPr>
          <w:i/>
          <w:iCs/>
        </w:rPr>
        <w:t>NullToZero_Generator.ipynb</w:t>
      </w:r>
      <w:r w:rsidR="003F7266" w:rsidRPr="003F7266">
        <w:t>, siehe auch</w:t>
      </w:r>
      <w:r w:rsidR="003F7266">
        <w:rPr>
          <w:lang w:val="de-DE"/>
        </w:rPr>
        <w:t xml:space="preserve"> </w:t>
      </w:r>
      <w:r w:rsidRPr="003F7266">
        <w:rPr>
          <w:i/>
          <w:iCs/>
        </w:rPr>
        <w:t>NullToZero_Generator_Dokumentation.md</w:t>
      </w:r>
      <w:r w:rsidRPr="007D62B7">
        <w:t xml:space="preserve">) sorgt dafür, dass alle leeren Zellen in der Matrix korrekt mit </w:t>
      </w:r>
      <w:r w:rsidR="003F7266">
        <w:rPr>
          <w:lang w:val="de-DE"/>
        </w:rPr>
        <w:t>Nullen</w:t>
      </w:r>
      <w:r w:rsidRPr="007D62B7">
        <w:t xml:space="preserve"> gefüllt werden, sodass ein einheitliches Datenformat für das Modell entsteht.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>Dieser Schritt ist vor der Modellerstellung erforderlich, da er die Qualität der Daten sicherstellt.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Erstellen des AI-Modells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>Das eigentliche Training und die Erstellung des Modells erfolgt mit de</w:t>
      </w:r>
      <w:r w:rsidR="00F94452">
        <w:rPr>
          <w:lang w:val="de-DE"/>
        </w:rPr>
        <w:t>m</w:t>
      </w:r>
      <w:r w:rsidRPr="007D62B7">
        <w:t xml:space="preserve"> in </w:t>
      </w:r>
      <w:r w:rsidRPr="00F94452">
        <w:rPr>
          <w:i/>
          <w:iCs/>
        </w:rPr>
        <w:t>AI_Model_Dokumentation.md</w:t>
      </w:r>
      <w:r w:rsidRPr="007D62B7">
        <w:t xml:space="preserve"> beschriebenen Skript </w:t>
      </w:r>
      <w:r w:rsidRPr="00F94452">
        <w:rPr>
          <w:i/>
          <w:iCs/>
        </w:rPr>
        <w:t>tfidf_python_Category.ipynb</w:t>
      </w:r>
      <w:r w:rsidRPr="007D62B7">
        <w:t xml:space="preserve"> (</w:t>
      </w:r>
      <w:r w:rsidR="00F94452">
        <w:rPr>
          <w:lang w:val="de-DE"/>
        </w:rPr>
        <w:t xml:space="preserve">inkl. </w:t>
      </w:r>
      <w:r w:rsidRPr="007D62B7">
        <w:t>Kategoriefilter).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Wenn das Modell erfolgreich trainiert ist, wird es </w:t>
      </w:r>
      <w:r w:rsidR="00F94452">
        <w:rPr>
          <w:lang w:val="de-DE"/>
        </w:rPr>
        <w:t xml:space="preserve">als </w:t>
      </w:r>
      <w:r w:rsidR="00F94452">
        <w:rPr>
          <w:lang w:val="de-DE"/>
        </w:rPr>
        <w:t xml:space="preserve">Datei </w:t>
      </w:r>
      <w:r w:rsidRPr="00F94452">
        <w:rPr>
          <w:i/>
          <w:iCs/>
        </w:rPr>
        <w:t>tfidf_model.pkl</w:t>
      </w:r>
      <w:r w:rsidR="00F94452">
        <w:rPr>
          <w:lang w:val="de-DE"/>
        </w:rPr>
        <w:t xml:space="preserve"> </w:t>
      </w:r>
      <w:r w:rsidRPr="007D62B7">
        <w:t>gespeichert.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Modellbereitstellung und Speicherung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Speichern und Bereitstellen des Modells erfolgen gemäß den Anweisungen in </w:t>
      </w:r>
      <w:r w:rsidRPr="00F94452">
        <w:rPr>
          <w:i/>
          <w:iCs/>
        </w:rPr>
        <w:t>AI_Model_Dokumentation.md</w:t>
      </w:r>
      <w:r w:rsidRPr="007D62B7">
        <w:t xml:space="preserve">. Das trainierte Modell </w:t>
      </w:r>
      <w:r w:rsidRPr="00F94452">
        <w:rPr>
          <w:i/>
          <w:iCs/>
        </w:rPr>
        <w:t>tfidf_model.pkl</w:t>
      </w:r>
      <w:r w:rsidRPr="007D62B7">
        <w:t xml:space="preserve"> ist die Grundlage für Empfehlungen und Analysen.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>Diese Schritte stellen sicher, dass das Modell in produktiven Umgebungen abrufbar und nutzbar ist.</w:t>
      </w:r>
    </w:p>
    <w:p w:rsidR="007D62B7" w:rsidRPr="007D62B7" w:rsidRDefault="00833297" w:rsidP="001F7375">
      <w:pPr>
        <w:pStyle w:val="Heading1"/>
        <w:spacing w:line="276" w:lineRule="auto"/>
      </w:pPr>
      <w:r w:rsidRPr="007D62B7">
        <w:t>Szenario</w:t>
      </w:r>
      <w:r w:rsidR="00845A59" w:rsidRPr="007D62B7">
        <w:t xml:space="preserve"> B</w:t>
      </w:r>
      <w:r w:rsidRPr="007D62B7">
        <w:t xml:space="preserve">: </w:t>
      </w:r>
      <w:r w:rsidR="007D62B7" w:rsidRPr="007D62B7">
        <w:t>Update des KI-Modells bei geänderten Daten</w:t>
      </w:r>
    </w:p>
    <w:p w:rsidR="001F7375" w:rsidRDefault="001F7375" w:rsidP="001F7375">
      <w:pPr>
        <w:spacing w:line="276" w:lineRule="auto"/>
        <w:rPr>
          <w:lang w:val="de-DE"/>
        </w:rPr>
      </w:pPr>
      <w:r w:rsidRPr="001F7375">
        <w:rPr>
          <w:lang w:val="de-DE"/>
        </w:rPr>
        <w:t xml:space="preserve">Wenn die KI-Umgebung bereits installiert ist, </w:t>
      </w:r>
      <w:r>
        <w:rPr>
          <w:lang w:val="de-DE"/>
        </w:rPr>
        <w:t xml:space="preserve">sich </w:t>
      </w:r>
      <w:r w:rsidRPr="001F7375">
        <w:rPr>
          <w:lang w:val="de-DE"/>
        </w:rPr>
        <w:t>aber die Metadaten geändert haben, können die Schritte verkürzt werden</w:t>
      </w:r>
      <w:r>
        <w:rPr>
          <w:lang w:val="de-DE"/>
        </w:rPr>
        <w:t xml:space="preserve">, </w:t>
      </w:r>
      <w:r w:rsidRPr="007D62B7">
        <w:t>um lediglich das Modell zu aktualisieren</w:t>
      </w:r>
      <w:r>
        <w:rPr>
          <w:lang w:val="de-DE"/>
        </w:rPr>
        <w:t xml:space="preserve">. 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lastRenderedPageBreak/>
        <w:t>Daten bereinigen und aktualisieren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>Führ</w:t>
      </w:r>
      <w:r w:rsidR="00F75405">
        <w:rPr>
          <w:lang w:val="de-DE"/>
        </w:rPr>
        <w:t xml:space="preserve">en Sie </w:t>
      </w:r>
      <w:r w:rsidRPr="007D62B7">
        <w:t xml:space="preserve">das </w:t>
      </w:r>
      <w:r w:rsidRPr="00F94D77">
        <w:rPr>
          <w:i/>
          <w:iCs/>
        </w:rPr>
        <w:t>NullToZero_Generator.ipynb</w:t>
      </w:r>
      <w:r w:rsidRPr="007D62B7">
        <w:t>-Notebook aus, um die neuen Metadaten im vorhandenen Format zu bereinigen.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Diese Schritte sind kurz in </w:t>
      </w:r>
      <w:r w:rsidRPr="00F94D77">
        <w:rPr>
          <w:i/>
          <w:iCs/>
        </w:rPr>
        <w:t>NullToZero_Generator_Dokumentation.md</w:t>
      </w:r>
      <w:r w:rsidRPr="007D62B7">
        <w:t xml:space="preserve"> erläutert.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Modell neu trainieren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Das erneute Training des Modells wird anhand der aktualisierten und bereinigten Daten in </w:t>
      </w:r>
      <w:r w:rsidRPr="00F94D77">
        <w:rPr>
          <w:i/>
          <w:iCs/>
        </w:rPr>
        <w:t>AI_Model_Dokumentation.md</w:t>
      </w:r>
      <w:r w:rsidRPr="007D62B7">
        <w:t xml:space="preserve"> beschrieben.</w:t>
      </w:r>
    </w:p>
    <w:p w:rsidR="00833297" w:rsidRPr="007D62B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>Es ist nur der Modelltrainingsabschnitt erforderlich</w:t>
      </w:r>
      <w:r w:rsidR="00F94D77">
        <w:rPr>
          <w:lang w:val="de-DE"/>
        </w:rPr>
        <w:t xml:space="preserve">, Schritte zur </w:t>
      </w:r>
      <w:r w:rsidRPr="007D62B7">
        <w:t xml:space="preserve">Installation und </w:t>
      </w:r>
      <w:r w:rsidR="00F94D77">
        <w:rPr>
          <w:lang w:val="de-DE"/>
        </w:rPr>
        <w:t xml:space="preserve">zum </w:t>
      </w:r>
      <w:r w:rsidRPr="007D62B7">
        <w:t>Setup</w:t>
      </w:r>
      <w:r w:rsidR="00F94D77">
        <w:rPr>
          <w:lang w:val="de-DE"/>
        </w:rPr>
        <w:t xml:space="preserve"> </w:t>
      </w:r>
      <w:r w:rsidRPr="007D62B7">
        <w:t>entfallen.</w:t>
      </w:r>
    </w:p>
    <w:p w:rsidR="00833297" w:rsidRPr="007D62B7" w:rsidRDefault="00833297" w:rsidP="001F7375">
      <w:pPr>
        <w:pStyle w:val="Heading2"/>
        <w:spacing w:line="276" w:lineRule="auto"/>
      </w:pPr>
      <w:r w:rsidRPr="007D62B7">
        <w:t>Modell speichern und überschreiben</w:t>
      </w:r>
    </w:p>
    <w:p w:rsidR="00833297" w:rsidRDefault="00833297" w:rsidP="001F7375">
      <w:pPr>
        <w:pStyle w:val="ListParagraph"/>
        <w:numPr>
          <w:ilvl w:val="0"/>
          <w:numId w:val="19"/>
        </w:numPr>
        <w:spacing w:line="276" w:lineRule="auto"/>
      </w:pPr>
      <w:r w:rsidRPr="007D62B7">
        <w:t xml:space="preserve">Nach dem Training wird das bestehende Modell </w:t>
      </w:r>
      <w:r w:rsidRPr="00F94D77">
        <w:rPr>
          <w:i/>
          <w:iCs/>
        </w:rPr>
        <w:t>tfidf_model.pkl</w:t>
      </w:r>
      <w:r w:rsidRPr="007D62B7">
        <w:t xml:space="preserve"> durch das aktualisierte Modell überschrieben, ohne dass die Infrastruktur angepasst werden muss.</w:t>
      </w:r>
    </w:p>
    <w:sectPr w:rsidR="0083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4B7"/>
    <w:multiLevelType w:val="hybridMultilevel"/>
    <w:tmpl w:val="2EFA8AC0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60F0"/>
    <w:multiLevelType w:val="hybridMultilevel"/>
    <w:tmpl w:val="29B686F8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E9E"/>
    <w:multiLevelType w:val="hybridMultilevel"/>
    <w:tmpl w:val="C7963B6C"/>
    <w:lvl w:ilvl="0" w:tplc="543292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57C44"/>
    <w:multiLevelType w:val="hybridMultilevel"/>
    <w:tmpl w:val="017E8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C1052"/>
    <w:multiLevelType w:val="hybridMultilevel"/>
    <w:tmpl w:val="78C22C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34C39"/>
    <w:multiLevelType w:val="hybridMultilevel"/>
    <w:tmpl w:val="4F9454C2"/>
    <w:lvl w:ilvl="0" w:tplc="543292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199D"/>
    <w:multiLevelType w:val="hybridMultilevel"/>
    <w:tmpl w:val="B1929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5F5B"/>
    <w:multiLevelType w:val="hybridMultilevel"/>
    <w:tmpl w:val="EE90AFC6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D55E0"/>
    <w:multiLevelType w:val="hybridMultilevel"/>
    <w:tmpl w:val="67B6306E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024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205DAD"/>
    <w:multiLevelType w:val="hybridMultilevel"/>
    <w:tmpl w:val="FCE218D8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494A"/>
    <w:multiLevelType w:val="hybridMultilevel"/>
    <w:tmpl w:val="9AE4AE8A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11162"/>
    <w:multiLevelType w:val="hybridMultilevel"/>
    <w:tmpl w:val="2BF232CA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0163C"/>
    <w:multiLevelType w:val="hybridMultilevel"/>
    <w:tmpl w:val="85CA1EC4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461D2"/>
    <w:multiLevelType w:val="hybridMultilevel"/>
    <w:tmpl w:val="89E2387C"/>
    <w:lvl w:ilvl="0" w:tplc="A1E6A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8E8"/>
    <w:multiLevelType w:val="hybridMultilevel"/>
    <w:tmpl w:val="7AD6C534"/>
    <w:lvl w:ilvl="0" w:tplc="BEEAD01A">
      <w:start w:val="1"/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C6884"/>
    <w:multiLevelType w:val="hybridMultilevel"/>
    <w:tmpl w:val="BBB82702"/>
    <w:lvl w:ilvl="0" w:tplc="543292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716A5"/>
    <w:multiLevelType w:val="hybridMultilevel"/>
    <w:tmpl w:val="DA5C7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73698"/>
    <w:multiLevelType w:val="hybridMultilevel"/>
    <w:tmpl w:val="6D32B03A"/>
    <w:lvl w:ilvl="0" w:tplc="BEEAD01A">
      <w:start w:val="1"/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377045">
    <w:abstractNumId w:val="3"/>
  </w:num>
  <w:num w:numId="2" w16cid:durableId="1905214383">
    <w:abstractNumId w:val="14"/>
  </w:num>
  <w:num w:numId="3" w16cid:durableId="1793009820">
    <w:abstractNumId w:val="6"/>
  </w:num>
  <w:num w:numId="4" w16cid:durableId="401681109">
    <w:abstractNumId w:val="12"/>
  </w:num>
  <w:num w:numId="5" w16cid:durableId="956446253">
    <w:abstractNumId w:val="4"/>
  </w:num>
  <w:num w:numId="6" w16cid:durableId="993336667">
    <w:abstractNumId w:val="17"/>
  </w:num>
  <w:num w:numId="7" w16cid:durableId="570578175">
    <w:abstractNumId w:val="18"/>
  </w:num>
  <w:num w:numId="8" w16cid:durableId="1433697736">
    <w:abstractNumId w:val="10"/>
  </w:num>
  <w:num w:numId="9" w16cid:durableId="431825084">
    <w:abstractNumId w:val="0"/>
  </w:num>
  <w:num w:numId="10" w16cid:durableId="1344891488">
    <w:abstractNumId w:val="8"/>
  </w:num>
  <w:num w:numId="11" w16cid:durableId="456071149">
    <w:abstractNumId w:val="1"/>
  </w:num>
  <w:num w:numId="12" w16cid:durableId="1829902925">
    <w:abstractNumId w:val="7"/>
  </w:num>
  <w:num w:numId="13" w16cid:durableId="517893418">
    <w:abstractNumId w:val="11"/>
  </w:num>
  <w:num w:numId="14" w16cid:durableId="1054546550">
    <w:abstractNumId w:val="15"/>
  </w:num>
  <w:num w:numId="15" w16cid:durableId="472217065">
    <w:abstractNumId w:val="5"/>
  </w:num>
  <w:num w:numId="16" w16cid:durableId="344334236">
    <w:abstractNumId w:val="16"/>
  </w:num>
  <w:num w:numId="17" w16cid:durableId="1791195174">
    <w:abstractNumId w:val="2"/>
  </w:num>
  <w:num w:numId="18" w16cid:durableId="759332589">
    <w:abstractNumId w:val="9"/>
  </w:num>
  <w:num w:numId="19" w16cid:durableId="1586839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97"/>
    <w:rsid w:val="001F7375"/>
    <w:rsid w:val="003F7266"/>
    <w:rsid w:val="007971C6"/>
    <w:rsid w:val="007D62B7"/>
    <w:rsid w:val="00833297"/>
    <w:rsid w:val="00845A59"/>
    <w:rsid w:val="00BF3271"/>
    <w:rsid w:val="00F75405"/>
    <w:rsid w:val="00F94452"/>
    <w:rsid w:val="00F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4F8D9"/>
  <w15:chartTrackingRefBased/>
  <w15:docId w15:val="{C2F8F302-D333-7B4F-A054-AB5A4885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59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59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2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33297"/>
  </w:style>
  <w:style w:type="character" w:customStyle="1" w:styleId="Heading1Char">
    <w:name w:val="Heading 1 Char"/>
    <w:basedOn w:val="DefaultParagraphFont"/>
    <w:link w:val="Heading1"/>
    <w:uiPriority w:val="9"/>
    <w:rsid w:val="00845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D62B7"/>
    <w:pPr>
      <w:ind w:left="720"/>
      <w:contextualSpacing/>
    </w:pPr>
  </w:style>
  <w:style w:type="paragraph" w:styleId="NoSpacing">
    <w:name w:val="No Spacing"/>
    <w:uiPriority w:val="1"/>
    <w:qFormat/>
    <w:rsid w:val="001F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RL</cp:lastModifiedBy>
  <cp:revision>5</cp:revision>
  <dcterms:created xsi:type="dcterms:W3CDTF">2024-12-18T10:32:00Z</dcterms:created>
  <dcterms:modified xsi:type="dcterms:W3CDTF">2024-12-18T11:25:00Z</dcterms:modified>
</cp:coreProperties>
</file>