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F0" w:rsidRDefault="009A61F0"/>
    <w:p w:rsidR="00C33AFC" w:rsidRDefault="00C33AFC"/>
    <w:p w:rsidR="00C33AFC" w:rsidRPr="00C33AFC" w:rsidRDefault="00C33A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см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бэ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см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</m:oMath>
      </m:oMathPara>
    </w:p>
    <w:p w:rsidR="00C33AFC" w:rsidRPr="00C33AFC" w:rsidRDefault="00C33AFC"/>
    <w:p w:rsidR="00C33AFC" w:rsidRPr="00C33AFC" w:rsidRDefault="00C33AF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Jb1=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см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бэ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10+1.6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5000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25000</m:t>
                  </m:r>
                  <m:r>
                    <w:rPr>
                      <w:rFonts w:ascii="Cambria Math" w:hAnsi="Cambria Math"/>
                    </w:rPr>
                    <m:t>+3</m:t>
                  </m:r>
                  <m:r>
                    <w:rPr>
                      <w:rFonts w:ascii="Cambria Math" w:hAnsi="Cambria Math"/>
                    </w:rPr>
                    <m:t>5000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1.6</m:t>
                  </m:r>
                  <m:r>
                    <w:rPr>
                      <w:rFonts w:ascii="Cambria Math" w:hAnsi="Cambria Math"/>
                    </w:rPr>
                    <m:t>+0,76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25000</m:t>
              </m:r>
              <m:r>
                <w:rPr>
                  <w:rFonts w:ascii="Cambria Math" w:hAnsi="Cambria Math"/>
                </w:rPr>
                <m:t>*3</m:t>
              </m:r>
              <m:r>
                <w:rPr>
                  <w:rFonts w:ascii="Cambria Math" w:hAnsi="Cambria Math"/>
                </w:rPr>
                <m:t>5000</m:t>
              </m:r>
            </m:den>
          </m:f>
          <m:r>
            <w:rPr>
              <w:rFonts w:ascii="Cambria Math" w:hAnsi="Cambria Math"/>
            </w:rPr>
            <m:t>=169,6 нА</m:t>
          </m:r>
        </m:oMath>
      </m:oMathPara>
    </w:p>
    <w:p w:rsidR="00C33AFC" w:rsidRPr="00C33AFC" w:rsidRDefault="00C33AFC" w:rsidP="00C33AF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Jb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см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см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1,6+0,76</m:t>
              </m:r>
            </m:num>
            <m:den>
              <m:r>
                <w:rPr>
                  <w:rFonts w:ascii="Cambria Math" w:hAnsi="Cambria Math"/>
                </w:rPr>
                <m:t>25000</m:t>
              </m:r>
            </m:den>
          </m:f>
          <m:r>
            <w:rPr>
              <w:rFonts w:ascii="Cambria Math" w:hAnsi="Cambria Math"/>
            </w:rPr>
            <m:t>=94,4 нА</m:t>
          </m:r>
        </m:oMath>
      </m:oMathPara>
    </w:p>
    <w:p w:rsidR="00C33AFC" w:rsidRPr="00C33AFC" w:rsidRDefault="00C33AFC">
      <w:pPr>
        <w:rPr>
          <w:lang w:val="en-US"/>
        </w:rPr>
      </w:pPr>
    </w:p>
    <w:p w:rsidR="00C33AFC" w:rsidRDefault="00C33AFC"/>
    <w:p w:rsidR="00C33AFC" w:rsidRPr="0091612F" w:rsidRDefault="0091612F">
      <m:oMathPara>
        <m:oMath>
          <m:r>
            <w:rPr>
              <w:rFonts w:ascii="Cambria Math" w:hAnsi="Cambria Math"/>
              <w:lang w:val="en-US"/>
            </w:rPr>
            <m:t>Rk=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/>
            <m:den/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90*169,6*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=655 </m:t>
          </m:r>
          <m:r>
            <w:rPr>
              <w:rFonts w:ascii="Cambria Math" w:hAnsi="Cambria Math"/>
            </w:rPr>
            <m:t>Ом</m:t>
          </m:r>
        </m:oMath>
      </m:oMathPara>
    </w:p>
    <w:p w:rsidR="0091612F" w:rsidRPr="0091612F" w:rsidRDefault="0091612F"/>
    <w:p w:rsidR="00C33AFC" w:rsidRDefault="00C33AFC"/>
    <w:p w:rsidR="00C33AFC" w:rsidRDefault="0091612F">
      <w:pPr>
        <w:rPr>
          <w:i/>
          <w:lang w:val="en-US"/>
        </w:rPr>
      </w:pPr>
      <w:r>
        <w:rPr>
          <w:i/>
        </w:rPr>
        <w:t xml:space="preserve">Дальше </w:t>
      </w:r>
      <w:r>
        <w:rPr>
          <w:i/>
          <w:lang w:val="en-US"/>
        </w:rPr>
        <w:t>DC</w:t>
      </w:r>
      <w:r w:rsidRPr="0091612F">
        <w:rPr>
          <w:i/>
        </w:rPr>
        <w:t xml:space="preserve"> </w:t>
      </w:r>
      <w:r>
        <w:rPr>
          <w:i/>
          <w:lang w:val="en-US"/>
        </w:rPr>
        <w:t>Sweep</w:t>
      </w:r>
      <w:r w:rsidRPr="0091612F">
        <w:rPr>
          <w:i/>
        </w:rPr>
        <w:t xml:space="preserve"> </w:t>
      </w:r>
      <w:r>
        <w:rPr>
          <w:i/>
        </w:rPr>
        <w:t xml:space="preserve">от 0 до 12, на выходе смотрим сначала </w:t>
      </w:r>
      <w:r>
        <w:rPr>
          <w:i/>
          <w:lang w:val="en-US"/>
        </w:rPr>
        <w:t>V</w:t>
      </w:r>
      <w:r w:rsidRPr="0091612F">
        <w:rPr>
          <w:i/>
        </w:rPr>
        <w:t xml:space="preserve">(2) </w:t>
      </w:r>
      <w:r>
        <w:rPr>
          <w:i/>
        </w:rPr>
        <w:t>для проверк</w:t>
      </w:r>
      <w:proofErr w:type="gramStart"/>
      <w:r>
        <w:rPr>
          <w:i/>
        </w:rPr>
        <w:t>и(</w:t>
      </w:r>
      <w:proofErr w:type="gramEnd"/>
      <w:r>
        <w:rPr>
          <w:i/>
        </w:rPr>
        <w:t>коллектор-</w:t>
      </w:r>
      <w:proofErr w:type="spellStart"/>
      <w:r>
        <w:rPr>
          <w:i/>
        </w:rPr>
        <w:t>эммитер</w:t>
      </w:r>
      <w:proofErr w:type="spellEnd"/>
      <w:r>
        <w:rPr>
          <w:i/>
        </w:rPr>
        <w:t>), потом ток базы и коллектора (</w:t>
      </w:r>
      <w:r w:rsidRPr="0091612F">
        <w:rPr>
          <w:i/>
        </w:rPr>
        <w:t>@</w:t>
      </w:r>
      <w:proofErr w:type="spellStart"/>
      <w:r>
        <w:rPr>
          <w:i/>
          <w:lang w:val="en-US"/>
        </w:rPr>
        <w:t>qq</w:t>
      </w:r>
      <w:proofErr w:type="spellEnd"/>
      <w:r w:rsidRPr="0091612F">
        <w:rPr>
          <w:i/>
        </w:rPr>
        <w:t>1[</w:t>
      </w:r>
      <w:proofErr w:type="spellStart"/>
      <w:r>
        <w:rPr>
          <w:i/>
          <w:lang w:val="en-US"/>
        </w:rPr>
        <w:t>ib</w:t>
      </w:r>
      <w:proofErr w:type="spellEnd"/>
      <w:r w:rsidRPr="0091612F">
        <w:rPr>
          <w:i/>
        </w:rPr>
        <w:t>], @</w:t>
      </w:r>
      <w:proofErr w:type="spellStart"/>
      <w:r>
        <w:rPr>
          <w:i/>
          <w:lang w:val="en-US"/>
        </w:rPr>
        <w:t>qq</w:t>
      </w:r>
      <w:proofErr w:type="spellEnd"/>
      <w:r w:rsidRPr="0091612F">
        <w:rPr>
          <w:i/>
        </w:rPr>
        <w:t>1[</w:t>
      </w:r>
      <w:proofErr w:type="spellStart"/>
      <w:r>
        <w:rPr>
          <w:i/>
          <w:lang w:val="en-US"/>
        </w:rPr>
        <w:t>ic</w:t>
      </w:r>
      <w:proofErr w:type="spellEnd"/>
      <w:r w:rsidRPr="0091612F">
        <w:rPr>
          <w:i/>
        </w:rPr>
        <w:t>])</w:t>
      </w:r>
    </w:p>
    <w:p w:rsidR="007D2F69" w:rsidRDefault="007D2F69">
      <w:pPr>
        <w:rPr>
          <w:i/>
          <w:lang w:val="en-US"/>
        </w:rPr>
      </w:pPr>
      <w:bookmarkStart w:id="0" w:name="_GoBack"/>
      <w:bookmarkEnd w:id="0"/>
    </w:p>
    <w:p w:rsidR="007D2F69" w:rsidRDefault="007D2F69">
      <w:pPr>
        <w:rPr>
          <w:i/>
        </w:rPr>
      </w:pPr>
      <w:r>
        <w:rPr>
          <w:i/>
        </w:rPr>
        <w:t>Схема 1.2</w:t>
      </w:r>
    </w:p>
    <w:p w:rsidR="007D2F69" w:rsidRDefault="007D2F69">
      <w:pPr>
        <w:rPr>
          <w:i/>
        </w:rPr>
      </w:pPr>
    </w:p>
    <w:p w:rsidR="007D2F69" w:rsidRDefault="007D2F69">
      <w:pPr>
        <w:rPr>
          <w:i/>
        </w:rPr>
      </w:pPr>
      <w:r>
        <w:rPr>
          <w:i/>
        </w:rPr>
        <w:t xml:space="preserve">Смотрим на амперметре и в-метрах ток и напр. При 3 меньше </w:t>
      </w:r>
      <w:proofErr w:type="gramStart"/>
      <w:r>
        <w:rPr>
          <w:i/>
          <w:lang w:val="en-US"/>
        </w:rPr>
        <w:t>R</w:t>
      </w:r>
      <w:proofErr w:type="gramEnd"/>
      <w:r>
        <w:rPr>
          <w:i/>
        </w:rPr>
        <w:t xml:space="preserve">к, 2 больше </w:t>
      </w:r>
      <w:r>
        <w:rPr>
          <w:i/>
          <w:lang w:val="en-US"/>
        </w:rPr>
        <w:t>R</w:t>
      </w:r>
      <w:r>
        <w:rPr>
          <w:i/>
        </w:rPr>
        <w:t xml:space="preserve">к и просто </w:t>
      </w:r>
      <w:r>
        <w:rPr>
          <w:i/>
          <w:lang w:val="en-US"/>
        </w:rPr>
        <w:t>R</w:t>
      </w:r>
      <w:r>
        <w:rPr>
          <w:i/>
        </w:rPr>
        <w:t>к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D2F69" w:rsidTr="007D2F69">
        <w:tc>
          <w:tcPr>
            <w:tcW w:w="2392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Rk</w:t>
            </w:r>
            <w:proofErr w:type="spellEnd"/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XMM1</w:t>
            </w:r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</w:tr>
      <w:tr w:rsidR="007D2F69" w:rsidTr="007D2F69">
        <w:tc>
          <w:tcPr>
            <w:tcW w:w="2392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655</w:t>
            </w:r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182.5m</w:t>
            </w:r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179,7u</w:t>
            </w:r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15m</w:t>
            </w:r>
          </w:p>
        </w:tc>
      </w:tr>
      <w:tr w:rsidR="007D2F69" w:rsidTr="007D2F69">
        <w:tc>
          <w:tcPr>
            <w:tcW w:w="2392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500</w:t>
            </w:r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1,92</w:t>
            </w:r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179,5u</w:t>
            </w:r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16,166m</w:t>
            </w:r>
          </w:p>
        </w:tc>
      </w:tr>
      <w:tr w:rsidR="007D2F69" w:rsidTr="007D2F69">
        <w:tc>
          <w:tcPr>
            <w:tcW w:w="2392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300</w:t>
            </w:r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5,15</w:t>
            </w:r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179,5u</w:t>
            </w:r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16,166m</w:t>
            </w:r>
          </w:p>
        </w:tc>
      </w:tr>
      <w:tr w:rsidR="007D2F69" w:rsidTr="007D2F69">
        <w:tc>
          <w:tcPr>
            <w:tcW w:w="2392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8,383</w:t>
            </w:r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179,5u</w:t>
            </w:r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16,165m</w:t>
            </w:r>
          </w:p>
        </w:tc>
      </w:tr>
      <w:tr w:rsidR="007D2F69" w:rsidTr="007D2F69">
        <w:tc>
          <w:tcPr>
            <w:tcW w:w="2392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128,6m</w:t>
            </w:r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180,4u</w:t>
            </w:r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9,87m</w:t>
            </w:r>
          </w:p>
        </w:tc>
      </w:tr>
      <w:tr w:rsidR="007D2F69" w:rsidTr="007D2F69">
        <w:tc>
          <w:tcPr>
            <w:tcW w:w="2392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53,39m</w:t>
            </w:r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183,96u</w:t>
            </w:r>
          </w:p>
        </w:tc>
        <w:tc>
          <w:tcPr>
            <w:tcW w:w="2393" w:type="dxa"/>
          </w:tcPr>
          <w:p w:rsidR="007D2F69" w:rsidRPr="007D2F69" w:rsidRDefault="007D2F69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994,66u</w:t>
            </w:r>
          </w:p>
        </w:tc>
      </w:tr>
    </w:tbl>
    <w:p w:rsidR="007D2F69" w:rsidRDefault="007D2F69">
      <w:pPr>
        <w:rPr>
          <w:i/>
        </w:rPr>
      </w:pPr>
    </w:p>
    <w:p w:rsidR="007D2F69" w:rsidRDefault="007D2F69">
      <w:pPr>
        <w:rPr>
          <w:i/>
        </w:rPr>
      </w:pPr>
    </w:p>
    <w:p w:rsidR="007D2F69" w:rsidRPr="007D2F69" w:rsidRDefault="007D2F69">
      <w:pPr>
        <w:rPr>
          <w:i/>
        </w:rPr>
      </w:pPr>
      <w:r>
        <w:rPr>
          <w:i/>
        </w:rPr>
        <w:t>После измерений включаем генератор (</w:t>
      </w:r>
      <w:proofErr w:type="spellStart"/>
      <w:r>
        <w:rPr>
          <w:i/>
        </w:rPr>
        <w:t>пол</w:t>
      </w:r>
      <w:proofErr w:type="gramStart"/>
      <w:r>
        <w:rPr>
          <w:i/>
        </w:rPr>
        <w:t>.п</w:t>
      </w:r>
      <w:proofErr w:type="gramEnd"/>
      <w:r>
        <w:rPr>
          <w:i/>
        </w:rPr>
        <w:t>олуволная</w:t>
      </w:r>
      <w:proofErr w:type="spellEnd"/>
      <w:r>
        <w:rPr>
          <w:i/>
        </w:rPr>
        <w:t>, частота 1кГц – схема 1.3)</w:t>
      </w:r>
    </w:p>
    <w:sectPr w:rsidR="007D2F69" w:rsidRPr="007D2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69"/>
    <w:rsid w:val="00086EA8"/>
    <w:rsid w:val="007C7569"/>
    <w:rsid w:val="007D2F69"/>
    <w:rsid w:val="0091612F"/>
    <w:rsid w:val="009A61F0"/>
    <w:rsid w:val="009F4950"/>
    <w:rsid w:val="00C3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9F4950"/>
    <w:pPr>
      <w:keepNext/>
      <w:keepLines/>
      <w:numPr>
        <w:ilvl w:val="1"/>
        <w:numId w:val="18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9F4950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Balloon Text"/>
    <w:basedOn w:val="a2"/>
    <w:link w:val="aa"/>
    <w:uiPriority w:val="99"/>
    <w:semiHidden/>
    <w:unhideWhenUsed/>
    <w:rsid w:val="00C33A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C33AFC"/>
    <w:rPr>
      <w:rFonts w:ascii="Tahoma" w:hAnsi="Tahoma" w:cs="Tahoma"/>
      <w:sz w:val="16"/>
      <w:szCs w:val="16"/>
      <w:lang w:eastAsia="ru-RU"/>
    </w:rPr>
  </w:style>
  <w:style w:type="character" w:styleId="ab">
    <w:name w:val="Placeholder Text"/>
    <w:basedOn w:val="a3"/>
    <w:uiPriority w:val="99"/>
    <w:semiHidden/>
    <w:rsid w:val="00C33AFC"/>
    <w:rPr>
      <w:color w:val="808080"/>
    </w:rPr>
  </w:style>
  <w:style w:type="character" w:styleId="ac">
    <w:name w:val="Hyperlink"/>
    <w:basedOn w:val="a3"/>
    <w:uiPriority w:val="99"/>
    <w:unhideWhenUsed/>
    <w:rsid w:val="00C33AFC"/>
    <w:rPr>
      <w:color w:val="0000FF" w:themeColor="hyperlink"/>
      <w:u w:val="single"/>
    </w:rPr>
  </w:style>
  <w:style w:type="table" w:styleId="ad">
    <w:name w:val="Table Grid"/>
    <w:basedOn w:val="a4"/>
    <w:uiPriority w:val="59"/>
    <w:rsid w:val="007D2F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9F4950"/>
    <w:pPr>
      <w:keepNext/>
      <w:keepLines/>
      <w:numPr>
        <w:ilvl w:val="1"/>
        <w:numId w:val="18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9F4950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Balloon Text"/>
    <w:basedOn w:val="a2"/>
    <w:link w:val="aa"/>
    <w:uiPriority w:val="99"/>
    <w:semiHidden/>
    <w:unhideWhenUsed/>
    <w:rsid w:val="00C33A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C33AFC"/>
    <w:rPr>
      <w:rFonts w:ascii="Tahoma" w:hAnsi="Tahoma" w:cs="Tahoma"/>
      <w:sz w:val="16"/>
      <w:szCs w:val="16"/>
      <w:lang w:eastAsia="ru-RU"/>
    </w:rPr>
  </w:style>
  <w:style w:type="character" w:styleId="ab">
    <w:name w:val="Placeholder Text"/>
    <w:basedOn w:val="a3"/>
    <w:uiPriority w:val="99"/>
    <w:semiHidden/>
    <w:rsid w:val="00C33AFC"/>
    <w:rPr>
      <w:color w:val="808080"/>
    </w:rPr>
  </w:style>
  <w:style w:type="character" w:styleId="ac">
    <w:name w:val="Hyperlink"/>
    <w:basedOn w:val="a3"/>
    <w:uiPriority w:val="99"/>
    <w:unhideWhenUsed/>
    <w:rsid w:val="00C33AFC"/>
    <w:rPr>
      <w:color w:val="0000FF" w:themeColor="hyperlink"/>
      <w:u w:val="single"/>
    </w:rPr>
  </w:style>
  <w:style w:type="table" w:styleId="ad">
    <w:name w:val="Table Grid"/>
    <w:basedOn w:val="a4"/>
    <w:uiPriority w:val="59"/>
    <w:rsid w:val="007D2F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69D1C-3FE6-4398-87E9-15AD5802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2018-04-13T09:54:00Z</dcterms:created>
  <dcterms:modified xsi:type="dcterms:W3CDTF">2018-04-13T10:25:00Z</dcterms:modified>
</cp:coreProperties>
</file>