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F21" w:rsidRPr="00984206" w:rsidRDefault="00875F21" w:rsidP="00875F21">
      <w:pPr>
        <w:jc w:val="center"/>
        <w:rPr>
          <w:b/>
          <w:i/>
        </w:rPr>
      </w:pPr>
      <w:r w:rsidRPr="00984206">
        <w:rPr>
          <w:i/>
        </w:rPr>
        <w:t>Федеральное государственное бюджетное образовательное учреждение</w:t>
      </w:r>
      <w:r w:rsidRPr="00984206">
        <w:t xml:space="preserve"> </w:t>
      </w:r>
      <w:r w:rsidRPr="00984206">
        <w:rPr>
          <w:i/>
        </w:rPr>
        <w:t>высшего образования</w:t>
      </w:r>
    </w:p>
    <w:tbl>
      <w:tblPr>
        <w:tblW w:w="10065" w:type="dxa"/>
        <w:tblInd w:w="108" w:type="dxa"/>
        <w:tblBorders>
          <w:bottom w:val="single" w:sz="18" w:space="0" w:color="auto"/>
        </w:tblBorders>
        <w:tblLayout w:type="fixed"/>
        <w:tblLook w:val="0000" w:firstRow="0" w:lastRow="0" w:firstColumn="0" w:lastColumn="0" w:noHBand="0" w:noVBand="0"/>
      </w:tblPr>
      <w:tblGrid>
        <w:gridCol w:w="2268"/>
        <w:gridCol w:w="7797"/>
      </w:tblGrid>
      <w:tr w:rsidR="00875F21" w:rsidTr="00E2650F">
        <w:trPr>
          <w:trHeight w:val="2077"/>
        </w:trPr>
        <w:tc>
          <w:tcPr>
            <w:tcW w:w="2268" w:type="dxa"/>
            <w:vAlign w:val="center"/>
          </w:tcPr>
          <w:p w:rsidR="00875F21" w:rsidRPr="00984206" w:rsidRDefault="00875F21" w:rsidP="00E2650F">
            <w:pPr>
              <w:pStyle w:val="22"/>
              <w:spacing w:before="240" w:after="240"/>
              <w:jc w:val="center"/>
              <w:rPr>
                <w:b/>
                <w:lang w:val="en-US"/>
              </w:rPr>
            </w:pPr>
            <w:r>
              <w:rPr>
                <w:b/>
                <w:noProof/>
                <w:snapToGrid/>
              </w:rPr>
              <w:drawing>
                <wp:inline distT="0" distB="0" distL="0" distR="0">
                  <wp:extent cx="733425" cy="828675"/>
                  <wp:effectExtent l="0" t="0" r="9525" b="9525"/>
                  <wp:docPr id="4" name="Рисунок 4"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7797" w:type="dxa"/>
            <w:vAlign w:val="center"/>
          </w:tcPr>
          <w:p w:rsidR="00875F21" w:rsidRPr="00875F21" w:rsidRDefault="00875F21" w:rsidP="00E2650F">
            <w:pPr>
              <w:pStyle w:val="22"/>
              <w:jc w:val="center"/>
              <w:rPr>
                <w:b/>
                <w:i/>
                <w:sz w:val="28"/>
              </w:rPr>
            </w:pPr>
            <w:r>
              <w:rPr>
                <w:b/>
                <w:i/>
                <w:sz w:val="28"/>
              </w:rPr>
              <w:t xml:space="preserve">«Московский государственный технический университет </w:t>
            </w:r>
            <w:r>
              <w:rPr>
                <w:b/>
                <w:i/>
                <w:sz w:val="28"/>
              </w:rPr>
              <w:br/>
              <w:t>имени Н.Э. Баумана</w:t>
            </w:r>
          </w:p>
          <w:p w:rsidR="00875F21" w:rsidRDefault="00875F21" w:rsidP="00E2650F">
            <w:pPr>
              <w:pStyle w:val="22"/>
              <w:jc w:val="center"/>
              <w:rPr>
                <w:b/>
                <w:i/>
                <w:sz w:val="28"/>
              </w:rPr>
            </w:pPr>
            <w:r w:rsidRPr="00875F21">
              <w:rPr>
                <w:b/>
                <w:i/>
                <w:sz w:val="28"/>
              </w:rPr>
              <w:t>(</w:t>
            </w:r>
            <w:r>
              <w:rPr>
                <w:b/>
                <w:i/>
                <w:sz w:val="28"/>
              </w:rPr>
              <w:t>национальный исследовательский университет</w:t>
            </w:r>
            <w:r w:rsidRPr="00875F21">
              <w:rPr>
                <w:b/>
                <w:i/>
                <w:sz w:val="28"/>
              </w:rPr>
              <w:t>)</w:t>
            </w:r>
            <w:r>
              <w:rPr>
                <w:b/>
                <w:i/>
                <w:sz w:val="28"/>
              </w:rPr>
              <w:t>»</w:t>
            </w:r>
          </w:p>
          <w:p w:rsidR="00875F21" w:rsidRDefault="00875F21" w:rsidP="00E2650F">
            <w:pPr>
              <w:pStyle w:val="22"/>
              <w:jc w:val="center"/>
              <w:rPr>
                <w:i/>
              </w:rPr>
            </w:pPr>
            <w:r>
              <w:rPr>
                <w:b/>
                <w:i/>
                <w:sz w:val="28"/>
              </w:rPr>
              <w:t>(МГТУ им. Н.Э. Баумана)</w:t>
            </w:r>
          </w:p>
        </w:tc>
      </w:tr>
    </w:tbl>
    <w:p w:rsidR="00CF71D8" w:rsidRDefault="00CF71D8" w:rsidP="00CF71D8">
      <w:pPr>
        <w:pStyle w:val="12"/>
        <w:shd w:val="clear" w:color="auto" w:fill="FFFFFF"/>
        <w:tabs>
          <w:tab w:val="left" w:pos="5670"/>
        </w:tabs>
        <w:spacing w:line="360" w:lineRule="auto"/>
        <w:jc w:val="both"/>
        <w:rPr>
          <w:sz w:val="28"/>
        </w:rPr>
      </w:pPr>
    </w:p>
    <w:p w:rsidR="00CF71D8" w:rsidRPr="00015242" w:rsidRDefault="00CF71D8" w:rsidP="00623318">
      <w:pPr>
        <w:pStyle w:val="12"/>
        <w:shd w:val="clear" w:color="auto" w:fill="FFFFFF"/>
        <w:tabs>
          <w:tab w:val="left" w:pos="5670"/>
        </w:tabs>
        <w:spacing w:line="360" w:lineRule="auto"/>
        <w:jc w:val="both"/>
        <w:rPr>
          <w:sz w:val="28"/>
        </w:rPr>
      </w:pPr>
      <w:r w:rsidRPr="003B6605">
        <w:rPr>
          <w:sz w:val="28"/>
        </w:rPr>
        <w:t>ФАКУЛЬТЕТ</w:t>
      </w:r>
      <w:r>
        <w:rPr>
          <w:sz w:val="28"/>
        </w:rPr>
        <w:t xml:space="preserve">  </w:t>
      </w:r>
      <w:r w:rsidRPr="00015242">
        <w:rPr>
          <w:sz w:val="28"/>
        </w:rPr>
        <w:t xml:space="preserve">    </w:t>
      </w:r>
      <w:r>
        <w:rPr>
          <w:sz w:val="28"/>
        </w:rPr>
        <w:t>ИНФОРМАТИКА И СИСТЕМЫ УПРАВЛЕНИЯ</w:t>
      </w:r>
    </w:p>
    <w:p w:rsidR="00CF71D8" w:rsidRDefault="00CF71D8" w:rsidP="00CF71D8">
      <w:pPr>
        <w:pStyle w:val="12"/>
        <w:shd w:val="clear" w:color="auto" w:fill="FFFFFF"/>
        <w:tabs>
          <w:tab w:val="left" w:pos="5670"/>
        </w:tabs>
        <w:spacing w:line="360" w:lineRule="auto"/>
        <w:jc w:val="both"/>
        <w:rPr>
          <w:b/>
          <w:spacing w:val="100"/>
          <w:sz w:val="32"/>
        </w:rPr>
      </w:pPr>
      <w:r w:rsidRPr="003B6605">
        <w:rPr>
          <w:sz w:val="28"/>
        </w:rPr>
        <w:t>КАФЕДРА</w:t>
      </w:r>
      <w:r w:rsidRPr="00591351">
        <w:rPr>
          <w:sz w:val="28"/>
        </w:rPr>
        <w:t xml:space="preserve">  </w:t>
      </w:r>
      <w:r>
        <w:rPr>
          <w:sz w:val="28"/>
        </w:rPr>
        <w:t xml:space="preserve">        КОМПЬЮТЕРНЫЕ СИСТЕМЫ И СЕТИ (ИУ6)</w:t>
      </w:r>
    </w:p>
    <w:p w:rsidR="00CF71D8" w:rsidRPr="003B225E" w:rsidRDefault="00CF71D8" w:rsidP="00623318">
      <w:pPr>
        <w:pStyle w:val="12"/>
        <w:shd w:val="clear" w:color="auto" w:fill="FFFFFF"/>
        <w:spacing w:before="700" w:after="240"/>
        <w:jc w:val="center"/>
        <w:rPr>
          <w:b/>
          <w:spacing w:val="100"/>
          <w:sz w:val="32"/>
        </w:rPr>
      </w:pPr>
      <w:r>
        <w:rPr>
          <w:b/>
          <w:spacing w:val="100"/>
          <w:sz w:val="32"/>
        </w:rPr>
        <w:t>Отчет</w:t>
      </w:r>
    </w:p>
    <w:p w:rsidR="00CF71D8" w:rsidRPr="009006D9" w:rsidRDefault="00C63291" w:rsidP="00CF71D8">
      <w:pPr>
        <w:pStyle w:val="12"/>
        <w:shd w:val="clear" w:color="auto" w:fill="FFFFFF"/>
        <w:spacing w:before="120" w:after="480"/>
        <w:jc w:val="center"/>
        <w:rPr>
          <w:b/>
          <w:sz w:val="28"/>
        </w:rPr>
      </w:pPr>
      <w:r>
        <w:rPr>
          <w:b/>
          <w:sz w:val="28"/>
        </w:rPr>
        <w:t xml:space="preserve">по </w:t>
      </w:r>
      <w:r w:rsidR="009006D9">
        <w:rPr>
          <w:b/>
          <w:sz w:val="28"/>
        </w:rPr>
        <w:t>лабораторной работе №</w:t>
      </w:r>
      <w:r w:rsidR="009006D9" w:rsidRPr="009006D9">
        <w:rPr>
          <w:b/>
          <w:sz w:val="28"/>
        </w:rPr>
        <w:t>1</w:t>
      </w:r>
    </w:p>
    <w:p w:rsidR="00CF71D8" w:rsidRPr="006A3238" w:rsidRDefault="00CF71D8" w:rsidP="00CF71D8">
      <w:pPr>
        <w:pStyle w:val="12"/>
        <w:shd w:val="clear" w:color="auto" w:fill="FFFFFF"/>
        <w:spacing w:before="120" w:after="480"/>
        <w:rPr>
          <w:sz w:val="28"/>
        </w:rPr>
      </w:pPr>
      <w:r>
        <w:rPr>
          <w:b/>
          <w:sz w:val="28"/>
        </w:rPr>
        <w:t xml:space="preserve">Дисциплина:   </w:t>
      </w:r>
      <w:r w:rsidR="009006D9">
        <w:rPr>
          <w:sz w:val="28"/>
        </w:rPr>
        <w:t>Схемотехника</w:t>
      </w:r>
    </w:p>
    <w:p w:rsidR="00CF71D8" w:rsidRDefault="00CF71D8" w:rsidP="00CF71D8">
      <w:pPr>
        <w:pStyle w:val="12"/>
        <w:shd w:val="clear" w:color="auto" w:fill="FFFFFF"/>
        <w:spacing w:before="120" w:after="480"/>
        <w:rPr>
          <w:sz w:val="28"/>
        </w:rPr>
      </w:pPr>
      <w:r>
        <w:rPr>
          <w:b/>
          <w:sz w:val="28"/>
        </w:rPr>
        <w:t xml:space="preserve">Название </w:t>
      </w:r>
      <w:r w:rsidR="005F646F">
        <w:rPr>
          <w:b/>
          <w:sz w:val="28"/>
        </w:rPr>
        <w:t>лабораторной</w:t>
      </w:r>
      <w:r>
        <w:rPr>
          <w:b/>
          <w:sz w:val="28"/>
        </w:rPr>
        <w:t xml:space="preserve"> работы:  </w:t>
      </w:r>
    </w:p>
    <w:p w:rsidR="00B35AB3" w:rsidRPr="009006D9" w:rsidRDefault="0089363F" w:rsidP="00CF71D8">
      <w:pPr>
        <w:pStyle w:val="12"/>
        <w:shd w:val="clear" w:color="auto" w:fill="FFFFFF"/>
        <w:tabs>
          <w:tab w:val="left" w:pos="5670"/>
        </w:tabs>
        <w:spacing w:line="360" w:lineRule="auto"/>
        <w:jc w:val="both"/>
        <w:rPr>
          <w:sz w:val="28"/>
          <w:szCs w:val="28"/>
        </w:rPr>
      </w:pPr>
      <w:r>
        <w:rPr>
          <w:sz w:val="28"/>
          <w:szCs w:val="28"/>
        </w:rPr>
        <w:t>И</w:t>
      </w:r>
      <w:r w:rsidR="009006D9">
        <w:rPr>
          <w:sz w:val="28"/>
          <w:szCs w:val="28"/>
        </w:rPr>
        <w:t>сследование дешифраторов</w:t>
      </w:r>
    </w:p>
    <w:p w:rsidR="005F646F" w:rsidRDefault="005F646F" w:rsidP="00CF71D8">
      <w:pPr>
        <w:spacing w:line="300" w:lineRule="exact"/>
      </w:pPr>
    </w:p>
    <w:p w:rsidR="005F646F" w:rsidRDefault="005F646F" w:rsidP="00CF71D8">
      <w:pPr>
        <w:spacing w:line="300" w:lineRule="exact"/>
      </w:pPr>
    </w:p>
    <w:p w:rsidR="00CF71D8" w:rsidRDefault="00CF71D8" w:rsidP="00CF71D8">
      <w:pPr>
        <w:spacing w:line="300" w:lineRule="exact"/>
        <w:rPr>
          <w:b/>
          <w:sz w:val="24"/>
        </w:rPr>
      </w:pPr>
      <w:r w:rsidRPr="00912B85">
        <w:t xml:space="preserve">      </w:t>
      </w:r>
      <w:r>
        <w:t>Студент</w:t>
      </w:r>
      <w:r w:rsidRPr="00912B85">
        <w:t xml:space="preserve">   </w:t>
      </w:r>
      <w:r>
        <w:t>гр</w:t>
      </w:r>
      <w:r w:rsidRPr="00912B85">
        <w:t xml:space="preserve">.   </w:t>
      </w:r>
      <w:r w:rsidR="00AF10EA">
        <w:t>ИУ6-5</w:t>
      </w:r>
      <w:r>
        <w:t xml:space="preserve">2    </w:t>
      </w:r>
      <w:r>
        <w:rPr>
          <w:b/>
          <w:sz w:val="24"/>
        </w:rPr>
        <w:t xml:space="preserve">      ______</w:t>
      </w:r>
      <w:r w:rsidR="009006D9" w:rsidRPr="003F2AF8">
        <w:rPr>
          <w:b/>
          <w:sz w:val="24"/>
        </w:rPr>
        <w:t>30</w:t>
      </w:r>
      <w:r w:rsidR="009006D9">
        <w:rPr>
          <w:b/>
          <w:sz w:val="24"/>
        </w:rPr>
        <w:t>.</w:t>
      </w:r>
      <w:r w:rsidR="009006D9" w:rsidRPr="003F2AF8">
        <w:rPr>
          <w:b/>
          <w:sz w:val="24"/>
        </w:rPr>
        <w:t>10</w:t>
      </w:r>
      <w:r w:rsidR="005F646F">
        <w:rPr>
          <w:b/>
          <w:sz w:val="24"/>
        </w:rPr>
        <w:t xml:space="preserve">.2018            </w:t>
      </w:r>
      <w:r>
        <w:rPr>
          <w:b/>
          <w:sz w:val="24"/>
        </w:rPr>
        <w:t xml:space="preserve">Бурлаков </w:t>
      </w:r>
      <w:r w:rsidR="00C63291">
        <w:rPr>
          <w:b/>
          <w:sz w:val="24"/>
        </w:rPr>
        <w:t>А.С.</w:t>
      </w:r>
    </w:p>
    <w:p w:rsidR="00CF71D8" w:rsidRPr="003B225E" w:rsidRDefault="00CF71D8" w:rsidP="00CF71D8">
      <w:pPr>
        <w:spacing w:line="300" w:lineRule="exact"/>
        <w:rPr>
          <w:b/>
          <w:sz w:val="24"/>
        </w:rPr>
      </w:pPr>
      <w:r>
        <w:rPr>
          <w:b/>
          <w:sz w:val="24"/>
        </w:rPr>
        <w:t xml:space="preserve">                                                                  </w:t>
      </w:r>
      <w:r>
        <w:rPr>
          <w:sz w:val="18"/>
          <w:szCs w:val="18"/>
        </w:rPr>
        <w:t xml:space="preserve">(Подпись, дата)                          (И.О. Фамилия) </w:t>
      </w:r>
    </w:p>
    <w:p w:rsidR="00CF71D8" w:rsidRPr="006A63C3" w:rsidRDefault="00CF71D8" w:rsidP="00CF71D8">
      <w:pPr>
        <w:ind w:right="565"/>
        <w:jc w:val="right"/>
        <w:rPr>
          <w:sz w:val="18"/>
          <w:szCs w:val="18"/>
        </w:rPr>
      </w:pPr>
      <w:r>
        <w:rPr>
          <w:sz w:val="18"/>
          <w:szCs w:val="18"/>
        </w:rPr>
        <w:t xml:space="preserve">        </w:t>
      </w:r>
    </w:p>
    <w:p w:rsidR="00CF71D8" w:rsidRDefault="00CF71D8" w:rsidP="00CF71D8">
      <w:pPr>
        <w:spacing w:line="300" w:lineRule="exact"/>
      </w:pPr>
    </w:p>
    <w:p w:rsidR="00CF71D8" w:rsidRDefault="00CF71D8" w:rsidP="00CF71D8">
      <w:pPr>
        <w:spacing w:line="300" w:lineRule="exact"/>
        <w:rPr>
          <w:b/>
          <w:sz w:val="24"/>
        </w:rPr>
      </w:pPr>
      <w:r>
        <w:t xml:space="preserve">   Преподаватель                  </w:t>
      </w:r>
      <w:r>
        <w:rPr>
          <w:b/>
          <w:sz w:val="24"/>
        </w:rPr>
        <w:t xml:space="preserve">    </w:t>
      </w:r>
      <w:r w:rsidRPr="00685B63">
        <w:rPr>
          <w:b/>
          <w:sz w:val="24"/>
        </w:rPr>
        <w:t>______</w:t>
      </w:r>
      <w:r>
        <w:rPr>
          <w:b/>
          <w:sz w:val="24"/>
        </w:rPr>
        <w:t xml:space="preserve">_____   </w:t>
      </w:r>
      <w:r w:rsidR="00E63886">
        <w:rPr>
          <w:b/>
          <w:sz w:val="24"/>
        </w:rPr>
        <w:t xml:space="preserve">           </w:t>
      </w:r>
      <w:r w:rsidR="00C63291">
        <w:rPr>
          <w:b/>
          <w:sz w:val="24"/>
        </w:rPr>
        <w:t xml:space="preserve">        </w:t>
      </w:r>
      <w:r w:rsidR="00E63886">
        <w:rPr>
          <w:b/>
          <w:sz w:val="24"/>
        </w:rPr>
        <w:t xml:space="preserve">   </w:t>
      </w:r>
      <w:r w:rsidR="009006D9">
        <w:rPr>
          <w:b/>
          <w:sz w:val="24"/>
        </w:rPr>
        <w:t>_______________</w:t>
      </w:r>
      <w:r>
        <w:rPr>
          <w:b/>
          <w:sz w:val="24"/>
        </w:rPr>
        <w:t xml:space="preserve"> </w:t>
      </w:r>
    </w:p>
    <w:p w:rsidR="00CF71D8" w:rsidRPr="00CF71D8" w:rsidRDefault="00CF71D8" w:rsidP="00CF71D8">
      <w:pPr>
        <w:spacing w:line="300" w:lineRule="exact"/>
        <w:rPr>
          <w:b/>
          <w:sz w:val="24"/>
        </w:rPr>
      </w:pPr>
      <w:r>
        <w:rPr>
          <w:b/>
          <w:sz w:val="24"/>
        </w:rPr>
        <w:t xml:space="preserve">                                                              </w:t>
      </w:r>
      <w:r>
        <w:rPr>
          <w:sz w:val="18"/>
          <w:szCs w:val="18"/>
        </w:rPr>
        <w:t xml:space="preserve">(Подпись, дата)                            (И.О. Фамилия)  </w:t>
      </w:r>
    </w:p>
    <w:p w:rsidR="00CF71D8" w:rsidRPr="00935018" w:rsidRDefault="00CF71D8" w:rsidP="00CF71D8">
      <w:pPr>
        <w:rPr>
          <w:sz w:val="24"/>
        </w:rPr>
      </w:pPr>
    </w:p>
    <w:p w:rsidR="00875F21" w:rsidRPr="00935018" w:rsidRDefault="00875F21" w:rsidP="00CF71D8">
      <w:pPr>
        <w:rPr>
          <w:sz w:val="24"/>
        </w:rPr>
      </w:pPr>
    </w:p>
    <w:p w:rsidR="00623318" w:rsidRPr="00623318" w:rsidRDefault="00B35AB3" w:rsidP="00623318">
      <w:pPr>
        <w:tabs>
          <w:tab w:val="center" w:pos="4677"/>
          <w:tab w:val="left" w:pos="6075"/>
        </w:tabs>
        <w:rPr>
          <w:sz w:val="24"/>
        </w:rPr>
      </w:pPr>
      <w:r>
        <w:rPr>
          <w:sz w:val="24"/>
        </w:rPr>
        <w:tab/>
        <w:t>Москва, 201</w:t>
      </w:r>
      <w:r w:rsidRPr="002A5579">
        <w:rPr>
          <w:sz w:val="24"/>
        </w:rPr>
        <w:t>8</w:t>
      </w:r>
      <w:r>
        <w:rPr>
          <w:sz w:val="24"/>
        </w:rPr>
        <w:tab/>
      </w:r>
    </w:p>
    <w:p w:rsidR="00AE2CAC" w:rsidRPr="00AE2CAC" w:rsidRDefault="00AE2CAC" w:rsidP="00AE2CAC">
      <w:pPr>
        <w:pStyle w:val="1"/>
      </w:pPr>
      <w:bookmarkStart w:id="0" w:name="_Toc524596295"/>
      <w:r>
        <w:lastRenderedPageBreak/>
        <w:t>ВВЕДЕНИЕ</w:t>
      </w:r>
      <w:bookmarkEnd w:id="0"/>
    </w:p>
    <w:p w:rsidR="005F646F" w:rsidRDefault="009006D9" w:rsidP="009006D9">
      <w:pPr>
        <w:ind w:firstLine="709"/>
      </w:pPr>
      <w:r w:rsidRPr="009006D9">
        <w:t>Цель работы: изучение принципов построения и методов синтеза дешифраторов; макетирование и экспериментальное исследование дешифраторов</w:t>
      </w:r>
    </w:p>
    <w:p w:rsidR="00623318" w:rsidRDefault="00AE2CAC" w:rsidP="00A74ED6">
      <w:pPr>
        <w:pStyle w:val="1"/>
      </w:pPr>
      <w:bookmarkStart w:id="1" w:name="_Toc524596296"/>
      <w:r>
        <w:t>ОСНОВНАЯ ЧАСТЬ</w:t>
      </w:r>
      <w:bookmarkEnd w:id="1"/>
    </w:p>
    <w:p w:rsidR="00AD6DE8" w:rsidRDefault="00AD6DE8" w:rsidP="00AD6DE8">
      <w:pPr>
        <w:pStyle w:val="2"/>
      </w:pPr>
      <w:r w:rsidRPr="00AD6DE8">
        <w:t>Исследование линейного двухвходового дешифратора с инверсными выходами:</w:t>
      </w:r>
    </w:p>
    <w:p w:rsidR="00AD6DE8" w:rsidRPr="00AD6DE8" w:rsidRDefault="00AD6DE8" w:rsidP="00AD6DE8">
      <w:pPr>
        <w:ind w:firstLine="360"/>
      </w:pPr>
      <w:r w:rsidRPr="00AD6DE8">
        <w:t>а) собрать линейный стробируемый дешифратор на элементах 3И-НЕ; наборы входных адресных сигналов 01 , AA задать в выходов 01 , QQ четырехразрядного счетчика; подключить световые индикаторы к выходам счетчика и дешифратора;</w:t>
      </w:r>
    </w:p>
    <w:p w:rsidR="009006D9" w:rsidRDefault="00066D27" w:rsidP="009006D9">
      <w:r>
        <w:rPr>
          <w:noProof/>
          <w:lang w:eastAsia="ru-RU"/>
        </w:rPr>
        <w:drawing>
          <wp:inline distT="0" distB="0" distL="0" distR="0" wp14:anchorId="01AC8150" wp14:editId="18A431B0">
            <wp:extent cx="5940425" cy="3419316"/>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419316"/>
                    </a:xfrm>
                    <a:prstGeom prst="rect">
                      <a:avLst/>
                    </a:prstGeom>
                  </pic:spPr>
                </pic:pic>
              </a:graphicData>
            </a:graphic>
          </wp:inline>
        </w:drawing>
      </w:r>
    </w:p>
    <w:p w:rsidR="00112A7E" w:rsidRDefault="00112A7E" w:rsidP="00112A7E">
      <w:pPr>
        <w:jc w:val="center"/>
      </w:pPr>
      <w:r>
        <w:t>Рисунок 1 – Схема линейного стробируемого дешифратора 2-4</w:t>
      </w:r>
    </w:p>
    <w:p w:rsidR="00AD6DE8" w:rsidRDefault="00AD6DE8" w:rsidP="00AD6DE8">
      <w:pPr>
        <w:ind w:firstLine="709"/>
      </w:pPr>
      <w:r w:rsidRPr="00AD6DE8">
        <w:t>б) подать на вход счетчика сигнал с выхода ключа (Switch) лог. 0 и 1 как генератора одиночных импульсов; изменяя состояние счетчика с помощью ключа, составить таблицу истинности нестробируемого дешифратора (т.е. при ЕN=1);</w:t>
      </w:r>
    </w:p>
    <w:p w:rsidR="00AD6DE8" w:rsidRDefault="00AD6DE8" w:rsidP="00AD6DE8">
      <w:pPr>
        <w:ind w:firstLine="709"/>
      </w:pPr>
    </w:p>
    <w:p w:rsidR="00AD6DE8" w:rsidRDefault="00AD6DE8" w:rsidP="00AD6DE8">
      <w:pPr>
        <w:ind w:firstLine="709"/>
      </w:pPr>
    </w:p>
    <w:p w:rsidR="00AD6DE8" w:rsidRDefault="00AD6DE8" w:rsidP="00AD6DE8">
      <w:pPr>
        <w:ind w:firstLine="709"/>
      </w:pPr>
    </w:p>
    <w:p w:rsidR="00112A7E" w:rsidRDefault="00112A7E" w:rsidP="00112A7E">
      <w:r>
        <w:lastRenderedPageBreak/>
        <w:tab/>
        <w:t xml:space="preserve">Подавая на вход сигналы </w:t>
      </w:r>
      <w:r>
        <w:rPr>
          <w:lang w:val="en-US"/>
        </w:rPr>
        <w:t>A</w:t>
      </w:r>
      <w:r w:rsidRPr="00112A7E">
        <w:t>1</w:t>
      </w:r>
      <w:r>
        <w:t xml:space="preserve"> и </w:t>
      </w:r>
      <w:r>
        <w:rPr>
          <w:lang w:val="en-US"/>
        </w:rPr>
        <w:t>A</w:t>
      </w:r>
      <w:r w:rsidRPr="00112A7E">
        <w:t>0</w:t>
      </w:r>
      <w:r>
        <w:t xml:space="preserve">, составляем таблицу истинности при </w:t>
      </w:r>
      <w:r>
        <w:rPr>
          <w:lang w:val="en-US"/>
        </w:rPr>
        <w:t>EN</w:t>
      </w:r>
      <w:r w:rsidRPr="00112A7E">
        <w:t xml:space="preserve"> = 1</w:t>
      </w:r>
      <w:r>
        <w:t>.</w:t>
      </w:r>
    </w:p>
    <w:p w:rsidR="00292BB2" w:rsidRDefault="00292BB2" w:rsidP="00292BB2">
      <w:pPr>
        <w:jc w:val="center"/>
      </w:pPr>
      <w:r>
        <w:t>Таблица 1 – Таблица истинности дешифратора 2-4 с инверсными выходами</w:t>
      </w:r>
    </w:p>
    <w:tbl>
      <w:tblPr>
        <w:tblStyle w:val="af2"/>
        <w:tblW w:w="0" w:type="auto"/>
        <w:tblLook w:val="04A0" w:firstRow="1" w:lastRow="0" w:firstColumn="1" w:lastColumn="0" w:noHBand="0" w:noVBand="1"/>
      </w:tblPr>
      <w:tblGrid>
        <w:gridCol w:w="1595"/>
        <w:gridCol w:w="1595"/>
        <w:gridCol w:w="1595"/>
        <w:gridCol w:w="1595"/>
        <w:gridCol w:w="1595"/>
        <w:gridCol w:w="1596"/>
      </w:tblGrid>
      <w:tr w:rsidR="00066D27" w:rsidTr="00066D27">
        <w:tc>
          <w:tcPr>
            <w:tcW w:w="1595" w:type="dxa"/>
          </w:tcPr>
          <w:p w:rsidR="00066D27" w:rsidRPr="00066D27" w:rsidRDefault="00066D27" w:rsidP="00066D27">
            <w:pPr>
              <w:jc w:val="center"/>
              <w:rPr>
                <w:lang w:val="en-US"/>
              </w:rPr>
            </w:pPr>
            <w:r>
              <w:rPr>
                <w:lang w:val="en-US"/>
              </w:rPr>
              <w:t>A1</w:t>
            </w:r>
          </w:p>
        </w:tc>
        <w:tc>
          <w:tcPr>
            <w:tcW w:w="1595" w:type="dxa"/>
          </w:tcPr>
          <w:p w:rsidR="00066D27" w:rsidRPr="00066D27" w:rsidRDefault="00066D27" w:rsidP="00066D27">
            <w:pPr>
              <w:jc w:val="center"/>
              <w:rPr>
                <w:lang w:val="en-US"/>
              </w:rPr>
            </w:pPr>
            <w:r>
              <w:rPr>
                <w:lang w:val="en-US"/>
              </w:rPr>
              <w:t>A0</w:t>
            </w:r>
          </w:p>
        </w:tc>
        <w:tc>
          <w:tcPr>
            <w:tcW w:w="1595" w:type="dxa"/>
          </w:tcPr>
          <w:p w:rsidR="00066D27" w:rsidRPr="00066D27" w:rsidRDefault="00066D27" w:rsidP="00066D27">
            <w:pPr>
              <w:jc w:val="center"/>
              <w:rPr>
                <w:lang w:val="en-US"/>
              </w:rPr>
            </w:pPr>
            <w:r>
              <w:rPr>
                <w:lang w:val="en-US"/>
              </w:rPr>
              <w:t>F3</w:t>
            </w:r>
          </w:p>
        </w:tc>
        <w:tc>
          <w:tcPr>
            <w:tcW w:w="1595" w:type="dxa"/>
          </w:tcPr>
          <w:p w:rsidR="00066D27" w:rsidRPr="00066D27" w:rsidRDefault="00066D27" w:rsidP="00066D27">
            <w:pPr>
              <w:jc w:val="center"/>
              <w:rPr>
                <w:lang w:val="en-US"/>
              </w:rPr>
            </w:pPr>
            <w:r>
              <w:rPr>
                <w:lang w:val="en-US"/>
              </w:rPr>
              <w:t>F2</w:t>
            </w:r>
          </w:p>
        </w:tc>
        <w:tc>
          <w:tcPr>
            <w:tcW w:w="1595" w:type="dxa"/>
          </w:tcPr>
          <w:p w:rsidR="00066D27" w:rsidRPr="00066D27" w:rsidRDefault="00066D27" w:rsidP="00066D27">
            <w:pPr>
              <w:jc w:val="center"/>
              <w:rPr>
                <w:lang w:val="en-US"/>
              </w:rPr>
            </w:pPr>
            <w:r>
              <w:rPr>
                <w:lang w:val="en-US"/>
              </w:rPr>
              <w:t>F1</w:t>
            </w:r>
          </w:p>
        </w:tc>
        <w:tc>
          <w:tcPr>
            <w:tcW w:w="1596" w:type="dxa"/>
          </w:tcPr>
          <w:p w:rsidR="00066D27" w:rsidRPr="00066D27" w:rsidRDefault="00066D27" w:rsidP="00066D27">
            <w:pPr>
              <w:jc w:val="center"/>
              <w:rPr>
                <w:lang w:val="en-US"/>
              </w:rPr>
            </w:pPr>
            <w:r>
              <w:rPr>
                <w:lang w:val="en-US"/>
              </w:rPr>
              <w:t>F0</w:t>
            </w:r>
          </w:p>
        </w:tc>
      </w:tr>
      <w:tr w:rsidR="00066D27" w:rsidTr="00066D27">
        <w:tc>
          <w:tcPr>
            <w:tcW w:w="1595" w:type="dxa"/>
          </w:tcPr>
          <w:p w:rsidR="00066D27" w:rsidRPr="00066D27" w:rsidRDefault="00066D27" w:rsidP="00066D27">
            <w:pPr>
              <w:jc w:val="center"/>
              <w:rPr>
                <w:lang w:val="en-US"/>
              </w:rPr>
            </w:pPr>
            <w:r>
              <w:rPr>
                <w:lang w:val="en-US"/>
              </w:rPr>
              <w:t>0</w:t>
            </w:r>
          </w:p>
        </w:tc>
        <w:tc>
          <w:tcPr>
            <w:tcW w:w="1595" w:type="dxa"/>
          </w:tcPr>
          <w:p w:rsidR="00066D27" w:rsidRPr="00066D27" w:rsidRDefault="00066D27" w:rsidP="00066D27">
            <w:pPr>
              <w:jc w:val="center"/>
              <w:rPr>
                <w:lang w:val="en-US"/>
              </w:rPr>
            </w:pPr>
            <w:r>
              <w:rPr>
                <w:lang w:val="en-US"/>
              </w:rPr>
              <w:t>0</w:t>
            </w:r>
          </w:p>
        </w:tc>
        <w:tc>
          <w:tcPr>
            <w:tcW w:w="1595" w:type="dxa"/>
          </w:tcPr>
          <w:p w:rsidR="00066D27" w:rsidRPr="00066D27" w:rsidRDefault="00066D27" w:rsidP="00066D27">
            <w:pPr>
              <w:jc w:val="center"/>
              <w:rPr>
                <w:lang w:val="en-US"/>
              </w:rPr>
            </w:pPr>
            <w:r>
              <w:rPr>
                <w:lang w:val="en-US"/>
              </w:rPr>
              <w:t>1</w:t>
            </w:r>
          </w:p>
        </w:tc>
        <w:tc>
          <w:tcPr>
            <w:tcW w:w="1595" w:type="dxa"/>
          </w:tcPr>
          <w:p w:rsidR="00066D27" w:rsidRPr="00066D27" w:rsidRDefault="00066D27" w:rsidP="00066D27">
            <w:pPr>
              <w:jc w:val="center"/>
              <w:rPr>
                <w:lang w:val="en-US"/>
              </w:rPr>
            </w:pPr>
            <w:r>
              <w:rPr>
                <w:lang w:val="en-US"/>
              </w:rPr>
              <w:t>1</w:t>
            </w:r>
          </w:p>
        </w:tc>
        <w:tc>
          <w:tcPr>
            <w:tcW w:w="1595" w:type="dxa"/>
          </w:tcPr>
          <w:p w:rsidR="00066D27" w:rsidRPr="00066D27" w:rsidRDefault="00066D27" w:rsidP="00066D27">
            <w:pPr>
              <w:jc w:val="center"/>
              <w:rPr>
                <w:lang w:val="en-US"/>
              </w:rPr>
            </w:pPr>
            <w:r>
              <w:rPr>
                <w:lang w:val="en-US"/>
              </w:rPr>
              <w:t>1</w:t>
            </w:r>
          </w:p>
        </w:tc>
        <w:tc>
          <w:tcPr>
            <w:tcW w:w="1596" w:type="dxa"/>
          </w:tcPr>
          <w:p w:rsidR="00066D27" w:rsidRPr="00066D27" w:rsidRDefault="00066D27" w:rsidP="00066D27">
            <w:pPr>
              <w:jc w:val="center"/>
              <w:rPr>
                <w:lang w:val="en-US"/>
              </w:rPr>
            </w:pPr>
            <w:r>
              <w:rPr>
                <w:lang w:val="en-US"/>
              </w:rPr>
              <w:t>0</w:t>
            </w:r>
          </w:p>
        </w:tc>
      </w:tr>
      <w:tr w:rsidR="00066D27" w:rsidTr="00066D27">
        <w:tc>
          <w:tcPr>
            <w:tcW w:w="1595" w:type="dxa"/>
          </w:tcPr>
          <w:p w:rsidR="00066D27" w:rsidRPr="00066D27" w:rsidRDefault="00066D27" w:rsidP="00066D27">
            <w:pPr>
              <w:jc w:val="center"/>
              <w:rPr>
                <w:lang w:val="en-US"/>
              </w:rPr>
            </w:pPr>
            <w:r>
              <w:rPr>
                <w:lang w:val="en-US"/>
              </w:rPr>
              <w:t>0</w:t>
            </w:r>
          </w:p>
        </w:tc>
        <w:tc>
          <w:tcPr>
            <w:tcW w:w="1595" w:type="dxa"/>
          </w:tcPr>
          <w:p w:rsidR="00066D27" w:rsidRPr="00066D27" w:rsidRDefault="00066D27" w:rsidP="00066D27">
            <w:pPr>
              <w:jc w:val="center"/>
              <w:rPr>
                <w:lang w:val="en-US"/>
              </w:rPr>
            </w:pPr>
            <w:r>
              <w:rPr>
                <w:lang w:val="en-US"/>
              </w:rPr>
              <w:t>1</w:t>
            </w:r>
          </w:p>
        </w:tc>
        <w:tc>
          <w:tcPr>
            <w:tcW w:w="1595" w:type="dxa"/>
          </w:tcPr>
          <w:p w:rsidR="00066D27" w:rsidRPr="00066D27" w:rsidRDefault="00066D27" w:rsidP="00066D27">
            <w:pPr>
              <w:jc w:val="center"/>
              <w:rPr>
                <w:lang w:val="en-US"/>
              </w:rPr>
            </w:pPr>
            <w:r>
              <w:rPr>
                <w:lang w:val="en-US"/>
              </w:rPr>
              <w:t>1</w:t>
            </w:r>
          </w:p>
        </w:tc>
        <w:tc>
          <w:tcPr>
            <w:tcW w:w="1595" w:type="dxa"/>
          </w:tcPr>
          <w:p w:rsidR="00066D27" w:rsidRPr="00066D27" w:rsidRDefault="00066D27" w:rsidP="00066D27">
            <w:pPr>
              <w:jc w:val="center"/>
              <w:rPr>
                <w:lang w:val="en-US"/>
              </w:rPr>
            </w:pPr>
            <w:r>
              <w:rPr>
                <w:lang w:val="en-US"/>
              </w:rPr>
              <w:t>1</w:t>
            </w:r>
          </w:p>
        </w:tc>
        <w:tc>
          <w:tcPr>
            <w:tcW w:w="1595" w:type="dxa"/>
          </w:tcPr>
          <w:p w:rsidR="00066D27" w:rsidRPr="00066D27" w:rsidRDefault="00066D27" w:rsidP="00066D27">
            <w:pPr>
              <w:jc w:val="center"/>
              <w:rPr>
                <w:lang w:val="en-US"/>
              </w:rPr>
            </w:pPr>
            <w:r>
              <w:rPr>
                <w:lang w:val="en-US"/>
              </w:rPr>
              <w:t>0</w:t>
            </w:r>
          </w:p>
        </w:tc>
        <w:tc>
          <w:tcPr>
            <w:tcW w:w="1596" w:type="dxa"/>
          </w:tcPr>
          <w:p w:rsidR="00066D27" w:rsidRPr="00066D27" w:rsidRDefault="00066D27" w:rsidP="00066D27">
            <w:pPr>
              <w:jc w:val="center"/>
              <w:rPr>
                <w:lang w:val="en-US"/>
              </w:rPr>
            </w:pPr>
            <w:r>
              <w:rPr>
                <w:lang w:val="en-US"/>
              </w:rPr>
              <w:t>1</w:t>
            </w:r>
          </w:p>
        </w:tc>
      </w:tr>
      <w:tr w:rsidR="00066D27" w:rsidTr="00066D27">
        <w:tc>
          <w:tcPr>
            <w:tcW w:w="1595" w:type="dxa"/>
          </w:tcPr>
          <w:p w:rsidR="00066D27" w:rsidRPr="00066D27" w:rsidRDefault="00066D27" w:rsidP="00066D27">
            <w:pPr>
              <w:jc w:val="center"/>
              <w:rPr>
                <w:lang w:val="en-US"/>
              </w:rPr>
            </w:pPr>
            <w:r>
              <w:rPr>
                <w:lang w:val="en-US"/>
              </w:rPr>
              <w:t>1</w:t>
            </w:r>
          </w:p>
        </w:tc>
        <w:tc>
          <w:tcPr>
            <w:tcW w:w="1595" w:type="dxa"/>
          </w:tcPr>
          <w:p w:rsidR="00066D27" w:rsidRPr="00066D27" w:rsidRDefault="00066D27" w:rsidP="00066D27">
            <w:pPr>
              <w:jc w:val="center"/>
              <w:rPr>
                <w:lang w:val="en-US"/>
              </w:rPr>
            </w:pPr>
            <w:r>
              <w:rPr>
                <w:lang w:val="en-US"/>
              </w:rPr>
              <w:t>0</w:t>
            </w:r>
          </w:p>
        </w:tc>
        <w:tc>
          <w:tcPr>
            <w:tcW w:w="1595" w:type="dxa"/>
          </w:tcPr>
          <w:p w:rsidR="00066D27" w:rsidRPr="00066D27" w:rsidRDefault="00066D27" w:rsidP="00066D27">
            <w:pPr>
              <w:jc w:val="center"/>
              <w:rPr>
                <w:lang w:val="en-US"/>
              </w:rPr>
            </w:pPr>
            <w:r>
              <w:rPr>
                <w:lang w:val="en-US"/>
              </w:rPr>
              <w:t>1</w:t>
            </w:r>
          </w:p>
        </w:tc>
        <w:tc>
          <w:tcPr>
            <w:tcW w:w="1595" w:type="dxa"/>
          </w:tcPr>
          <w:p w:rsidR="00066D27" w:rsidRPr="00066D27" w:rsidRDefault="00066D27" w:rsidP="00066D27">
            <w:pPr>
              <w:jc w:val="center"/>
              <w:rPr>
                <w:lang w:val="en-US"/>
              </w:rPr>
            </w:pPr>
            <w:r>
              <w:rPr>
                <w:lang w:val="en-US"/>
              </w:rPr>
              <w:t>0</w:t>
            </w:r>
          </w:p>
        </w:tc>
        <w:tc>
          <w:tcPr>
            <w:tcW w:w="1595" w:type="dxa"/>
          </w:tcPr>
          <w:p w:rsidR="00066D27" w:rsidRPr="00066D27" w:rsidRDefault="00066D27" w:rsidP="00066D27">
            <w:pPr>
              <w:jc w:val="center"/>
              <w:rPr>
                <w:lang w:val="en-US"/>
              </w:rPr>
            </w:pPr>
            <w:r>
              <w:rPr>
                <w:lang w:val="en-US"/>
              </w:rPr>
              <w:t>1</w:t>
            </w:r>
          </w:p>
        </w:tc>
        <w:tc>
          <w:tcPr>
            <w:tcW w:w="1596" w:type="dxa"/>
          </w:tcPr>
          <w:p w:rsidR="00066D27" w:rsidRPr="00066D27" w:rsidRDefault="00066D27" w:rsidP="00066D27">
            <w:pPr>
              <w:jc w:val="center"/>
              <w:rPr>
                <w:lang w:val="en-US"/>
              </w:rPr>
            </w:pPr>
            <w:r>
              <w:rPr>
                <w:lang w:val="en-US"/>
              </w:rPr>
              <w:t>1</w:t>
            </w:r>
          </w:p>
        </w:tc>
      </w:tr>
      <w:tr w:rsidR="00066D27" w:rsidTr="00066D27">
        <w:tc>
          <w:tcPr>
            <w:tcW w:w="1595" w:type="dxa"/>
          </w:tcPr>
          <w:p w:rsidR="00066D27" w:rsidRPr="00066D27" w:rsidRDefault="00066D27" w:rsidP="00066D27">
            <w:pPr>
              <w:jc w:val="center"/>
              <w:rPr>
                <w:lang w:val="en-US"/>
              </w:rPr>
            </w:pPr>
            <w:r>
              <w:rPr>
                <w:lang w:val="en-US"/>
              </w:rPr>
              <w:t>1</w:t>
            </w:r>
          </w:p>
        </w:tc>
        <w:tc>
          <w:tcPr>
            <w:tcW w:w="1595" w:type="dxa"/>
          </w:tcPr>
          <w:p w:rsidR="00066D27" w:rsidRPr="00066D27" w:rsidRDefault="00066D27" w:rsidP="00066D27">
            <w:pPr>
              <w:jc w:val="center"/>
              <w:rPr>
                <w:lang w:val="en-US"/>
              </w:rPr>
            </w:pPr>
            <w:r>
              <w:rPr>
                <w:lang w:val="en-US"/>
              </w:rPr>
              <w:t>1</w:t>
            </w:r>
          </w:p>
        </w:tc>
        <w:tc>
          <w:tcPr>
            <w:tcW w:w="1595" w:type="dxa"/>
          </w:tcPr>
          <w:p w:rsidR="00066D27" w:rsidRPr="00066D27" w:rsidRDefault="00066D27" w:rsidP="00066D27">
            <w:pPr>
              <w:jc w:val="center"/>
              <w:rPr>
                <w:lang w:val="en-US"/>
              </w:rPr>
            </w:pPr>
            <w:r>
              <w:rPr>
                <w:lang w:val="en-US"/>
              </w:rPr>
              <w:t>0</w:t>
            </w:r>
          </w:p>
        </w:tc>
        <w:tc>
          <w:tcPr>
            <w:tcW w:w="1595" w:type="dxa"/>
          </w:tcPr>
          <w:p w:rsidR="00066D27" w:rsidRPr="00066D27" w:rsidRDefault="00066D27" w:rsidP="00066D27">
            <w:pPr>
              <w:jc w:val="center"/>
              <w:rPr>
                <w:lang w:val="en-US"/>
              </w:rPr>
            </w:pPr>
            <w:r>
              <w:rPr>
                <w:lang w:val="en-US"/>
              </w:rPr>
              <w:t>1</w:t>
            </w:r>
          </w:p>
        </w:tc>
        <w:tc>
          <w:tcPr>
            <w:tcW w:w="1595" w:type="dxa"/>
          </w:tcPr>
          <w:p w:rsidR="00066D27" w:rsidRPr="00066D27" w:rsidRDefault="00066D27" w:rsidP="00066D27">
            <w:pPr>
              <w:jc w:val="center"/>
              <w:rPr>
                <w:lang w:val="en-US"/>
              </w:rPr>
            </w:pPr>
            <w:r>
              <w:rPr>
                <w:lang w:val="en-US"/>
              </w:rPr>
              <w:t>1</w:t>
            </w:r>
          </w:p>
        </w:tc>
        <w:tc>
          <w:tcPr>
            <w:tcW w:w="1596" w:type="dxa"/>
          </w:tcPr>
          <w:p w:rsidR="00066D27" w:rsidRPr="00066D27" w:rsidRDefault="00066D27" w:rsidP="00066D27">
            <w:pPr>
              <w:jc w:val="center"/>
              <w:rPr>
                <w:lang w:val="en-US"/>
              </w:rPr>
            </w:pPr>
            <w:r>
              <w:rPr>
                <w:lang w:val="en-US"/>
              </w:rPr>
              <w:t>1</w:t>
            </w:r>
          </w:p>
        </w:tc>
      </w:tr>
    </w:tbl>
    <w:p w:rsidR="00066D27" w:rsidRDefault="00066D27" w:rsidP="00112A7E"/>
    <w:p w:rsidR="00D52818" w:rsidRPr="00AD6DE8" w:rsidRDefault="00AD6DE8" w:rsidP="00AD6DE8">
      <w:pPr>
        <w:ind w:firstLine="709"/>
      </w:pPr>
      <w:r w:rsidRPr="00AD6DE8">
        <w:t>в) подать на вход счетчика сигнала генератора и снять временные диаграммы сигналов дешифратора; временные диаграммы здесь и в дальнейшем наблюдать на логическом анализаторе;</w:t>
      </w:r>
    </w:p>
    <w:p w:rsidR="00D52818" w:rsidRPr="00D52818" w:rsidRDefault="00D52818" w:rsidP="00D52818">
      <w:pPr>
        <w:ind w:firstLine="709"/>
      </w:pPr>
      <w:r>
        <w:t>Подавая на вход сигнал с положительного выхода генератора прямоугольных импульсов, получим следующие временные диаграммы:</w:t>
      </w:r>
    </w:p>
    <w:p w:rsidR="008A7C27" w:rsidRPr="00D52818" w:rsidRDefault="008A7C27" w:rsidP="00112A7E"/>
    <w:p w:rsidR="008A7C27" w:rsidRDefault="008A7C27" w:rsidP="00112A7E">
      <w:pPr>
        <w:rPr>
          <w:lang w:val="en-US"/>
        </w:rPr>
      </w:pPr>
      <w:r>
        <w:rPr>
          <w:noProof/>
          <w:lang w:eastAsia="ru-RU"/>
        </w:rPr>
        <w:drawing>
          <wp:inline distT="0" distB="0" distL="0" distR="0" wp14:anchorId="39B8B475" wp14:editId="55306FD4">
            <wp:extent cx="5940425" cy="1960113"/>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1960113"/>
                    </a:xfrm>
                    <a:prstGeom prst="rect">
                      <a:avLst/>
                    </a:prstGeom>
                  </pic:spPr>
                </pic:pic>
              </a:graphicData>
            </a:graphic>
          </wp:inline>
        </w:drawing>
      </w:r>
    </w:p>
    <w:p w:rsidR="00D52818" w:rsidRDefault="00D52818" w:rsidP="00D52818">
      <w:pPr>
        <w:jc w:val="center"/>
      </w:pPr>
      <w:r>
        <w:t>Рисунок 2 – Временные диаграммы нестробируемого дешифратора</w:t>
      </w:r>
    </w:p>
    <w:p w:rsidR="00AD6DE8" w:rsidRPr="00AD6DE8" w:rsidRDefault="00AD6DE8" w:rsidP="00AD6DE8">
      <w:r>
        <w:tab/>
      </w:r>
      <w:r w:rsidRPr="00AD6DE8">
        <w:t>г) определить амплитуду помех, вызванных гонками, на выходах дешифратора;</w:t>
      </w:r>
    </w:p>
    <w:p w:rsidR="008A7C27" w:rsidRDefault="00D52818" w:rsidP="00112A7E">
      <w:r>
        <w:tab/>
        <w:t>Амплитуда помех, вызванных гонками, равна амплитуде сигнала</w:t>
      </w:r>
      <w:r w:rsidRPr="00D52818">
        <w:t>.</w:t>
      </w:r>
    </w:p>
    <w:p w:rsidR="00AD6DE8" w:rsidRDefault="00AD6DE8" w:rsidP="00AD6DE8">
      <w:pPr>
        <w:ind w:firstLine="709"/>
      </w:pPr>
    </w:p>
    <w:p w:rsidR="00AD6DE8" w:rsidRDefault="00AD6DE8" w:rsidP="00AD6DE8">
      <w:pPr>
        <w:ind w:firstLine="709"/>
      </w:pPr>
    </w:p>
    <w:p w:rsidR="00AD6DE8" w:rsidRDefault="00AD6DE8" w:rsidP="00AD6DE8">
      <w:pPr>
        <w:ind w:firstLine="709"/>
      </w:pPr>
    </w:p>
    <w:p w:rsidR="00AD6DE8" w:rsidRDefault="00AD6DE8" w:rsidP="00AD6DE8">
      <w:pPr>
        <w:ind w:firstLine="709"/>
      </w:pPr>
    </w:p>
    <w:p w:rsidR="00AD6DE8" w:rsidRPr="00AD6DE8" w:rsidRDefault="00AD6DE8" w:rsidP="00AD6DE8">
      <w:pPr>
        <w:ind w:firstLine="709"/>
      </w:pPr>
      <w:r w:rsidRPr="00AD6DE8">
        <w:lastRenderedPageBreak/>
        <w:t>д) снять временные диаграммы сигналов стробируемого дешифратора; в качестве стробирующего сигнала использов</w:t>
      </w:r>
      <w:r>
        <w:t>ать инверсный сигнал генератора</w:t>
      </w:r>
      <w:r w:rsidRPr="00AD6DE8">
        <w:t>,  задержанный линией задержки логических элементов (повторителей и инверторов);</w:t>
      </w:r>
    </w:p>
    <w:p w:rsidR="00D52818" w:rsidRPr="00D52818" w:rsidRDefault="00D52818" w:rsidP="00112A7E">
      <w:r w:rsidRPr="003F2AF8">
        <w:tab/>
      </w:r>
      <w:r>
        <w:t>Изменим схему, добавив стробирующий сигнал с генератора прямоугольных импульсов с задержкой, созданной применением 4-х элементов 3И-НЕ.</w:t>
      </w:r>
    </w:p>
    <w:p w:rsidR="008A7C27" w:rsidRDefault="008A7C27" w:rsidP="00112A7E">
      <w:r>
        <w:rPr>
          <w:noProof/>
          <w:lang w:eastAsia="ru-RU"/>
        </w:rPr>
        <w:drawing>
          <wp:inline distT="0" distB="0" distL="0" distR="0" wp14:anchorId="6EFE1EAE" wp14:editId="6797EBB0">
            <wp:extent cx="5940425" cy="2486162"/>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486162"/>
                    </a:xfrm>
                    <a:prstGeom prst="rect">
                      <a:avLst/>
                    </a:prstGeom>
                  </pic:spPr>
                </pic:pic>
              </a:graphicData>
            </a:graphic>
          </wp:inline>
        </w:drawing>
      </w:r>
    </w:p>
    <w:p w:rsidR="00D52818" w:rsidRDefault="00D52818" w:rsidP="00AD6DE8">
      <w:pPr>
        <w:jc w:val="center"/>
      </w:pPr>
      <w:r>
        <w:t>Рисунок 3 – Схема стробируемого дешифратора</w:t>
      </w:r>
    </w:p>
    <w:p w:rsidR="00D52818" w:rsidRDefault="00D52818" w:rsidP="00D52818">
      <w:r>
        <w:tab/>
        <w:t>Снимем временные диаграммы стробируемого дешифратора:</w:t>
      </w:r>
    </w:p>
    <w:p w:rsidR="008A7C27" w:rsidRDefault="008A7C27" w:rsidP="00112A7E">
      <w:r>
        <w:rPr>
          <w:noProof/>
          <w:lang w:eastAsia="ru-RU"/>
        </w:rPr>
        <w:drawing>
          <wp:inline distT="0" distB="0" distL="0" distR="0" wp14:anchorId="5B6B4B23" wp14:editId="7B9AE97E">
            <wp:extent cx="5940425" cy="2106034"/>
            <wp:effectExtent l="0" t="0" r="317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2106034"/>
                    </a:xfrm>
                    <a:prstGeom prst="rect">
                      <a:avLst/>
                    </a:prstGeom>
                  </pic:spPr>
                </pic:pic>
              </a:graphicData>
            </a:graphic>
          </wp:inline>
        </w:drawing>
      </w:r>
    </w:p>
    <w:p w:rsidR="00D52818" w:rsidRDefault="00D52818" w:rsidP="00D52818">
      <w:pPr>
        <w:jc w:val="center"/>
      </w:pPr>
      <w:r>
        <w:t>Рисунок 4 – Временные диаграммы стробируемого дешифратора</w:t>
      </w:r>
    </w:p>
    <w:p w:rsidR="00AD6DE8" w:rsidRDefault="00D52818" w:rsidP="00D52818">
      <w:r>
        <w:tab/>
      </w:r>
    </w:p>
    <w:p w:rsidR="00AD6DE8" w:rsidRDefault="00AD6DE8" w:rsidP="00D52818"/>
    <w:p w:rsidR="00AD6DE8" w:rsidRDefault="00AD6DE8" w:rsidP="00D52818"/>
    <w:p w:rsidR="00AD6DE8" w:rsidRPr="00AD6DE8" w:rsidRDefault="00AD6DE8" w:rsidP="00AD6DE8">
      <w:pPr>
        <w:ind w:firstLine="709"/>
      </w:pPr>
      <w:r w:rsidRPr="00AD6DE8">
        <w:lastRenderedPageBreak/>
        <w:t>е) опередить время задержки, необходимое для исключения помех на выходах дешифратора, вызванных гонками.</w:t>
      </w:r>
    </w:p>
    <w:p w:rsidR="00D52818" w:rsidRDefault="00D52818" w:rsidP="00AD6DE8">
      <w:pPr>
        <w:ind w:firstLine="709"/>
      </w:pPr>
      <w:r>
        <w:t>Для определения времени задержки, вызванной гонками, используем часть временной диаграммы (Рис.2):</w:t>
      </w:r>
    </w:p>
    <w:p w:rsidR="00D52818" w:rsidRDefault="00D52818" w:rsidP="00D52818">
      <w:pPr>
        <w:jc w:val="center"/>
      </w:pPr>
      <w:r>
        <w:rPr>
          <w:noProof/>
          <w:lang w:eastAsia="ru-RU"/>
        </w:rPr>
        <w:drawing>
          <wp:inline distT="0" distB="0" distL="0" distR="0" wp14:anchorId="27C54350" wp14:editId="77A03EA5">
            <wp:extent cx="2697480" cy="69342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97480" cy="693420"/>
                    </a:xfrm>
                    <a:prstGeom prst="rect">
                      <a:avLst/>
                    </a:prstGeom>
                  </pic:spPr>
                </pic:pic>
              </a:graphicData>
            </a:graphic>
          </wp:inline>
        </w:drawing>
      </w:r>
    </w:p>
    <w:p w:rsidR="00D52818" w:rsidRDefault="00D52818" w:rsidP="00D52818">
      <w:pPr>
        <w:jc w:val="center"/>
      </w:pPr>
      <w:r>
        <w:t>Рисунок 5 – Данные для определения времени задержки</w:t>
      </w:r>
    </w:p>
    <w:p w:rsidR="00D52818" w:rsidRPr="00D52818" w:rsidRDefault="00D52818" w:rsidP="00D52818">
      <w:r>
        <w:tab/>
        <w:t>Как можно заметить, время заде</w:t>
      </w:r>
      <w:r w:rsidR="003F2AF8">
        <w:t>ржки, вызванной гонками, равно 40н</w:t>
      </w:r>
      <w:r>
        <w:t>с.</w:t>
      </w:r>
    </w:p>
    <w:p w:rsidR="00D52818" w:rsidRDefault="00D52818" w:rsidP="00112A7E"/>
    <w:p w:rsidR="00AD6DE8" w:rsidRPr="00AD6DE8" w:rsidRDefault="00077FC7" w:rsidP="00AD6DE8">
      <w:pPr>
        <w:pStyle w:val="2"/>
      </w:pPr>
      <w:r w:rsidRPr="00077FC7">
        <w:t>Исследование дешифрато</w:t>
      </w:r>
      <w:r w:rsidR="00AD6DE8">
        <w:t>ров ИС К155ИД4 (74LS155)</w:t>
      </w:r>
      <w:r w:rsidRPr="00077FC7">
        <w:t xml:space="preserve">: </w:t>
      </w:r>
    </w:p>
    <w:p w:rsidR="00077FC7" w:rsidRDefault="00077FC7" w:rsidP="00AD6DE8">
      <w:pPr>
        <w:ind w:firstLine="360"/>
      </w:pPr>
      <w:r w:rsidRPr="00077FC7">
        <w:t xml:space="preserve">а) снять временные диаграммы сигналов двухвходового дешифратора, подавая на его </w:t>
      </w:r>
      <w:r w:rsidR="00E932BE">
        <w:t xml:space="preserve">адресные входы 1 и 2 сигналы </w:t>
      </w:r>
      <w:r w:rsidRPr="00077FC7">
        <w:t>Q</w:t>
      </w:r>
      <w:r w:rsidR="00E932BE">
        <w:t>0</w:t>
      </w:r>
      <w:r w:rsidRPr="00077FC7">
        <w:t xml:space="preserve"> и</w:t>
      </w:r>
      <w:r w:rsidR="00E932BE">
        <w:t xml:space="preserve"> </w:t>
      </w:r>
      <w:r w:rsidRPr="00077FC7">
        <w:t>Q</w:t>
      </w:r>
      <w:r w:rsidR="00E932BE">
        <w:t>1</w:t>
      </w:r>
      <w:r w:rsidRPr="00077FC7">
        <w:t xml:space="preserve"> выходов счетчика, а на стробирующие входы  </w:t>
      </w:r>
      <w:r w:rsidR="002E6BC3">
        <w:t>E</w:t>
      </w:r>
      <w:r w:rsidRPr="00077FC7">
        <w:t xml:space="preserve">3 и  </w:t>
      </w:r>
      <w:r w:rsidR="002E6BC3">
        <w:rPr>
          <w:lang w:val="en-US"/>
        </w:rPr>
        <w:t>E</w:t>
      </w:r>
      <w:r w:rsidR="002E6BC3">
        <w:t>4 – импульсы генератора</w:t>
      </w:r>
      <w:r w:rsidRPr="00077FC7">
        <w:t xml:space="preserve">, задержанные линией задержки; </w:t>
      </w:r>
    </w:p>
    <w:p w:rsidR="00077FC7" w:rsidRDefault="00077FC7" w:rsidP="00077FC7">
      <w:r>
        <w:rPr>
          <w:noProof/>
          <w:lang w:eastAsia="ru-RU"/>
        </w:rPr>
        <w:drawing>
          <wp:inline distT="0" distB="0" distL="0" distR="0" wp14:anchorId="6C57328C" wp14:editId="0A73F3C9">
            <wp:extent cx="5940425" cy="28403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840355"/>
                    </a:xfrm>
                    <a:prstGeom prst="rect">
                      <a:avLst/>
                    </a:prstGeom>
                  </pic:spPr>
                </pic:pic>
              </a:graphicData>
            </a:graphic>
          </wp:inline>
        </w:drawing>
      </w:r>
    </w:p>
    <w:p w:rsidR="002E6BC3" w:rsidRDefault="002E6BC3" w:rsidP="002E6BC3">
      <w:pPr>
        <w:jc w:val="center"/>
      </w:pPr>
      <w:r>
        <w:t xml:space="preserve">Рисунок 6 – Схема с использованием дешифратора </w:t>
      </w:r>
      <w:r w:rsidRPr="002E6BC3">
        <w:t>74</w:t>
      </w:r>
      <w:r>
        <w:rPr>
          <w:lang w:val="en-US"/>
        </w:rPr>
        <w:t>LS</w:t>
      </w:r>
      <w:r w:rsidRPr="002E6BC3">
        <w:t>155</w:t>
      </w:r>
    </w:p>
    <w:p w:rsidR="002E6BC3" w:rsidRDefault="002E6BC3" w:rsidP="002E6BC3">
      <w:pPr>
        <w:jc w:val="center"/>
      </w:pPr>
    </w:p>
    <w:p w:rsidR="002E6BC3" w:rsidRDefault="002E6BC3" w:rsidP="002E6BC3">
      <w:pPr>
        <w:jc w:val="center"/>
      </w:pPr>
    </w:p>
    <w:p w:rsidR="002E6BC3" w:rsidRDefault="002E6BC3" w:rsidP="002E6BC3">
      <w:pPr>
        <w:jc w:val="center"/>
      </w:pPr>
    </w:p>
    <w:p w:rsidR="002E6BC3" w:rsidRDefault="002E6BC3" w:rsidP="002E6BC3">
      <w:pPr>
        <w:jc w:val="center"/>
      </w:pPr>
    </w:p>
    <w:p w:rsidR="00077FC7" w:rsidRDefault="00077FC7" w:rsidP="00077FC7">
      <w:r>
        <w:rPr>
          <w:noProof/>
          <w:lang w:eastAsia="ru-RU"/>
        </w:rPr>
        <w:lastRenderedPageBreak/>
        <w:drawing>
          <wp:inline distT="0" distB="0" distL="0" distR="0" wp14:anchorId="40F34A9A" wp14:editId="273E3493">
            <wp:extent cx="5940425" cy="21355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135505"/>
                    </a:xfrm>
                    <a:prstGeom prst="rect">
                      <a:avLst/>
                    </a:prstGeom>
                  </pic:spPr>
                </pic:pic>
              </a:graphicData>
            </a:graphic>
          </wp:inline>
        </w:drawing>
      </w:r>
    </w:p>
    <w:p w:rsidR="002E6BC3" w:rsidRDefault="002E6BC3" w:rsidP="002E6BC3">
      <w:pPr>
        <w:jc w:val="center"/>
      </w:pPr>
      <w:r>
        <w:t>Рисунок 7 – Временные диаграммы схемы (рис.6)</w:t>
      </w:r>
    </w:p>
    <w:p w:rsidR="003B78D3" w:rsidRDefault="003B78D3" w:rsidP="003B78D3">
      <w:pPr>
        <w:ind w:firstLine="709"/>
      </w:pPr>
      <w:r w:rsidRPr="003B78D3">
        <w:t>б) определить время задержки стробирующего сигнала, необходимое для исключения помех на выходах дешифратора</w:t>
      </w:r>
    </w:p>
    <w:p w:rsidR="003B78D3" w:rsidRDefault="003B78D3" w:rsidP="003B78D3">
      <w:pPr>
        <w:ind w:firstLine="709"/>
      </w:pPr>
      <w:r>
        <w:tab/>
        <w:t>Для устранения помех сигнал задерживать не нужно.</w:t>
      </w:r>
    </w:p>
    <w:p w:rsidR="003B78D3" w:rsidRPr="003B78D3" w:rsidRDefault="003B78D3" w:rsidP="003B78D3">
      <w:pPr>
        <w:ind w:firstLine="709"/>
      </w:pPr>
      <w:r w:rsidRPr="003B78D3">
        <w:t>в) собрать схему трехвходового дешифратора</w:t>
      </w:r>
      <w:r w:rsidR="007139C5">
        <w:t xml:space="preserve"> на основе дешифратора К155ИД4, </w:t>
      </w:r>
      <w:r w:rsidRPr="003B78D3">
        <w:t>задавая входные сигналы A</w:t>
      </w:r>
      <w:r>
        <w:t xml:space="preserve">0, </w:t>
      </w:r>
      <w:r w:rsidRPr="003B78D3">
        <w:t xml:space="preserve">A1, A2 с выходов </w:t>
      </w:r>
      <w:r>
        <w:rPr>
          <w:lang w:val="en-US"/>
        </w:rPr>
        <w:t>Q</w:t>
      </w:r>
      <w:r w:rsidRPr="003B78D3">
        <w:t>0</w:t>
      </w:r>
      <w:r>
        <w:t>,</w:t>
      </w:r>
      <w:r w:rsidRPr="003B78D3">
        <w:t xml:space="preserve"> </w:t>
      </w:r>
      <w:r>
        <w:rPr>
          <w:lang w:val="en-US"/>
        </w:rPr>
        <w:t>Q</w:t>
      </w:r>
      <w:r w:rsidRPr="003B78D3">
        <w:t xml:space="preserve">1, </w:t>
      </w:r>
      <w:r>
        <w:rPr>
          <w:lang w:val="en-US"/>
        </w:rPr>
        <w:t>Q</w:t>
      </w:r>
      <w:r w:rsidRPr="003B78D3">
        <w:t>2</w:t>
      </w:r>
      <w:r w:rsidRPr="00453F98">
        <w:t xml:space="preserve"> </w:t>
      </w:r>
      <w:r w:rsidRPr="003B78D3">
        <w:t>счетчика; снять временные диаграммы сигналов дешифратора и составить по ней таблицу истинности.</w:t>
      </w:r>
    </w:p>
    <w:p w:rsidR="00077FC7" w:rsidRDefault="00077FC7" w:rsidP="00077FC7">
      <w:r>
        <w:rPr>
          <w:noProof/>
          <w:lang w:eastAsia="ru-RU"/>
        </w:rPr>
        <w:drawing>
          <wp:inline distT="0" distB="0" distL="0" distR="0" wp14:anchorId="31A85E0D" wp14:editId="03C30BD8">
            <wp:extent cx="5940425" cy="217043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170430"/>
                    </a:xfrm>
                    <a:prstGeom prst="rect">
                      <a:avLst/>
                    </a:prstGeom>
                  </pic:spPr>
                </pic:pic>
              </a:graphicData>
            </a:graphic>
          </wp:inline>
        </w:drawing>
      </w:r>
    </w:p>
    <w:p w:rsidR="00450E26" w:rsidRPr="00450E26" w:rsidRDefault="00450E26" w:rsidP="00450E26">
      <w:pPr>
        <w:jc w:val="center"/>
      </w:pPr>
      <w:r>
        <w:t>Рисунок 8 – Схема трехвходового дешифратора на основе дешифратора К155ИД4</w:t>
      </w:r>
    </w:p>
    <w:p w:rsidR="00077FC7" w:rsidRDefault="00077FC7" w:rsidP="00077FC7">
      <w:pPr>
        <w:rPr>
          <w:lang w:val="en-US"/>
        </w:rPr>
      </w:pPr>
      <w:r>
        <w:rPr>
          <w:noProof/>
          <w:lang w:eastAsia="ru-RU"/>
        </w:rPr>
        <w:lastRenderedPageBreak/>
        <w:drawing>
          <wp:inline distT="0" distB="0" distL="0" distR="0" wp14:anchorId="45AEA1FC" wp14:editId="2648607F">
            <wp:extent cx="5940425" cy="303149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031490"/>
                    </a:xfrm>
                    <a:prstGeom prst="rect">
                      <a:avLst/>
                    </a:prstGeom>
                  </pic:spPr>
                </pic:pic>
              </a:graphicData>
            </a:graphic>
          </wp:inline>
        </w:drawing>
      </w:r>
    </w:p>
    <w:p w:rsidR="00EA3BFB" w:rsidRPr="00EA3BFB" w:rsidRDefault="00EA3BFB" w:rsidP="00EA3BFB">
      <w:pPr>
        <w:jc w:val="center"/>
      </w:pPr>
      <w:r>
        <w:t>Рисунок 9 – Временные диаграммы дешифратора, представленного на рис.8</w:t>
      </w:r>
    </w:p>
    <w:p w:rsidR="00450E26" w:rsidRPr="00EA3BFB" w:rsidRDefault="00450E26" w:rsidP="00077FC7"/>
    <w:p w:rsidR="00077FC7" w:rsidRDefault="00450E26" w:rsidP="00077FC7">
      <w:pPr>
        <w:jc w:val="center"/>
      </w:pPr>
      <w:r>
        <w:t xml:space="preserve">Таблица 2 - </w:t>
      </w:r>
      <w:r w:rsidR="00077FC7">
        <w:t>Таблица истинности схемы стробирующего дешифратора 3-8</w:t>
      </w:r>
      <w:r w:rsidR="00EA3BFB">
        <w:t xml:space="preserve"> с инверсными выходами</w:t>
      </w:r>
      <w:r w:rsidR="00077FC7">
        <w:t>:</w:t>
      </w:r>
    </w:p>
    <w:tbl>
      <w:tblPr>
        <w:tblStyle w:val="af2"/>
        <w:tblW w:w="0" w:type="auto"/>
        <w:tblLook w:val="04A0" w:firstRow="1" w:lastRow="0" w:firstColumn="1" w:lastColumn="0" w:noHBand="0" w:noVBand="1"/>
      </w:tblPr>
      <w:tblGrid>
        <w:gridCol w:w="797"/>
        <w:gridCol w:w="797"/>
        <w:gridCol w:w="797"/>
        <w:gridCol w:w="797"/>
        <w:gridCol w:w="797"/>
        <w:gridCol w:w="798"/>
        <w:gridCol w:w="798"/>
        <w:gridCol w:w="798"/>
        <w:gridCol w:w="798"/>
        <w:gridCol w:w="798"/>
        <w:gridCol w:w="798"/>
        <w:gridCol w:w="798"/>
      </w:tblGrid>
      <w:tr w:rsidR="00077FC7" w:rsidTr="00077FC7">
        <w:tc>
          <w:tcPr>
            <w:tcW w:w="797" w:type="dxa"/>
          </w:tcPr>
          <w:p w:rsidR="00077FC7" w:rsidRPr="00077FC7" w:rsidRDefault="00077FC7" w:rsidP="00077FC7">
            <w:pPr>
              <w:jc w:val="center"/>
              <w:rPr>
                <w:lang w:val="en-US"/>
              </w:rPr>
            </w:pPr>
            <w:r>
              <w:t>EN</w:t>
            </w:r>
          </w:p>
        </w:tc>
        <w:tc>
          <w:tcPr>
            <w:tcW w:w="797" w:type="dxa"/>
          </w:tcPr>
          <w:p w:rsidR="00077FC7" w:rsidRPr="00077FC7" w:rsidRDefault="00077FC7" w:rsidP="00077FC7">
            <w:pPr>
              <w:jc w:val="center"/>
              <w:rPr>
                <w:lang w:val="en-US"/>
              </w:rPr>
            </w:pPr>
            <w:r>
              <w:rPr>
                <w:lang w:val="en-US"/>
              </w:rPr>
              <w:t>A0</w:t>
            </w:r>
          </w:p>
        </w:tc>
        <w:tc>
          <w:tcPr>
            <w:tcW w:w="797" w:type="dxa"/>
          </w:tcPr>
          <w:p w:rsidR="00077FC7" w:rsidRPr="00077FC7" w:rsidRDefault="00077FC7" w:rsidP="00077FC7">
            <w:pPr>
              <w:jc w:val="center"/>
              <w:rPr>
                <w:lang w:val="en-US"/>
              </w:rPr>
            </w:pPr>
            <w:r>
              <w:rPr>
                <w:lang w:val="en-US"/>
              </w:rPr>
              <w:t>A1</w:t>
            </w:r>
          </w:p>
        </w:tc>
        <w:tc>
          <w:tcPr>
            <w:tcW w:w="797" w:type="dxa"/>
          </w:tcPr>
          <w:p w:rsidR="00077FC7" w:rsidRPr="00077FC7" w:rsidRDefault="00077FC7" w:rsidP="00077FC7">
            <w:pPr>
              <w:jc w:val="center"/>
              <w:rPr>
                <w:lang w:val="en-US"/>
              </w:rPr>
            </w:pPr>
            <w:r>
              <w:rPr>
                <w:lang w:val="en-US"/>
              </w:rPr>
              <w:t>A2</w:t>
            </w:r>
          </w:p>
        </w:tc>
        <w:tc>
          <w:tcPr>
            <w:tcW w:w="797" w:type="dxa"/>
          </w:tcPr>
          <w:p w:rsidR="00077FC7" w:rsidRPr="00077FC7" w:rsidRDefault="00077FC7" w:rsidP="00077FC7">
            <w:pPr>
              <w:jc w:val="center"/>
              <w:rPr>
                <w:lang w:val="en-US"/>
              </w:rPr>
            </w:pPr>
            <w:r>
              <w:rPr>
                <w:lang w:val="en-US"/>
              </w:rPr>
              <w:t>F0</w:t>
            </w:r>
          </w:p>
        </w:tc>
        <w:tc>
          <w:tcPr>
            <w:tcW w:w="798" w:type="dxa"/>
          </w:tcPr>
          <w:p w:rsidR="00077FC7" w:rsidRPr="00077FC7" w:rsidRDefault="00077FC7" w:rsidP="00077FC7">
            <w:pPr>
              <w:jc w:val="center"/>
              <w:rPr>
                <w:lang w:val="en-US"/>
              </w:rPr>
            </w:pPr>
            <w:r>
              <w:rPr>
                <w:lang w:val="en-US"/>
              </w:rPr>
              <w:t>F1</w:t>
            </w:r>
          </w:p>
        </w:tc>
        <w:tc>
          <w:tcPr>
            <w:tcW w:w="798" w:type="dxa"/>
          </w:tcPr>
          <w:p w:rsidR="00077FC7" w:rsidRPr="00077FC7" w:rsidRDefault="00077FC7" w:rsidP="00077FC7">
            <w:pPr>
              <w:jc w:val="center"/>
              <w:rPr>
                <w:lang w:val="en-US"/>
              </w:rPr>
            </w:pPr>
            <w:r>
              <w:rPr>
                <w:lang w:val="en-US"/>
              </w:rPr>
              <w:t>F2</w:t>
            </w:r>
          </w:p>
        </w:tc>
        <w:tc>
          <w:tcPr>
            <w:tcW w:w="798" w:type="dxa"/>
          </w:tcPr>
          <w:p w:rsidR="00077FC7" w:rsidRPr="00077FC7" w:rsidRDefault="00077FC7" w:rsidP="00077FC7">
            <w:pPr>
              <w:jc w:val="center"/>
              <w:rPr>
                <w:lang w:val="en-US"/>
              </w:rPr>
            </w:pPr>
            <w:r>
              <w:rPr>
                <w:lang w:val="en-US"/>
              </w:rPr>
              <w:t>F3</w:t>
            </w:r>
          </w:p>
        </w:tc>
        <w:tc>
          <w:tcPr>
            <w:tcW w:w="798" w:type="dxa"/>
          </w:tcPr>
          <w:p w:rsidR="00077FC7" w:rsidRPr="00077FC7" w:rsidRDefault="00077FC7" w:rsidP="00077FC7">
            <w:pPr>
              <w:jc w:val="center"/>
              <w:rPr>
                <w:lang w:val="en-US"/>
              </w:rPr>
            </w:pPr>
            <w:r>
              <w:rPr>
                <w:lang w:val="en-US"/>
              </w:rPr>
              <w:t>F4</w:t>
            </w:r>
          </w:p>
        </w:tc>
        <w:tc>
          <w:tcPr>
            <w:tcW w:w="798" w:type="dxa"/>
          </w:tcPr>
          <w:p w:rsidR="00077FC7" w:rsidRPr="00077FC7" w:rsidRDefault="00077FC7" w:rsidP="00077FC7">
            <w:pPr>
              <w:jc w:val="center"/>
              <w:rPr>
                <w:lang w:val="en-US"/>
              </w:rPr>
            </w:pPr>
            <w:r>
              <w:rPr>
                <w:lang w:val="en-US"/>
              </w:rPr>
              <w:t>F5</w:t>
            </w:r>
          </w:p>
        </w:tc>
        <w:tc>
          <w:tcPr>
            <w:tcW w:w="798" w:type="dxa"/>
          </w:tcPr>
          <w:p w:rsidR="00077FC7" w:rsidRPr="00077FC7" w:rsidRDefault="00077FC7" w:rsidP="00077FC7">
            <w:pPr>
              <w:jc w:val="center"/>
              <w:rPr>
                <w:lang w:val="en-US"/>
              </w:rPr>
            </w:pPr>
            <w:r>
              <w:rPr>
                <w:lang w:val="en-US"/>
              </w:rPr>
              <w:t>F6</w:t>
            </w:r>
          </w:p>
        </w:tc>
        <w:tc>
          <w:tcPr>
            <w:tcW w:w="798" w:type="dxa"/>
          </w:tcPr>
          <w:p w:rsidR="00077FC7" w:rsidRPr="00077FC7" w:rsidRDefault="00077FC7" w:rsidP="00077FC7">
            <w:pPr>
              <w:jc w:val="center"/>
              <w:rPr>
                <w:lang w:val="en-US"/>
              </w:rPr>
            </w:pPr>
            <w:r>
              <w:rPr>
                <w:lang w:val="en-US"/>
              </w:rPr>
              <w:t>F7</w:t>
            </w:r>
          </w:p>
        </w:tc>
      </w:tr>
      <w:tr w:rsidR="00077FC7" w:rsidTr="00077FC7">
        <w:tc>
          <w:tcPr>
            <w:tcW w:w="797" w:type="dxa"/>
          </w:tcPr>
          <w:p w:rsidR="00077FC7" w:rsidRPr="00077FC7" w:rsidRDefault="00077FC7" w:rsidP="00077FC7">
            <w:pPr>
              <w:jc w:val="center"/>
              <w:rPr>
                <w:lang w:val="en-US"/>
              </w:rPr>
            </w:pPr>
            <w:r>
              <w:rPr>
                <w:lang w:val="en-US"/>
              </w:rPr>
              <w:t>1</w:t>
            </w:r>
          </w:p>
        </w:tc>
        <w:tc>
          <w:tcPr>
            <w:tcW w:w="797" w:type="dxa"/>
          </w:tcPr>
          <w:p w:rsidR="00077FC7" w:rsidRPr="00077FC7" w:rsidRDefault="00077FC7" w:rsidP="00077FC7">
            <w:pPr>
              <w:jc w:val="center"/>
              <w:rPr>
                <w:lang w:val="en-US"/>
              </w:rPr>
            </w:pPr>
            <w:r>
              <w:rPr>
                <w:lang w:val="en-US"/>
              </w:rPr>
              <w:t>-</w:t>
            </w:r>
          </w:p>
        </w:tc>
        <w:tc>
          <w:tcPr>
            <w:tcW w:w="797" w:type="dxa"/>
          </w:tcPr>
          <w:p w:rsidR="00077FC7" w:rsidRPr="00077FC7" w:rsidRDefault="00077FC7" w:rsidP="00077FC7">
            <w:pPr>
              <w:jc w:val="center"/>
              <w:rPr>
                <w:lang w:val="en-US"/>
              </w:rPr>
            </w:pPr>
            <w:r>
              <w:rPr>
                <w:lang w:val="en-US"/>
              </w:rPr>
              <w:t>-</w:t>
            </w:r>
          </w:p>
        </w:tc>
        <w:tc>
          <w:tcPr>
            <w:tcW w:w="797" w:type="dxa"/>
          </w:tcPr>
          <w:p w:rsidR="00077FC7" w:rsidRPr="00077FC7" w:rsidRDefault="00077FC7" w:rsidP="00077FC7">
            <w:pPr>
              <w:jc w:val="center"/>
              <w:rPr>
                <w:lang w:val="en-US"/>
              </w:rPr>
            </w:pPr>
            <w:r>
              <w:rPr>
                <w:lang w:val="en-US"/>
              </w:rPr>
              <w:t>-</w:t>
            </w:r>
          </w:p>
        </w:tc>
        <w:tc>
          <w:tcPr>
            <w:tcW w:w="797"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r>
      <w:tr w:rsidR="00077FC7" w:rsidTr="00077FC7">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0</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r>
      <w:tr w:rsidR="00077FC7" w:rsidTr="00077FC7">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1</w:t>
            </w:r>
          </w:p>
        </w:tc>
        <w:tc>
          <w:tcPr>
            <w:tcW w:w="797"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0</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r>
      <w:tr w:rsidR="00077FC7" w:rsidTr="00077FC7">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1</w:t>
            </w:r>
          </w:p>
        </w:tc>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0</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r>
      <w:tr w:rsidR="00077FC7" w:rsidTr="00077FC7">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1</w:t>
            </w:r>
          </w:p>
        </w:tc>
        <w:tc>
          <w:tcPr>
            <w:tcW w:w="797" w:type="dxa"/>
          </w:tcPr>
          <w:p w:rsidR="00077FC7" w:rsidRPr="00077FC7" w:rsidRDefault="00077FC7" w:rsidP="00077FC7">
            <w:pPr>
              <w:jc w:val="center"/>
              <w:rPr>
                <w:lang w:val="en-US"/>
              </w:rPr>
            </w:pPr>
            <w:r>
              <w:rPr>
                <w:lang w:val="en-US"/>
              </w:rPr>
              <w:t>1</w:t>
            </w:r>
          </w:p>
        </w:tc>
        <w:tc>
          <w:tcPr>
            <w:tcW w:w="797"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0</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r>
      <w:tr w:rsidR="00077FC7" w:rsidTr="00077FC7">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1</w:t>
            </w:r>
          </w:p>
        </w:tc>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0</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r>
      <w:tr w:rsidR="00077FC7" w:rsidTr="00077FC7">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1</w:t>
            </w:r>
          </w:p>
        </w:tc>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1</w:t>
            </w:r>
          </w:p>
        </w:tc>
        <w:tc>
          <w:tcPr>
            <w:tcW w:w="797"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0</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r>
      <w:tr w:rsidR="00077FC7" w:rsidTr="00077FC7">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1</w:t>
            </w:r>
          </w:p>
        </w:tc>
        <w:tc>
          <w:tcPr>
            <w:tcW w:w="797" w:type="dxa"/>
          </w:tcPr>
          <w:p w:rsidR="00077FC7" w:rsidRPr="00077FC7" w:rsidRDefault="00077FC7" w:rsidP="00077FC7">
            <w:pPr>
              <w:jc w:val="center"/>
              <w:rPr>
                <w:lang w:val="en-US"/>
              </w:rPr>
            </w:pPr>
            <w:r>
              <w:rPr>
                <w:lang w:val="en-US"/>
              </w:rPr>
              <w:t>1</w:t>
            </w:r>
          </w:p>
        </w:tc>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0</w:t>
            </w:r>
          </w:p>
        </w:tc>
        <w:tc>
          <w:tcPr>
            <w:tcW w:w="798" w:type="dxa"/>
          </w:tcPr>
          <w:p w:rsidR="00077FC7" w:rsidRPr="00077FC7" w:rsidRDefault="00077FC7" w:rsidP="00077FC7">
            <w:pPr>
              <w:jc w:val="center"/>
              <w:rPr>
                <w:lang w:val="en-US"/>
              </w:rPr>
            </w:pPr>
            <w:r>
              <w:rPr>
                <w:lang w:val="en-US"/>
              </w:rPr>
              <w:t>1</w:t>
            </w:r>
          </w:p>
        </w:tc>
      </w:tr>
      <w:tr w:rsidR="00077FC7" w:rsidTr="00077FC7">
        <w:tc>
          <w:tcPr>
            <w:tcW w:w="797" w:type="dxa"/>
          </w:tcPr>
          <w:p w:rsidR="00077FC7" w:rsidRPr="00077FC7" w:rsidRDefault="00077FC7" w:rsidP="00077FC7">
            <w:pPr>
              <w:jc w:val="center"/>
              <w:rPr>
                <w:lang w:val="en-US"/>
              </w:rPr>
            </w:pPr>
            <w:r>
              <w:rPr>
                <w:lang w:val="en-US"/>
              </w:rPr>
              <w:t>0</w:t>
            </w:r>
          </w:p>
        </w:tc>
        <w:tc>
          <w:tcPr>
            <w:tcW w:w="797" w:type="dxa"/>
          </w:tcPr>
          <w:p w:rsidR="00077FC7" w:rsidRPr="00077FC7" w:rsidRDefault="00077FC7" w:rsidP="00077FC7">
            <w:pPr>
              <w:jc w:val="center"/>
              <w:rPr>
                <w:lang w:val="en-US"/>
              </w:rPr>
            </w:pPr>
            <w:r>
              <w:rPr>
                <w:lang w:val="en-US"/>
              </w:rPr>
              <w:t>1</w:t>
            </w:r>
          </w:p>
        </w:tc>
        <w:tc>
          <w:tcPr>
            <w:tcW w:w="797" w:type="dxa"/>
          </w:tcPr>
          <w:p w:rsidR="00077FC7" w:rsidRPr="00077FC7" w:rsidRDefault="00077FC7" w:rsidP="00077FC7">
            <w:pPr>
              <w:jc w:val="center"/>
              <w:rPr>
                <w:lang w:val="en-US"/>
              </w:rPr>
            </w:pPr>
            <w:r>
              <w:rPr>
                <w:lang w:val="en-US"/>
              </w:rPr>
              <w:t>1</w:t>
            </w:r>
          </w:p>
        </w:tc>
        <w:tc>
          <w:tcPr>
            <w:tcW w:w="797" w:type="dxa"/>
          </w:tcPr>
          <w:p w:rsidR="00077FC7" w:rsidRPr="00077FC7" w:rsidRDefault="00077FC7" w:rsidP="00077FC7">
            <w:pPr>
              <w:jc w:val="center"/>
              <w:rPr>
                <w:lang w:val="en-US"/>
              </w:rPr>
            </w:pPr>
            <w:r>
              <w:rPr>
                <w:lang w:val="en-US"/>
              </w:rPr>
              <w:t>1</w:t>
            </w:r>
          </w:p>
        </w:tc>
        <w:tc>
          <w:tcPr>
            <w:tcW w:w="797"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1</w:t>
            </w:r>
          </w:p>
        </w:tc>
        <w:tc>
          <w:tcPr>
            <w:tcW w:w="798" w:type="dxa"/>
          </w:tcPr>
          <w:p w:rsidR="00077FC7" w:rsidRPr="00077FC7" w:rsidRDefault="00077FC7" w:rsidP="00077FC7">
            <w:pPr>
              <w:jc w:val="center"/>
              <w:rPr>
                <w:lang w:val="en-US"/>
              </w:rPr>
            </w:pPr>
            <w:r>
              <w:rPr>
                <w:lang w:val="en-US"/>
              </w:rPr>
              <w:t>0</w:t>
            </w:r>
          </w:p>
        </w:tc>
      </w:tr>
    </w:tbl>
    <w:p w:rsidR="00077FC7" w:rsidRPr="00077FC7" w:rsidRDefault="00077FC7" w:rsidP="00077FC7">
      <w:pPr>
        <w:jc w:val="center"/>
      </w:pPr>
    </w:p>
    <w:p w:rsidR="008A7C27" w:rsidRDefault="008A7C27" w:rsidP="00112A7E"/>
    <w:p w:rsidR="00EA3BFB" w:rsidRDefault="00EA3BFB" w:rsidP="00112A7E"/>
    <w:p w:rsidR="00EA3BFB" w:rsidRDefault="00EA3BFB" w:rsidP="00112A7E"/>
    <w:p w:rsidR="00E10324" w:rsidRDefault="00E10324" w:rsidP="00112A7E"/>
    <w:p w:rsidR="00EA3BFB" w:rsidRDefault="00EA3BFB" w:rsidP="00112A7E"/>
    <w:p w:rsidR="00EA3BFB" w:rsidRDefault="00EA3BFB" w:rsidP="00112A7E"/>
    <w:p w:rsidR="00EA3BFB" w:rsidRDefault="00EA3BFB" w:rsidP="00EA3BFB">
      <w:pPr>
        <w:pStyle w:val="2"/>
      </w:pPr>
      <w:r w:rsidRPr="00EA3BFB">
        <w:lastRenderedPageBreak/>
        <w:t>Исследование дешифраторов ИС КР531ИД14 (74LS139)</w:t>
      </w:r>
    </w:p>
    <w:p w:rsidR="00E10324" w:rsidRDefault="00EA3BFB" w:rsidP="00EA3BFB">
      <w:pPr>
        <w:ind w:firstLine="360"/>
      </w:pPr>
      <w:r>
        <w:t>Выполняется</w:t>
      </w:r>
      <w:r w:rsidRPr="00EA3BFB">
        <w:t xml:space="preserve"> аналогично п.2. ИС 74LS139 содержит два дешифратора DC 2-4 (U1A и U1B, см. рис. ниже) с раздельными адресными входами и разрешения. Входы разрешения – инверсные. Так как каждый дешифратор имеет один вход разрешения, то для образования двух инверсных входов необходимо перед входом разрешения включить двухвходовой ЛЭ. Чтобы на выходе ЛЭ получить функцию конъюнкции   1·  2, ЛЭ при наборе 00 входных сигналов должен формировать выходной сигнал 0, а на остальных наборах входных сигналов – 1. </w:t>
      </w:r>
      <w:r w:rsidR="00E10324" w:rsidRPr="00EA3BFB">
        <w:drawing>
          <wp:inline distT="0" distB="0" distL="0" distR="0" wp14:anchorId="56DB6DDC" wp14:editId="596ACEAE">
            <wp:extent cx="5940425" cy="239331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393315"/>
                    </a:xfrm>
                    <a:prstGeom prst="rect">
                      <a:avLst/>
                    </a:prstGeom>
                  </pic:spPr>
                </pic:pic>
              </a:graphicData>
            </a:graphic>
          </wp:inline>
        </w:drawing>
      </w:r>
    </w:p>
    <w:p w:rsidR="00AB5D48" w:rsidRPr="00AB5D48" w:rsidRDefault="00AB5D48" w:rsidP="00AB5D48">
      <w:pPr>
        <w:ind w:firstLine="360"/>
        <w:jc w:val="center"/>
      </w:pPr>
      <w:r>
        <w:t xml:space="preserve">Рисунок 10 – Схема с использованием 2-х дешифраторов </w:t>
      </w:r>
      <w:r w:rsidRPr="00AB5D48">
        <w:t>74</w:t>
      </w:r>
      <w:r>
        <w:rPr>
          <w:lang w:val="en-US"/>
        </w:rPr>
        <w:t>LS</w:t>
      </w:r>
      <w:r w:rsidRPr="00AB5D48">
        <w:t>139</w:t>
      </w:r>
      <w:r>
        <w:t xml:space="preserve"> в качестве дешифратора 3-8</w:t>
      </w:r>
    </w:p>
    <w:p w:rsidR="00E10324" w:rsidRDefault="00E10324" w:rsidP="00AB5D48">
      <w:pPr>
        <w:jc w:val="center"/>
        <w:rPr>
          <w:lang w:val="en-US"/>
        </w:rPr>
      </w:pPr>
      <w:r>
        <w:rPr>
          <w:noProof/>
          <w:lang w:eastAsia="ru-RU"/>
        </w:rPr>
        <w:drawing>
          <wp:inline distT="0" distB="0" distL="0" distR="0" wp14:anchorId="241B0C8E" wp14:editId="37EB5AB1">
            <wp:extent cx="5752928" cy="3209925"/>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7299" cy="3212364"/>
                    </a:xfrm>
                    <a:prstGeom prst="rect">
                      <a:avLst/>
                    </a:prstGeom>
                  </pic:spPr>
                </pic:pic>
              </a:graphicData>
            </a:graphic>
          </wp:inline>
        </w:drawing>
      </w:r>
    </w:p>
    <w:p w:rsidR="00AB5D48" w:rsidRDefault="00AB5D48" w:rsidP="00AB5D48">
      <w:pPr>
        <w:jc w:val="center"/>
      </w:pPr>
      <w:r>
        <w:t>Рисунок 11 – Временные диаграммы дешифратора, представленного на рис.10</w:t>
      </w:r>
    </w:p>
    <w:p w:rsidR="00AB5D48" w:rsidRDefault="00AB5D48" w:rsidP="00AB5D48">
      <w:pPr>
        <w:pStyle w:val="2"/>
      </w:pPr>
      <w:r w:rsidRPr="00AB5D48">
        <w:lastRenderedPageBreak/>
        <w:t>Исследовать работоспособность дешифраторов ИС 533ИД7</w:t>
      </w:r>
    </w:p>
    <w:p w:rsidR="00AB5D48" w:rsidRPr="00AB5D48" w:rsidRDefault="00AB5D48" w:rsidP="00AB5D48">
      <w:pPr>
        <w:ind w:firstLine="360"/>
      </w:pPr>
      <w:r>
        <w:t xml:space="preserve">а) снять  временные диаграммы сигналов нестробируемого дешифратора DC 3-8 ИС 533ИД7, подавая на его адресные  входы 1, 2, 4 сигналы </w:t>
      </w:r>
      <w:r>
        <w:rPr>
          <w:lang w:val="en-US"/>
        </w:rPr>
        <w:t>Q</w:t>
      </w:r>
      <w:r w:rsidRPr="00AB5D48">
        <w:t xml:space="preserve">0, </w:t>
      </w:r>
      <w:r>
        <w:rPr>
          <w:lang w:val="en-US"/>
        </w:rPr>
        <w:t>Q</w:t>
      </w:r>
      <w:r w:rsidRPr="00AB5D48">
        <w:t xml:space="preserve">1, </w:t>
      </w:r>
      <w:r>
        <w:rPr>
          <w:lang w:val="en-US"/>
        </w:rPr>
        <w:t>Q</w:t>
      </w:r>
      <w:r w:rsidRPr="00AB5D48">
        <w:t>2</w:t>
      </w:r>
      <w:r>
        <w:t xml:space="preserve"> с выходов счетчика, а на входы разрешения Е1, Е2, Е3 – сигналы лог. 1, 0, 0 соответственно;</w:t>
      </w:r>
    </w:p>
    <w:p w:rsidR="00E10324" w:rsidRDefault="00E10324" w:rsidP="00AB5D48">
      <w:r w:rsidRPr="00AB5D48">
        <w:rPr>
          <w:lang w:val="en-US"/>
        </w:rPr>
        <w:drawing>
          <wp:inline distT="0" distB="0" distL="0" distR="0" wp14:anchorId="2A4454C2" wp14:editId="3DDD2F90">
            <wp:extent cx="5940425" cy="251904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519045"/>
                    </a:xfrm>
                    <a:prstGeom prst="rect">
                      <a:avLst/>
                    </a:prstGeom>
                  </pic:spPr>
                </pic:pic>
              </a:graphicData>
            </a:graphic>
          </wp:inline>
        </w:drawing>
      </w:r>
    </w:p>
    <w:p w:rsidR="00E10324" w:rsidRPr="00842908" w:rsidRDefault="00D33826" w:rsidP="00D33826">
      <w:pPr>
        <w:jc w:val="center"/>
      </w:pPr>
      <w:r>
        <w:t xml:space="preserve">Рисунок 12 – Схема с использованием дешифратора </w:t>
      </w:r>
      <w:r>
        <w:rPr>
          <w:lang w:val="en-US"/>
        </w:rPr>
        <w:t>DC</w:t>
      </w:r>
      <w:r w:rsidRPr="00D33826">
        <w:t xml:space="preserve">3-8 </w:t>
      </w:r>
      <w:r>
        <w:t>ИС 533ИД7</w:t>
      </w:r>
      <w:r w:rsidR="00842908" w:rsidRPr="00842908">
        <w:t xml:space="preserve"> </w:t>
      </w:r>
      <w:r w:rsidR="00842908">
        <w:t>без стробирования</w:t>
      </w:r>
    </w:p>
    <w:p w:rsidR="00E10324" w:rsidRDefault="00E10324">
      <w:pPr>
        <w:rPr>
          <w:lang w:val="en-US"/>
        </w:rPr>
      </w:pPr>
      <w:r>
        <w:rPr>
          <w:noProof/>
          <w:lang w:eastAsia="ru-RU"/>
        </w:rPr>
        <w:drawing>
          <wp:inline distT="0" distB="0" distL="0" distR="0" wp14:anchorId="06B9CC30" wp14:editId="1A905D22">
            <wp:extent cx="5940425" cy="290068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900680"/>
                    </a:xfrm>
                    <a:prstGeom prst="rect">
                      <a:avLst/>
                    </a:prstGeom>
                  </pic:spPr>
                </pic:pic>
              </a:graphicData>
            </a:graphic>
          </wp:inline>
        </w:drawing>
      </w:r>
    </w:p>
    <w:p w:rsidR="00C33D7F" w:rsidRPr="00C33D7F" w:rsidRDefault="00C33D7F" w:rsidP="00C33D7F">
      <w:pPr>
        <w:jc w:val="center"/>
      </w:pPr>
      <w:r>
        <w:t>Рисунок 13 – Временная диаграмма дешифратора, представленного на рис.12</w:t>
      </w:r>
    </w:p>
    <w:p w:rsidR="00C33D7F" w:rsidRDefault="00C33D7F"/>
    <w:p w:rsidR="00C33D7F" w:rsidRDefault="00C33D7F"/>
    <w:p w:rsidR="00E10324" w:rsidRDefault="00C33D7F" w:rsidP="00C33D7F">
      <w:pPr>
        <w:ind w:firstLine="709"/>
      </w:pPr>
      <w:r w:rsidRPr="00C33D7F">
        <w:lastRenderedPageBreak/>
        <w:t xml:space="preserve">б) собрать схему дешифратора DC 5-32 cогласно методике наращивания числа входов и снять временные диаграммы сигналов, подавая на его адресные  входы сигналы Q0, Q1, Q2, Q3,  Q4  c выходов  5-разрядного счетчика, а на входы разрешения – импульсы генератора , задержанные линией задержки макета. </w:t>
      </w:r>
      <w:r w:rsidR="00CC1C60" w:rsidRPr="00C33D7F">
        <w:drawing>
          <wp:inline distT="0" distB="0" distL="0" distR="0" wp14:anchorId="0C96B3A7" wp14:editId="76E4137F">
            <wp:extent cx="5940425" cy="2562225"/>
            <wp:effectExtent l="0" t="0" r="317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562225"/>
                    </a:xfrm>
                    <a:prstGeom prst="rect">
                      <a:avLst/>
                    </a:prstGeom>
                  </pic:spPr>
                </pic:pic>
              </a:graphicData>
            </a:graphic>
          </wp:inline>
        </w:drawing>
      </w:r>
    </w:p>
    <w:p w:rsidR="00C33D7F" w:rsidRPr="00C33D7F" w:rsidRDefault="00C33D7F" w:rsidP="00C33D7F">
      <w:pPr>
        <w:ind w:firstLine="709"/>
        <w:jc w:val="center"/>
      </w:pPr>
      <w:r>
        <w:t xml:space="preserve">Рисунок 14 – Схема дешифратора </w:t>
      </w:r>
      <w:r>
        <w:rPr>
          <w:lang w:val="en-US"/>
        </w:rPr>
        <w:t>DC</w:t>
      </w:r>
      <w:r w:rsidRPr="00C33D7F">
        <w:t xml:space="preserve"> </w:t>
      </w:r>
      <w:r>
        <w:t xml:space="preserve">5-32, составленного из дешифраторов </w:t>
      </w:r>
      <w:r>
        <w:rPr>
          <w:lang w:val="en-US"/>
        </w:rPr>
        <w:t>DC</w:t>
      </w:r>
      <w:r w:rsidRPr="00C33D7F">
        <w:t>3-8</w:t>
      </w:r>
      <w:r>
        <w:t xml:space="preserve"> согласно методике наращивания числа входов</w:t>
      </w:r>
    </w:p>
    <w:p w:rsidR="00CC1C60" w:rsidRDefault="00975A90">
      <w:pPr>
        <w:rPr>
          <w:lang w:val="en-US"/>
        </w:rPr>
      </w:pPr>
      <w:r w:rsidRPr="00C33D7F">
        <w:br w:type="page"/>
      </w:r>
      <w:r w:rsidR="00CC1C60">
        <w:rPr>
          <w:noProof/>
          <w:lang w:eastAsia="ru-RU"/>
        </w:rPr>
        <w:lastRenderedPageBreak/>
        <w:drawing>
          <wp:inline distT="0" distB="0" distL="0" distR="0" wp14:anchorId="555695FF" wp14:editId="01071FA2">
            <wp:extent cx="5940425" cy="123825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238250"/>
                    </a:xfrm>
                    <a:prstGeom prst="rect">
                      <a:avLst/>
                    </a:prstGeom>
                  </pic:spPr>
                </pic:pic>
              </a:graphicData>
            </a:graphic>
          </wp:inline>
        </w:drawing>
      </w:r>
    </w:p>
    <w:p w:rsidR="00CC1C60" w:rsidRDefault="00CC1C60">
      <w:pPr>
        <w:rPr>
          <w:lang w:val="en-US"/>
        </w:rPr>
      </w:pPr>
      <w:r>
        <w:rPr>
          <w:noProof/>
          <w:lang w:eastAsia="ru-RU"/>
        </w:rPr>
        <w:drawing>
          <wp:inline distT="0" distB="0" distL="0" distR="0" wp14:anchorId="675CEF9F" wp14:editId="76400A46">
            <wp:extent cx="5940425" cy="3400425"/>
            <wp:effectExtent l="0" t="0" r="317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400425"/>
                    </a:xfrm>
                    <a:prstGeom prst="rect">
                      <a:avLst/>
                    </a:prstGeom>
                  </pic:spPr>
                </pic:pic>
              </a:graphicData>
            </a:graphic>
          </wp:inline>
        </w:drawing>
      </w:r>
    </w:p>
    <w:p w:rsidR="00CC1C60" w:rsidRDefault="00CC1C60" w:rsidP="00112929">
      <w:pPr>
        <w:jc w:val="center"/>
        <w:rPr>
          <w:lang w:val="en-US"/>
        </w:rPr>
      </w:pPr>
      <w:r>
        <w:rPr>
          <w:noProof/>
          <w:lang w:eastAsia="ru-RU"/>
        </w:rPr>
        <w:drawing>
          <wp:inline distT="0" distB="0" distL="0" distR="0" wp14:anchorId="15D3EDBB" wp14:editId="7AFE64A0">
            <wp:extent cx="5940425" cy="346710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467100"/>
                    </a:xfrm>
                    <a:prstGeom prst="rect">
                      <a:avLst/>
                    </a:prstGeom>
                  </pic:spPr>
                </pic:pic>
              </a:graphicData>
            </a:graphic>
          </wp:inline>
        </w:drawing>
      </w:r>
    </w:p>
    <w:p w:rsidR="00112929" w:rsidRPr="00112929" w:rsidRDefault="00112929" w:rsidP="00112929">
      <w:pPr>
        <w:jc w:val="center"/>
      </w:pPr>
      <w:r>
        <w:t>Рисунок 15 – Временная диаграмма работы дешифратора, представленного на рис.14</w:t>
      </w:r>
    </w:p>
    <w:p w:rsidR="00623318" w:rsidRPr="00F306E8" w:rsidRDefault="00E10324" w:rsidP="00112929">
      <w:pPr>
        <w:pStyle w:val="1"/>
      </w:pPr>
      <w:r>
        <w:br w:type="page"/>
      </w:r>
      <w:bookmarkStart w:id="2" w:name="_Toc524596300"/>
      <w:r w:rsidR="00112929">
        <w:lastRenderedPageBreak/>
        <w:t>З</w:t>
      </w:r>
      <w:r w:rsidR="00623318">
        <w:t>аключение</w:t>
      </w:r>
      <w:bookmarkEnd w:id="2"/>
    </w:p>
    <w:p w:rsidR="00112929" w:rsidRPr="00112929" w:rsidRDefault="00112929" w:rsidP="00112929">
      <w:pPr>
        <w:pStyle w:val="a3"/>
        <w:numPr>
          <w:ilvl w:val="0"/>
          <w:numId w:val="29"/>
        </w:numPr>
      </w:pPr>
      <w:r>
        <w:t>Исследована работа линейных двухвходовых дешифраторов с инверсными выходами, составлена таблица истинности работы дешифраторов</w:t>
      </w:r>
      <w:r w:rsidRPr="00112929">
        <w:t>;</w:t>
      </w:r>
    </w:p>
    <w:p w:rsidR="00112929" w:rsidRDefault="00112929" w:rsidP="00112929">
      <w:pPr>
        <w:pStyle w:val="a3"/>
        <w:numPr>
          <w:ilvl w:val="0"/>
          <w:numId w:val="29"/>
        </w:numPr>
      </w:pPr>
      <w:r>
        <w:t>Исследована работа дешифраторов ИС К155ИД4 (</w:t>
      </w:r>
      <w:r w:rsidRPr="00112929">
        <w:t>74</w:t>
      </w:r>
      <w:r>
        <w:rPr>
          <w:lang w:val="en-US"/>
        </w:rPr>
        <w:t>LS</w:t>
      </w:r>
      <w:r w:rsidRPr="00112929">
        <w:t xml:space="preserve">155) </w:t>
      </w:r>
      <w:r>
        <w:t>, составлена табли</w:t>
      </w:r>
      <w:r>
        <w:t>ца истинности работы дешифраторов</w:t>
      </w:r>
      <w:r w:rsidRPr="00112929">
        <w:t>;</w:t>
      </w:r>
    </w:p>
    <w:p w:rsidR="008E0409" w:rsidRDefault="00112929" w:rsidP="00112929">
      <w:pPr>
        <w:pStyle w:val="a3"/>
        <w:numPr>
          <w:ilvl w:val="0"/>
          <w:numId w:val="29"/>
        </w:numPr>
      </w:pPr>
      <w:r>
        <w:t>Исследована работа дешифраторов</w:t>
      </w:r>
      <w:r>
        <w:t xml:space="preserve"> ИС КР531ИД14</w:t>
      </w:r>
      <w:r w:rsidRPr="00112929">
        <w:t xml:space="preserve"> (74</w:t>
      </w:r>
      <w:r>
        <w:rPr>
          <w:lang w:val="en-US"/>
        </w:rPr>
        <w:t>LS</w:t>
      </w:r>
      <w:r w:rsidRPr="00112929">
        <w:t>139);</w:t>
      </w:r>
    </w:p>
    <w:p w:rsidR="00112929" w:rsidRDefault="00112929" w:rsidP="00112929">
      <w:pPr>
        <w:pStyle w:val="a3"/>
        <w:numPr>
          <w:ilvl w:val="0"/>
          <w:numId w:val="29"/>
        </w:numPr>
      </w:pPr>
      <w:r>
        <w:t>Исследована работа дешифраторов</w:t>
      </w:r>
      <w:r>
        <w:t xml:space="preserve"> ИС 533ИД7 (</w:t>
      </w:r>
      <w:r w:rsidRPr="00112929">
        <w:t>74</w:t>
      </w:r>
      <w:r>
        <w:rPr>
          <w:lang w:val="en-US"/>
        </w:rPr>
        <w:t>LS</w:t>
      </w:r>
      <w:r w:rsidRPr="00112929">
        <w:t>138)</w:t>
      </w:r>
      <w:r w:rsidR="008F19CC">
        <w:t xml:space="preserve">. Составлена схема дешифратора </w:t>
      </w:r>
      <w:r w:rsidR="008F19CC">
        <w:rPr>
          <w:lang w:val="en-US"/>
        </w:rPr>
        <w:t>DC</w:t>
      </w:r>
      <w:r w:rsidR="008F19CC">
        <w:t>5-32 методом наращивания числа входов</w:t>
      </w:r>
      <w:bookmarkStart w:id="3" w:name="_GoBack"/>
      <w:bookmarkEnd w:id="3"/>
      <w:r>
        <w:t>;</w:t>
      </w:r>
    </w:p>
    <w:p w:rsidR="00112929" w:rsidRPr="00CE2F88" w:rsidRDefault="00112929" w:rsidP="00112929">
      <w:pPr>
        <w:pStyle w:val="a3"/>
        <w:numPr>
          <w:ilvl w:val="0"/>
          <w:numId w:val="29"/>
        </w:numPr>
      </w:pPr>
      <w:r>
        <w:t>Для каждого из вышеперечисленных дешифраторов сняты временные диаграммы.</w:t>
      </w:r>
    </w:p>
    <w:sectPr w:rsidR="00112929" w:rsidRPr="00CE2F88" w:rsidSect="00773FE6">
      <w:footerReference w:type="default" r:id="rId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182" w:rsidRDefault="00650182" w:rsidP="00C03554">
      <w:pPr>
        <w:spacing w:after="0" w:line="240" w:lineRule="auto"/>
      </w:pPr>
      <w:r>
        <w:separator/>
      </w:r>
    </w:p>
  </w:endnote>
  <w:endnote w:type="continuationSeparator" w:id="0">
    <w:p w:rsidR="00650182" w:rsidRDefault="00650182" w:rsidP="00C03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CC"/>
    <w:family w:val="roman"/>
    <w:pitch w:val="variable"/>
    <w:sig w:usb0="00000000" w:usb1="500078FF" w:usb2="00000021" w:usb3="00000000" w:csb0="000001BF" w:csb1="00000000"/>
  </w:font>
  <w:font w:name="Droid Sans Fallback">
    <w:altName w:val="Consolas"/>
    <w:charset w:val="01"/>
    <w:family w:val="auto"/>
    <w:pitch w:val="variable"/>
  </w:font>
  <w:font w:name="FreeSans">
    <w:altName w:val="Arial"/>
    <w:charset w:val="01"/>
    <w:family w:val="auto"/>
    <w:pitch w:val="variable"/>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2938071"/>
      <w:docPartObj>
        <w:docPartGallery w:val="Page Numbers (Bottom of Page)"/>
        <w:docPartUnique/>
      </w:docPartObj>
    </w:sdtPr>
    <w:sdtEndPr/>
    <w:sdtContent>
      <w:p w:rsidR="00773FE6" w:rsidRDefault="00773FE6">
        <w:pPr>
          <w:pStyle w:val="ac"/>
          <w:jc w:val="center"/>
        </w:pPr>
        <w:r>
          <w:fldChar w:fldCharType="begin"/>
        </w:r>
        <w:r>
          <w:instrText>PAGE   \* MERGEFORMAT</w:instrText>
        </w:r>
        <w:r>
          <w:fldChar w:fldCharType="separate"/>
        </w:r>
        <w:r w:rsidR="008F19CC">
          <w:rPr>
            <w:noProof/>
          </w:rPr>
          <w:t>12</w:t>
        </w:r>
        <w:r>
          <w:fldChar w:fldCharType="end"/>
        </w:r>
      </w:p>
    </w:sdtContent>
  </w:sdt>
  <w:p w:rsidR="00773FE6" w:rsidRDefault="00773FE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182" w:rsidRDefault="00650182" w:rsidP="00C03554">
      <w:pPr>
        <w:spacing w:after="0" w:line="240" w:lineRule="auto"/>
      </w:pPr>
      <w:r>
        <w:separator/>
      </w:r>
    </w:p>
  </w:footnote>
  <w:footnote w:type="continuationSeparator" w:id="0">
    <w:p w:rsidR="00650182" w:rsidRDefault="00650182" w:rsidP="00C03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32A3"/>
    <w:multiLevelType w:val="hybridMultilevel"/>
    <w:tmpl w:val="B2CCD04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D61980"/>
    <w:multiLevelType w:val="hybridMultilevel"/>
    <w:tmpl w:val="077A1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D97605"/>
    <w:multiLevelType w:val="multilevel"/>
    <w:tmpl w:val="3A80BF36"/>
    <w:lvl w:ilvl="0">
      <w:start w:val="1"/>
      <w:numFmt w:val="decimal"/>
      <w:lvlText w:val="%1."/>
      <w:lvlJc w:val="left"/>
      <w:pPr>
        <w:ind w:left="720" w:hanging="360"/>
      </w:pPr>
    </w:lvl>
    <w:lvl w:ilvl="1">
      <w:start w:val="5"/>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160" w:hanging="1800"/>
      </w:pPr>
      <w:rPr>
        <w:rFonts w:hint="default"/>
        <w:sz w:val="26"/>
      </w:rPr>
    </w:lvl>
    <w:lvl w:ilvl="8">
      <w:start w:val="1"/>
      <w:numFmt w:val="decimal"/>
      <w:isLgl/>
      <w:lvlText w:val="%1.%2.%3.%4.%5.%6.%7.%8.%9."/>
      <w:lvlJc w:val="left"/>
      <w:pPr>
        <w:ind w:left="2520" w:hanging="2160"/>
      </w:pPr>
      <w:rPr>
        <w:rFonts w:hint="default"/>
        <w:sz w:val="26"/>
      </w:rPr>
    </w:lvl>
  </w:abstractNum>
  <w:abstractNum w:abstractNumId="3" w15:restartNumberingAfterBreak="0">
    <w:nsid w:val="1251644A"/>
    <w:multiLevelType w:val="multilevel"/>
    <w:tmpl w:val="3A80BF36"/>
    <w:lvl w:ilvl="0">
      <w:start w:val="1"/>
      <w:numFmt w:val="decimal"/>
      <w:lvlText w:val="%1."/>
      <w:lvlJc w:val="left"/>
      <w:pPr>
        <w:ind w:left="720" w:hanging="360"/>
      </w:pPr>
    </w:lvl>
    <w:lvl w:ilvl="1">
      <w:start w:val="5"/>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160" w:hanging="1800"/>
      </w:pPr>
      <w:rPr>
        <w:rFonts w:hint="default"/>
        <w:sz w:val="26"/>
      </w:rPr>
    </w:lvl>
    <w:lvl w:ilvl="8">
      <w:start w:val="1"/>
      <w:numFmt w:val="decimal"/>
      <w:isLgl/>
      <w:lvlText w:val="%1.%2.%3.%4.%5.%6.%7.%8.%9."/>
      <w:lvlJc w:val="left"/>
      <w:pPr>
        <w:ind w:left="2520" w:hanging="2160"/>
      </w:pPr>
      <w:rPr>
        <w:rFonts w:hint="default"/>
        <w:sz w:val="26"/>
      </w:rPr>
    </w:lvl>
  </w:abstractNum>
  <w:abstractNum w:abstractNumId="4" w15:restartNumberingAfterBreak="0">
    <w:nsid w:val="12690103"/>
    <w:multiLevelType w:val="multilevel"/>
    <w:tmpl w:val="CEFE6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D3870"/>
    <w:multiLevelType w:val="multilevel"/>
    <w:tmpl w:val="A218DA0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6044FF9"/>
    <w:multiLevelType w:val="multilevel"/>
    <w:tmpl w:val="3A80BF36"/>
    <w:lvl w:ilvl="0">
      <w:start w:val="1"/>
      <w:numFmt w:val="decimal"/>
      <w:lvlText w:val="%1."/>
      <w:lvlJc w:val="left"/>
      <w:pPr>
        <w:ind w:left="720" w:hanging="360"/>
      </w:pPr>
    </w:lvl>
    <w:lvl w:ilvl="1">
      <w:start w:val="5"/>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160" w:hanging="1800"/>
      </w:pPr>
      <w:rPr>
        <w:rFonts w:hint="default"/>
        <w:sz w:val="26"/>
      </w:rPr>
    </w:lvl>
    <w:lvl w:ilvl="8">
      <w:start w:val="1"/>
      <w:numFmt w:val="decimal"/>
      <w:isLgl/>
      <w:lvlText w:val="%1.%2.%3.%4.%5.%6.%7.%8.%9."/>
      <w:lvlJc w:val="left"/>
      <w:pPr>
        <w:ind w:left="2520" w:hanging="2160"/>
      </w:pPr>
      <w:rPr>
        <w:rFonts w:hint="default"/>
        <w:sz w:val="26"/>
      </w:rPr>
    </w:lvl>
  </w:abstractNum>
  <w:abstractNum w:abstractNumId="7" w15:restartNumberingAfterBreak="0">
    <w:nsid w:val="1BE849B3"/>
    <w:multiLevelType w:val="hybridMultilevel"/>
    <w:tmpl w:val="40F0918A"/>
    <w:lvl w:ilvl="0" w:tplc="6FA0DC9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1BFA717A"/>
    <w:multiLevelType w:val="hybridMultilevel"/>
    <w:tmpl w:val="44364216"/>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1">
      <w:start w:val="1"/>
      <w:numFmt w:val="bullet"/>
      <w:lvlText w:val=""/>
      <w:lvlJc w:val="left"/>
      <w:pPr>
        <w:ind w:left="2880" w:hanging="360"/>
      </w:pPr>
      <w:rPr>
        <w:rFonts w:ascii="Symbol" w:hAnsi="Symbol"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335CE6"/>
    <w:multiLevelType w:val="hybridMultilevel"/>
    <w:tmpl w:val="564E6FB0"/>
    <w:lvl w:ilvl="0" w:tplc="0419000F">
      <w:start w:val="1"/>
      <w:numFmt w:val="decimal"/>
      <w:lvlText w:val="%1."/>
      <w:lvlJc w:val="left"/>
      <w:pPr>
        <w:ind w:left="1425" w:hanging="360"/>
      </w:pPr>
    </w:lvl>
    <w:lvl w:ilvl="1" w:tplc="04190019">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0" w15:restartNumberingAfterBreak="0">
    <w:nsid w:val="276E5E06"/>
    <w:multiLevelType w:val="hybridMultilevel"/>
    <w:tmpl w:val="C3D20A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8572D8"/>
    <w:multiLevelType w:val="hybridMultilevel"/>
    <w:tmpl w:val="53ECE430"/>
    <w:lvl w:ilvl="0" w:tplc="484C1F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8059B8"/>
    <w:multiLevelType w:val="hybridMultilevel"/>
    <w:tmpl w:val="6BB8D9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41C90282"/>
    <w:multiLevelType w:val="hybridMultilevel"/>
    <w:tmpl w:val="C38AFD32"/>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3000E2C"/>
    <w:multiLevelType w:val="hybridMultilevel"/>
    <w:tmpl w:val="A8FC5A6A"/>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6085B4D"/>
    <w:multiLevelType w:val="multilevel"/>
    <w:tmpl w:val="3A80BF36"/>
    <w:lvl w:ilvl="0">
      <w:start w:val="1"/>
      <w:numFmt w:val="decimal"/>
      <w:lvlText w:val="%1."/>
      <w:lvlJc w:val="left"/>
      <w:pPr>
        <w:ind w:left="644" w:hanging="360"/>
      </w:pPr>
    </w:lvl>
    <w:lvl w:ilvl="1">
      <w:start w:val="5"/>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160" w:hanging="1800"/>
      </w:pPr>
      <w:rPr>
        <w:rFonts w:hint="default"/>
        <w:sz w:val="26"/>
      </w:rPr>
    </w:lvl>
    <w:lvl w:ilvl="8">
      <w:start w:val="1"/>
      <w:numFmt w:val="decimal"/>
      <w:isLgl/>
      <w:lvlText w:val="%1.%2.%3.%4.%5.%6.%7.%8.%9."/>
      <w:lvlJc w:val="left"/>
      <w:pPr>
        <w:ind w:left="2520" w:hanging="2160"/>
      </w:pPr>
      <w:rPr>
        <w:rFonts w:hint="default"/>
        <w:sz w:val="26"/>
      </w:rPr>
    </w:lvl>
  </w:abstractNum>
  <w:abstractNum w:abstractNumId="16" w15:restartNumberingAfterBreak="0">
    <w:nsid w:val="46392C6C"/>
    <w:multiLevelType w:val="hybridMultilevel"/>
    <w:tmpl w:val="A9D86E2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7" w15:restartNumberingAfterBreak="0">
    <w:nsid w:val="593D534A"/>
    <w:multiLevelType w:val="hybridMultilevel"/>
    <w:tmpl w:val="C41A959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A971C35"/>
    <w:multiLevelType w:val="hybridMultilevel"/>
    <w:tmpl w:val="7BA4D7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EDB48BE"/>
    <w:multiLevelType w:val="hybridMultilevel"/>
    <w:tmpl w:val="BE8A6B9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786891"/>
    <w:multiLevelType w:val="hybridMultilevel"/>
    <w:tmpl w:val="C562F9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85302B8"/>
    <w:multiLevelType w:val="multilevel"/>
    <w:tmpl w:val="407890F0"/>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22" w15:restartNumberingAfterBreak="0">
    <w:nsid w:val="6A77161D"/>
    <w:multiLevelType w:val="hybridMultilevel"/>
    <w:tmpl w:val="573C00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1A23010"/>
    <w:multiLevelType w:val="hybridMultilevel"/>
    <w:tmpl w:val="97C636D2"/>
    <w:lvl w:ilvl="0" w:tplc="7AB039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73C87EAD"/>
    <w:multiLevelType w:val="multilevel"/>
    <w:tmpl w:val="A218DA02"/>
    <w:lvl w:ilvl="0">
      <w:start w:val="1"/>
      <w:numFmt w:val="decimal"/>
      <w:lvlText w:val="%1."/>
      <w:lvlJc w:val="left"/>
      <w:pPr>
        <w:ind w:left="502" w:hanging="360"/>
      </w:pPr>
      <w:rPr>
        <w:rFonts w:hint="default"/>
      </w:rPr>
    </w:lvl>
    <w:lvl w:ilvl="1">
      <w:start w:val="1"/>
      <w:numFmt w:val="decimal"/>
      <w:isLgl/>
      <w:lvlText w:val="%1.%2"/>
      <w:lvlJc w:val="left"/>
      <w:pPr>
        <w:ind w:left="998" w:hanging="420"/>
      </w:pPr>
      <w:rPr>
        <w:rFonts w:hint="default"/>
      </w:rPr>
    </w:lvl>
    <w:lvl w:ilvl="2">
      <w:start w:val="1"/>
      <w:numFmt w:val="decimal"/>
      <w:isLgl/>
      <w:lvlText w:val="%1.%2.%3"/>
      <w:lvlJc w:val="left"/>
      <w:pPr>
        <w:ind w:left="1658" w:hanging="720"/>
      </w:pPr>
      <w:rPr>
        <w:rFonts w:hint="default"/>
      </w:rPr>
    </w:lvl>
    <w:lvl w:ilvl="3">
      <w:start w:val="1"/>
      <w:numFmt w:val="decimal"/>
      <w:isLgl/>
      <w:lvlText w:val="%1.%2.%3.%4"/>
      <w:lvlJc w:val="left"/>
      <w:pPr>
        <w:ind w:left="2378" w:hanging="1080"/>
      </w:pPr>
      <w:rPr>
        <w:rFonts w:hint="default"/>
      </w:rPr>
    </w:lvl>
    <w:lvl w:ilvl="4">
      <w:start w:val="1"/>
      <w:numFmt w:val="decimal"/>
      <w:isLgl/>
      <w:lvlText w:val="%1.%2.%3.%4.%5"/>
      <w:lvlJc w:val="left"/>
      <w:pPr>
        <w:ind w:left="2738" w:hanging="1080"/>
      </w:pPr>
      <w:rPr>
        <w:rFonts w:hint="default"/>
      </w:rPr>
    </w:lvl>
    <w:lvl w:ilvl="5">
      <w:start w:val="1"/>
      <w:numFmt w:val="decimal"/>
      <w:isLgl/>
      <w:lvlText w:val="%1.%2.%3.%4.%5.%6"/>
      <w:lvlJc w:val="left"/>
      <w:pPr>
        <w:ind w:left="3458" w:hanging="1440"/>
      </w:pPr>
      <w:rPr>
        <w:rFonts w:hint="default"/>
      </w:rPr>
    </w:lvl>
    <w:lvl w:ilvl="6">
      <w:start w:val="1"/>
      <w:numFmt w:val="decimal"/>
      <w:isLgl/>
      <w:lvlText w:val="%1.%2.%3.%4.%5.%6.%7"/>
      <w:lvlJc w:val="left"/>
      <w:pPr>
        <w:ind w:left="3818" w:hanging="1440"/>
      </w:pPr>
      <w:rPr>
        <w:rFonts w:hint="default"/>
      </w:rPr>
    </w:lvl>
    <w:lvl w:ilvl="7">
      <w:start w:val="1"/>
      <w:numFmt w:val="decimal"/>
      <w:isLgl/>
      <w:lvlText w:val="%1.%2.%3.%4.%5.%6.%7.%8"/>
      <w:lvlJc w:val="left"/>
      <w:pPr>
        <w:ind w:left="4538" w:hanging="1800"/>
      </w:pPr>
      <w:rPr>
        <w:rFonts w:hint="default"/>
      </w:rPr>
    </w:lvl>
    <w:lvl w:ilvl="8">
      <w:start w:val="1"/>
      <w:numFmt w:val="decimal"/>
      <w:isLgl/>
      <w:lvlText w:val="%1.%2.%3.%4.%5.%6.%7.%8.%9"/>
      <w:lvlJc w:val="left"/>
      <w:pPr>
        <w:ind w:left="5258" w:hanging="2160"/>
      </w:pPr>
      <w:rPr>
        <w:rFonts w:hint="default"/>
      </w:rPr>
    </w:lvl>
  </w:abstractNum>
  <w:abstractNum w:abstractNumId="25" w15:restartNumberingAfterBreak="0">
    <w:nsid w:val="748563D0"/>
    <w:multiLevelType w:val="hybridMultilevel"/>
    <w:tmpl w:val="DDEA00E8"/>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01">
      <w:start w:val="1"/>
      <w:numFmt w:val="bullet"/>
      <w:lvlText w:val=""/>
      <w:lvlJc w:val="left"/>
      <w:pPr>
        <w:ind w:left="2160" w:hanging="180"/>
      </w:pPr>
      <w:rPr>
        <w:rFonts w:ascii="Symbol" w:hAnsi="Symbol"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8053612"/>
    <w:multiLevelType w:val="hybridMultilevel"/>
    <w:tmpl w:val="67220BE8"/>
    <w:lvl w:ilvl="0" w:tplc="1FC05954">
      <w:start w:val="1"/>
      <w:numFmt w:val="bullet"/>
      <w:lvlText w:val=""/>
      <w:lvlJc w:val="left"/>
      <w:pPr>
        <w:ind w:left="720" w:hanging="360"/>
      </w:pPr>
      <w:rPr>
        <w:rFonts w:ascii="Symbol" w:hAnsi="Symbol" w:hint="default"/>
        <w:b w:val="0"/>
        <w:sz w:val="18"/>
        <w:szCs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C1D440A"/>
    <w:multiLevelType w:val="hybridMultilevel"/>
    <w:tmpl w:val="ABD69C1A"/>
    <w:lvl w:ilvl="0" w:tplc="985EF160">
      <w:start w:val="1"/>
      <w:numFmt w:val="decimal"/>
      <w:pStyle w:val="2"/>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FDF6AE9"/>
    <w:multiLevelType w:val="hybridMultilevel"/>
    <w:tmpl w:val="816EFDE2"/>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01">
      <w:start w:val="1"/>
      <w:numFmt w:val="bullet"/>
      <w:lvlText w:val=""/>
      <w:lvlJc w:val="left"/>
      <w:pPr>
        <w:ind w:left="2160" w:hanging="180"/>
      </w:pPr>
      <w:rPr>
        <w:rFonts w:ascii="Symbol" w:hAnsi="Symbol"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4"/>
  </w:num>
  <w:num w:numId="2">
    <w:abstractNumId w:val="5"/>
  </w:num>
  <w:num w:numId="3">
    <w:abstractNumId w:val="17"/>
  </w:num>
  <w:num w:numId="4">
    <w:abstractNumId w:val="4"/>
  </w:num>
  <w:num w:numId="5">
    <w:abstractNumId w:val="26"/>
  </w:num>
  <w:num w:numId="6">
    <w:abstractNumId w:val="1"/>
  </w:num>
  <w:num w:numId="7">
    <w:abstractNumId w:val="2"/>
  </w:num>
  <w:num w:numId="8">
    <w:abstractNumId w:val="15"/>
  </w:num>
  <w:num w:numId="9">
    <w:abstractNumId w:val="6"/>
  </w:num>
  <w:num w:numId="10">
    <w:abstractNumId w:val="3"/>
  </w:num>
  <w:num w:numId="11">
    <w:abstractNumId w:val="7"/>
  </w:num>
  <w:num w:numId="12">
    <w:abstractNumId w:val="20"/>
  </w:num>
  <w:num w:numId="13">
    <w:abstractNumId w:val="11"/>
  </w:num>
  <w:num w:numId="14">
    <w:abstractNumId w:val="18"/>
  </w:num>
  <w:num w:numId="15">
    <w:abstractNumId w:val="23"/>
  </w:num>
  <w:num w:numId="16">
    <w:abstractNumId w:val="22"/>
  </w:num>
  <w:num w:numId="17">
    <w:abstractNumId w:val="21"/>
  </w:num>
  <w:num w:numId="18">
    <w:abstractNumId w:val="27"/>
  </w:num>
  <w:num w:numId="19">
    <w:abstractNumId w:val="9"/>
  </w:num>
  <w:num w:numId="20">
    <w:abstractNumId w:val="12"/>
  </w:num>
  <w:num w:numId="21">
    <w:abstractNumId w:val="13"/>
  </w:num>
  <w:num w:numId="22">
    <w:abstractNumId w:val="16"/>
  </w:num>
  <w:num w:numId="23">
    <w:abstractNumId w:val="0"/>
  </w:num>
  <w:num w:numId="24">
    <w:abstractNumId w:val="28"/>
  </w:num>
  <w:num w:numId="25">
    <w:abstractNumId w:val="14"/>
  </w:num>
  <w:num w:numId="26">
    <w:abstractNumId w:val="25"/>
  </w:num>
  <w:num w:numId="27">
    <w:abstractNumId w:val="8"/>
  </w:num>
  <w:num w:numId="28">
    <w:abstractNumId w:val="1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79C"/>
    <w:rsid w:val="000061FB"/>
    <w:rsid w:val="0001086A"/>
    <w:rsid w:val="00015899"/>
    <w:rsid w:val="00022760"/>
    <w:rsid w:val="00022870"/>
    <w:rsid w:val="00023086"/>
    <w:rsid w:val="00026CCF"/>
    <w:rsid w:val="0004480F"/>
    <w:rsid w:val="00044D6E"/>
    <w:rsid w:val="00055F7F"/>
    <w:rsid w:val="000616D6"/>
    <w:rsid w:val="00063563"/>
    <w:rsid w:val="00066CAE"/>
    <w:rsid w:val="00066D27"/>
    <w:rsid w:val="00071E1A"/>
    <w:rsid w:val="00077FC7"/>
    <w:rsid w:val="00082460"/>
    <w:rsid w:val="00084E37"/>
    <w:rsid w:val="0009150B"/>
    <w:rsid w:val="00096D7D"/>
    <w:rsid w:val="000A1D18"/>
    <w:rsid w:val="000B6298"/>
    <w:rsid w:val="000C7AD3"/>
    <w:rsid w:val="000E7CDA"/>
    <w:rsid w:val="000F070A"/>
    <w:rsid w:val="000F3137"/>
    <w:rsid w:val="000F51FC"/>
    <w:rsid w:val="00100426"/>
    <w:rsid w:val="00100AA0"/>
    <w:rsid w:val="00112929"/>
    <w:rsid w:val="00112A7E"/>
    <w:rsid w:val="00115383"/>
    <w:rsid w:val="00134EE4"/>
    <w:rsid w:val="00140F4D"/>
    <w:rsid w:val="00144BAD"/>
    <w:rsid w:val="00150EE8"/>
    <w:rsid w:val="0015178B"/>
    <w:rsid w:val="00153C93"/>
    <w:rsid w:val="00163338"/>
    <w:rsid w:val="00176973"/>
    <w:rsid w:val="001769FE"/>
    <w:rsid w:val="00177B09"/>
    <w:rsid w:val="001905B9"/>
    <w:rsid w:val="00191258"/>
    <w:rsid w:val="00191AC6"/>
    <w:rsid w:val="001933AA"/>
    <w:rsid w:val="001A4DAF"/>
    <w:rsid w:val="001A4F93"/>
    <w:rsid w:val="001A6CF8"/>
    <w:rsid w:val="001B4D4B"/>
    <w:rsid w:val="001B5270"/>
    <w:rsid w:val="001B5D52"/>
    <w:rsid w:val="001C123D"/>
    <w:rsid w:val="001D3A40"/>
    <w:rsid w:val="001E427D"/>
    <w:rsid w:val="001F35F9"/>
    <w:rsid w:val="00210E78"/>
    <w:rsid w:val="00212FCD"/>
    <w:rsid w:val="00213C64"/>
    <w:rsid w:val="002145F6"/>
    <w:rsid w:val="00215572"/>
    <w:rsid w:val="00215E30"/>
    <w:rsid w:val="00234F6E"/>
    <w:rsid w:val="00235AAD"/>
    <w:rsid w:val="002360EC"/>
    <w:rsid w:val="00244DE5"/>
    <w:rsid w:val="00246639"/>
    <w:rsid w:val="00256184"/>
    <w:rsid w:val="0026172B"/>
    <w:rsid w:val="00263958"/>
    <w:rsid w:val="0028139D"/>
    <w:rsid w:val="00281D60"/>
    <w:rsid w:val="00286148"/>
    <w:rsid w:val="00292BB2"/>
    <w:rsid w:val="00294044"/>
    <w:rsid w:val="002A1BCB"/>
    <w:rsid w:val="002A2BF0"/>
    <w:rsid w:val="002A34BE"/>
    <w:rsid w:val="002A4443"/>
    <w:rsid w:val="002A5579"/>
    <w:rsid w:val="002B6A87"/>
    <w:rsid w:val="002B79C8"/>
    <w:rsid w:val="002C1685"/>
    <w:rsid w:val="002C4B8E"/>
    <w:rsid w:val="002D1765"/>
    <w:rsid w:val="002D28C6"/>
    <w:rsid w:val="002D659B"/>
    <w:rsid w:val="002D6815"/>
    <w:rsid w:val="002E6BC3"/>
    <w:rsid w:val="003070AF"/>
    <w:rsid w:val="00313BB4"/>
    <w:rsid w:val="003176F2"/>
    <w:rsid w:val="00327013"/>
    <w:rsid w:val="00340AA6"/>
    <w:rsid w:val="00341871"/>
    <w:rsid w:val="00370597"/>
    <w:rsid w:val="00380069"/>
    <w:rsid w:val="00384080"/>
    <w:rsid w:val="00384E79"/>
    <w:rsid w:val="00392300"/>
    <w:rsid w:val="003A2B65"/>
    <w:rsid w:val="003A3EBE"/>
    <w:rsid w:val="003A4886"/>
    <w:rsid w:val="003B78D3"/>
    <w:rsid w:val="003C1ED4"/>
    <w:rsid w:val="003C4A8F"/>
    <w:rsid w:val="003E24D3"/>
    <w:rsid w:val="003E636C"/>
    <w:rsid w:val="003E7ACF"/>
    <w:rsid w:val="003F2AF8"/>
    <w:rsid w:val="004008C4"/>
    <w:rsid w:val="0041236F"/>
    <w:rsid w:val="00420CA9"/>
    <w:rsid w:val="00423144"/>
    <w:rsid w:val="0043740E"/>
    <w:rsid w:val="0044050A"/>
    <w:rsid w:val="00450E26"/>
    <w:rsid w:val="00450ED2"/>
    <w:rsid w:val="00453F98"/>
    <w:rsid w:val="00465499"/>
    <w:rsid w:val="00474F6C"/>
    <w:rsid w:val="00486D6B"/>
    <w:rsid w:val="004B0763"/>
    <w:rsid w:val="004B2A11"/>
    <w:rsid w:val="004C3366"/>
    <w:rsid w:val="004D6F5E"/>
    <w:rsid w:val="004E2137"/>
    <w:rsid w:val="004E4B4A"/>
    <w:rsid w:val="004F17F7"/>
    <w:rsid w:val="004F395D"/>
    <w:rsid w:val="00505EC0"/>
    <w:rsid w:val="00521039"/>
    <w:rsid w:val="00534A0A"/>
    <w:rsid w:val="005367C6"/>
    <w:rsid w:val="005367D6"/>
    <w:rsid w:val="00537DA6"/>
    <w:rsid w:val="00540108"/>
    <w:rsid w:val="00541997"/>
    <w:rsid w:val="00553619"/>
    <w:rsid w:val="00555DC0"/>
    <w:rsid w:val="00570831"/>
    <w:rsid w:val="005764F5"/>
    <w:rsid w:val="005819D5"/>
    <w:rsid w:val="00582BD6"/>
    <w:rsid w:val="00591375"/>
    <w:rsid w:val="00593676"/>
    <w:rsid w:val="005B69E4"/>
    <w:rsid w:val="005C3BA8"/>
    <w:rsid w:val="005D072F"/>
    <w:rsid w:val="005D5DA9"/>
    <w:rsid w:val="005D6394"/>
    <w:rsid w:val="005D7919"/>
    <w:rsid w:val="005F592B"/>
    <w:rsid w:val="005F646F"/>
    <w:rsid w:val="0061290E"/>
    <w:rsid w:val="0061337E"/>
    <w:rsid w:val="00614322"/>
    <w:rsid w:val="00615522"/>
    <w:rsid w:val="00623318"/>
    <w:rsid w:val="0062583F"/>
    <w:rsid w:val="0064611D"/>
    <w:rsid w:val="00650182"/>
    <w:rsid w:val="00661598"/>
    <w:rsid w:val="006701EE"/>
    <w:rsid w:val="00682692"/>
    <w:rsid w:val="00686425"/>
    <w:rsid w:val="00687282"/>
    <w:rsid w:val="006900B5"/>
    <w:rsid w:val="006951B2"/>
    <w:rsid w:val="006A01BB"/>
    <w:rsid w:val="006A3238"/>
    <w:rsid w:val="006A69A4"/>
    <w:rsid w:val="006B21D5"/>
    <w:rsid w:val="006C0F22"/>
    <w:rsid w:val="006C282B"/>
    <w:rsid w:val="006D44FD"/>
    <w:rsid w:val="006E57FB"/>
    <w:rsid w:val="007011E8"/>
    <w:rsid w:val="00702A70"/>
    <w:rsid w:val="00703DB6"/>
    <w:rsid w:val="007139C5"/>
    <w:rsid w:val="007211B4"/>
    <w:rsid w:val="00722026"/>
    <w:rsid w:val="00724BC2"/>
    <w:rsid w:val="00735C03"/>
    <w:rsid w:val="00737D18"/>
    <w:rsid w:val="00766661"/>
    <w:rsid w:val="00771DDF"/>
    <w:rsid w:val="00773FE6"/>
    <w:rsid w:val="00774716"/>
    <w:rsid w:val="00775913"/>
    <w:rsid w:val="00784FFB"/>
    <w:rsid w:val="007A5045"/>
    <w:rsid w:val="007A52B5"/>
    <w:rsid w:val="007B0B7D"/>
    <w:rsid w:val="007B4BBE"/>
    <w:rsid w:val="007B5301"/>
    <w:rsid w:val="007B6312"/>
    <w:rsid w:val="007D6364"/>
    <w:rsid w:val="007E17E2"/>
    <w:rsid w:val="007F0AC6"/>
    <w:rsid w:val="0080109D"/>
    <w:rsid w:val="00805F3F"/>
    <w:rsid w:val="008156ED"/>
    <w:rsid w:val="00816952"/>
    <w:rsid w:val="00827703"/>
    <w:rsid w:val="00836B8D"/>
    <w:rsid w:val="008371EF"/>
    <w:rsid w:val="00842908"/>
    <w:rsid w:val="00842BC2"/>
    <w:rsid w:val="0084312A"/>
    <w:rsid w:val="00851602"/>
    <w:rsid w:val="00851B35"/>
    <w:rsid w:val="00875F21"/>
    <w:rsid w:val="0089363F"/>
    <w:rsid w:val="008A1AD7"/>
    <w:rsid w:val="008A6BF7"/>
    <w:rsid w:val="008A7C27"/>
    <w:rsid w:val="008B2E8E"/>
    <w:rsid w:val="008B42A1"/>
    <w:rsid w:val="008B7511"/>
    <w:rsid w:val="008C6BBB"/>
    <w:rsid w:val="008D3564"/>
    <w:rsid w:val="008D5C00"/>
    <w:rsid w:val="008E0409"/>
    <w:rsid w:val="008E0D72"/>
    <w:rsid w:val="008E7143"/>
    <w:rsid w:val="008F19CC"/>
    <w:rsid w:val="008F28FE"/>
    <w:rsid w:val="009006D9"/>
    <w:rsid w:val="0090124D"/>
    <w:rsid w:val="00911A50"/>
    <w:rsid w:val="00912B85"/>
    <w:rsid w:val="009136FE"/>
    <w:rsid w:val="00914950"/>
    <w:rsid w:val="00915EED"/>
    <w:rsid w:val="00917167"/>
    <w:rsid w:val="00917E14"/>
    <w:rsid w:val="00923297"/>
    <w:rsid w:val="00935018"/>
    <w:rsid w:val="009537FE"/>
    <w:rsid w:val="0096079C"/>
    <w:rsid w:val="00965D97"/>
    <w:rsid w:val="00975A90"/>
    <w:rsid w:val="00992D6E"/>
    <w:rsid w:val="009A0D39"/>
    <w:rsid w:val="009A2B76"/>
    <w:rsid w:val="009A512F"/>
    <w:rsid w:val="009C7B69"/>
    <w:rsid w:val="009E0B0E"/>
    <w:rsid w:val="009E0F40"/>
    <w:rsid w:val="009F377F"/>
    <w:rsid w:val="009F6F6C"/>
    <w:rsid w:val="00A053E3"/>
    <w:rsid w:val="00A06181"/>
    <w:rsid w:val="00A14A46"/>
    <w:rsid w:val="00A3142C"/>
    <w:rsid w:val="00A32325"/>
    <w:rsid w:val="00A3333B"/>
    <w:rsid w:val="00A42513"/>
    <w:rsid w:val="00A61337"/>
    <w:rsid w:val="00A74ED6"/>
    <w:rsid w:val="00A8454A"/>
    <w:rsid w:val="00A93E9E"/>
    <w:rsid w:val="00AB33C2"/>
    <w:rsid w:val="00AB5D48"/>
    <w:rsid w:val="00AB7C30"/>
    <w:rsid w:val="00AC3746"/>
    <w:rsid w:val="00AD6DE8"/>
    <w:rsid w:val="00AE2CAC"/>
    <w:rsid w:val="00AE4D8B"/>
    <w:rsid w:val="00AF10EA"/>
    <w:rsid w:val="00AF34DC"/>
    <w:rsid w:val="00AF53BF"/>
    <w:rsid w:val="00AF5BF6"/>
    <w:rsid w:val="00B00F18"/>
    <w:rsid w:val="00B16CD4"/>
    <w:rsid w:val="00B20F6D"/>
    <w:rsid w:val="00B25FA1"/>
    <w:rsid w:val="00B31630"/>
    <w:rsid w:val="00B33AA4"/>
    <w:rsid w:val="00B35AB3"/>
    <w:rsid w:val="00B405FE"/>
    <w:rsid w:val="00B45E00"/>
    <w:rsid w:val="00B50FC7"/>
    <w:rsid w:val="00B547BD"/>
    <w:rsid w:val="00B876F0"/>
    <w:rsid w:val="00B90131"/>
    <w:rsid w:val="00B935B0"/>
    <w:rsid w:val="00BA2BEF"/>
    <w:rsid w:val="00BA5ADD"/>
    <w:rsid w:val="00BB6939"/>
    <w:rsid w:val="00BD0909"/>
    <w:rsid w:val="00BD1551"/>
    <w:rsid w:val="00BD20AB"/>
    <w:rsid w:val="00BD7D76"/>
    <w:rsid w:val="00BF1067"/>
    <w:rsid w:val="00C03554"/>
    <w:rsid w:val="00C04D83"/>
    <w:rsid w:val="00C06858"/>
    <w:rsid w:val="00C1085F"/>
    <w:rsid w:val="00C33D7F"/>
    <w:rsid w:val="00C41ACF"/>
    <w:rsid w:val="00C45175"/>
    <w:rsid w:val="00C45901"/>
    <w:rsid w:val="00C56681"/>
    <w:rsid w:val="00C61A5D"/>
    <w:rsid w:val="00C63291"/>
    <w:rsid w:val="00C90002"/>
    <w:rsid w:val="00C93828"/>
    <w:rsid w:val="00CA0C60"/>
    <w:rsid w:val="00CA67E3"/>
    <w:rsid w:val="00CB367F"/>
    <w:rsid w:val="00CC1C60"/>
    <w:rsid w:val="00CC731C"/>
    <w:rsid w:val="00CD2373"/>
    <w:rsid w:val="00CD319F"/>
    <w:rsid w:val="00CD370E"/>
    <w:rsid w:val="00CD52BB"/>
    <w:rsid w:val="00CD76E0"/>
    <w:rsid w:val="00CE0082"/>
    <w:rsid w:val="00CE2F88"/>
    <w:rsid w:val="00CE56F8"/>
    <w:rsid w:val="00CE6155"/>
    <w:rsid w:val="00CF0F9E"/>
    <w:rsid w:val="00CF71D8"/>
    <w:rsid w:val="00D110E7"/>
    <w:rsid w:val="00D17AB1"/>
    <w:rsid w:val="00D2396E"/>
    <w:rsid w:val="00D25DDC"/>
    <w:rsid w:val="00D273FC"/>
    <w:rsid w:val="00D33826"/>
    <w:rsid w:val="00D42A39"/>
    <w:rsid w:val="00D4554A"/>
    <w:rsid w:val="00D45754"/>
    <w:rsid w:val="00D50DDE"/>
    <w:rsid w:val="00D51BE0"/>
    <w:rsid w:val="00D52818"/>
    <w:rsid w:val="00D63E3D"/>
    <w:rsid w:val="00D74B20"/>
    <w:rsid w:val="00D76F8D"/>
    <w:rsid w:val="00D80CAB"/>
    <w:rsid w:val="00D8281A"/>
    <w:rsid w:val="00D83AC5"/>
    <w:rsid w:val="00D86772"/>
    <w:rsid w:val="00DA6211"/>
    <w:rsid w:val="00DB3F63"/>
    <w:rsid w:val="00DC5FAF"/>
    <w:rsid w:val="00DC67D5"/>
    <w:rsid w:val="00DD0E0E"/>
    <w:rsid w:val="00DF7927"/>
    <w:rsid w:val="00E059E8"/>
    <w:rsid w:val="00E06814"/>
    <w:rsid w:val="00E10324"/>
    <w:rsid w:val="00E16A73"/>
    <w:rsid w:val="00E21126"/>
    <w:rsid w:val="00E21BDF"/>
    <w:rsid w:val="00E24A90"/>
    <w:rsid w:val="00E24E9A"/>
    <w:rsid w:val="00E32112"/>
    <w:rsid w:val="00E37544"/>
    <w:rsid w:val="00E44330"/>
    <w:rsid w:val="00E46D59"/>
    <w:rsid w:val="00E517CC"/>
    <w:rsid w:val="00E63886"/>
    <w:rsid w:val="00E729F2"/>
    <w:rsid w:val="00E8270F"/>
    <w:rsid w:val="00E91B9F"/>
    <w:rsid w:val="00E932BE"/>
    <w:rsid w:val="00EA3BFB"/>
    <w:rsid w:val="00EB4140"/>
    <w:rsid w:val="00EC035D"/>
    <w:rsid w:val="00ED22D0"/>
    <w:rsid w:val="00EF239D"/>
    <w:rsid w:val="00F10C33"/>
    <w:rsid w:val="00F142C0"/>
    <w:rsid w:val="00F2078F"/>
    <w:rsid w:val="00F20FBA"/>
    <w:rsid w:val="00F306E8"/>
    <w:rsid w:val="00F30EED"/>
    <w:rsid w:val="00F36947"/>
    <w:rsid w:val="00F36E1E"/>
    <w:rsid w:val="00F4110A"/>
    <w:rsid w:val="00F4264E"/>
    <w:rsid w:val="00F8112F"/>
    <w:rsid w:val="00F83B96"/>
    <w:rsid w:val="00F874A9"/>
    <w:rsid w:val="00F9595F"/>
    <w:rsid w:val="00F97D8E"/>
    <w:rsid w:val="00FA11D9"/>
    <w:rsid w:val="00FB17F7"/>
    <w:rsid w:val="00FB2C7C"/>
    <w:rsid w:val="00FB43E1"/>
    <w:rsid w:val="00FC196E"/>
    <w:rsid w:val="00FC286B"/>
    <w:rsid w:val="00FD3611"/>
    <w:rsid w:val="00FE35A9"/>
    <w:rsid w:val="00FE5437"/>
    <w:rsid w:val="00FF0D14"/>
    <w:rsid w:val="00FF66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DF7FE"/>
  <w15:docId w15:val="{AA9595AA-C5C3-4EC5-AD19-23DE2C175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5522"/>
  </w:style>
  <w:style w:type="paragraph" w:styleId="1">
    <w:name w:val="heading 1"/>
    <w:basedOn w:val="a"/>
    <w:next w:val="a"/>
    <w:link w:val="10"/>
    <w:autoRedefine/>
    <w:uiPriority w:val="9"/>
    <w:qFormat/>
    <w:rsid w:val="00AE2CAC"/>
    <w:pPr>
      <w:keepNext/>
      <w:keepLines/>
      <w:spacing w:before="240" w:after="240"/>
      <w:jc w:val="center"/>
      <w:outlineLvl w:val="0"/>
    </w:pPr>
    <w:rPr>
      <w:rFonts w:eastAsiaTheme="majorEastAsia" w:cstheme="majorBidi"/>
      <w:b/>
      <w:bCs/>
      <w:caps/>
      <w:color w:val="000000" w:themeColor="text1"/>
      <w:szCs w:val="28"/>
    </w:rPr>
  </w:style>
  <w:style w:type="paragraph" w:styleId="2">
    <w:name w:val="heading 2"/>
    <w:basedOn w:val="a"/>
    <w:next w:val="a"/>
    <w:link w:val="20"/>
    <w:uiPriority w:val="9"/>
    <w:unhideWhenUsed/>
    <w:qFormat/>
    <w:rsid w:val="00623318"/>
    <w:pPr>
      <w:keepNext/>
      <w:keepLines/>
      <w:numPr>
        <w:numId w:val="18"/>
      </w:numPr>
      <w:spacing w:before="200" w:after="0"/>
      <w:outlineLvl w:val="1"/>
    </w:pPr>
    <w:rPr>
      <w:rFonts w:eastAsiaTheme="majorEastAsia" w:cstheme="majorBidi"/>
      <w:b/>
      <w:bCs/>
      <w:color w:val="000000" w:themeColor="text1"/>
      <w:szCs w:val="26"/>
      <w14:cntxtAlt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0ED2"/>
    <w:pPr>
      <w:ind w:left="720"/>
      <w:contextualSpacing/>
    </w:pPr>
  </w:style>
  <w:style w:type="paragraph" w:styleId="a4">
    <w:name w:val="Balloon Text"/>
    <w:basedOn w:val="a"/>
    <w:link w:val="a5"/>
    <w:uiPriority w:val="99"/>
    <w:semiHidden/>
    <w:unhideWhenUsed/>
    <w:rsid w:val="00450ED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50ED2"/>
    <w:rPr>
      <w:rFonts w:ascii="Tahoma" w:hAnsi="Tahoma" w:cs="Tahoma"/>
      <w:sz w:val="16"/>
      <w:szCs w:val="16"/>
    </w:rPr>
  </w:style>
  <w:style w:type="paragraph" w:customStyle="1" w:styleId="Titlepage">
    <w:name w:val="Title page"/>
    <w:basedOn w:val="a"/>
    <w:rsid w:val="007B6312"/>
    <w:pPr>
      <w:widowControl w:val="0"/>
      <w:suppressAutoHyphens/>
      <w:spacing w:after="0" w:line="100" w:lineRule="atLeast"/>
    </w:pPr>
    <w:rPr>
      <w:rFonts w:ascii="Liberation Serif" w:eastAsia="Droid Sans Fallback" w:hAnsi="Liberation Serif" w:cs="FreeSans"/>
      <w:kern w:val="1"/>
      <w:szCs w:val="24"/>
      <w:lang w:eastAsia="zh-CN" w:bidi="hi-IN"/>
    </w:rPr>
  </w:style>
  <w:style w:type="character" w:customStyle="1" w:styleId="10">
    <w:name w:val="Заголовок 1 Знак"/>
    <w:basedOn w:val="a0"/>
    <w:link w:val="1"/>
    <w:uiPriority w:val="9"/>
    <w:rsid w:val="00AE2CAC"/>
    <w:rPr>
      <w:rFonts w:eastAsiaTheme="majorEastAsia" w:cstheme="majorBidi"/>
      <w:b/>
      <w:bCs/>
      <w:caps/>
      <w:color w:val="000000" w:themeColor="text1"/>
      <w:szCs w:val="28"/>
    </w:rPr>
  </w:style>
  <w:style w:type="paragraph" w:styleId="a6">
    <w:name w:val="TOC Heading"/>
    <w:basedOn w:val="1"/>
    <w:next w:val="a"/>
    <w:uiPriority w:val="39"/>
    <w:unhideWhenUsed/>
    <w:qFormat/>
    <w:rsid w:val="00BA5ADD"/>
    <w:pPr>
      <w:outlineLvl w:val="9"/>
    </w:pPr>
  </w:style>
  <w:style w:type="paragraph" w:styleId="21">
    <w:name w:val="toc 2"/>
    <w:basedOn w:val="a"/>
    <w:next w:val="a"/>
    <w:autoRedefine/>
    <w:uiPriority w:val="39"/>
    <w:unhideWhenUsed/>
    <w:qFormat/>
    <w:rsid w:val="00623318"/>
    <w:pPr>
      <w:spacing w:after="100"/>
      <w:ind w:left="220"/>
    </w:pPr>
    <w:rPr>
      <w:rFonts w:eastAsiaTheme="minorEastAsia"/>
    </w:rPr>
  </w:style>
  <w:style w:type="paragraph" w:styleId="11">
    <w:name w:val="toc 1"/>
    <w:basedOn w:val="a"/>
    <w:next w:val="a"/>
    <w:autoRedefine/>
    <w:uiPriority w:val="39"/>
    <w:unhideWhenUsed/>
    <w:qFormat/>
    <w:rsid w:val="00623318"/>
    <w:pPr>
      <w:spacing w:after="100"/>
    </w:pPr>
    <w:rPr>
      <w:rFonts w:eastAsiaTheme="minorEastAsia"/>
    </w:rPr>
  </w:style>
  <w:style w:type="paragraph" w:styleId="3">
    <w:name w:val="toc 3"/>
    <w:basedOn w:val="a"/>
    <w:next w:val="a"/>
    <w:autoRedefine/>
    <w:uiPriority w:val="39"/>
    <w:unhideWhenUsed/>
    <w:qFormat/>
    <w:rsid w:val="00623318"/>
    <w:pPr>
      <w:spacing w:after="100"/>
      <w:ind w:left="440"/>
    </w:pPr>
    <w:rPr>
      <w:rFonts w:eastAsiaTheme="minorEastAsia"/>
    </w:rPr>
  </w:style>
  <w:style w:type="character" w:styleId="a7">
    <w:name w:val="Strong"/>
    <w:basedOn w:val="a0"/>
    <w:uiPriority w:val="22"/>
    <w:qFormat/>
    <w:rsid w:val="003C4A8F"/>
    <w:rPr>
      <w:b/>
      <w:bCs/>
    </w:rPr>
  </w:style>
  <w:style w:type="character" w:customStyle="1" w:styleId="20">
    <w:name w:val="Заголовок 2 Знак"/>
    <w:basedOn w:val="a0"/>
    <w:link w:val="2"/>
    <w:uiPriority w:val="9"/>
    <w:rsid w:val="00623318"/>
    <w:rPr>
      <w:rFonts w:eastAsiaTheme="majorEastAsia" w:cstheme="majorBidi"/>
      <w:b/>
      <w:bCs/>
      <w:color w:val="000000" w:themeColor="text1"/>
      <w:szCs w:val="26"/>
      <w14:cntxtAlts/>
    </w:rPr>
  </w:style>
  <w:style w:type="character" w:customStyle="1" w:styleId="bold">
    <w:name w:val="bold"/>
    <w:basedOn w:val="a0"/>
    <w:rsid w:val="000F51FC"/>
  </w:style>
  <w:style w:type="paragraph" w:styleId="HTML">
    <w:name w:val="HTML Preformatted"/>
    <w:basedOn w:val="a"/>
    <w:link w:val="HTML0"/>
    <w:unhideWhenUsed/>
    <w:rsid w:val="000F5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0F51FC"/>
    <w:rPr>
      <w:rFonts w:ascii="Courier New" w:eastAsia="Times New Roman" w:hAnsi="Courier New" w:cs="Courier New"/>
      <w:sz w:val="20"/>
      <w:szCs w:val="20"/>
      <w:lang w:eastAsia="ru-RU"/>
    </w:rPr>
  </w:style>
  <w:style w:type="paragraph" w:styleId="a8">
    <w:name w:val="Normal (Web)"/>
    <w:basedOn w:val="a"/>
    <w:unhideWhenUsed/>
    <w:rsid w:val="008C6BBB"/>
    <w:pPr>
      <w:spacing w:before="100" w:beforeAutospacing="1" w:after="100" w:afterAutospacing="1" w:line="240" w:lineRule="auto"/>
    </w:pPr>
    <w:rPr>
      <w:rFonts w:eastAsia="Times New Roman" w:cs="Times New Roman"/>
      <w:sz w:val="24"/>
      <w:szCs w:val="24"/>
      <w:lang w:eastAsia="ru-RU"/>
    </w:rPr>
  </w:style>
  <w:style w:type="character" w:styleId="a9">
    <w:name w:val="Hyperlink"/>
    <w:basedOn w:val="a0"/>
    <w:uiPriority w:val="99"/>
    <w:unhideWhenUsed/>
    <w:rsid w:val="00914950"/>
    <w:rPr>
      <w:color w:val="0000FF" w:themeColor="hyperlink"/>
      <w:u w:val="single"/>
    </w:rPr>
  </w:style>
  <w:style w:type="paragraph" w:customStyle="1" w:styleId="12">
    <w:name w:val="Обычный1"/>
    <w:rsid w:val="00CF71D8"/>
    <w:pPr>
      <w:widowControl w:val="0"/>
      <w:spacing w:after="0" w:line="240" w:lineRule="auto"/>
    </w:pPr>
    <w:rPr>
      <w:rFonts w:eastAsia="Times New Roman" w:cs="Times New Roman"/>
      <w:snapToGrid w:val="0"/>
      <w:sz w:val="20"/>
      <w:szCs w:val="20"/>
      <w:lang w:eastAsia="ru-RU"/>
    </w:rPr>
  </w:style>
  <w:style w:type="paragraph" w:styleId="aa">
    <w:name w:val="header"/>
    <w:basedOn w:val="a"/>
    <w:link w:val="ab"/>
    <w:uiPriority w:val="99"/>
    <w:unhideWhenUsed/>
    <w:rsid w:val="00C03554"/>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03554"/>
  </w:style>
  <w:style w:type="paragraph" w:styleId="ac">
    <w:name w:val="footer"/>
    <w:basedOn w:val="a"/>
    <w:link w:val="ad"/>
    <w:uiPriority w:val="99"/>
    <w:unhideWhenUsed/>
    <w:rsid w:val="00C03554"/>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03554"/>
  </w:style>
  <w:style w:type="character" w:styleId="ae">
    <w:name w:val="Placeholder Text"/>
    <w:basedOn w:val="a0"/>
    <w:uiPriority w:val="99"/>
    <w:semiHidden/>
    <w:rsid w:val="00AF53BF"/>
    <w:rPr>
      <w:color w:val="808080"/>
    </w:rPr>
  </w:style>
  <w:style w:type="paragraph" w:styleId="af">
    <w:name w:val="No Spacing"/>
    <w:uiPriority w:val="1"/>
    <w:qFormat/>
    <w:rsid w:val="00C45901"/>
    <w:pPr>
      <w:spacing w:after="0" w:line="240" w:lineRule="auto"/>
      <w:ind w:firstLine="709"/>
    </w:pPr>
  </w:style>
  <w:style w:type="paragraph" w:styleId="af0">
    <w:name w:val="Title"/>
    <w:aliases w:val="Код"/>
    <w:basedOn w:val="a"/>
    <w:next w:val="a"/>
    <w:link w:val="af1"/>
    <w:uiPriority w:val="10"/>
    <w:qFormat/>
    <w:rsid w:val="00384E79"/>
    <w:pPr>
      <w:spacing w:after="300" w:line="240" w:lineRule="auto"/>
      <w:contextualSpacing/>
    </w:pPr>
    <w:rPr>
      <w:rFonts w:ascii="Consolas" w:eastAsiaTheme="majorEastAsia" w:hAnsi="Consolas" w:cstheme="majorBidi"/>
      <w:color w:val="000000" w:themeColor="text1"/>
      <w:spacing w:val="5"/>
      <w:kern w:val="28"/>
      <w:sz w:val="18"/>
      <w:szCs w:val="52"/>
    </w:rPr>
  </w:style>
  <w:style w:type="character" w:customStyle="1" w:styleId="af1">
    <w:name w:val="Заголовок Знак"/>
    <w:aliases w:val="Код Знак"/>
    <w:basedOn w:val="a0"/>
    <w:link w:val="af0"/>
    <w:uiPriority w:val="10"/>
    <w:rsid w:val="00384E79"/>
    <w:rPr>
      <w:rFonts w:ascii="Consolas" w:eastAsiaTheme="majorEastAsia" w:hAnsi="Consolas" w:cstheme="majorBidi"/>
      <w:color w:val="000000" w:themeColor="text1"/>
      <w:spacing w:val="5"/>
      <w:kern w:val="28"/>
      <w:sz w:val="18"/>
      <w:szCs w:val="52"/>
    </w:rPr>
  </w:style>
  <w:style w:type="paragraph" w:customStyle="1" w:styleId="western">
    <w:name w:val="western"/>
    <w:basedOn w:val="a"/>
    <w:rsid w:val="00923297"/>
    <w:pPr>
      <w:spacing w:before="100" w:beforeAutospacing="1" w:after="100" w:afterAutospacing="1" w:line="240" w:lineRule="auto"/>
    </w:pPr>
    <w:rPr>
      <w:rFonts w:eastAsia="Times New Roman" w:cs="Times New Roman"/>
      <w:sz w:val="24"/>
      <w:szCs w:val="24"/>
      <w:lang w:eastAsia="ru-RU"/>
    </w:rPr>
  </w:style>
  <w:style w:type="table" w:styleId="af2">
    <w:name w:val="Table Grid"/>
    <w:basedOn w:val="a1"/>
    <w:uiPriority w:val="59"/>
    <w:rsid w:val="00FC1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Обычный2"/>
    <w:rsid w:val="00875F21"/>
    <w:pPr>
      <w:widowControl w:val="0"/>
      <w:spacing w:after="0" w:line="240" w:lineRule="auto"/>
    </w:pPr>
    <w:rPr>
      <w:rFonts w:eastAsia="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01127">
      <w:bodyDiv w:val="1"/>
      <w:marLeft w:val="0"/>
      <w:marRight w:val="0"/>
      <w:marTop w:val="0"/>
      <w:marBottom w:val="0"/>
      <w:divBdr>
        <w:top w:val="none" w:sz="0" w:space="0" w:color="auto"/>
        <w:left w:val="none" w:sz="0" w:space="0" w:color="auto"/>
        <w:bottom w:val="none" w:sz="0" w:space="0" w:color="auto"/>
        <w:right w:val="none" w:sz="0" w:space="0" w:color="auto"/>
      </w:divBdr>
    </w:div>
    <w:div w:id="173764712">
      <w:bodyDiv w:val="1"/>
      <w:marLeft w:val="0"/>
      <w:marRight w:val="0"/>
      <w:marTop w:val="0"/>
      <w:marBottom w:val="0"/>
      <w:divBdr>
        <w:top w:val="none" w:sz="0" w:space="0" w:color="auto"/>
        <w:left w:val="none" w:sz="0" w:space="0" w:color="auto"/>
        <w:bottom w:val="none" w:sz="0" w:space="0" w:color="auto"/>
        <w:right w:val="none" w:sz="0" w:space="0" w:color="auto"/>
      </w:divBdr>
      <w:divsChild>
        <w:div w:id="1223130902">
          <w:marLeft w:val="0"/>
          <w:marRight w:val="0"/>
          <w:marTop w:val="0"/>
          <w:marBottom w:val="0"/>
          <w:divBdr>
            <w:top w:val="none" w:sz="0" w:space="0" w:color="auto"/>
            <w:left w:val="none" w:sz="0" w:space="0" w:color="auto"/>
            <w:bottom w:val="none" w:sz="0" w:space="0" w:color="auto"/>
            <w:right w:val="none" w:sz="0" w:space="0" w:color="auto"/>
          </w:divBdr>
          <w:divsChild>
            <w:div w:id="8960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8020">
      <w:bodyDiv w:val="1"/>
      <w:marLeft w:val="0"/>
      <w:marRight w:val="0"/>
      <w:marTop w:val="0"/>
      <w:marBottom w:val="0"/>
      <w:divBdr>
        <w:top w:val="none" w:sz="0" w:space="0" w:color="auto"/>
        <w:left w:val="none" w:sz="0" w:space="0" w:color="auto"/>
        <w:bottom w:val="none" w:sz="0" w:space="0" w:color="auto"/>
        <w:right w:val="none" w:sz="0" w:space="0" w:color="auto"/>
      </w:divBdr>
    </w:div>
    <w:div w:id="1119489682">
      <w:bodyDiv w:val="1"/>
      <w:marLeft w:val="0"/>
      <w:marRight w:val="0"/>
      <w:marTop w:val="0"/>
      <w:marBottom w:val="0"/>
      <w:divBdr>
        <w:top w:val="none" w:sz="0" w:space="0" w:color="auto"/>
        <w:left w:val="none" w:sz="0" w:space="0" w:color="auto"/>
        <w:bottom w:val="none" w:sz="0" w:space="0" w:color="auto"/>
        <w:right w:val="none" w:sz="0" w:space="0" w:color="auto"/>
      </w:divBdr>
    </w:div>
    <w:div w:id="1301155029">
      <w:bodyDiv w:val="1"/>
      <w:marLeft w:val="0"/>
      <w:marRight w:val="0"/>
      <w:marTop w:val="0"/>
      <w:marBottom w:val="0"/>
      <w:divBdr>
        <w:top w:val="none" w:sz="0" w:space="0" w:color="auto"/>
        <w:left w:val="none" w:sz="0" w:space="0" w:color="auto"/>
        <w:bottom w:val="none" w:sz="0" w:space="0" w:color="auto"/>
        <w:right w:val="none" w:sz="0" w:space="0" w:color="auto"/>
      </w:divBdr>
    </w:div>
    <w:div w:id="1488668338">
      <w:bodyDiv w:val="1"/>
      <w:marLeft w:val="0"/>
      <w:marRight w:val="0"/>
      <w:marTop w:val="0"/>
      <w:marBottom w:val="0"/>
      <w:divBdr>
        <w:top w:val="none" w:sz="0" w:space="0" w:color="auto"/>
        <w:left w:val="none" w:sz="0" w:space="0" w:color="auto"/>
        <w:bottom w:val="none" w:sz="0" w:space="0" w:color="auto"/>
        <w:right w:val="none" w:sz="0" w:space="0" w:color="auto"/>
      </w:divBdr>
    </w:div>
    <w:div w:id="1724056345">
      <w:bodyDiv w:val="1"/>
      <w:marLeft w:val="0"/>
      <w:marRight w:val="0"/>
      <w:marTop w:val="0"/>
      <w:marBottom w:val="0"/>
      <w:divBdr>
        <w:top w:val="none" w:sz="0" w:space="0" w:color="auto"/>
        <w:left w:val="none" w:sz="0" w:space="0" w:color="auto"/>
        <w:bottom w:val="none" w:sz="0" w:space="0" w:color="auto"/>
        <w:right w:val="none" w:sz="0" w:space="0" w:color="auto"/>
      </w:divBdr>
    </w:div>
    <w:div w:id="186354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05198A-B7E2-418A-9BC1-91532A70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12</Pages>
  <Words>990</Words>
  <Characters>5643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dc:creator>
  <cp:lastModifiedBy>Пользователь Windows</cp:lastModifiedBy>
  <cp:revision>52</cp:revision>
  <cp:lastPrinted>2018-05-15T19:51:00Z</cp:lastPrinted>
  <dcterms:created xsi:type="dcterms:W3CDTF">2018-09-13T06:47:00Z</dcterms:created>
  <dcterms:modified xsi:type="dcterms:W3CDTF">2018-10-31T19:10:00Z</dcterms:modified>
</cp:coreProperties>
</file>