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89F42" w14:textId="15AED952" w:rsidR="007C45CC" w:rsidRDefault="007C45CC" w:rsidP="005A01A6"/>
    <w:p w14:paraId="64D473D3" w14:textId="383D7DFF" w:rsidR="00BF12A8" w:rsidRDefault="00BF12A8" w:rsidP="000543FF"/>
    <w:p w14:paraId="7E02BCF8" w14:textId="1682D281" w:rsidR="00BF12A8" w:rsidRDefault="00337B1B" w:rsidP="00F95C34">
      <w:r>
        <w:rPr>
          <w:noProof/>
        </w:rPr>
        <mc:AlternateContent>
          <mc:Choice Requires="wps">
            <w:drawing>
              <wp:anchor distT="0" distB="0" distL="114300" distR="114300" simplePos="0" relativeHeight="251658242" behindDoc="0" locked="0" layoutInCell="1" allowOverlap="1" wp14:anchorId="099F564C" wp14:editId="7EF7DFBD">
                <wp:simplePos x="0" y="0"/>
                <wp:positionH relativeFrom="margin">
                  <wp:posOffset>-250190</wp:posOffset>
                </wp:positionH>
                <wp:positionV relativeFrom="paragraph">
                  <wp:posOffset>428625</wp:posOffset>
                </wp:positionV>
                <wp:extent cx="6278880" cy="3230880"/>
                <wp:effectExtent l="0" t="0" r="0" b="7620"/>
                <wp:wrapTopAndBottom/>
                <wp:docPr id="8" name="Text Box 8"/>
                <wp:cNvGraphicFramePr/>
                <a:graphic xmlns:a="http://schemas.openxmlformats.org/drawingml/2006/main">
                  <a:graphicData uri="http://schemas.microsoft.com/office/word/2010/wordprocessingShape">
                    <wps:wsp>
                      <wps:cNvSpPr txBox="1"/>
                      <wps:spPr>
                        <a:xfrm>
                          <a:off x="0" y="0"/>
                          <a:ext cx="6278880" cy="3230880"/>
                        </a:xfrm>
                        <a:prstGeom prst="rect">
                          <a:avLst/>
                        </a:prstGeom>
                        <a:noFill/>
                        <a:ln w="6350">
                          <a:noFill/>
                        </a:ln>
                      </wps:spPr>
                      <wps:txbx>
                        <w:txbxContent>
                          <w:bookmarkStart w:id="0" w:name="_Hlk110336788"/>
                          <w:p w14:paraId="0BA15935" w14:textId="410389F5" w:rsidR="00F83EC1" w:rsidRPr="00DC21F5" w:rsidRDefault="00BC52B1" w:rsidP="00101F20">
                            <w:pPr>
                              <w:pStyle w:val="ForsiteTitle"/>
                              <w:ind w:right="1994"/>
                              <w:jc w:val="left"/>
                            </w:pPr>
                            <w:sdt>
                              <w:sdtPr>
                                <w:alias w:val="Title"/>
                                <w:tag w:val=""/>
                                <w:id w:val="389072975"/>
                                <w:placeholder>
                                  <w:docPart w:val="B8E5E3F9EB6F4C0C9B7E7309CDD9BC05"/>
                                </w:placeholder>
                                <w:dataBinding w:prefixMappings="xmlns:ns0='http://purl.org/dc/elements/1.1/' xmlns:ns1='http://schemas.openxmlformats.org/package/2006/metadata/core-properties' " w:xpath="/ns1:coreProperties[1]/ns0:title[1]" w:storeItemID="{6C3C8BC8-F283-45AE-878A-BAB7291924A1}"/>
                                <w:text/>
                              </w:sdtPr>
                              <w:sdtEndPr/>
                              <w:sdtContent>
                                <w:r w:rsidR="001B65AF">
                                  <w:t>ATCO Wildfire Risk ID Update 2025</w:t>
                                </w:r>
                              </w:sdtContent>
                            </w:sdt>
                            <w:bookmarkEnd w:id="0"/>
                          </w:p>
                          <w:p w14:paraId="2948DABF" w14:textId="5D257B2B" w:rsidR="00F83EC1" w:rsidRPr="00E556C1" w:rsidRDefault="00BC52B1" w:rsidP="00E556C1">
                            <w:pPr>
                              <w:pStyle w:val="TitlePageDetails-versiondate"/>
                              <w:spacing w:line="320" w:lineRule="exact"/>
                              <w:rPr>
                                <w:noProof/>
                                <w:color w:val="343537" w:themeColor="text2"/>
                                <w:sz w:val="26"/>
                                <w:szCs w:val="26"/>
                              </w:rPr>
                            </w:pPr>
                            <w:sdt>
                              <w:sdtPr>
                                <w:rPr>
                                  <w:noProof/>
                                  <w:color w:val="343537" w:themeColor="text2"/>
                                  <w:sz w:val="26"/>
                                  <w:szCs w:val="26"/>
                                </w:rPr>
                                <w:alias w:val="Publish Date"/>
                                <w:tag w:val=""/>
                                <w:id w:val="1561443507"/>
                                <w:placeholder>
                                  <w:docPart w:val="A5073EC18321444B94361D317801123D"/>
                                </w:placeholder>
                                <w:dataBinding w:prefixMappings="xmlns:ns0='http://schemas.microsoft.com/office/2006/coverPageProps' " w:xpath="/ns0:CoverPageProperties[1]/ns0:PublishDate[1]" w:storeItemID="{55AF091B-3C7A-41E3-B477-F2FDAA23CFDA}"/>
                                <w:date w:fullDate="2024-12-03T00:00:00Z">
                                  <w:dateFormat w:val="yyyy-MM-dd"/>
                                  <w:lid w:val="en-CA"/>
                                  <w:storeMappedDataAs w:val="dateTime"/>
                                  <w:calendar w:val="gregorian"/>
                                </w:date>
                              </w:sdtPr>
                              <w:sdtEndPr/>
                              <w:sdtContent>
                                <w:r w:rsidR="003E6EE3">
                                  <w:rPr>
                                    <w:noProof/>
                                    <w:color w:val="343537" w:themeColor="text2"/>
                                    <w:sz w:val="26"/>
                                    <w:szCs w:val="26"/>
                                  </w:rPr>
                                  <w:t>2024-1</w:t>
                                </w:r>
                                <w:r w:rsidR="00C20137">
                                  <w:rPr>
                                    <w:noProof/>
                                    <w:color w:val="343537" w:themeColor="text2"/>
                                    <w:sz w:val="26"/>
                                    <w:szCs w:val="26"/>
                                  </w:rPr>
                                  <w:t>2</w:t>
                                </w:r>
                                <w:r w:rsidR="003E6EE3">
                                  <w:rPr>
                                    <w:noProof/>
                                    <w:color w:val="343537" w:themeColor="text2"/>
                                    <w:sz w:val="26"/>
                                    <w:szCs w:val="26"/>
                                  </w:rPr>
                                  <w:t>-</w:t>
                                </w:r>
                                <w:r w:rsidR="00C20137">
                                  <w:rPr>
                                    <w:noProof/>
                                    <w:color w:val="343537" w:themeColor="text2"/>
                                    <w:sz w:val="26"/>
                                    <w:szCs w:val="26"/>
                                  </w:rPr>
                                  <w:t>0</w:t>
                                </w:r>
                                <w:r w:rsidR="000E3E12">
                                  <w:rPr>
                                    <w:noProof/>
                                    <w:color w:val="343537" w:themeColor="text2"/>
                                    <w:sz w:val="26"/>
                                    <w:szCs w:val="26"/>
                                  </w:rPr>
                                  <w:t>3</w:t>
                                </w:r>
                              </w:sdtContent>
                            </w:sdt>
                          </w:p>
                          <w:p w14:paraId="6AFCA9BA" w14:textId="77777777" w:rsidR="00F83EC1" w:rsidRDefault="00F83EC1" w:rsidP="00BF12A8"/>
                          <w:p w14:paraId="7A082453" w14:textId="77777777" w:rsidR="00F83EC1" w:rsidRDefault="00F83EC1" w:rsidP="00BF12A8"/>
                          <w:p w14:paraId="256689C0" w14:textId="77777777" w:rsidR="00F83EC1" w:rsidRPr="00295723" w:rsidRDefault="00F83EC1" w:rsidP="00BF12A8"/>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F564C" id="_x0000_t202" coordsize="21600,21600" o:spt="202" path="m,l,21600r21600,l21600,xe">
                <v:stroke joinstyle="miter"/>
                <v:path gradientshapeok="t" o:connecttype="rect"/>
              </v:shapetype>
              <v:shape id="Text Box 8" o:spid="_x0000_s1026" type="#_x0000_t202" style="position:absolute;left:0;text-align:left;margin-left:-19.7pt;margin-top:33.75pt;width:494.4pt;height:254.4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" filled="f" stroked="f" strokeweight=".5pt">
                <v:textbox inset="0">
                  <w:txbxContent>
                    <w:bookmarkStart w:id="1" w:name="_Hlk110336788"/>
                    <w:p w14:paraId="0BA15935" w14:textId="410389F5" w:rsidR="00F83EC1" w:rsidRPr="00DC21F5" w:rsidRDefault="00BC52B1" w:rsidP="00101F20">
                      <w:pPr>
                        <w:pStyle w:val="ForsiteTitle"/>
                        <w:ind w:right="1994"/>
                        <w:jc w:val="left"/>
                      </w:pPr>
                      <w:sdt>
                        <w:sdtPr>
                          <w:alias w:val="Title"/>
                          <w:tag w:val=""/>
                          <w:id w:val="389072975"/>
                          <w:placeholder>
                            <w:docPart w:val="B8E5E3F9EB6F4C0C9B7E7309CDD9BC05"/>
                          </w:placeholder>
                          <w:dataBinding w:prefixMappings="xmlns:ns0='http://purl.org/dc/elements/1.1/' xmlns:ns1='http://schemas.openxmlformats.org/package/2006/metadata/core-properties' " w:xpath="/ns1:coreProperties[1]/ns0:title[1]" w:storeItemID="{6C3C8BC8-F283-45AE-878A-BAB7291924A1}"/>
                          <w:text/>
                        </w:sdtPr>
                        <w:sdtEndPr/>
                        <w:sdtContent>
                          <w:r w:rsidR="001B65AF">
                            <w:t>ATCO Wildfire Risk ID Update 2025</w:t>
                          </w:r>
                        </w:sdtContent>
                      </w:sdt>
                      <w:bookmarkEnd w:id="1"/>
                    </w:p>
                    <w:p w14:paraId="2948DABF" w14:textId="5D257B2B" w:rsidR="00F83EC1" w:rsidRPr="00E556C1" w:rsidRDefault="00BC52B1" w:rsidP="00E556C1">
                      <w:pPr>
                        <w:pStyle w:val="TitlePageDetails-versiondate"/>
                        <w:spacing w:line="320" w:lineRule="exact"/>
                        <w:rPr>
                          <w:noProof/>
                          <w:color w:val="343537" w:themeColor="text2"/>
                          <w:sz w:val="26"/>
                          <w:szCs w:val="26"/>
                        </w:rPr>
                      </w:pPr>
                      <w:sdt>
                        <w:sdtPr>
                          <w:rPr>
                            <w:noProof/>
                            <w:color w:val="343537" w:themeColor="text2"/>
                            <w:sz w:val="26"/>
                            <w:szCs w:val="26"/>
                          </w:rPr>
                          <w:alias w:val="Publish Date"/>
                          <w:tag w:val=""/>
                          <w:id w:val="1561443507"/>
                          <w:placeholder>
                            <w:docPart w:val="A5073EC18321444B94361D317801123D"/>
                          </w:placeholder>
                          <w:dataBinding w:prefixMappings="xmlns:ns0='http://schemas.microsoft.com/office/2006/coverPageProps' " w:xpath="/ns0:CoverPageProperties[1]/ns0:PublishDate[1]" w:storeItemID="{55AF091B-3C7A-41E3-B477-F2FDAA23CFDA}"/>
                          <w:date w:fullDate="2024-12-03T00:00:00Z">
                            <w:dateFormat w:val="yyyy-MM-dd"/>
                            <w:lid w:val="en-CA"/>
                            <w:storeMappedDataAs w:val="dateTime"/>
                            <w:calendar w:val="gregorian"/>
                          </w:date>
                        </w:sdtPr>
                        <w:sdtEndPr/>
                        <w:sdtContent>
                          <w:r w:rsidR="003E6EE3">
                            <w:rPr>
                              <w:noProof/>
                              <w:color w:val="343537" w:themeColor="text2"/>
                              <w:sz w:val="26"/>
                              <w:szCs w:val="26"/>
                            </w:rPr>
                            <w:t>2024-1</w:t>
                          </w:r>
                          <w:r w:rsidR="00C20137">
                            <w:rPr>
                              <w:noProof/>
                              <w:color w:val="343537" w:themeColor="text2"/>
                              <w:sz w:val="26"/>
                              <w:szCs w:val="26"/>
                            </w:rPr>
                            <w:t>2</w:t>
                          </w:r>
                          <w:r w:rsidR="003E6EE3">
                            <w:rPr>
                              <w:noProof/>
                              <w:color w:val="343537" w:themeColor="text2"/>
                              <w:sz w:val="26"/>
                              <w:szCs w:val="26"/>
                            </w:rPr>
                            <w:t>-</w:t>
                          </w:r>
                          <w:r w:rsidR="00C20137">
                            <w:rPr>
                              <w:noProof/>
                              <w:color w:val="343537" w:themeColor="text2"/>
                              <w:sz w:val="26"/>
                              <w:szCs w:val="26"/>
                            </w:rPr>
                            <w:t>0</w:t>
                          </w:r>
                          <w:r w:rsidR="000E3E12">
                            <w:rPr>
                              <w:noProof/>
                              <w:color w:val="343537" w:themeColor="text2"/>
                              <w:sz w:val="26"/>
                              <w:szCs w:val="26"/>
                            </w:rPr>
                            <w:t>3</w:t>
                          </w:r>
                        </w:sdtContent>
                      </w:sdt>
                    </w:p>
                    <w:p w14:paraId="6AFCA9BA" w14:textId="77777777" w:rsidR="00F83EC1" w:rsidRDefault="00F83EC1" w:rsidP="00BF12A8"/>
                    <w:p w14:paraId="7A082453" w14:textId="77777777" w:rsidR="00F83EC1" w:rsidRDefault="00F83EC1" w:rsidP="00BF12A8"/>
                    <w:p w14:paraId="256689C0" w14:textId="77777777" w:rsidR="00F83EC1" w:rsidRPr="00295723" w:rsidRDefault="00F83EC1" w:rsidP="00BF12A8"/>
                  </w:txbxContent>
                </v:textbox>
                <w10:wrap type="topAndBottom" anchorx="margin"/>
              </v:shape>
            </w:pict>
          </mc:Fallback>
        </mc:AlternateContent>
      </w:r>
    </w:p>
    <w:p w14:paraId="1B5DF490" w14:textId="77777777" w:rsidR="009A576E" w:rsidRPr="009A576E" w:rsidRDefault="009A576E" w:rsidP="009A576E"/>
    <w:p w14:paraId="746786A9" w14:textId="3F9C3D38" w:rsidR="009A576E" w:rsidRPr="009A576E" w:rsidRDefault="009A576E" w:rsidP="009A576E">
      <w:pPr>
        <w:tabs>
          <w:tab w:val="left" w:pos="5424"/>
        </w:tabs>
      </w:pPr>
      <w:r>
        <w:tab/>
      </w:r>
    </w:p>
    <w:p w14:paraId="76C8CE9E" w14:textId="77777777" w:rsidR="009A576E" w:rsidRPr="009A576E" w:rsidRDefault="009A576E" w:rsidP="009A576E"/>
    <w:p w14:paraId="1DA56AFA" w14:textId="77777777" w:rsidR="009A576E" w:rsidRPr="009A576E" w:rsidRDefault="009A576E" w:rsidP="009A576E"/>
    <w:p w14:paraId="6A2E5719" w14:textId="33D26F6A" w:rsidR="009A576E" w:rsidRPr="009A576E" w:rsidRDefault="008A1329" w:rsidP="009A576E">
      <w:r>
        <w:rPr>
          <w:noProof/>
        </w:rPr>
        <w:drawing>
          <wp:anchor distT="0" distB="0" distL="114300" distR="114300" simplePos="0" relativeHeight="251658243" behindDoc="0" locked="0" layoutInCell="1" allowOverlap="1" wp14:anchorId="408ED683" wp14:editId="064F459B">
            <wp:simplePos x="0" y="0"/>
            <wp:positionH relativeFrom="margin">
              <wp:posOffset>4718050</wp:posOffset>
            </wp:positionH>
            <wp:positionV relativeFrom="paragraph">
              <wp:posOffset>295910</wp:posOffset>
            </wp:positionV>
            <wp:extent cx="1553845" cy="584200"/>
            <wp:effectExtent l="0" t="0" r="8255" b="6350"/>
            <wp:wrapNone/>
            <wp:docPr id="7" name="Picture 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b="20208"/>
                    <a:stretch/>
                  </pic:blipFill>
                  <pic:spPr bwMode="auto">
                    <a:xfrm>
                      <a:off x="0" y="0"/>
                      <a:ext cx="1553845" cy="58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1BFD4" w14:textId="69114B16" w:rsidR="009A576E" w:rsidRPr="009A576E" w:rsidRDefault="009A576E" w:rsidP="008A1329">
      <w:pPr>
        <w:tabs>
          <w:tab w:val="left" w:pos="3740"/>
        </w:tabs>
      </w:pPr>
    </w:p>
    <w:p w14:paraId="141ED4C8" w14:textId="577A8D11" w:rsidR="009A576E" w:rsidRPr="009A576E" w:rsidRDefault="007B7F71" w:rsidP="009A576E">
      <w:r>
        <w:rPr>
          <w:noProof/>
        </w:rPr>
        <mc:AlternateContent>
          <mc:Choice Requires="wps">
            <w:drawing>
              <wp:anchor distT="0" distB="0" distL="114300" distR="114300" simplePos="0" relativeHeight="251658240" behindDoc="0" locked="0" layoutInCell="1" allowOverlap="1" wp14:anchorId="61C473CD" wp14:editId="1686904C">
                <wp:simplePos x="0" y="0"/>
                <wp:positionH relativeFrom="margin">
                  <wp:posOffset>-298450</wp:posOffset>
                </wp:positionH>
                <wp:positionV relativeFrom="paragraph">
                  <wp:posOffset>319406</wp:posOffset>
                </wp:positionV>
                <wp:extent cx="2988945" cy="10985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2988945" cy="1098550"/>
                        </a:xfrm>
                        <a:prstGeom prst="rect">
                          <a:avLst/>
                        </a:prstGeom>
                        <a:noFill/>
                        <a:ln w="6350">
                          <a:noFill/>
                        </a:ln>
                      </wps:spPr>
                      <wps:txbx>
                        <w:txbxContent>
                          <w:p w14:paraId="6DBF4F52" w14:textId="77777777" w:rsidR="00F83EC1" w:rsidRPr="00E556C1" w:rsidRDefault="00F83EC1" w:rsidP="000543FF">
                            <w:pPr>
                              <w:pStyle w:val="ForsiteTitleClientContact"/>
                            </w:pPr>
                            <w:bookmarkStart w:id="2" w:name="_Hlk110364550"/>
                            <w:bookmarkStart w:id="3" w:name="_Hlk112251681"/>
                            <w:bookmarkStart w:id="4" w:name="_Hlk112251682"/>
                            <w:bookmarkEnd w:id="2"/>
                            <w:r w:rsidRPr="00E556C1">
                              <w:t>Prepared for:</w:t>
                            </w:r>
                          </w:p>
                          <w:p w14:paraId="5F52E1DE" w14:textId="77777777" w:rsidR="00F83EC1" w:rsidRPr="00E556C1" w:rsidRDefault="00F83EC1" w:rsidP="000543FF">
                            <w:pPr>
                              <w:pStyle w:val="ForsiteTitleClientContact"/>
                            </w:pPr>
                          </w:p>
                          <w:bookmarkEnd w:id="3"/>
                          <w:bookmarkEnd w:id="4"/>
                          <w:p w14:paraId="3E5DD5F2" w14:textId="746E237A" w:rsidR="00D47AE4" w:rsidRPr="0017543A" w:rsidRDefault="00D47AE4" w:rsidP="00D47AE4">
                            <w:pPr>
                              <w:pStyle w:val="ForsiteTitleClientContact"/>
                              <w:rPr>
                                <w:b/>
                                <w:bCs/>
                              </w:rPr>
                            </w:pPr>
                            <w:r w:rsidRPr="0017543A">
                              <w:rPr>
                                <w:b/>
                                <w:bCs/>
                              </w:rPr>
                              <w:t>ATCO</w:t>
                            </w:r>
                            <w:r w:rsidR="00867678" w:rsidRPr="0017543A">
                              <w:rPr>
                                <w:b/>
                                <w:bCs/>
                              </w:rPr>
                              <w:t xml:space="preserve"> Electric Ltd.</w:t>
                            </w:r>
                          </w:p>
                          <w:p w14:paraId="3AB7D9C1" w14:textId="066ABB6A" w:rsidR="00F83EC1" w:rsidRDefault="00D47AE4" w:rsidP="009B51F8">
                            <w:pPr>
                              <w:pStyle w:val="ForsiteTitleClientContact"/>
                              <w:rPr>
                                <w:rStyle w:val="Hyperlink"/>
                              </w:rPr>
                            </w:pPr>
                            <w:r>
                              <w:t>Attn:</w:t>
                            </w:r>
                            <w:r w:rsidR="008D5169">
                              <w:t xml:space="preserve"> </w:t>
                            </w:r>
                            <w:r w:rsidR="003A7905">
                              <w:t>Glenn Buckmaster</w:t>
                            </w:r>
                            <w:r w:rsidR="008D5169">
                              <w:t xml:space="preserve"> </w:t>
                            </w:r>
                            <w:hyperlink r:id="rId14" w:history="1">
                              <w:r w:rsidR="003A7905" w:rsidRPr="00D82218">
                                <w:rPr>
                                  <w:rStyle w:val="Hyperlink"/>
                                </w:rPr>
                                <w:t>Glenn.buckmaster@atco.com</w:t>
                              </w:r>
                            </w:hyperlink>
                            <w:r w:rsidR="003A7905">
                              <w:rPr>
                                <w:rStyle w:val="Hyperlink"/>
                              </w:rPr>
                              <w:t xml:space="preserve"> </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473CD" id="Text Box 41" o:spid="_x0000_s1027" type="#_x0000_t202" style="position:absolute;left:0;text-align:left;margin-left:-23.5pt;margin-top:25.15pt;width:235.35pt;height:86.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" filled="f" stroked="f" strokeweight=".5pt">
                <v:textbox inset="0">
                  <w:txbxContent>
                    <w:p w14:paraId="6DBF4F52" w14:textId="77777777" w:rsidR="00F83EC1" w:rsidRPr="00E556C1" w:rsidRDefault="00F83EC1" w:rsidP="000543FF">
                      <w:pPr>
                        <w:pStyle w:val="ForsiteTitleClientContact"/>
                      </w:pPr>
                      <w:bookmarkStart w:id="5" w:name="_Hlk110364550"/>
                      <w:bookmarkStart w:id="6" w:name="_Hlk112251681"/>
                      <w:bookmarkStart w:id="7" w:name="_Hlk112251682"/>
                      <w:bookmarkEnd w:id="5"/>
                      <w:r w:rsidRPr="00E556C1">
                        <w:t>Prepared for:</w:t>
                      </w:r>
                    </w:p>
                    <w:p w14:paraId="5F52E1DE" w14:textId="77777777" w:rsidR="00F83EC1" w:rsidRPr="00E556C1" w:rsidRDefault="00F83EC1" w:rsidP="000543FF">
                      <w:pPr>
                        <w:pStyle w:val="ForsiteTitleClientContact"/>
                      </w:pPr>
                    </w:p>
                    <w:bookmarkEnd w:id="6"/>
                    <w:bookmarkEnd w:id="7"/>
                    <w:p w14:paraId="3E5DD5F2" w14:textId="746E237A" w:rsidR="00D47AE4" w:rsidRPr="0017543A" w:rsidRDefault="00D47AE4" w:rsidP="00D47AE4">
                      <w:pPr>
                        <w:pStyle w:val="ForsiteTitleClientContact"/>
                        <w:rPr>
                          <w:b/>
                          <w:bCs/>
                        </w:rPr>
                      </w:pPr>
                      <w:r w:rsidRPr="0017543A">
                        <w:rPr>
                          <w:b/>
                          <w:bCs/>
                        </w:rPr>
                        <w:t>ATCO</w:t>
                      </w:r>
                      <w:r w:rsidR="00867678" w:rsidRPr="0017543A">
                        <w:rPr>
                          <w:b/>
                          <w:bCs/>
                        </w:rPr>
                        <w:t xml:space="preserve"> Electric Ltd.</w:t>
                      </w:r>
                    </w:p>
                    <w:p w14:paraId="3AB7D9C1" w14:textId="066ABB6A" w:rsidR="00F83EC1" w:rsidRDefault="00D47AE4" w:rsidP="009B51F8">
                      <w:pPr>
                        <w:pStyle w:val="ForsiteTitleClientContact"/>
                        <w:rPr>
                          <w:rStyle w:val="Hyperlink"/>
                        </w:rPr>
                      </w:pPr>
                      <w:r>
                        <w:t>Attn:</w:t>
                      </w:r>
                      <w:r w:rsidR="008D5169">
                        <w:t xml:space="preserve"> </w:t>
                      </w:r>
                      <w:r w:rsidR="003A7905">
                        <w:t>Glenn Buckmaster</w:t>
                      </w:r>
                      <w:r w:rsidR="008D5169">
                        <w:t xml:space="preserve"> </w:t>
                      </w:r>
                      <w:hyperlink r:id="rId15" w:history="1">
                        <w:r w:rsidR="003A7905" w:rsidRPr="00D82218">
                          <w:rPr>
                            <w:rStyle w:val="Hyperlink"/>
                          </w:rPr>
                          <w:t>Glenn.buckmaster@atco.com</w:t>
                        </w:r>
                      </w:hyperlink>
                      <w:r w:rsidR="003A7905">
                        <w:rPr>
                          <w:rStyle w:val="Hyperlink"/>
                        </w:rPr>
                        <w:t xml:space="preserve"> </w:t>
                      </w:r>
                    </w:p>
                  </w:txbxContent>
                </v:textbox>
                <w10:wrap anchorx="margin"/>
              </v:shape>
            </w:pict>
          </mc:Fallback>
        </mc:AlternateContent>
      </w:r>
    </w:p>
    <w:p w14:paraId="0937A103" w14:textId="621FFE4E" w:rsidR="009A576E" w:rsidRPr="009A576E" w:rsidRDefault="008A1329" w:rsidP="009A576E">
      <w:r w:rsidRPr="005D2CB6">
        <w:rPr>
          <w:noProof/>
        </w:rPr>
        <mc:AlternateContent>
          <mc:Choice Requires="wps">
            <w:drawing>
              <wp:anchor distT="91440" distB="91440" distL="114300" distR="114300" simplePos="0" relativeHeight="251658241" behindDoc="0" locked="0" layoutInCell="0" allowOverlap="1" wp14:anchorId="0A8A6611" wp14:editId="435A6C41">
                <wp:simplePos x="0" y="0"/>
                <wp:positionH relativeFrom="margin">
                  <wp:posOffset>4317999</wp:posOffset>
                </wp:positionH>
                <wp:positionV relativeFrom="page">
                  <wp:posOffset>7766050</wp:posOffset>
                </wp:positionV>
                <wp:extent cx="1972945" cy="1765300"/>
                <wp:effectExtent l="0" t="0" r="8255" b="6350"/>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72945" cy="1765300"/>
                        </a:xfrm>
                        <a:prstGeom prst="rect">
                          <a:avLst/>
                        </a:prstGeom>
                        <a:noFill/>
                        <a:ln>
                          <a:noFill/>
                        </a:ln>
                        <a:effectLst/>
                        <a:extLst>
                          <a:ext uri="{909E8E84-426E-40DD-AFC4-6F175D3DCCD1}">
                            <a14:hiddenFill xmlns:a14="http://schemas.microsoft.com/office/drawing/2010/main">
                              <a:solidFill>
                                <a:schemeClr val="tx1">
                                  <a:lumMod val="100000"/>
                                  <a:lumOff val="0"/>
                                </a:schemeClr>
                              </a:solidFill>
                            </a14:hiddenFill>
                          </a:ex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97AD0B0" w14:textId="77777777" w:rsidR="00F83EC1" w:rsidRDefault="00F83EC1" w:rsidP="00E556C1">
                            <w:pPr>
                              <w:pStyle w:val="ForsiteTitleForsiteContact"/>
                              <w:jc w:val="right"/>
                              <w:rPr>
                                <w:color w:val="FFFFFF" w:themeColor="background2"/>
                              </w:rPr>
                            </w:pPr>
                            <w:r w:rsidRPr="00E556C1">
                              <w:rPr>
                                <w:color w:val="FFFFFF" w:themeColor="background2"/>
                              </w:rPr>
                              <w:t>Prepared by:</w:t>
                            </w:r>
                          </w:p>
                          <w:p w14:paraId="15374CAA" w14:textId="77777777" w:rsidR="008A1329" w:rsidRDefault="007C45CC" w:rsidP="008A1329">
                            <w:pPr>
                              <w:pStyle w:val="ForsiteTitleForsiteContact"/>
                              <w:spacing w:before="0" w:beforeAutospacing="0" w:after="0" w:afterAutospacing="0" w:line="240" w:lineRule="auto"/>
                              <w:jc w:val="right"/>
                            </w:pPr>
                            <w:r>
                              <w:t>Forsite Consultants Ltd.</w:t>
                            </w:r>
                          </w:p>
                          <w:p w14:paraId="682EA1BB" w14:textId="0EE499D5" w:rsidR="008A1329" w:rsidRDefault="00587A44" w:rsidP="008A1329">
                            <w:pPr>
                              <w:pStyle w:val="ForsiteTitleForsiteContact"/>
                              <w:spacing w:before="0" w:beforeAutospacing="0" w:after="0" w:afterAutospacing="0" w:line="240" w:lineRule="auto"/>
                              <w:jc w:val="right"/>
                            </w:pPr>
                            <w:r>
                              <w:t>Contact</w:t>
                            </w:r>
                            <w:r w:rsidR="008A1329">
                              <w:t>:</w:t>
                            </w:r>
                            <w:r w:rsidR="008D5169">
                              <w:t xml:space="preserve"> </w:t>
                            </w:r>
                            <w:r w:rsidR="008A1329">
                              <w:t>Randy Spyksma, MSc, RPF</w:t>
                            </w:r>
                          </w:p>
                          <w:p w14:paraId="52C09A9B" w14:textId="445C0D91" w:rsidR="008A1329" w:rsidRDefault="008A1329" w:rsidP="008A1329">
                            <w:pPr>
                              <w:pStyle w:val="ForsiteTitleForsiteContact"/>
                              <w:spacing w:before="0" w:beforeAutospacing="0" w:after="0" w:afterAutospacing="0" w:line="240" w:lineRule="auto"/>
                              <w:jc w:val="right"/>
                            </w:pPr>
                            <w:hyperlink r:id="rId16" w:history="1">
                              <w:r w:rsidRPr="0060430E">
                                <w:rPr>
                                  <w:rStyle w:val="Hyperlink"/>
                                  <w:rFonts w:ascii="Source Sans Pro" w:hAnsi="Source Sans Pro"/>
                                  <w:szCs w:val="20"/>
                                </w:rPr>
                                <w:t>rspyksma@forsite.ca</w:t>
                              </w:r>
                            </w:hyperlink>
                          </w:p>
                          <w:p w14:paraId="6AB688D6" w14:textId="37C66FED" w:rsidR="007C45CC" w:rsidRDefault="007C45CC" w:rsidP="008A1329">
                            <w:pPr>
                              <w:pStyle w:val="ForsiteTitleForsiteContact"/>
                              <w:spacing w:before="0" w:beforeAutospacing="0" w:after="0" w:afterAutospacing="0" w:line="240" w:lineRule="auto"/>
                              <w:jc w:val="right"/>
                            </w:pPr>
                            <w:r>
                              <w:br/>
                            </w:r>
                          </w:p>
                          <w:p w14:paraId="7D80A80A" w14:textId="77777777" w:rsidR="00F83EC1" w:rsidRPr="00570639" w:rsidRDefault="00F83EC1" w:rsidP="00E556C1">
                            <w:pPr>
                              <w:pStyle w:val="ForsiteTitleClientContact"/>
                              <w:jc w:val="right"/>
                            </w:pPr>
                          </w:p>
                          <w:p w14:paraId="4BBB8A3C" w14:textId="77777777" w:rsidR="00F83EC1" w:rsidRPr="00570639" w:rsidRDefault="00F83EC1" w:rsidP="00E556C1">
                            <w:pPr>
                              <w:pStyle w:val="ForsiteTitleClientContact"/>
                              <w:jc w:val="right"/>
                            </w:pPr>
                          </w:p>
                          <w:p w14:paraId="74B2EA59" w14:textId="77777777" w:rsidR="00F83EC1" w:rsidRPr="00570639" w:rsidRDefault="00F83EC1" w:rsidP="00E556C1">
                            <w:pPr>
                              <w:pStyle w:val="NoSpacing"/>
                              <w:spacing w:line="240" w:lineRule="exact"/>
                              <w:jc w:val="right"/>
                              <w:rPr>
                                <w:color w:val="FFFFFF"/>
                                <w:sz w:val="16"/>
                                <w:szCs w:val="16"/>
                              </w:rPr>
                            </w:pPr>
                          </w:p>
                          <w:p w14:paraId="0ED54E46" w14:textId="77777777" w:rsidR="00F83EC1" w:rsidRPr="00570639" w:rsidRDefault="00F83EC1" w:rsidP="00E556C1">
                            <w:pPr>
                              <w:pStyle w:val="NoSpacing"/>
                              <w:spacing w:line="240" w:lineRule="exact"/>
                              <w:jc w:val="right"/>
                              <w:rPr>
                                <w:color w:val="FFFFFF"/>
                                <w:sz w:val="16"/>
                                <w:szCs w:val="16"/>
                              </w:rPr>
                            </w:pPr>
                          </w:p>
                          <w:p w14:paraId="28288350" w14:textId="77777777" w:rsidR="00F83EC1" w:rsidRPr="00570639" w:rsidRDefault="00F83EC1" w:rsidP="00E556C1">
                            <w:pPr>
                              <w:pStyle w:val="NoSpacing"/>
                              <w:spacing w:line="240" w:lineRule="exact"/>
                              <w:jc w:val="right"/>
                              <w:rPr>
                                <w:color w:val="FFFFFF"/>
                                <w:sz w:val="16"/>
                                <w:szCs w:val="16"/>
                              </w:rPr>
                            </w:pPr>
                          </w:p>
                          <w:p w14:paraId="35424A29" w14:textId="77777777" w:rsidR="00F83EC1" w:rsidRPr="00570639" w:rsidRDefault="00F83EC1" w:rsidP="00E556C1">
                            <w:pPr>
                              <w:pStyle w:val="NoSpacing"/>
                              <w:spacing w:line="240" w:lineRule="exact"/>
                              <w:jc w:val="right"/>
                              <w:rPr>
                                <w:color w:val="FFFFFF"/>
                                <w:sz w:val="16"/>
                                <w:szCs w:val="16"/>
                              </w:rPr>
                            </w:pPr>
                          </w:p>
                          <w:p w14:paraId="4B23E647" w14:textId="77777777" w:rsidR="00F83EC1" w:rsidRPr="00570639" w:rsidRDefault="00F83EC1" w:rsidP="00E556C1">
                            <w:pPr>
                              <w:pStyle w:val="NoSpacing"/>
                              <w:spacing w:line="240" w:lineRule="exact"/>
                              <w:jc w:val="right"/>
                              <w:rPr>
                                <w:color w:val="FFFFFF"/>
                                <w:sz w:val="16"/>
                                <w:szCs w:val="16"/>
                              </w:rPr>
                            </w:pP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0A8A6611" id="Rectangle 29" o:spid="_x0000_s1028" style="position:absolute;left:0;text-align:left;margin-left:340pt;margin-top:611.5pt;width:155.35pt;height:139pt;flip:x;z-index:251658241;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" o:allowincell="f" filled="f" fillcolor="#707373 [3213]" stroked="f" strokecolor="#707373 [3213]" strokeweight="1.5pt">
                <v:textbox inset="0,0,0,0">
                  <w:txbxContent>
                    <w:p w14:paraId="697AD0B0" w14:textId="77777777" w:rsidR="00F83EC1" w:rsidRDefault="00F83EC1" w:rsidP="00E556C1">
                      <w:pPr>
                        <w:pStyle w:val="ForsiteTitleForsiteContact"/>
                        <w:jc w:val="right"/>
                        <w:rPr>
                          <w:color w:val="FFFFFF" w:themeColor="background2"/>
                        </w:rPr>
                      </w:pPr>
                      <w:r w:rsidRPr="00E556C1">
                        <w:rPr>
                          <w:color w:val="FFFFFF" w:themeColor="background2"/>
                        </w:rPr>
                        <w:t>Prepared by:</w:t>
                      </w:r>
                    </w:p>
                    <w:p w14:paraId="15374CAA" w14:textId="77777777" w:rsidR="008A1329" w:rsidRDefault="007C45CC" w:rsidP="008A1329">
                      <w:pPr>
                        <w:pStyle w:val="ForsiteTitleForsiteContact"/>
                        <w:spacing w:before="0" w:beforeAutospacing="0" w:after="0" w:afterAutospacing="0" w:line="240" w:lineRule="auto"/>
                        <w:jc w:val="right"/>
                      </w:pPr>
                      <w:r>
                        <w:t>Forsite Consultants Ltd.</w:t>
                      </w:r>
                    </w:p>
                    <w:p w14:paraId="682EA1BB" w14:textId="0EE499D5" w:rsidR="008A1329" w:rsidRDefault="00587A44" w:rsidP="008A1329">
                      <w:pPr>
                        <w:pStyle w:val="ForsiteTitleForsiteContact"/>
                        <w:spacing w:before="0" w:beforeAutospacing="0" w:after="0" w:afterAutospacing="0" w:line="240" w:lineRule="auto"/>
                        <w:jc w:val="right"/>
                      </w:pPr>
                      <w:r>
                        <w:t>Contact</w:t>
                      </w:r>
                      <w:r w:rsidR="008A1329">
                        <w:t>:</w:t>
                      </w:r>
                      <w:r w:rsidR="008D5169">
                        <w:t xml:space="preserve"> </w:t>
                      </w:r>
                      <w:r w:rsidR="008A1329">
                        <w:t>Randy Spyksma, MSc, RPF</w:t>
                      </w:r>
                    </w:p>
                    <w:p w14:paraId="52C09A9B" w14:textId="445C0D91" w:rsidR="008A1329" w:rsidRDefault="008A1329" w:rsidP="008A1329">
                      <w:pPr>
                        <w:pStyle w:val="ForsiteTitleForsiteContact"/>
                        <w:spacing w:before="0" w:beforeAutospacing="0" w:after="0" w:afterAutospacing="0" w:line="240" w:lineRule="auto"/>
                        <w:jc w:val="right"/>
                      </w:pPr>
                      <w:hyperlink r:id="rId17" w:history="1">
                        <w:r w:rsidRPr="0060430E">
                          <w:rPr>
                            <w:rStyle w:val="Hyperlink"/>
                            <w:rFonts w:ascii="Source Sans Pro" w:hAnsi="Source Sans Pro"/>
                            <w:szCs w:val="20"/>
                          </w:rPr>
                          <w:t>rspyksma@forsite.ca</w:t>
                        </w:r>
                      </w:hyperlink>
                    </w:p>
                    <w:p w14:paraId="6AB688D6" w14:textId="37C66FED" w:rsidR="007C45CC" w:rsidRDefault="007C45CC" w:rsidP="008A1329">
                      <w:pPr>
                        <w:pStyle w:val="ForsiteTitleForsiteContact"/>
                        <w:spacing w:before="0" w:beforeAutospacing="0" w:after="0" w:afterAutospacing="0" w:line="240" w:lineRule="auto"/>
                        <w:jc w:val="right"/>
                      </w:pPr>
                      <w:r>
                        <w:br/>
                      </w:r>
                    </w:p>
                    <w:p w14:paraId="7D80A80A" w14:textId="77777777" w:rsidR="00F83EC1" w:rsidRPr="00570639" w:rsidRDefault="00F83EC1" w:rsidP="00E556C1">
                      <w:pPr>
                        <w:pStyle w:val="ForsiteTitleClientContact"/>
                        <w:jc w:val="right"/>
                      </w:pPr>
                    </w:p>
                    <w:p w14:paraId="4BBB8A3C" w14:textId="77777777" w:rsidR="00F83EC1" w:rsidRPr="00570639" w:rsidRDefault="00F83EC1" w:rsidP="00E556C1">
                      <w:pPr>
                        <w:pStyle w:val="ForsiteTitleClientContact"/>
                        <w:jc w:val="right"/>
                      </w:pPr>
                    </w:p>
                    <w:p w14:paraId="74B2EA59" w14:textId="77777777" w:rsidR="00F83EC1" w:rsidRPr="00570639" w:rsidRDefault="00F83EC1" w:rsidP="00E556C1">
                      <w:pPr>
                        <w:pStyle w:val="NoSpacing"/>
                        <w:spacing w:line="240" w:lineRule="exact"/>
                        <w:jc w:val="right"/>
                        <w:rPr>
                          <w:color w:val="FFFFFF"/>
                          <w:sz w:val="16"/>
                          <w:szCs w:val="16"/>
                        </w:rPr>
                      </w:pPr>
                    </w:p>
                    <w:p w14:paraId="0ED54E46" w14:textId="77777777" w:rsidR="00F83EC1" w:rsidRPr="00570639" w:rsidRDefault="00F83EC1" w:rsidP="00E556C1">
                      <w:pPr>
                        <w:pStyle w:val="NoSpacing"/>
                        <w:spacing w:line="240" w:lineRule="exact"/>
                        <w:jc w:val="right"/>
                        <w:rPr>
                          <w:color w:val="FFFFFF"/>
                          <w:sz w:val="16"/>
                          <w:szCs w:val="16"/>
                        </w:rPr>
                      </w:pPr>
                    </w:p>
                    <w:p w14:paraId="28288350" w14:textId="77777777" w:rsidR="00F83EC1" w:rsidRPr="00570639" w:rsidRDefault="00F83EC1" w:rsidP="00E556C1">
                      <w:pPr>
                        <w:pStyle w:val="NoSpacing"/>
                        <w:spacing w:line="240" w:lineRule="exact"/>
                        <w:jc w:val="right"/>
                        <w:rPr>
                          <w:color w:val="FFFFFF"/>
                          <w:sz w:val="16"/>
                          <w:szCs w:val="16"/>
                        </w:rPr>
                      </w:pPr>
                    </w:p>
                    <w:p w14:paraId="35424A29" w14:textId="77777777" w:rsidR="00F83EC1" w:rsidRPr="00570639" w:rsidRDefault="00F83EC1" w:rsidP="00E556C1">
                      <w:pPr>
                        <w:pStyle w:val="NoSpacing"/>
                        <w:spacing w:line="240" w:lineRule="exact"/>
                        <w:jc w:val="right"/>
                        <w:rPr>
                          <w:color w:val="FFFFFF"/>
                          <w:sz w:val="16"/>
                          <w:szCs w:val="16"/>
                        </w:rPr>
                      </w:pPr>
                    </w:p>
                    <w:p w14:paraId="4B23E647" w14:textId="77777777" w:rsidR="00F83EC1" w:rsidRPr="00570639" w:rsidRDefault="00F83EC1" w:rsidP="00E556C1">
                      <w:pPr>
                        <w:pStyle w:val="NoSpacing"/>
                        <w:spacing w:line="240" w:lineRule="exact"/>
                        <w:jc w:val="right"/>
                        <w:rPr>
                          <w:color w:val="FFFFFF"/>
                          <w:sz w:val="16"/>
                          <w:szCs w:val="16"/>
                        </w:rPr>
                      </w:pPr>
                    </w:p>
                  </w:txbxContent>
                </v:textbox>
                <w10:wrap anchorx="margin" anchory="page"/>
              </v:rect>
            </w:pict>
          </mc:Fallback>
        </mc:AlternateContent>
      </w:r>
    </w:p>
    <w:p w14:paraId="4EE15150" w14:textId="77777777" w:rsidR="009A576E" w:rsidRPr="009A576E" w:rsidRDefault="009A576E" w:rsidP="009A576E"/>
    <w:p w14:paraId="67FE1C74" w14:textId="490DAA45" w:rsidR="009A576E" w:rsidRPr="009A576E" w:rsidRDefault="009A576E" w:rsidP="009A576E">
      <w:pPr>
        <w:sectPr w:rsidR="009A576E" w:rsidRPr="009A576E" w:rsidSect="0041636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cols w:space="720"/>
          <w:titlePg/>
          <w:docGrid w:linePitch="360"/>
        </w:sectPr>
      </w:pPr>
    </w:p>
    <w:p w14:paraId="3B439ED8" w14:textId="762E121B" w:rsidR="00474B6A" w:rsidRDefault="00474B6A" w:rsidP="00E82FB8">
      <w:pPr>
        <w:pStyle w:val="TOCHeading"/>
      </w:pPr>
      <w:bookmarkStart w:id="8" w:name="_Toc157772799"/>
      <w:bookmarkStart w:id="9" w:name="_Hlk157756761"/>
      <w:bookmarkStart w:id="10" w:name="_Toc90048686"/>
      <w:r>
        <w:lastRenderedPageBreak/>
        <w:t>Table of Contents</w:t>
      </w:r>
    </w:p>
    <w:p w14:paraId="4854D460" w14:textId="7C24AE3A" w:rsidR="000419A8" w:rsidRDefault="00474B6A">
      <w:pPr>
        <w:pStyle w:val="TOC1"/>
        <w:rPr>
          <w:rFonts w:asciiTheme="minorHAnsi" w:eastAsiaTheme="minorEastAsia" w:hAnsiTheme="minorHAnsi" w:cstheme="minorBidi"/>
          <w:bCs w:val="0"/>
          <w:color w:val="auto"/>
          <w:kern w:val="2"/>
          <w:szCs w:val="24"/>
          <w:lang w:val="en-US"/>
          <w14:ligatures w14:val="standardContextual"/>
        </w:rPr>
      </w:pPr>
      <w:r>
        <w:fldChar w:fldCharType="begin"/>
      </w:r>
      <w:r>
        <w:instrText xml:space="preserve"> TOC \o "1-2" \h \z \u </w:instrText>
      </w:r>
      <w:r>
        <w:fldChar w:fldCharType="separate"/>
      </w:r>
      <w:hyperlink w:anchor="_Toc184045369" w:history="1">
        <w:r w:rsidR="000419A8" w:rsidRPr="008D5BAA">
          <w:rPr>
            <w:rStyle w:val="Hyperlink"/>
            <w:rFonts w:eastAsia="Calibri"/>
          </w:rPr>
          <w:t>Introduction</w:t>
        </w:r>
        <w:r w:rsidR="000419A8">
          <w:rPr>
            <w:webHidden/>
          </w:rPr>
          <w:tab/>
        </w:r>
        <w:r w:rsidR="000419A8">
          <w:rPr>
            <w:webHidden/>
          </w:rPr>
          <w:fldChar w:fldCharType="begin"/>
        </w:r>
        <w:r w:rsidR="000419A8">
          <w:rPr>
            <w:webHidden/>
          </w:rPr>
          <w:instrText xml:space="preserve"> PAGEREF _Toc184045369 \h </w:instrText>
        </w:r>
        <w:r w:rsidR="000419A8">
          <w:rPr>
            <w:webHidden/>
          </w:rPr>
        </w:r>
        <w:r w:rsidR="000419A8">
          <w:rPr>
            <w:webHidden/>
          </w:rPr>
          <w:fldChar w:fldCharType="separate"/>
        </w:r>
        <w:r w:rsidR="00BC52B1">
          <w:rPr>
            <w:webHidden/>
          </w:rPr>
          <w:t>3</w:t>
        </w:r>
        <w:r w:rsidR="000419A8">
          <w:rPr>
            <w:webHidden/>
          </w:rPr>
          <w:fldChar w:fldCharType="end"/>
        </w:r>
      </w:hyperlink>
    </w:p>
    <w:p w14:paraId="79643313" w14:textId="240BAD51"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0" w:history="1">
        <w:r w:rsidRPr="000419A8">
          <w:rPr>
            <w:rStyle w:val="Hyperlink"/>
            <w:rFonts w:eastAsia="Arial"/>
            <w:noProof/>
            <w:sz w:val="18"/>
            <w:szCs w:val="18"/>
          </w:rPr>
          <w:t>Management Across Project Components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_Toc184045370 \h </w:instrText>
        </w:r>
        <w:r w:rsidRPr="000419A8">
          <w:rPr>
            <w:noProof/>
            <w:webHidden/>
            <w:sz w:val="18"/>
            <w:szCs w:val="18"/>
          </w:rPr>
        </w:r>
        <w:r w:rsidRPr="000419A8">
          <w:rPr>
            <w:noProof/>
            <w:webHidden/>
            <w:sz w:val="18"/>
            <w:szCs w:val="18"/>
          </w:rPr>
          <w:fldChar w:fldCharType="separate"/>
        </w:r>
        <w:r w:rsidR="00BC52B1">
          <w:rPr>
            <w:noProof/>
            <w:webHidden/>
            <w:sz w:val="18"/>
            <w:szCs w:val="18"/>
          </w:rPr>
          <w:t>4</w:t>
        </w:r>
        <w:r w:rsidRPr="000419A8">
          <w:rPr>
            <w:noProof/>
            <w:webHidden/>
            <w:sz w:val="18"/>
            <w:szCs w:val="18"/>
          </w:rPr>
          <w:fldChar w:fldCharType="end"/>
        </w:r>
      </w:hyperlink>
    </w:p>
    <w:p w14:paraId="140855B1" w14:textId="272125F0"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371" w:history="1">
        <w:r w:rsidRPr="008D5BAA">
          <w:rPr>
            <w:rStyle w:val="Hyperlink"/>
            <w:rFonts w:eastAsia="Calibri"/>
          </w:rPr>
          <w:t>Approach:  Project Component 1 - Wildfire Risk TO Infrastructure</w:t>
        </w:r>
        <w:r>
          <w:rPr>
            <w:webHidden/>
          </w:rPr>
          <w:tab/>
        </w:r>
        <w:r>
          <w:rPr>
            <w:webHidden/>
          </w:rPr>
          <w:fldChar w:fldCharType="begin"/>
        </w:r>
        <w:r>
          <w:rPr>
            <w:webHidden/>
          </w:rPr>
          <w:instrText xml:space="preserve"> PAGEREF _Toc184045371 \h </w:instrText>
        </w:r>
        <w:r>
          <w:rPr>
            <w:webHidden/>
          </w:rPr>
        </w:r>
        <w:r>
          <w:rPr>
            <w:webHidden/>
          </w:rPr>
          <w:fldChar w:fldCharType="separate"/>
        </w:r>
        <w:r w:rsidR="00BC52B1">
          <w:rPr>
            <w:webHidden/>
          </w:rPr>
          <w:t>5</w:t>
        </w:r>
        <w:r>
          <w:rPr>
            <w:webHidden/>
          </w:rPr>
          <w:fldChar w:fldCharType="end"/>
        </w:r>
      </w:hyperlink>
    </w:p>
    <w:p w14:paraId="1ECC2F76" w14:textId="04E7F215"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2" w:history="1">
        <w:r w:rsidRPr="000419A8">
          <w:rPr>
            <w:rStyle w:val="Hyperlink"/>
            <w:rFonts w:eastAsia="Calibri"/>
            <w:noProof/>
            <w:sz w:val="18"/>
            <w:szCs w:val="18"/>
          </w:rPr>
          <w:t>Objectives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_Toc184045372 \h </w:instrText>
        </w:r>
        <w:r w:rsidRPr="000419A8">
          <w:rPr>
            <w:noProof/>
            <w:webHidden/>
            <w:sz w:val="18"/>
            <w:szCs w:val="18"/>
          </w:rPr>
        </w:r>
        <w:r w:rsidRPr="000419A8">
          <w:rPr>
            <w:noProof/>
            <w:webHidden/>
            <w:sz w:val="18"/>
            <w:szCs w:val="18"/>
          </w:rPr>
          <w:fldChar w:fldCharType="separate"/>
        </w:r>
        <w:r w:rsidR="00BC52B1">
          <w:rPr>
            <w:noProof/>
            <w:webHidden/>
            <w:sz w:val="18"/>
            <w:szCs w:val="18"/>
          </w:rPr>
          <w:t>5</w:t>
        </w:r>
        <w:r w:rsidRPr="000419A8">
          <w:rPr>
            <w:noProof/>
            <w:webHidden/>
            <w:sz w:val="18"/>
            <w:szCs w:val="18"/>
          </w:rPr>
          <w:fldChar w:fldCharType="end"/>
        </w:r>
      </w:hyperlink>
    </w:p>
    <w:p w14:paraId="1A457246" w14:textId="7287552E"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3" w:history="1">
        <w:r w:rsidRPr="000419A8">
          <w:rPr>
            <w:rStyle w:val="Hyperlink"/>
            <w:rFonts w:eastAsia="Calibri"/>
            <w:noProof/>
            <w:sz w:val="18"/>
            <w:szCs w:val="18"/>
          </w:rPr>
          <w:t>Phase 1 - Initiation and Planning</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_Toc184045373 \h </w:instrText>
        </w:r>
        <w:r w:rsidRPr="000419A8">
          <w:rPr>
            <w:noProof/>
            <w:webHidden/>
            <w:sz w:val="18"/>
            <w:szCs w:val="18"/>
          </w:rPr>
        </w:r>
        <w:r w:rsidRPr="000419A8">
          <w:rPr>
            <w:noProof/>
            <w:webHidden/>
            <w:sz w:val="18"/>
            <w:szCs w:val="18"/>
          </w:rPr>
          <w:fldChar w:fldCharType="separate"/>
        </w:r>
        <w:r w:rsidR="00BC52B1">
          <w:rPr>
            <w:noProof/>
            <w:webHidden/>
            <w:sz w:val="18"/>
            <w:szCs w:val="18"/>
          </w:rPr>
          <w:t>5</w:t>
        </w:r>
        <w:r w:rsidRPr="000419A8">
          <w:rPr>
            <w:noProof/>
            <w:webHidden/>
            <w:sz w:val="18"/>
            <w:szCs w:val="18"/>
          </w:rPr>
          <w:fldChar w:fldCharType="end"/>
        </w:r>
      </w:hyperlink>
    </w:p>
    <w:p w14:paraId="753DA7F1" w14:textId="2638F44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4" w:history="1">
        <w:r w:rsidRPr="000419A8">
          <w:rPr>
            <w:rStyle w:val="Hyperlink"/>
            <w:rFonts w:eastAsia="Calibri"/>
            <w:noProof/>
            <w:sz w:val="18"/>
            <w:szCs w:val="18"/>
          </w:rPr>
          <w:t>Phase 2 - Understand Importance of Infrastructure to ATCO Operations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_Toc184045374 \h </w:instrText>
        </w:r>
        <w:r w:rsidRPr="000419A8">
          <w:rPr>
            <w:noProof/>
            <w:webHidden/>
            <w:sz w:val="18"/>
            <w:szCs w:val="18"/>
          </w:rPr>
        </w:r>
        <w:r w:rsidRPr="000419A8">
          <w:rPr>
            <w:noProof/>
            <w:webHidden/>
            <w:sz w:val="18"/>
            <w:szCs w:val="18"/>
          </w:rPr>
          <w:fldChar w:fldCharType="separate"/>
        </w:r>
        <w:r w:rsidR="00BC52B1">
          <w:rPr>
            <w:noProof/>
            <w:webHidden/>
            <w:sz w:val="18"/>
            <w:szCs w:val="18"/>
          </w:rPr>
          <w:t>6</w:t>
        </w:r>
        <w:r w:rsidRPr="000419A8">
          <w:rPr>
            <w:noProof/>
            <w:webHidden/>
            <w:sz w:val="18"/>
            <w:szCs w:val="18"/>
          </w:rPr>
          <w:fldChar w:fldCharType="end"/>
        </w:r>
      </w:hyperlink>
    </w:p>
    <w:p w14:paraId="5960B173" w14:textId="020A1241"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5" w:history="1">
        <w:r w:rsidRPr="000419A8">
          <w:rPr>
            <w:rStyle w:val="Hyperlink"/>
            <w:rFonts w:eastAsia="Calibri"/>
            <w:noProof/>
            <w:sz w:val="18"/>
            <w:szCs w:val="18"/>
          </w:rPr>
          <w:t>Phase 3 – Understand the Vulnerability of Infrastructure</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_Toc184045375 \h </w:instrText>
        </w:r>
        <w:r w:rsidRPr="000419A8">
          <w:rPr>
            <w:noProof/>
            <w:webHidden/>
            <w:sz w:val="18"/>
            <w:szCs w:val="18"/>
          </w:rPr>
        </w:r>
        <w:r w:rsidRPr="000419A8">
          <w:rPr>
            <w:noProof/>
            <w:webHidden/>
            <w:sz w:val="18"/>
            <w:szCs w:val="18"/>
          </w:rPr>
          <w:fldChar w:fldCharType="separate"/>
        </w:r>
        <w:r w:rsidR="00BC52B1">
          <w:rPr>
            <w:noProof/>
            <w:webHidden/>
            <w:sz w:val="18"/>
            <w:szCs w:val="18"/>
          </w:rPr>
          <w:t>7</w:t>
        </w:r>
        <w:r w:rsidRPr="000419A8">
          <w:rPr>
            <w:noProof/>
            <w:webHidden/>
            <w:sz w:val="18"/>
            <w:szCs w:val="18"/>
          </w:rPr>
          <w:fldChar w:fldCharType="end"/>
        </w:r>
      </w:hyperlink>
    </w:p>
    <w:p w14:paraId="6D846E01" w14:textId="3E40B241"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6" w:history="1">
        <w:r w:rsidRPr="000419A8">
          <w:rPr>
            <w:rStyle w:val="Hyperlink"/>
            <w:rFonts w:eastAsia="Calibri"/>
            <w:noProof/>
            <w:sz w:val="18"/>
            <w:szCs w:val="18"/>
          </w:rPr>
          <w:t>Phase 4 – Wildfire Hazard Analysis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_Toc184045376 \h </w:instrText>
        </w:r>
        <w:r w:rsidRPr="000419A8">
          <w:rPr>
            <w:noProof/>
            <w:webHidden/>
            <w:sz w:val="18"/>
            <w:szCs w:val="18"/>
          </w:rPr>
        </w:r>
        <w:r w:rsidRPr="000419A8">
          <w:rPr>
            <w:noProof/>
            <w:webHidden/>
            <w:sz w:val="18"/>
            <w:szCs w:val="18"/>
          </w:rPr>
          <w:fldChar w:fldCharType="separate"/>
        </w:r>
        <w:r w:rsidR="00BC52B1">
          <w:rPr>
            <w:noProof/>
            <w:webHidden/>
            <w:sz w:val="18"/>
            <w:szCs w:val="18"/>
          </w:rPr>
          <w:t>7</w:t>
        </w:r>
        <w:r w:rsidRPr="000419A8">
          <w:rPr>
            <w:noProof/>
            <w:webHidden/>
            <w:sz w:val="18"/>
            <w:szCs w:val="18"/>
          </w:rPr>
          <w:fldChar w:fldCharType="end"/>
        </w:r>
      </w:hyperlink>
    </w:p>
    <w:p w14:paraId="0C7D056B" w14:textId="3E9F7490"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7" w:history="1">
        <w:r w:rsidRPr="000419A8">
          <w:rPr>
            <w:rStyle w:val="Hyperlink"/>
            <w:rFonts w:eastAsia="Calibri"/>
            <w:noProof/>
            <w:sz w:val="18"/>
            <w:szCs w:val="18"/>
          </w:rPr>
          <w:t>Phase 5 – Wildfire Risk to Infrastructure Analysis and Reporting</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_Toc184045377 \h </w:instrText>
        </w:r>
        <w:r w:rsidRPr="000419A8">
          <w:rPr>
            <w:noProof/>
            <w:webHidden/>
            <w:sz w:val="18"/>
            <w:szCs w:val="18"/>
          </w:rPr>
        </w:r>
        <w:r w:rsidRPr="000419A8">
          <w:rPr>
            <w:noProof/>
            <w:webHidden/>
            <w:sz w:val="18"/>
            <w:szCs w:val="18"/>
          </w:rPr>
          <w:fldChar w:fldCharType="separate"/>
        </w:r>
        <w:r w:rsidR="00BC52B1">
          <w:rPr>
            <w:noProof/>
            <w:webHidden/>
            <w:sz w:val="18"/>
            <w:szCs w:val="18"/>
          </w:rPr>
          <w:t>8</w:t>
        </w:r>
        <w:r w:rsidRPr="000419A8">
          <w:rPr>
            <w:noProof/>
            <w:webHidden/>
            <w:sz w:val="18"/>
            <w:szCs w:val="18"/>
          </w:rPr>
          <w:fldChar w:fldCharType="end"/>
        </w:r>
      </w:hyperlink>
    </w:p>
    <w:p w14:paraId="33458076" w14:textId="03570CFD"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8" w:history="1">
        <w:r w:rsidRPr="000419A8">
          <w:rPr>
            <w:rStyle w:val="Hyperlink"/>
            <w:rFonts w:eastAsia="Calibri"/>
            <w:noProof/>
            <w:sz w:val="18"/>
            <w:szCs w:val="18"/>
          </w:rPr>
          <w:t>Phase 6 – Climate Change Implications Assessment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_Toc184045378 \h </w:instrText>
        </w:r>
        <w:r w:rsidRPr="000419A8">
          <w:rPr>
            <w:noProof/>
            <w:webHidden/>
            <w:sz w:val="18"/>
            <w:szCs w:val="18"/>
          </w:rPr>
        </w:r>
        <w:r w:rsidRPr="000419A8">
          <w:rPr>
            <w:noProof/>
            <w:webHidden/>
            <w:sz w:val="18"/>
            <w:szCs w:val="18"/>
          </w:rPr>
          <w:fldChar w:fldCharType="separate"/>
        </w:r>
        <w:r w:rsidR="00BC52B1">
          <w:rPr>
            <w:noProof/>
            <w:webHidden/>
            <w:sz w:val="18"/>
            <w:szCs w:val="18"/>
          </w:rPr>
          <w:t>8</w:t>
        </w:r>
        <w:r w:rsidRPr="000419A8">
          <w:rPr>
            <w:noProof/>
            <w:webHidden/>
            <w:sz w:val="18"/>
            <w:szCs w:val="18"/>
          </w:rPr>
          <w:fldChar w:fldCharType="end"/>
        </w:r>
      </w:hyperlink>
    </w:p>
    <w:p w14:paraId="0C5DF740" w14:textId="58B3291B"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79" w:history="1">
        <w:r w:rsidRPr="000419A8">
          <w:rPr>
            <w:rStyle w:val="Hyperlink"/>
            <w:rFonts w:eastAsia="Calibri"/>
            <w:noProof/>
            <w:sz w:val="18"/>
            <w:szCs w:val="18"/>
          </w:rPr>
          <w:t>Phase 7 – Reporting and Wildfire Risk Reduction Strategy Support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_Toc184045379 \h </w:instrText>
        </w:r>
        <w:r w:rsidRPr="000419A8">
          <w:rPr>
            <w:noProof/>
            <w:webHidden/>
            <w:sz w:val="18"/>
            <w:szCs w:val="18"/>
          </w:rPr>
        </w:r>
        <w:r w:rsidRPr="000419A8">
          <w:rPr>
            <w:noProof/>
            <w:webHidden/>
            <w:sz w:val="18"/>
            <w:szCs w:val="18"/>
          </w:rPr>
          <w:fldChar w:fldCharType="separate"/>
        </w:r>
        <w:r w:rsidR="00BC52B1">
          <w:rPr>
            <w:noProof/>
            <w:webHidden/>
            <w:sz w:val="18"/>
            <w:szCs w:val="18"/>
          </w:rPr>
          <w:t>9</w:t>
        </w:r>
        <w:r w:rsidRPr="000419A8">
          <w:rPr>
            <w:noProof/>
            <w:webHidden/>
            <w:sz w:val="18"/>
            <w:szCs w:val="18"/>
          </w:rPr>
          <w:fldChar w:fldCharType="end"/>
        </w:r>
      </w:hyperlink>
    </w:p>
    <w:p w14:paraId="0BE31790" w14:textId="77A0C12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0" w:history="1">
        <w:r w:rsidRPr="000419A8">
          <w:rPr>
            <w:rStyle w:val="Hyperlink"/>
            <w:rFonts w:eastAsia="Calibri"/>
            <w:noProof/>
            <w:sz w:val="18"/>
            <w:szCs w:val="18"/>
          </w:rPr>
          <w:t>Key Assumptions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_Toc184045380 \h </w:instrText>
        </w:r>
        <w:r w:rsidRPr="000419A8">
          <w:rPr>
            <w:noProof/>
            <w:webHidden/>
            <w:sz w:val="18"/>
            <w:szCs w:val="18"/>
          </w:rPr>
        </w:r>
        <w:r w:rsidRPr="000419A8">
          <w:rPr>
            <w:noProof/>
            <w:webHidden/>
            <w:sz w:val="18"/>
            <w:szCs w:val="18"/>
          </w:rPr>
          <w:fldChar w:fldCharType="separate"/>
        </w:r>
        <w:r w:rsidR="00BC52B1">
          <w:rPr>
            <w:noProof/>
            <w:webHidden/>
            <w:sz w:val="18"/>
            <w:szCs w:val="18"/>
          </w:rPr>
          <w:t>9</w:t>
        </w:r>
        <w:r w:rsidRPr="000419A8">
          <w:rPr>
            <w:noProof/>
            <w:webHidden/>
            <w:sz w:val="18"/>
            <w:szCs w:val="18"/>
          </w:rPr>
          <w:fldChar w:fldCharType="end"/>
        </w:r>
      </w:hyperlink>
    </w:p>
    <w:p w14:paraId="220BA377" w14:textId="50AAE079"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1" w:history="1">
        <w:r w:rsidRPr="000419A8">
          <w:rPr>
            <w:rStyle w:val="Hyperlink"/>
            <w:rFonts w:eastAsia="Calibri"/>
            <w:noProof/>
            <w:sz w:val="18"/>
            <w:szCs w:val="18"/>
          </w:rPr>
          <w:t>Deliverables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_Toc184045381 \h </w:instrText>
        </w:r>
        <w:r w:rsidRPr="000419A8">
          <w:rPr>
            <w:noProof/>
            <w:webHidden/>
            <w:sz w:val="18"/>
            <w:szCs w:val="18"/>
          </w:rPr>
        </w:r>
        <w:r w:rsidRPr="000419A8">
          <w:rPr>
            <w:noProof/>
            <w:webHidden/>
            <w:sz w:val="18"/>
            <w:szCs w:val="18"/>
          </w:rPr>
          <w:fldChar w:fldCharType="separate"/>
        </w:r>
        <w:r w:rsidR="00BC52B1">
          <w:rPr>
            <w:noProof/>
            <w:webHidden/>
            <w:sz w:val="18"/>
            <w:szCs w:val="18"/>
          </w:rPr>
          <w:t>10</w:t>
        </w:r>
        <w:r w:rsidRPr="000419A8">
          <w:rPr>
            <w:noProof/>
            <w:webHidden/>
            <w:sz w:val="18"/>
            <w:szCs w:val="18"/>
          </w:rPr>
          <w:fldChar w:fldCharType="end"/>
        </w:r>
      </w:hyperlink>
    </w:p>
    <w:p w14:paraId="338ACFE4" w14:textId="2FDBC8E2" w:rsidR="000419A8" w:rsidRDefault="000419A8">
      <w:pPr>
        <w:pStyle w:val="TOC2"/>
        <w:tabs>
          <w:tab w:val="right" w:leader="dot" w:pos="9350"/>
        </w:tabs>
        <w:rPr>
          <w:rFonts w:asciiTheme="minorHAnsi" w:eastAsiaTheme="minorEastAsia" w:hAnsiTheme="minorHAnsi" w:cstheme="minorBidi"/>
          <w:iCs w:val="0"/>
          <w:noProof/>
          <w:color w:val="auto"/>
          <w:kern w:val="2"/>
          <w:sz w:val="24"/>
          <w:szCs w:val="24"/>
          <w14:ligatures w14:val="standardContextual"/>
        </w:rPr>
      </w:pPr>
      <w:hyperlink w:anchor="_Toc184045382" w:history="1">
        <w:r w:rsidRPr="000419A8">
          <w:rPr>
            <w:rStyle w:val="Hyperlink"/>
            <w:rFonts w:eastAsia="Calibri"/>
            <w:noProof/>
            <w:sz w:val="18"/>
            <w:szCs w:val="18"/>
          </w:rPr>
          <w:t>Connections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_Toc184045382 \h </w:instrText>
        </w:r>
        <w:r w:rsidRPr="000419A8">
          <w:rPr>
            <w:noProof/>
            <w:webHidden/>
            <w:sz w:val="18"/>
            <w:szCs w:val="18"/>
          </w:rPr>
        </w:r>
        <w:r w:rsidRPr="000419A8">
          <w:rPr>
            <w:noProof/>
            <w:webHidden/>
            <w:sz w:val="18"/>
            <w:szCs w:val="18"/>
          </w:rPr>
          <w:fldChar w:fldCharType="separate"/>
        </w:r>
        <w:r w:rsidR="00BC52B1">
          <w:rPr>
            <w:noProof/>
            <w:webHidden/>
            <w:sz w:val="18"/>
            <w:szCs w:val="18"/>
          </w:rPr>
          <w:t>10</w:t>
        </w:r>
        <w:r w:rsidRPr="000419A8">
          <w:rPr>
            <w:noProof/>
            <w:webHidden/>
            <w:sz w:val="18"/>
            <w:szCs w:val="18"/>
          </w:rPr>
          <w:fldChar w:fldCharType="end"/>
        </w:r>
      </w:hyperlink>
    </w:p>
    <w:p w14:paraId="6F56387D" w14:textId="73D9E847"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383" w:history="1">
        <w:r w:rsidRPr="008D5BAA">
          <w:rPr>
            <w:rStyle w:val="Hyperlink"/>
            <w:rFonts w:eastAsia="Calibri"/>
          </w:rPr>
          <w:t>Approach: Project Component 2 - Wildfire Risk FROM Powerlines</w:t>
        </w:r>
        <w:r>
          <w:rPr>
            <w:webHidden/>
          </w:rPr>
          <w:tab/>
        </w:r>
        <w:r>
          <w:rPr>
            <w:webHidden/>
          </w:rPr>
          <w:fldChar w:fldCharType="begin"/>
        </w:r>
        <w:r>
          <w:rPr>
            <w:webHidden/>
          </w:rPr>
          <w:instrText xml:space="preserve"> PAGEREF _Toc184045383 \h </w:instrText>
        </w:r>
        <w:r>
          <w:rPr>
            <w:webHidden/>
          </w:rPr>
        </w:r>
        <w:r>
          <w:rPr>
            <w:webHidden/>
          </w:rPr>
          <w:fldChar w:fldCharType="separate"/>
        </w:r>
        <w:r w:rsidR="00BC52B1">
          <w:rPr>
            <w:webHidden/>
          </w:rPr>
          <w:t>11</w:t>
        </w:r>
        <w:r>
          <w:rPr>
            <w:webHidden/>
          </w:rPr>
          <w:fldChar w:fldCharType="end"/>
        </w:r>
      </w:hyperlink>
    </w:p>
    <w:p w14:paraId="59C20B5E" w14:textId="62B96EA0"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4" w:history="1">
        <w:r w:rsidRPr="000419A8">
          <w:rPr>
            <w:rStyle w:val="Hyperlink"/>
            <w:rFonts w:eastAsia="Calibri"/>
            <w:noProof/>
            <w:sz w:val="18"/>
            <w:szCs w:val="18"/>
          </w:rPr>
          <w:t>Introduction</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_Toc184045384 \h </w:instrText>
        </w:r>
        <w:r w:rsidRPr="000419A8">
          <w:rPr>
            <w:noProof/>
            <w:webHidden/>
            <w:sz w:val="18"/>
            <w:szCs w:val="18"/>
          </w:rPr>
        </w:r>
        <w:r w:rsidRPr="000419A8">
          <w:rPr>
            <w:noProof/>
            <w:webHidden/>
            <w:sz w:val="18"/>
            <w:szCs w:val="18"/>
          </w:rPr>
          <w:fldChar w:fldCharType="separate"/>
        </w:r>
        <w:r w:rsidR="00BC52B1">
          <w:rPr>
            <w:noProof/>
            <w:webHidden/>
            <w:sz w:val="18"/>
            <w:szCs w:val="18"/>
          </w:rPr>
          <w:t>11</w:t>
        </w:r>
        <w:r w:rsidRPr="000419A8">
          <w:rPr>
            <w:noProof/>
            <w:webHidden/>
            <w:sz w:val="18"/>
            <w:szCs w:val="18"/>
          </w:rPr>
          <w:fldChar w:fldCharType="end"/>
        </w:r>
      </w:hyperlink>
    </w:p>
    <w:p w14:paraId="043B0E03" w14:textId="6BC2EE1D"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5" w:history="1">
        <w:r w:rsidRPr="000419A8">
          <w:rPr>
            <w:rStyle w:val="Hyperlink"/>
            <w:rFonts w:eastAsia="Arial"/>
            <w:noProof/>
            <w:w w:val="104"/>
            <w:sz w:val="18"/>
            <w:szCs w:val="18"/>
          </w:rPr>
          <w:t>Objectives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_Toc184045385 \h </w:instrText>
        </w:r>
        <w:r w:rsidRPr="000419A8">
          <w:rPr>
            <w:noProof/>
            <w:webHidden/>
            <w:sz w:val="18"/>
            <w:szCs w:val="18"/>
          </w:rPr>
        </w:r>
        <w:r w:rsidRPr="000419A8">
          <w:rPr>
            <w:noProof/>
            <w:webHidden/>
            <w:sz w:val="18"/>
            <w:szCs w:val="18"/>
          </w:rPr>
          <w:fldChar w:fldCharType="separate"/>
        </w:r>
        <w:r w:rsidR="00BC52B1">
          <w:rPr>
            <w:noProof/>
            <w:webHidden/>
            <w:sz w:val="18"/>
            <w:szCs w:val="18"/>
          </w:rPr>
          <w:t>11</w:t>
        </w:r>
        <w:r w:rsidRPr="000419A8">
          <w:rPr>
            <w:noProof/>
            <w:webHidden/>
            <w:sz w:val="18"/>
            <w:szCs w:val="18"/>
          </w:rPr>
          <w:fldChar w:fldCharType="end"/>
        </w:r>
      </w:hyperlink>
    </w:p>
    <w:p w14:paraId="68953C0A" w14:textId="1A0CC8A3"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6" w:history="1">
        <w:r w:rsidRPr="000419A8">
          <w:rPr>
            <w:rStyle w:val="Hyperlink"/>
            <w:rFonts w:eastAsia="Calibri"/>
            <w:noProof/>
            <w:sz w:val="18"/>
            <w:szCs w:val="18"/>
          </w:rPr>
          <w:t>Phase 1 - Initiation and Management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_Toc184045386 \h </w:instrText>
        </w:r>
        <w:r w:rsidRPr="000419A8">
          <w:rPr>
            <w:noProof/>
            <w:webHidden/>
            <w:sz w:val="18"/>
            <w:szCs w:val="18"/>
          </w:rPr>
        </w:r>
        <w:r w:rsidRPr="000419A8">
          <w:rPr>
            <w:noProof/>
            <w:webHidden/>
            <w:sz w:val="18"/>
            <w:szCs w:val="18"/>
          </w:rPr>
          <w:fldChar w:fldCharType="separate"/>
        </w:r>
        <w:r w:rsidR="00BC52B1">
          <w:rPr>
            <w:noProof/>
            <w:webHidden/>
            <w:sz w:val="18"/>
            <w:szCs w:val="18"/>
          </w:rPr>
          <w:t>12</w:t>
        </w:r>
        <w:r w:rsidRPr="000419A8">
          <w:rPr>
            <w:noProof/>
            <w:webHidden/>
            <w:sz w:val="18"/>
            <w:szCs w:val="18"/>
          </w:rPr>
          <w:fldChar w:fldCharType="end"/>
        </w:r>
      </w:hyperlink>
    </w:p>
    <w:p w14:paraId="402D3941" w14:textId="1600E0E1"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7" w:history="1">
        <w:r w:rsidRPr="000419A8">
          <w:rPr>
            <w:rStyle w:val="Hyperlink"/>
            <w:rFonts w:eastAsia="Calibri"/>
            <w:noProof/>
            <w:sz w:val="18"/>
            <w:szCs w:val="18"/>
          </w:rPr>
          <w:t>Phase 2- Methodology Review, Confirmation of Approach</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_Toc184045387 \h </w:instrText>
        </w:r>
        <w:r w:rsidRPr="000419A8">
          <w:rPr>
            <w:noProof/>
            <w:webHidden/>
            <w:sz w:val="18"/>
            <w:szCs w:val="18"/>
          </w:rPr>
        </w:r>
        <w:r w:rsidRPr="000419A8">
          <w:rPr>
            <w:noProof/>
            <w:webHidden/>
            <w:sz w:val="18"/>
            <w:szCs w:val="18"/>
          </w:rPr>
          <w:fldChar w:fldCharType="separate"/>
        </w:r>
        <w:r w:rsidR="00BC52B1">
          <w:rPr>
            <w:noProof/>
            <w:webHidden/>
            <w:sz w:val="18"/>
            <w:szCs w:val="18"/>
          </w:rPr>
          <w:t>12</w:t>
        </w:r>
        <w:r w:rsidRPr="000419A8">
          <w:rPr>
            <w:noProof/>
            <w:webHidden/>
            <w:sz w:val="18"/>
            <w:szCs w:val="18"/>
          </w:rPr>
          <w:fldChar w:fldCharType="end"/>
        </w:r>
      </w:hyperlink>
    </w:p>
    <w:p w14:paraId="21FA427D" w14:textId="6F281D82"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8" w:history="1">
        <w:r w:rsidRPr="000419A8">
          <w:rPr>
            <w:rStyle w:val="Hyperlink"/>
            <w:rFonts w:eastAsia="Calibri"/>
            <w:noProof/>
            <w:sz w:val="18"/>
            <w:szCs w:val="18"/>
          </w:rPr>
          <w:t>Phase 3- Data Gathering and Consolidation</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_Toc184045388 \h </w:instrText>
        </w:r>
        <w:r w:rsidRPr="000419A8">
          <w:rPr>
            <w:noProof/>
            <w:webHidden/>
            <w:sz w:val="18"/>
            <w:szCs w:val="18"/>
          </w:rPr>
        </w:r>
        <w:r w:rsidRPr="000419A8">
          <w:rPr>
            <w:noProof/>
            <w:webHidden/>
            <w:sz w:val="18"/>
            <w:szCs w:val="18"/>
          </w:rPr>
          <w:fldChar w:fldCharType="separate"/>
        </w:r>
        <w:r w:rsidR="00BC52B1">
          <w:rPr>
            <w:noProof/>
            <w:webHidden/>
            <w:sz w:val="18"/>
            <w:szCs w:val="18"/>
          </w:rPr>
          <w:t>14</w:t>
        </w:r>
        <w:r w:rsidRPr="000419A8">
          <w:rPr>
            <w:noProof/>
            <w:webHidden/>
            <w:sz w:val="18"/>
            <w:szCs w:val="18"/>
          </w:rPr>
          <w:fldChar w:fldCharType="end"/>
        </w:r>
      </w:hyperlink>
    </w:p>
    <w:p w14:paraId="18D58104" w14:textId="4A4B38CD"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89" w:history="1">
        <w:r w:rsidRPr="000419A8">
          <w:rPr>
            <w:rStyle w:val="Hyperlink"/>
            <w:rFonts w:eastAsia="Calibri"/>
            <w:noProof/>
            <w:sz w:val="18"/>
            <w:szCs w:val="18"/>
          </w:rPr>
          <w:t>Phase 4 – Climate Change Implications Assessment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_Toc184045389 \h </w:instrText>
        </w:r>
        <w:r w:rsidRPr="000419A8">
          <w:rPr>
            <w:noProof/>
            <w:webHidden/>
            <w:sz w:val="18"/>
            <w:szCs w:val="18"/>
          </w:rPr>
        </w:r>
        <w:r w:rsidRPr="000419A8">
          <w:rPr>
            <w:noProof/>
            <w:webHidden/>
            <w:sz w:val="18"/>
            <w:szCs w:val="18"/>
          </w:rPr>
          <w:fldChar w:fldCharType="separate"/>
        </w:r>
        <w:r w:rsidR="00BC52B1">
          <w:rPr>
            <w:noProof/>
            <w:webHidden/>
            <w:sz w:val="18"/>
            <w:szCs w:val="18"/>
          </w:rPr>
          <w:t>14</w:t>
        </w:r>
        <w:r w:rsidRPr="000419A8">
          <w:rPr>
            <w:noProof/>
            <w:webHidden/>
            <w:sz w:val="18"/>
            <w:szCs w:val="18"/>
          </w:rPr>
          <w:fldChar w:fldCharType="end"/>
        </w:r>
      </w:hyperlink>
    </w:p>
    <w:p w14:paraId="51C3347E" w14:textId="169E1522"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0" w:history="1">
        <w:r w:rsidRPr="000419A8">
          <w:rPr>
            <w:rStyle w:val="Hyperlink"/>
            <w:rFonts w:eastAsia="Calibri"/>
            <w:noProof/>
            <w:sz w:val="18"/>
            <w:szCs w:val="18"/>
          </w:rPr>
          <w:t>Phase 5- Wildfire Spread Modelling</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_Toc184045390 \h </w:instrText>
        </w:r>
        <w:r w:rsidRPr="000419A8">
          <w:rPr>
            <w:noProof/>
            <w:webHidden/>
            <w:sz w:val="18"/>
            <w:szCs w:val="18"/>
          </w:rPr>
        </w:r>
        <w:r w:rsidRPr="000419A8">
          <w:rPr>
            <w:noProof/>
            <w:webHidden/>
            <w:sz w:val="18"/>
            <w:szCs w:val="18"/>
          </w:rPr>
          <w:fldChar w:fldCharType="separate"/>
        </w:r>
        <w:r w:rsidR="00BC52B1">
          <w:rPr>
            <w:noProof/>
            <w:webHidden/>
            <w:sz w:val="18"/>
            <w:szCs w:val="18"/>
          </w:rPr>
          <w:t>15</w:t>
        </w:r>
        <w:r w:rsidRPr="000419A8">
          <w:rPr>
            <w:noProof/>
            <w:webHidden/>
            <w:sz w:val="18"/>
            <w:szCs w:val="18"/>
          </w:rPr>
          <w:fldChar w:fldCharType="end"/>
        </w:r>
      </w:hyperlink>
    </w:p>
    <w:p w14:paraId="48C1AEE6" w14:textId="3B13A845"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1" w:history="1">
        <w:r w:rsidRPr="000419A8">
          <w:rPr>
            <w:rStyle w:val="Hyperlink"/>
            <w:rFonts w:eastAsia="Arial"/>
            <w:noProof/>
            <w:sz w:val="18"/>
            <w:szCs w:val="18"/>
          </w:rPr>
          <w:t>Phase 6 - Characterisation of Likelihood</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_Toc184045391 \h </w:instrText>
        </w:r>
        <w:r w:rsidRPr="000419A8">
          <w:rPr>
            <w:noProof/>
            <w:webHidden/>
            <w:sz w:val="18"/>
            <w:szCs w:val="18"/>
          </w:rPr>
        </w:r>
        <w:r w:rsidRPr="000419A8">
          <w:rPr>
            <w:noProof/>
            <w:webHidden/>
            <w:sz w:val="18"/>
            <w:szCs w:val="18"/>
          </w:rPr>
          <w:fldChar w:fldCharType="separate"/>
        </w:r>
        <w:r w:rsidR="00BC52B1">
          <w:rPr>
            <w:noProof/>
            <w:webHidden/>
            <w:sz w:val="18"/>
            <w:szCs w:val="18"/>
          </w:rPr>
          <w:t>16</w:t>
        </w:r>
        <w:r w:rsidRPr="000419A8">
          <w:rPr>
            <w:noProof/>
            <w:webHidden/>
            <w:sz w:val="18"/>
            <w:szCs w:val="18"/>
          </w:rPr>
          <w:fldChar w:fldCharType="end"/>
        </w:r>
      </w:hyperlink>
    </w:p>
    <w:p w14:paraId="495F8153" w14:textId="1FC8BE40"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2" w:history="1">
        <w:r w:rsidRPr="000419A8">
          <w:rPr>
            <w:rStyle w:val="Hyperlink"/>
            <w:rFonts w:eastAsia="Arial"/>
            <w:noProof/>
            <w:sz w:val="18"/>
            <w:szCs w:val="18"/>
          </w:rPr>
          <w:t>Phase 7- Wildfire Risk Modelling</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_Toc184045392 \h </w:instrText>
        </w:r>
        <w:r w:rsidRPr="000419A8">
          <w:rPr>
            <w:noProof/>
            <w:webHidden/>
            <w:sz w:val="18"/>
            <w:szCs w:val="18"/>
          </w:rPr>
        </w:r>
        <w:r w:rsidRPr="000419A8">
          <w:rPr>
            <w:noProof/>
            <w:webHidden/>
            <w:sz w:val="18"/>
            <w:szCs w:val="18"/>
          </w:rPr>
          <w:fldChar w:fldCharType="separate"/>
        </w:r>
        <w:r w:rsidR="00BC52B1">
          <w:rPr>
            <w:noProof/>
            <w:webHidden/>
            <w:sz w:val="18"/>
            <w:szCs w:val="18"/>
          </w:rPr>
          <w:t>16</w:t>
        </w:r>
        <w:r w:rsidRPr="000419A8">
          <w:rPr>
            <w:noProof/>
            <w:webHidden/>
            <w:sz w:val="18"/>
            <w:szCs w:val="18"/>
          </w:rPr>
          <w:fldChar w:fldCharType="end"/>
        </w:r>
      </w:hyperlink>
    </w:p>
    <w:p w14:paraId="6FF129D6" w14:textId="2F231E9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3" w:history="1">
        <w:r w:rsidRPr="000419A8">
          <w:rPr>
            <w:rStyle w:val="Hyperlink"/>
            <w:rFonts w:eastAsia="Arial"/>
            <w:noProof/>
            <w:sz w:val="18"/>
            <w:szCs w:val="18"/>
          </w:rPr>
          <w:t>Phase 8- Risk Results Interpretation</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_Toc184045393 \h </w:instrText>
        </w:r>
        <w:r w:rsidRPr="000419A8">
          <w:rPr>
            <w:noProof/>
            <w:webHidden/>
            <w:sz w:val="18"/>
            <w:szCs w:val="18"/>
          </w:rPr>
        </w:r>
        <w:r w:rsidRPr="000419A8">
          <w:rPr>
            <w:noProof/>
            <w:webHidden/>
            <w:sz w:val="18"/>
            <w:szCs w:val="18"/>
          </w:rPr>
          <w:fldChar w:fldCharType="separate"/>
        </w:r>
        <w:r w:rsidR="00BC52B1">
          <w:rPr>
            <w:noProof/>
            <w:webHidden/>
            <w:sz w:val="18"/>
            <w:szCs w:val="18"/>
          </w:rPr>
          <w:t>17</w:t>
        </w:r>
        <w:r w:rsidRPr="000419A8">
          <w:rPr>
            <w:noProof/>
            <w:webHidden/>
            <w:sz w:val="18"/>
            <w:szCs w:val="18"/>
          </w:rPr>
          <w:fldChar w:fldCharType="end"/>
        </w:r>
      </w:hyperlink>
    </w:p>
    <w:p w14:paraId="11DEEB09" w14:textId="028AD552"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4" w:history="1">
        <w:r w:rsidRPr="000419A8">
          <w:rPr>
            <w:rStyle w:val="Hyperlink"/>
            <w:rFonts w:eastAsia="Arial"/>
            <w:noProof/>
            <w:sz w:val="18"/>
            <w:szCs w:val="18"/>
          </w:rPr>
          <w:t>Phase 9- Final Results, Reporting and Implementation</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_Toc184045394 \h </w:instrText>
        </w:r>
        <w:r w:rsidRPr="000419A8">
          <w:rPr>
            <w:noProof/>
            <w:webHidden/>
            <w:sz w:val="18"/>
            <w:szCs w:val="18"/>
          </w:rPr>
        </w:r>
        <w:r w:rsidRPr="000419A8">
          <w:rPr>
            <w:noProof/>
            <w:webHidden/>
            <w:sz w:val="18"/>
            <w:szCs w:val="18"/>
          </w:rPr>
          <w:fldChar w:fldCharType="separate"/>
        </w:r>
        <w:r w:rsidR="00BC52B1">
          <w:rPr>
            <w:noProof/>
            <w:webHidden/>
            <w:sz w:val="18"/>
            <w:szCs w:val="18"/>
          </w:rPr>
          <w:t>17</w:t>
        </w:r>
        <w:r w:rsidRPr="000419A8">
          <w:rPr>
            <w:noProof/>
            <w:webHidden/>
            <w:sz w:val="18"/>
            <w:szCs w:val="18"/>
          </w:rPr>
          <w:fldChar w:fldCharType="end"/>
        </w:r>
      </w:hyperlink>
    </w:p>
    <w:p w14:paraId="2FEB6826" w14:textId="10F2B447"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5" w:history="1">
        <w:r w:rsidRPr="000419A8">
          <w:rPr>
            <w:rStyle w:val="Hyperlink"/>
            <w:rFonts w:eastAsia="Arial"/>
            <w:noProof/>
            <w:sz w:val="18"/>
            <w:szCs w:val="18"/>
          </w:rPr>
          <w:t>Assumptions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_Toc184045395 \h </w:instrText>
        </w:r>
        <w:r w:rsidRPr="000419A8">
          <w:rPr>
            <w:noProof/>
            <w:webHidden/>
            <w:sz w:val="18"/>
            <w:szCs w:val="18"/>
          </w:rPr>
        </w:r>
        <w:r w:rsidRPr="000419A8">
          <w:rPr>
            <w:noProof/>
            <w:webHidden/>
            <w:sz w:val="18"/>
            <w:szCs w:val="18"/>
          </w:rPr>
          <w:fldChar w:fldCharType="separate"/>
        </w:r>
        <w:r w:rsidR="00BC52B1">
          <w:rPr>
            <w:noProof/>
            <w:webHidden/>
            <w:sz w:val="18"/>
            <w:szCs w:val="18"/>
          </w:rPr>
          <w:t>18</w:t>
        </w:r>
        <w:r w:rsidRPr="000419A8">
          <w:rPr>
            <w:noProof/>
            <w:webHidden/>
            <w:sz w:val="18"/>
            <w:szCs w:val="18"/>
          </w:rPr>
          <w:fldChar w:fldCharType="end"/>
        </w:r>
      </w:hyperlink>
    </w:p>
    <w:p w14:paraId="75075643" w14:textId="35A3D892"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396" w:history="1">
        <w:r w:rsidRPr="008D5BAA">
          <w:rPr>
            <w:rStyle w:val="Hyperlink"/>
            <w:rFonts w:eastAsia="Calibri"/>
          </w:rPr>
          <w:t xml:space="preserve">Approach: Project Component 3 – </w:t>
        </w:r>
        <w:r>
          <w:rPr>
            <w:rStyle w:val="Hyperlink"/>
            <w:rFonts w:eastAsia="Calibri"/>
          </w:rPr>
          <w:t>Landscape Risk</w:t>
        </w:r>
        <w:r>
          <w:rPr>
            <w:webHidden/>
          </w:rPr>
          <w:tab/>
        </w:r>
        <w:r>
          <w:rPr>
            <w:webHidden/>
          </w:rPr>
          <w:fldChar w:fldCharType="begin"/>
        </w:r>
        <w:r>
          <w:rPr>
            <w:webHidden/>
          </w:rPr>
          <w:instrText xml:space="preserve"> PAGEREF _Toc184045396 \h </w:instrText>
        </w:r>
        <w:r>
          <w:rPr>
            <w:webHidden/>
          </w:rPr>
        </w:r>
        <w:r>
          <w:rPr>
            <w:webHidden/>
          </w:rPr>
          <w:fldChar w:fldCharType="separate"/>
        </w:r>
        <w:r w:rsidR="00BC52B1">
          <w:rPr>
            <w:webHidden/>
          </w:rPr>
          <w:t>19</w:t>
        </w:r>
        <w:r>
          <w:rPr>
            <w:webHidden/>
          </w:rPr>
          <w:fldChar w:fldCharType="end"/>
        </w:r>
      </w:hyperlink>
    </w:p>
    <w:p w14:paraId="35854E16" w14:textId="5B174CD0"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7" w:history="1">
        <w:r w:rsidRPr="000419A8">
          <w:rPr>
            <w:rStyle w:val="Hyperlink"/>
            <w:rFonts w:eastAsia="Calibri"/>
            <w:noProof/>
            <w:sz w:val="18"/>
            <w:szCs w:val="18"/>
          </w:rPr>
          <w:t>Overview</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_Toc184045397 \h </w:instrText>
        </w:r>
        <w:r w:rsidRPr="000419A8">
          <w:rPr>
            <w:noProof/>
            <w:webHidden/>
            <w:sz w:val="18"/>
            <w:szCs w:val="18"/>
          </w:rPr>
        </w:r>
        <w:r w:rsidRPr="000419A8">
          <w:rPr>
            <w:noProof/>
            <w:webHidden/>
            <w:sz w:val="18"/>
            <w:szCs w:val="18"/>
          </w:rPr>
          <w:fldChar w:fldCharType="separate"/>
        </w:r>
        <w:r w:rsidR="00BC52B1">
          <w:rPr>
            <w:noProof/>
            <w:webHidden/>
            <w:sz w:val="18"/>
            <w:szCs w:val="18"/>
          </w:rPr>
          <w:t>19</w:t>
        </w:r>
        <w:r w:rsidRPr="000419A8">
          <w:rPr>
            <w:noProof/>
            <w:webHidden/>
            <w:sz w:val="18"/>
            <w:szCs w:val="18"/>
          </w:rPr>
          <w:fldChar w:fldCharType="end"/>
        </w:r>
      </w:hyperlink>
    </w:p>
    <w:p w14:paraId="561184AC" w14:textId="722CFC55"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8" w:history="1">
        <w:r w:rsidRPr="000419A8">
          <w:rPr>
            <w:rStyle w:val="Hyperlink"/>
            <w:rFonts w:eastAsia="Calibri"/>
            <w:noProof/>
            <w:sz w:val="18"/>
            <w:szCs w:val="18"/>
          </w:rPr>
          <w:t>Objectives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_Toc184045398 \h </w:instrText>
        </w:r>
        <w:r w:rsidRPr="000419A8">
          <w:rPr>
            <w:noProof/>
            <w:webHidden/>
            <w:sz w:val="18"/>
            <w:szCs w:val="18"/>
          </w:rPr>
        </w:r>
        <w:r w:rsidRPr="000419A8">
          <w:rPr>
            <w:noProof/>
            <w:webHidden/>
            <w:sz w:val="18"/>
            <w:szCs w:val="18"/>
          </w:rPr>
          <w:fldChar w:fldCharType="separate"/>
        </w:r>
        <w:r w:rsidR="00BC52B1">
          <w:rPr>
            <w:noProof/>
            <w:webHidden/>
            <w:sz w:val="18"/>
            <w:szCs w:val="18"/>
          </w:rPr>
          <w:t>19</w:t>
        </w:r>
        <w:r w:rsidRPr="000419A8">
          <w:rPr>
            <w:noProof/>
            <w:webHidden/>
            <w:sz w:val="18"/>
            <w:szCs w:val="18"/>
          </w:rPr>
          <w:fldChar w:fldCharType="end"/>
        </w:r>
      </w:hyperlink>
    </w:p>
    <w:p w14:paraId="791B9CCA" w14:textId="248D9FB0"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399" w:history="1">
        <w:r w:rsidRPr="000419A8">
          <w:rPr>
            <w:rStyle w:val="Hyperlink"/>
            <w:rFonts w:eastAsia="Calibri"/>
            <w:noProof/>
            <w:sz w:val="18"/>
            <w:szCs w:val="18"/>
          </w:rPr>
          <w:t>Phase 1 - Initiation and Management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_Toc184045399 \h </w:instrText>
        </w:r>
        <w:r w:rsidRPr="000419A8">
          <w:rPr>
            <w:noProof/>
            <w:webHidden/>
            <w:sz w:val="18"/>
            <w:szCs w:val="18"/>
          </w:rPr>
        </w:r>
        <w:r w:rsidRPr="000419A8">
          <w:rPr>
            <w:noProof/>
            <w:webHidden/>
            <w:sz w:val="18"/>
            <w:szCs w:val="18"/>
          </w:rPr>
          <w:fldChar w:fldCharType="separate"/>
        </w:r>
        <w:r w:rsidR="00BC52B1">
          <w:rPr>
            <w:noProof/>
            <w:webHidden/>
            <w:sz w:val="18"/>
            <w:szCs w:val="18"/>
          </w:rPr>
          <w:t>20</w:t>
        </w:r>
        <w:r w:rsidRPr="000419A8">
          <w:rPr>
            <w:noProof/>
            <w:webHidden/>
            <w:sz w:val="18"/>
            <w:szCs w:val="18"/>
          </w:rPr>
          <w:fldChar w:fldCharType="end"/>
        </w:r>
      </w:hyperlink>
    </w:p>
    <w:p w14:paraId="335AD736" w14:textId="27EC0FB9"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0" w:history="1">
        <w:r w:rsidRPr="000419A8">
          <w:rPr>
            <w:rStyle w:val="Hyperlink"/>
            <w:rFonts w:eastAsia="Calibri"/>
            <w:noProof/>
            <w:sz w:val="18"/>
            <w:szCs w:val="18"/>
          </w:rPr>
          <w:t>Phase 2 – Landscape Modelling – Fire Regime Analysis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_Toc184045400 \h </w:instrText>
        </w:r>
        <w:r w:rsidRPr="000419A8">
          <w:rPr>
            <w:noProof/>
            <w:webHidden/>
            <w:sz w:val="18"/>
            <w:szCs w:val="18"/>
          </w:rPr>
        </w:r>
        <w:r w:rsidRPr="000419A8">
          <w:rPr>
            <w:noProof/>
            <w:webHidden/>
            <w:sz w:val="18"/>
            <w:szCs w:val="18"/>
          </w:rPr>
          <w:fldChar w:fldCharType="separate"/>
        </w:r>
        <w:r w:rsidR="00BC52B1">
          <w:rPr>
            <w:noProof/>
            <w:webHidden/>
            <w:sz w:val="18"/>
            <w:szCs w:val="18"/>
          </w:rPr>
          <w:t>20</w:t>
        </w:r>
        <w:r w:rsidRPr="000419A8">
          <w:rPr>
            <w:noProof/>
            <w:webHidden/>
            <w:sz w:val="18"/>
            <w:szCs w:val="18"/>
          </w:rPr>
          <w:fldChar w:fldCharType="end"/>
        </w:r>
      </w:hyperlink>
    </w:p>
    <w:p w14:paraId="3EFF06C3" w14:textId="4EBB2F8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1" w:history="1">
        <w:r w:rsidRPr="000419A8">
          <w:rPr>
            <w:rStyle w:val="Hyperlink"/>
            <w:rFonts w:eastAsia="Calibri"/>
            <w:noProof/>
            <w:sz w:val="18"/>
            <w:szCs w:val="18"/>
          </w:rPr>
          <w:t>Phase 3 –Landscape Level Wildfire Risk Characterization</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_Toc184045401 \h </w:instrText>
        </w:r>
        <w:r w:rsidRPr="000419A8">
          <w:rPr>
            <w:noProof/>
            <w:webHidden/>
            <w:sz w:val="18"/>
            <w:szCs w:val="18"/>
          </w:rPr>
        </w:r>
        <w:r w:rsidRPr="000419A8">
          <w:rPr>
            <w:noProof/>
            <w:webHidden/>
            <w:sz w:val="18"/>
            <w:szCs w:val="18"/>
          </w:rPr>
          <w:fldChar w:fldCharType="separate"/>
        </w:r>
        <w:r w:rsidR="00BC52B1">
          <w:rPr>
            <w:noProof/>
            <w:webHidden/>
            <w:sz w:val="18"/>
            <w:szCs w:val="18"/>
          </w:rPr>
          <w:t>25</w:t>
        </w:r>
        <w:r w:rsidRPr="000419A8">
          <w:rPr>
            <w:noProof/>
            <w:webHidden/>
            <w:sz w:val="18"/>
            <w:szCs w:val="18"/>
          </w:rPr>
          <w:fldChar w:fldCharType="end"/>
        </w:r>
      </w:hyperlink>
    </w:p>
    <w:p w14:paraId="58B34001" w14:textId="6C72445C"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2" w:history="1">
        <w:r w:rsidRPr="000419A8">
          <w:rPr>
            <w:rStyle w:val="Hyperlink"/>
            <w:rFonts w:eastAsia="Calibri"/>
            <w:noProof/>
            <w:sz w:val="18"/>
            <w:szCs w:val="18"/>
          </w:rPr>
          <w:t>Phase 4 – Climate Change Implications Assessment</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_Toc184045402 \h </w:instrText>
        </w:r>
        <w:r w:rsidRPr="000419A8">
          <w:rPr>
            <w:noProof/>
            <w:webHidden/>
            <w:sz w:val="18"/>
            <w:szCs w:val="18"/>
          </w:rPr>
        </w:r>
        <w:r w:rsidRPr="000419A8">
          <w:rPr>
            <w:noProof/>
            <w:webHidden/>
            <w:sz w:val="18"/>
            <w:szCs w:val="18"/>
          </w:rPr>
          <w:fldChar w:fldCharType="separate"/>
        </w:r>
        <w:r w:rsidR="00BC52B1">
          <w:rPr>
            <w:noProof/>
            <w:webHidden/>
            <w:sz w:val="18"/>
            <w:szCs w:val="18"/>
          </w:rPr>
          <w:t>25</w:t>
        </w:r>
        <w:r w:rsidRPr="000419A8">
          <w:rPr>
            <w:noProof/>
            <w:webHidden/>
            <w:sz w:val="18"/>
            <w:szCs w:val="18"/>
          </w:rPr>
          <w:fldChar w:fldCharType="end"/>
        </w:r>
      </w:hyperlink>
    </w:p>
    <w:p w14:paraId="6FAB460B" w14:textId="26882F9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3" w:history="1">
        <w:r w:rsidRPr="000419A8">
          <w:rPr>
            <w:rStyle w:val="Hyperlink"/>
            <w:rFonts w:eastAsia="Calibri"/>
            <w:noProof/>
            <w:sz w:val="18"/>
            <w:szCs w:val="18"/>
          </w:rPr>
          <w:t>Phase 5 – Reporting and Wildfire Risk Reduction Strategy</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_Toc184045403 \h </w:instrText>
        </w:r>
        <w:r w:rsidRPr="000419A8">
          <w:rPr>
            <w:noProof/>
            <w:webHidden/>
            <w:sz w:val="18"/>
            <w:szCs w:val="18"/>
          </w:rPr>
        </w:r>
        <w:r w:rsidRPr="000419A8">
          <w:rPr>
            <w:noProof/>
            <w:webHidden/>
            <w:sz w:val="18"/>
            <w:szCs w:val="18"/>
          </w:rPr>
          <w:fldChar w:fldCharType="separate"/>
        </w:r>
        <w:r w:rsidR="00BC52B1">
          <w:rPr>
            <w:noProof/>
            <w:webHidden/>
            <w:sz w:val="18"/>
            <w:szCs w:val="18"/>
          </w:rPr>
          <w:t>26</w:t>
        </w:r>
        <w:r w:rsidRPr="000419A8">
          <w:rPr>
            <w:noProof/>
            <w:webHidden/>
            <w:sz w:val="18"/>
            <w:szCs w:val="18"/>
          </w:rPr>
          <w:fldChar w:fldCharType="end"/>
        </w:r>
      </w:hyperlink>
    </w:p>
    <w:p w14:paraId="18AB127A" w14:textId="11B0BD6F"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4" w:history="1">
        <w:r w:rsidRPr="000419A8">
          <w:rPr>
            <w:rStyle w:val="Hyperlink"/>
            <w:rFonts w:eastAsia="Calibri"/>
            <w:noProof/>
            <w:sz w:val="18"/>
            <w:szCs w:val="18"/>
          </w:rPr>
          <w:t>Deliverables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_Toc184045404 \h </w:instrText>
        </w:r>
        <w:r w:rsidRPr="000419A8">
          <w:rPr>
            <w:noProof/>
            <w:webHidden/>
            <w:sz w:val="18"/>
            <w:szCs w:val="18"/>
          </w:rPr>
        </w:r>
        <w:r w:rsidRPr="000419A8">
          <w:rPr>
            <w:noProof/>
            <w:webHidden/>
            <w:sz w:val="18"/>
            <w:szCs w:val="18"/>
          </w:rPr>
          <w:fldChar w:fldCharType="separate"/>
        </w:r>
        <w:r w:rsidR="00BC52B1">
          <w:rPr>
            <w:noProof/>
            <w:webHidden/>
            <w:sz w:val="18"/>
            <w:szCs w:val="18"/>
          </w:rPr>
          <w:t>26</w:t>
        </w:r>
        <w:r w:rsidRPr="000419A8">
          <w:rPr>
            <w:noProof/>
            <w:webHidden/>
            <w:sz w:val="18"/>
            <w:szCs w:val="18"/>
          </w:rPr>
          <w:fldChar w:fldCharType="end"/>
        </w:r>
      </w:hyperlink>
    </w:p>
    <w:p w14:paraId="75F09D2C" w14:textId="32F5422E"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5" w:history="1">
        <w:r w:rsidRPr="000419A8">
          <w:rPr>
            <w:rStyle w:val="Hyperlink"/>
            <w:rFonts w:eastAsia="Calibri"/>
            <w:noProof/>
            <w:sz w:val="18"/>
            <w:szCs w:val="18"/>
          </w:rPr>
          <w:t>Assumptions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_Toc184045405 \h </w:instrText>
        </w:r>
        <w:r w:rsidRPr="000419A8">
          <w:rPr>
            <w:noProof/>
            <w:webHidden/>
            <w:sz w:val="18"/>
            <w:szCs w:val="18"/>
          </w:rPr>
        </w:r>
        <w:r w:rsidRPr="000419A8">
          <w:rPr>
            <w:noProof/>
            <w:webHidden/>
            <w:sz w:val="18"/>
            <w:szCs w:val="18"/>
          </w:rPr>
          <w:fldChar w:fldCharType="separate"/>
        </w:r>
        <w:r w:rsidR="00BC52B1">
          <w:rPr>
            <w:noProof/>
            <w:webHidden/>
            <w:sz w:val="18"/>
            <w:szCs w:val="18"/>
          </w:rPr>
          <w:t>26</w:t>
        </w:r>
        <w:r w:rsidRPr="000419A8">
          <w:rPr>
            <w:noProof/>
            <w:webHidden/>
            <w:sz w:val="18"/>
            <w:szCs w:val="18"/>
          </w:rPr>
          <w:fldChar w:fldCharType="end"/>
        </w:r>
      </w:hyperlink>
    </w:p>
    <w:p w14:paraId="2ACA8C6F" w14:textId="2E463381"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406" w:history="1">
        <w:r w:rsidRPr="008D5BAA">
          <w:rPr>
            <w:rStyle w:val="Hyperlink"/>
            <w:rFonts w:eastAsia="Calibri"/>
          </w:rPr>
          <w:t>Project Personnel</w:t>
        </w:r>
        <w:r>
          <w:rPr>
            <w:webHidden/>
          </w:rPr>
          <w:tab/>
        </w:r>
        <w:r>
          <w:rPr>
            <w:webHidden/>
          </w:rPr>
          <w:fldChar w:fldCharType="begin"/>
        </w:r>
        <w:r>
          <w:rPr>
            <w:webHidden/>
          </w:rPr>
          <w:instrText xml:space="preserve"> PAGEREF _Toc184045406 \h </w:instrText>
        </w:r>
        <w:r>
          <w:rPr>
            <w:webHidden/>
          </w:rPr>
        </w:r>
        <w:r>
          <w:rPr>
            <w:webHidden/>
          </w:rPr>
          <w:fldChar w:fldCharType="separate"/>
        </w:r>
        <w:r w:rsidR="00BC52B1">
          <w:rPr>
            <w:webHidden/>
          </w:rPr>
          <w:t>27</w:t>
        </w:r>
        <w:r>
          <w:rPr>
            <w:webHidden/>
          </w:rPr>
          <w:fldChar w:fldCharType="end"/>
        </w:r>
      </w:hyperlink>
    </w:p>
    <w:p w14:paraId="377A4415" w14:textId="70D39EAF"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407" w:history="1">
        <w:r w:rsidRPr="008D5BAA">
          <w:rPr>
            <w:rStyle w:val="Hyperlink"/>
            <w:rFonts w:eastAsia="Calibri"/>
          </w:rPr>
          <w:t>Cost Estimate</w:t>
        </w:r>
        <w:r>
          <w:rPr>
            <w:webHidden/>
          </w:rPr>
          <w:tab/>
        </w:r>
        <w:r>
          <w:rPr>
            <w:webHidden/>
          </w:rPr>
          <w:fldChar w:fldCharType="begin"/>
        </w:r>
        <w:r>
          <w:rPr>
            <w:webHidden/>
          </w:rPr>
          <w:instrText xml:space="preserve"> PAGEREF _Toc184045407 \h </w:instrText>
        </w:r>
        <w:r>
          <w:rPr>
            <w:webHidden/>
          </w:rPr>
        </w:r>
        <w:r>
          <w:rPr>
            <w:webHidden/>
          </w:rPr>
          <w:fldChar w:fldCharType="separate"/>
        </w:r>
        <w:r w:rsidR="00BC52B1">
          <w:rPr>
            <w:webHidden/>
          </w:rPr>
          <w:t>28</w:t>
        </w:r>
        <w:r>
          <w:rPr>
            <w:webHidden/>
          </w:rPr>
          <w:fldChar w:fldCharType="end"/>
        </w:r>
      </w:hyperlink>
    </w:p>
    <w:p w14:paraId="6892B796" w14:textId="7B8E4AFD"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8" w:history="1">
        <w:r w:rsidRPr="000419A8">
          <w:rPr>
            <w:rStyle w:val="Hyperlink"/>
            <w:rFonts w:eastAsia="Calibri"/>
            <w:noProof/>
            <w:sz w:val="18"/>
            <w:szCs w:val="18"/>
          </w:rPr>
          <w:t>Project Component 1 – Risk TO Infrastructure</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_Toc184045408 \h </w:instrText>
        </w:r>
        <w:r w:rsidRPr="000419A8">
          <w:rPr>
            <w:noProof/>
            <w:webHidden/>
            <w:sz w:val="18"/>
            <w:szCs w:val="18"/>
          </w:rPr>
        </w:r>
        <w:r w:rsidRPr="000419A8">
          <w:rPr>
            <w:noProof/>
            <w:webHidden/>
            <w:sz w:val="18"/>
            <w:szCs w:val="18"/>
          </w:rPr>
          <w:fldChar w:fldCharType="separate"/>
        </w:r>
        <w:r w:rsidR="00BC52B1">
          <w:rPr>
            <w:noProof/>
            <w:webHidden/>
            <w:sz w:val="18"/>
            <w:szCs w:val="18"/>
          </w:rPr>
          <w:t>28</w:t>
        </w:r>
        <w:r w:rsidRPr="000419A8">
          <w:rPr>
            <w:noProof/>
            <w:webHidden/>
            <w:sz w:val="18"/>
            <w:szCs w:val="18"/>
          </w:rPr>
          <w:fldChar w:fldCharType="end"/>
        </w:r>
      </w:hyperlink>
    </w:p>
    <w:p w14:paraId="5F99ED27" w14:textId="50D72F8C"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09" w:history="1">
        <w:r w:rsidRPr="000419A8">
          <w:rPr>
            <w:rStyle w:val="Hyperlink"/>
            <w:rFonts w:eastAsia="Calibri"/>
            <w:noProof/>
            <w:sz w:val="18"/>
            <w:szCs w:val="18"/>
          </w:rPr>
          <w:t>Project Component 2 – Risk FROM Infrastructure</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_Toc184045409 \h </w:instrText>
        </w:r>
        <w:r w:rsidRPr="000419A8">
          <w:rPr>
            <w:noProof/>
            <w:webHidden/>
            <w:sz w:val="18"/>
            <w:szCs w:val="18"/>
          </w:rPr>
        </w:r>
        <w:r w:rsidRPr="000419A8">
          <w:rPr>
            <w:noProof/>
            <w:webHidden/>
            <w:sz w:val="18"/>
            <w:szCs w:val="18"/>
          </w:rPr>
          <w:fldChar w:fldCharType="separate"/>
        </w:r>
        <w:r w:rsidR="00BC52B1">
          <w:rPr>
            <w:noProof/>
            <w:webHidden/>
            <w:sz w:val="18"/>
            <w:szCs w:val="18"/>
          </w:rPr>
          <w:t>30</w:t>
        </w:r>
        <w:r w:rsidRPr="000419A8">
          <w:rPr>
            <w:noProof/>
            <w:webHidden/>
            <w:sz w:val="18"/>
            <w:szCs w:val="18"/>
          </w:rPr>
          <w:fldChar w:fldCharType="end"/>
        </w:r>
      </w:hyperlink>
    </w:p>
    <w:p w14:paraId="2F2BCE15" w14:textId="6456E6C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10" w:history="1">
        <w:r w:rsidRPr="000419A8">
          <w:rPr>
            <w:rStyle w:val="Hyperlink"/>
            <w:rFonts w:eastAsia="Calibri"/>
            <w:noProof/>
            <w:sz w:val="18"/>
            <w:szCs w:val="18"/>
          </w:rPr>
          <w:t>Project Component 3 – Landscape Wildfire Risk</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_Toc184045410 \h </w:instrText>
        </w:r>
        <w:r w:rsidRPr="000419A8">
          <w:rPr>
            <w:noProof/>
            <w:webHidden/>
            <w:sz w:val="18"/>
            <w:szCs w:val="18"/>
          </w:rPr>
        </w:r>
        <w:r w:rsidRPr="000419A8">
          <w:rPr>
            <w:noProof/>
            <w:webHidden/>
            <w:sz w:val="18"/>
            <w:szCs w:val="18"/>
          </w:rPr>
          <w:fldChar w:fldCharType="separate"/>
        </w:r>
        <w:r w:rsidR="00BC52B1">
          <w:rPr>
            <w:noProof/>
            <w:webHidden/>
            <w:sz w:val="18"/>
            <w:szCs w:val="18"/>
          </w:rPr>
          <w:t>32</w:t>
        </w:r>
        <w:r w:rsidRPr="000419A8">
          <w:rPr>
            <w:noProof/>
            <w:webHidden/>
            <w:sz w:val="18"/>
            <w:szCs w:val="18"/>
          </w:rPr>
          <w:fldChar w:fldCharType="end"/>
        </w:r>
      </w:hyperlink>
    </w:p>
    <w:p w14:paraId="3E8DB819" w14:textId="56B33816"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11" w:history="1">
        <w:r w:rsidRPr="000419A8">
          <w:rPr>
            <w:rStyle w:val="Hyperlink"/>
            <w:rFonts w:eastAsia="Calibri"/>
            <w:noProof/>
            <w:sz w:val="18"/>
            <w:szCs w:val="18"/>
          </w:rPr>
          <w:t>Project Cost Summary</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_Toc184045411 \h </w:instrText>
        </w:r>
        <w:r w:rsidRPr="000419A8">
          <w:rPr>
            <w:noProof/>
            <w:webHidden/>
            <w:sz w:val="18"/>
            <w:szCs w:val="18"/>
          </w:rPr>
        </w:r>
        <w:r w:rsidRPr="000419A8">
          <w:rPr>
            <w:noProof/>
            <w:webHidden/>
            <w:sz w:val="18"/>
            <w:szCs w:val="18"/>
          </w:rPr>
          <w:fldChar w:fldCharType="separate"/>
        </w:r>
        <w:r w:rsidR="00BC52B1">
          <w:rPr>
            <w:noProof/>
            <w:webHidden/>
            <w:sz w:val="18"/>
            <w:szCs w:val="18"/>
          </w:rPr>
          <w:t>32</w:t>
        </w:r>
        <w:r w:rsidRPr="000419A8">
          <w:rPr>
            <w:noProof/>
            <w:webHidden/>
            <w:sz w:val="18"/>
            <w:szCs w:val="18"/>
          </w:rPr>
          <w:fldChar w:fldCharType="end"/>
        </w:r>
      </w:hyperlink>
    </w:p>
    <w:p w14:paraId="5DDC60F6" w14:textId="0251D223" w:rsidR="000419A8" w:rsidRPr="000419A8" w:rsidRDefault="000419A8">
      <w:pPr>
        <w:pStyle w:val="TOC2"/>
        <w:tabs>
          <w:tab w:val="right" w:leader="dot" w:pos="9350"/>
        </w:tabs>
        <w:rPr>
          <w:rFonts w:asciiTheme="minorHAnsi" w:eastAsiaTheme="minorEastAsia" w:hAnsiTheme="minorHAnsi" w:cstheme="minorBidi"/>
          <w:iCs w:val="0"/>
          <w:noProof/>
          <w:color w:val="auto"/>
          <w:kern w:val="2"/>
          <w:sz w:val="18"/>
          <w:szCs w:val="18"/>
          <w14:ligatures w14:val="standardContextual"/>
        </w:rPr>
      </w:pPr>
      <w:hyperlink w:anchor="_Toc184045412" w:history="1">
        <w:r w:rsidRPr="000419A8">
          <w:rPr>
            <w:rStyle w:val="Hyperlink"/>
            <w:rFonts w:eastAsia="Calibri"/>
            <w:noProof/>
            <w:sz w:val="18"/>
            <w:szCs w:val="18"/>
          </w:rPr>
          <w:t>Rates</w:t>
        </w:r>
        <w:r w:rsidRPr="000419A8">
          <w:rPr>
            <w:noProof/>
            <w:webHidden/>
            <w:sz w:val="18"/>
            <w:szCs w:val="18"/>
          </w:rPr>
          <w:tab/>
        </w:r>
        <w:r w:rsidRPr="000419A8">
          <w:rPr>
            <w:noProof/>
            <w:webHidden/>
            <w:sz w:val="18"/>
            <w:szCs w:val="18"/>
          </w:rPr>
          <w:fldChar w:fldCharType="begin"/>
        </w:r>
        <w:r w:rsidRPr="000419A8">
          <w:rPr>
            <w:noProof/>
            <w:webHidden/>
            <w:sz w:val="18"/>
            <w:szCs w:val="18"/>
          </w:rPr>
          <w:instrText xml:space="preserve"> PAGEREF _Toc184045412 \h </w:instrText>
        </w:r>
        <w:r w:rsidRPr="000419A8">
          <w:rPr>
            <w:noProof/>
            <w:webHidden/>
            <w:sz w:val="18"/>
            <w:szCs w:val="18"/>
          </w:rPr>
        </w:r>
        <w:r w:rsidRPr="000419A8">
          <w:rPr>
            <w:noProof/>
            <w:webHidden/>
            <w:sz w:val="18"/>
            <w:szCs w:val="18"/>
          </w:rPr>
          <w:fldChar w:fldCharType="separate"/>
        </w:r>
        <w:r w:rsidR="00BC52B1">
          <w:rPr>
            <w:noProof/>
            <w:webHidden/>
            <w:sz w:val="18"/>
            <w:szCs w:val="18"/>
          </w:rPr>
          <w:t>33</w:t>
        </w:r>
        <w:r w:rsidRPr="000419A8">
          <w:rPr>
            <w:noProof/>
            <w:webHidden/>
            <w:sz w:val="18"/>
            <w:szCs w:val="18"/>
          </w:rPr>
          <w:fldChar w:fldCharType="end"/>
        </w:r>
      </w:hyperlink>
    </w:p>
    <w:p w14:paraId="6A809AF3" w14:textId="055C57FE" w:rsidR="000419A8" w:rsidRDefault="000419A8">
      <w:pPr>
        <w:pStyle w:val="TOC1"/>
        <w:rPr>
          <w:rFonts w:asciiTheme="minorHAnsi" w:eastAsiaTheme="minorEastAsia" w:hAnsiTheme="minorHAnsi" w:cstheme="minorBidi"/>
          <w:bCs w:val="0"/>
          <w:color w:val="auto"/>
          <w:kern w:val="2"/>
          <w:szCs w:val="24"/>
          <w:lang w:val="en-US"/>
          <w14:ligatures w14:val="standardContextual"/>
        </w:rPr>
      </w:pPr>
      <w:hyperlink w:anchor="_Toc184045413" w:history="1">
        <w:r w:rsidRPr="008D5BAA">
          <w:rPr>
            <w:rStyle w:val="Hyperlink"/>
            <w:rFonts w:eastAsia="Calibri"/>
          </w:rPr>
          <w:t>Timelines</w:t>
        </w:r>
        <w:r>
          <w:rPr>
            <w:webHidden/>
          </w:rPr>
          <w:tab/>
        </w:r>
        <w:r>
          <w:rPr>
            <w:webHidden/>
          </w:rPr>
          <w:fldChar w:fldCharType="begin"/>
        </w:r>
        <w:r>
          <w:rPr>
            <w:webHidden/>
          </w:rPr>
          <w:instrText xml:space="preserve"> PAGEREF _Toc184045413 \h </w:instrText>
        </w:r>
        <w:r>
          <w:rPr>
            <w:webHidden/>
          </w:rPr>
        </w:r>
        <w:r>
          <w:rPr>
            <w:webHidden/>
          </w:rPr>
          <w:fldChar w:fldCharType="separate"/>
        </w:r>
        <w:r w:rsidR="00BC52B1">
          <w:rPr>
            <w:webHidden/>
          </w:rPr>
          <w:t>33</w:t>
        </w:r>
        <w:r>
          <w:rPr>
            <w:webHidden/>
          </w:rPr>
          <w:fldChar w:fldCharType="end"/>
        </w:r>
      </w:hyperlink>
    </w:p>
    <w:p w14:paraId="5FDDD899" w14:textId="1EFFA0EC" w:rsidR="00E82FB8" w:rsidRDefault="00474B6A" w:rsidP="000419A8">
      <w:pPr>
        <w:pStyle w:val="TOC1"/>
        <w:rPr>
          <w:rFonts w:asciiTheme="minorHAnsi" w:eastAsia="Times New Roman" w:hAnsiTheme="minorHAnsi"/>
          <w:color w:val="707373"/>
        </w:rPr>
      </w:pPr>
      <w:r>
        <w:fldChar w:fldCharType="end"/>
      </w:r>
      <w:r w:rsidR="00E82FB8">
        <w:br w:type="page"/>
      </w:r>
    </w:p>
    <w:p w14:paraId="5F03DE87" w14:textId="6CC77796" w:rsidR="003A7905" w:rsidRDefault="007B7F71" w:rsidP="003D34BE">
      <w:pPr>
        <w:pStyle w:val="Heading1"/>
      </w:pPr>
      <w:bookmarkStart w:id="11" w:name="_Toc184045369"/>
      <w:r>
        <w:lastRenderedPageBreak/>
        <w:t>Introduction</w:t>
      </w:r>
      <w:bookmarkEnd w:id="11"/>
    </w:p>
    <w:p w14:paraId="427E3702" w14:textId="2A97D449" w:rsidR="007B7F71" w:rsidRDefault="00713B1C" w:rsidP="003A7905">
      <w:pPr>
        <w:rPr>
          <w:lang w:val="en-CA"/>
        </w:rPr>
      </w:pPr>
      <w:r w:rsidRPr="00713B1C">
        <w:rPr>
          <w:lang w:val="en-CA"/>
        </w:rPr>
        <w:t>Forsite Consultants Ltd</w:t>
      </w:r>
      <w:r>
        <w:rPr>
          <w:lang w:val="en-CA"/>
        </w:rPr>
        <w:t xml:space="preserve"> (Forsite)</w:t>
      </w:r>
      <w:r w:rsidR="003A7905">
        <w:rPr>
          <w:lang w:val="en-CA"/>
        </w:rPr>
        <w:t xml:space="preserve"> has </w:t>
      </w:r>
      <w:r w:rsidR="00BB65B1">
        <w:rPr>
          <w:lang w:val="en-CA"/>
        </w:rPr>
        <w:t>supported</w:t>
      </w:r>
      <w:r w:rsidR="003A7905">
        <w:rPr>
          <w:lang w:val="en-CA"/>
        </w:rPr>
        <w:t xml:space="preserve"> ATCO Electric </w:t>
      </w:r>
      <w:r w:rsidR="00A00A4F">
        <w:rPr>
          <w:lang w:val="en-CA"/>
        </w:rPr>
        <w:t xml:space="preserve">(ATCO) </w:t>
      </w:r>
      <w:r w:rsidR="007B7F71">
        <w:rPr>
          <w:lang w:val="en-CA"/>
        </w:rPr>
        <w:t>in wildfire risk management since 2019.</w:t>
      </w:r>
      <w:r w:rsidR="008D5169">
        <w:rPr>
          <w:lang w:val="en-CA"/>
        </w:rPr>
        <w:t xml:space="preserve"> </w:t>
      </w:r>
      <w:r w:rsidR="007B7F71">
        <w:rPr>
          <w:lang w:val="en-CA"/>
        </w:rPr>
        <w:t>Services include the completion of wildfire risk identification, including both Wildfire Risk FROM Powerlines and Wildfire Risk TO Infrastructure.</w:t>
      </w:r>
      <w:r w:rsidR="008D5169">
        <w:rPr>
          <w:lang w:val="en-CA"/>
        </w:rPr>
        <w:t xml:space="preserve"> </w:t>
      </w:r>
      <w:r w:rsidR="007B7F71">
        <w:rPr>
          <w:lang w:val="en-CA"/>
        </w:rPr>
        <w:t xml:space="preserve">Forsite </w:t>
      </w:r>
      <w:r w:rsidR="00BB65B1">
        <w:rPr>
          <w:lang w:val="en-CA"/>
        </w:rPr>
        <w:t>also supports</w:t>
      </w:r>
      <w:r w:rsidR="007B7F71">
        <w:rPr>
          <w:lang w:val="en-CA"/>
        </w:rPr>
        <w:t xml:space="preserve"> ATCO in the detailed understanding of tree intrusion hazards across their network through individual tree inventory and intrusion analysis.</w:t>
      </w:r>
      <w:r w:rsidR="008D5169">
        <w:rPr>
          <w:lang w:val="en-CA"/>
        </w:rPr>
        <w:t xml:space="preserve"> </w:t>
      </w:r>
      <w:r w:rsidR="00971BC4">
        <w:rPr>
          <w:lang w:val="en-CA"/>
        </w:rPr>
        <w:t>T</w:t>
      </w:r>
      <w:r w:rsidR="007B7F71">
        <w:rPr>
          <w:lang w:val="en-CA"/>
        </w:rPr>
        <w:t xml:space="preserve">o </w:t>
      </w:r>
      <w:r w:rsidR="002E1E77">
        <w:rPr>
          <w:lang w:val="en-CA"/>
        </w:rPr>
        <w:t xml:space="preserve">ensure the currency of </w:t>
      </w:r>
      <w:r w:rsidR="007076EC">
        <w:rPr>
          <w:lang w:val="en-CA"/>
        </w:rPr>
        <w:t xml:space="preserve">ATCO’s </w:t>
      </w:r>
      <w:r w:rsidR="00DE2F94">
        <w:rPr>
          <w:lang w:val="en-CA"/>
        </w:rPr>
        <w:t>wildfire risk identification information</w:t>
      </w:r>
      <w:r w:rsidR="002E1E77">
        <w:rPr>
          <w:lang w:val="en-CA"/>
        </w:rPr>
        <w:t>,</w:t>
      </w:r>
      <w:r w:rsidR="007B7F71">
        <w:rPr>
          <w:lang w:val="en-CA"/>
        </w:rPr>
        <w:t xml:space="preserve"> and in response to ATCO’s maturing wildfire risk management program, Forsite has been asked to provide an update to ATCO</w:t>
      </w:r>
      <w:r w:rsidR="00DE2F94">
        <w:rPr>
          <w:lang w:val="en-CA"/>
        </w:rPr>
        <w:t>’</w:t>
      </w:r>
      <w:r w:rsidR="007B7F71">
        <w:rPr>
          <w:lang w:val="en-CA"/>
        </w:rPr>
        <w:t>s wildfire risk identification</w:t>
      </w:r>
      <w:r w:rsidR="007076EC">
        <w:rPr>
          <w:lang w:val="en-CA"/>
        </w:rPr>
        <w:t xml:space="preserve"> method and data</w:t>
      </w:r>
      <w:r w:rsidR="007B7F71">
        <w:rPr>
          <w:lang w:val="en-CA"/>
        </w:rPr>
        <w:t>, which will include three components</w:t>
      </w:r>
      <w:r w:rsidR="002E1E77">
        <w:rPr>
          <w:lang w:val="en-CA"/>
        </w:rPr>
        <w:t>:</w:t>
      </w:r>
    </w:p>
    <w:p w14:paraId="7FFFD362" w14:textId="188572A3" w:rsidR="007B7F71" w:rsidRDefault="00C20137" w:rsidP="001B65AF">
      <w:pPr>
        <w:pStyle w:val="ListParagraph"/>
        <w:numPr>
          <w:ilvl w:val="0"/>
          <w:numId w:val="24"/>
        </w:numPr>
        <w:rPr>
          <w:lang w:val="en-CA"/>
        </w:rPr>
      </w:pPr>
      <w:r>
        <w:rPr>
          <w:b/>
          <w:bCs/>
          <w:lang w:val="en-CA"/>
        </w:rPr>
        <w:t xml:space="preserve">Component 1 - </w:t>
      </w:r>
      <w:r w:rsidR="007B7F71" w:rsidRPr="007B7F71">
        <w:rPr>
          <w:b/>
          <w:bCs/>
          <w:lang w:val="en-CA"/>
        </w:rPr>
        <w:t>Wildfire Risk TO Infrastructure</w:t>
      </w:r>
      <w:r w:rsidR="007B7F71">
        <w:rPr>
          <w:lang w:val="en-CA"/>
        </w:rPr>
        <w:t xml:space="preserve"> </w:t>
      </w:r>
      <w:r w:rsidR="009F0901">
        <w:rPr>
          <w:lang w:val="en-CA"/>
        </w:rPr>
        <w:t>–</w:t>
      </w:r>
      <w:r w:rsidR="007B7F71">
        <w:rPr>
          <w:lang w:val="en-CA"/>
        </w:rPr>
        <w:t xml:space="preserve"> </w:t>
      </w:r>
      <w:r w:rsidR="009F0901">
        <w:rPr>
          <w:lang w:val="en-CA"/>
        </w:rPr>
        <w:t xml:space="preserve">identifying areas of highest threat of wildfire impact </w:t>
      </w:r>
      <w:r w:rsidR="00267A74">
        <w:rPr>
          <w:lang w:val="en-CA"/>
        </w:rPr>
        <w:t xml:space="preserve">to infrastructure </w:t>
      </w:r>
      <w:r w:rsidR="009F0901">
        <w:rPr>
          <w:lang w:val="en-CA"/>
        </w:rPr>
        <w:t xml:space="preserve">and consequence to </w:t>
      </w:r>
      <w:r w:rsidR="00267A74">
        <w:rPr>
          <w:lang w:val="en-CA"/>
        </w:rPr>
        <w:t>ATCO’s operation</w:t>
      </w:r>
      <w:r w:rsidR="009F0901">
        <w:rPr>
          <w:lang w:val="en-CA"/>
        </w:rPr>
        <w:t xml:space="preserve"> across </w:t>
      </w:r>
      <w:r w:rsidR="00267A74">
        <w:rPr>
          <w:lang w:val="en-CA"/>
        </w:rPr>
        <w:t>the</w:t>
      </w:r>
      <w:r w:rsidR="009F0901">
        <w:rPr>
          <w:lang w:val="en-CA"/>
        </w:rPr>
        <w:t xml:space="preserve"> service area</w:t>
      </w:r>
      <w:r w:rsidR="00101F20">
        <w:rPr>
          <w:lang w:val="en-CA"/>
        </w:rPr>
        <w:t xml:space="preserve"> </w:t>
      </w:r>
      <w:bookmarkStart w:id="12" w:name="_Hlk182826471"/>
      <w:r w:rsidR="00101F20">
        <w:rPr>
          <w:lang w:val="en-CA"/>
        </w:rPr>
        <w:t>based on a current (static) understanding of wildfire risk</w:t>
      </w:r>
      <w:bookmarkEnd w:id="12"/>
      <w:r w:rsidR="00267A74">
        <w:rPr>
          <w:lang w:val="en-CA"/>
        </w:rPr>
        <w:t>,</w:t>
      </w:r>
    </w:p>
    <w:p w14:paraId="491AE181" w14:textId="18FFE51D" w:rsidR="007B7F71" w:rsidRDefault="00C20137" w:rsidP="001B65AF">
      <w:pPr>
        <w:pStyle w:val="ListParagraph"/>
        <w:numPr>
          <w:ilvl w:val="0"/>
          <w:numId w:val="24"/>
        </w:numPr>
        <w:rPr>
          <w:lang w:val="en-CA"/>
        </w:rPr>
      </w:pPr>
      <w:r>
        <w:rPr>
          <w:b/>
          <w:bCs/>
          <w:lang w:val="en-CA"/>
        </w:rPr>
        <w:t xml:space="preserve">Component 2 - </w:t>
      </w:r>
      <w:r w:rsidR="007B7F71" w:rsidRPr="007B7F71">
        <w:rPr>
          <w:b/>
          <w:bCs/>
          <w:lang w:val="en-CA"/>
        </w:rPr>
        <w:t>Wildfire Risk FROM Powerlines</w:t>
      </w:r>
      <w:r w:rsidR="007B7F71">
        <w:rPr>
          <w:lang w:val="en-CA"/>
        </w:rPr>
        <w:t xml:space="preserve"> – </w:t>
      </w:r>
      <w:r w:rsidR="00D729E6">
        <w:rPr>
          <w:lang w:val="en-CA"/>
        </w:rPr>
        <w:t>identifying</w:t>
      </w:r>
      <w:r w:rsidR="007B7F71">
        <w:rPr>
          <w:lang w:val="en-CA"/>
        </w:rPr>
        <w:t xml:space="preserve"> </w:t>
      </w:r>
      <w:r w:rsidR="00485CB1">
        <w:rPr>
          <w:lang w:val="en-CA"/>
        </w:rPr>
        <w:t xml:space="preserve">and ranking </w:t>
      </w:r>
      <w:r w:rsidR="007B7F71">
        <w:rPr>
          <w:lang w:val="en-CA"/>
        </w:rPr>
        <w:t>potential</w:t>
      </w:r>
      <w:r w:rsidR="007B7F71" w:rsidDel="00D729E6">
        <w:rPr>
          <w:lang w:val="en-CA"/>
        </w:rPr>
        <w:t xml:space="preserve"> </w:t>
      </w:r>
      <w:r w:rsidR="007B7F71">
        <w:rPr>
          <w:lang w:val="en-CA"/>
        </w:rPr>
        <w:t xml:space="preserve">ignitions </w:t>
      </w:r>
      <w:r w:rsidR="00D729E6">
        <w:rPr>
          <w:lang w:val="en-CA"/>
        </w:rPr>
        <w:t xml:space="preserve">caused by ATCO infrastructure that can </w:t>
      </w:r>
      <w:r w:rsidR="007B7F71">
        <w:rPr>
          <w:lang w:val="en-CA"/>
        </w:rPr>
        <w:t xml:space="preserve">impact Values at </w:t>
      </w:r>
      <w:r w:rsidR="00AC0B23">
        <w:rPr>
          <w:lang w:val="en-CA"/>
        </w:rPr>
        <w:t>Risk (</w:t>
      </w:r>
      <w:r w:rsidR="007B7F71">
        <w:rPr>
          <w:lang w:val="en-CA"/>
        </w:rPr>
        <w:t>VAR) on the landscape</w:t>
      </w:r>
      <w:r w:rsidR="00485CB1">
        <w:rPr>
          <w:lang w:val="en-CA"/>
        </w:rPr>
        <w:t xml:space="preserve"> </w:t>
      </w:r>
      <w:r w:rsidR="00101F20">
        <w:rPr>
          <w:lang w:val="en-CA"/>
        </w:rPr>
        <w:t>based on a current (static) understanding of wildfire</w:t>
      </w:r>
      <w:r w:rsidR="00485CB1">
        <w:rPr>
          <w:lang w:val="en-CA"/>
        </w:rPr>
        <w:t xml:space="preserve"> risk</w:t>
      </w:r>
      <w:r w:rsidR="00D729E6">
        <w:rPr>
          <w:lang w:val="en-CA"/>
        </w:rPr>
        <w:t>,</w:t>
      </w:r>
    </w:p>
    <w:p w14:paraId="7675C489" w14:textId="1A5233C8" w:rsidR="007B7F71" w:rsidRDefault="00C20137" w:rsidP="001B65AF">
      <w:pPr>
        <w:pStyle w:val="ListParagraph"/>
        <w:numPr>
          <w:ilvl w:val="0"/>
          <w:numId w:val="24"/>
        </w:numPr>
        <w:rPr>
          <w:lang w:val="en-CA"/>
        </w:rPr>
      </w:pPr>
      <w:r>
        <w:rPr>
          <w:b/>
          <w:bCs/>
          <w:lang w:val="en-CA"/>
        </w:rPr>
        <w:t xml:space="preserve">Component 3 - </w:t>
      </w:r>
      <w:r w:rsidR="007B7F71" w:rsidRPr="007B7F71">
        <w:rPr>
          <w:b/>
          <w:bCs/>
          <w:lang w:val="en-CA"/>
        </w:rPr>
        <w:t>Wildfire Risk in Support of Siting</w:t>
      </w:r>
      <w:r w:rsidR="007B7F71">
        <w:rPr>
          <w:lang w:val="en-CA"/>
        </w:rPr>
        <w:t xml:space="preserve"> </w:t>
      </w:r>
      <w:r w:rsidR="00101F20">
        <w:rPr>
          <w:b/>
          <w:bCs/>
          <w:lang w:val="en-CA"/>
        </w:rPr>
        <w:t xml:space="preserve">and Upgrade Decisions </w:t>
      </w:r>
      <w:r>
        <w:rPr>
          <w:b/>
          <w:bCs/>
          <w:lang w:val="en-CA"/>
        </w:rPr>
        <w:t xml:space="preserve">(“Landscape Risk”) </w:t>
      </w:r>
      <w:r w:rsidR="007B7F71">
        <w:rPr>
          <w:lang w:val="en-CA"/>
        </w:rPr>
        <w:t xml:space="preserve">– understanding wildfire risk </w:t>
      </w:r>
      <w:r w:rsidR="00C23F7C">
        <w:rPr>
          <w:lang w:val="en-CA"/>
        </w:rPr>
        <w:t xml:space="preserve">across the broader landscape </w:t>
      </w:r>
      <w:r w:rsidR="007B7F71">
        <w:rPr>
          <w:lang w:val="en-CA"/>
        </w:rPr>
        <w:t xml:space="preserve">(from both potential powerline ignitions and from </w:t>
      </w:r>
      <w:r w:rsidR="008C2992">
        <w:rPr>
          <w:lang w:val="en-CA"/>
        </w:rPr>
        <w:t xml:space="preserve">other </w:t>
      </w:r>
      <w:r w:rsidR="007B7F71">
        <w:rPr>
          <w:lang w:val="en-CA"/>
        </w:rPr>
        <w:t xml:space="preserve">wildfire) to support the location and design of new </w:t>
      </w:r>
      <w:r w:rsidR="00101F20">
        <w:rPr>
          <w:lang w:val="en-CA"/>
        </w:rPr>
        <w:t>or upgraded</w:t>
      </w:r>
      <w:r w:rsidR="007B7F71">
        <w:rPr>
          <w:lang w:val="en-CA"/>
        </w:rPr>
        <w:t xml:space="preserve"> powerlines and </w:t>
      </w:r>
      <w:r w:rsidR="00101F20">
        <w:rPr>
          <w:lang w:val="en-CA"/>
        </w:rPr>
        <w:t>rights</w:t>
      </w:r>
      <w:r w:rsidR="007B7F71">
        <w:rPr>
          <w:lang w:val="en-CA"/>
        </w:rPr>
        <w:t xml:space="preserve"> of </w:t>
      </w:r>
      <w:r w:rsidR="00101F20">
        <w:rPr>
          <w:lang w:val="en-CA"/>
        </w:rPr>
        <w:t>way</w:t>
      </w:r>
      <w:r w:rsidR="007B7F71">
        <w:rPr>
          <w:lang w:val="en-CA"/>
        </w:rPr>
        <w:t>.</w:t>
      </w:r>
    </w:p>
    <w:p w14:paraId="6B908312" w14:textId="73470E52" w:rsidR="003A7905" w:rsidRDefault="007B7F71" w:rsidP="007B7F71">
      <w:pPr>
        <w:rPr>
          <w:lang w:val="en-CA"/>
        </w:rPr>
      </w:pPr>
      <w:r>
        <w:rPr>
          <w:lang w:val="en-CA"/>
        </w:rPr>
        <w:t>This document outlines the approach and costs related to the proposed work.</w:t>
      </w:r>
      <w:r w:rsidR="008D5169">
        <w:rPr>
          <w:lang w:val="en-CA"/>
        </w:rPr>
        <w:t xml:space="preserve"> </w:t>
      </w:r>
      <w:r>
        <w:rPr>
          <w:lang w:val="en-CA"/>
        </w:rPr>
        <w:t>All three</w:t>
      </w:r>
      <w:r w:rsidDel="005D53BE">
        <w:rPr>
          <w:lang w:val="en-CA"/>
        </w:rPr>
        <w:t xml:space="preserve"> </w:t>
      </w:r>
      <w:r w:rsidR="005D53BE">
        <w:rPr>
          <w:lang w:val="en-CA"/>
        </w:rPr>
        <w:t xml:space="preserve">project components </w:t>
      </w:r>
      <w:r>
        <w:rPr>
          <w:lang w:val="en-CA"/>
        </w:rPr>
        <w:t>are outlined below independently</w:t>
      </w:r>
      <w:r w:rsidR="005D53BE">
        <w:rPr>
          <w:lang w:val="en-CA"/>
        </w:rPr>
        <w:t>,</w:t>
      </w:r>
      <w:r>
        <w:rPr>
          <w:lang w:val="en-CA"/>
        </w:rPr>
        <w:t xml:space="preserve"> with the recognition that coordination between the different initiatives </w:t>
      </w:r>
      <w:r w:rsidR="0069104B">
        <w:rPr>
          <w:lang w:val="en-CA"/>
        </w:rPr>
        <w:t xml:space="preserve">is </w:t>
      </w:r>
      <w:r w:rsidR="00DB452D">
        <w:rPr>
          <w:lang w:val="en-CA"/>
        </w:rPr>
        <w:t>anticipated</w:t>
      </w:r>
      <w:r w:rsidR="00DB452D" w:rsidDel="005D53BE">
        <w:rPr>
          <w:lang w:val="en-CA"/>
        </w:rPr>
        <w:t xml:space="preserve"> </w:t>
      </w:r>
      <w:r w:rsidR="0069104B">
        <w:rPr>
          <w:lang w:val="en-CA"/>
        </w:rPr>
        <w:t xml:space="preserve">to realize efficiencies in </w:t>
      </w:r>
      <w:r w:rsidR="005D53BE">
        <w:rPr>
          <w:lang w:val="en-CA"/>
        </w:rPr>
        <w:t xml:space="preserve">the </w:t>
      </w:r>
      <w:r w:rsidR="0069104B">
        <w:rPr>
          <w:lang w:val="en-CA"/>
        </w:rPr>
        <w:t>process (including engag</w:t>
      </w:r>
      <w:r w:rsidR="00D7163A">
        <w:rPr>
          <w:lang w:val="en-CA"/>
        </w:rPr>
        <w:t>ement</w:t>
      </w:r>
      <w:r w:rsidR="0069104B">
        <w:rPr>
          <w:lang w:val="en-CA"/>
        </w:rPr>
        <w:t xml:space="preserve"> with ATCO, project workshops, etc.) and in data/analysis (such as the preparation and use </w:t>
      </w:r>
      <w:r w:rsidR="00E836A2">
        <w:rPr>
          <w:lang w:val="en-CA"/>
        </w:rPr>
        <w:t xml:space="preserve">of </w:t>
      </w:r>
      <w:r w:rsidR="0069104B">
        <w:rPr>
          <w:lang w:val="en-CA"/>
        </w:rPr>
        <w:t>data related to fuels, fire weather, VAR, etc.)</w:t>
      </w:r>
      <w:r w:rsidR="00C20137">
        <w:rPr>
          <w:lang w:val="en-CA"/>
        </w:rPr>
        <w:t>, both of which are reflected in this document</w:t>
      </w:r>
      <w:r w:rsidR="0069104B">
        <w:rPr>
          <w:lang w:val="en-CA"/>
        </w:rPr>
        <w:t>.</w:t>
      </w:r>
    </w:p>
    <w:p w14:paraId="14D8E4F8" w14:textId="34DF65D0" w:rsidR="0069104B" w:rsidRDefault="0069104B" w:rsidP="007B7F71">
      <w:pPr>
        <w:rPr>
          <w:lang w:val="en-CA"/>
        </w:rPr>
      </w:pPr>
      <w:r>
        <w:rPr>
          <w:lang w:val="en-CA"/>
        </w:rPr>
        <w:t xml:space="preserve">The work </w:t>
      </w:r>
      <w:r w:rsidDel="003E512B">
        <w:rPr>
          <w:lang w:val="en-CA"/>
        </w:rPr>
        <w:t xml:space="preserve">and </w:t>
      </w:r>
      <w:r>
        <w:rPr>
          <w:lang w:val="en-CA"/>
        </w:rPr>
        <w:t>associated costs</w:t>
      </w:r>
      <w:r w:rsidR="003E512B">
        <w:rPr>
          <w:lang w:val="en-CA"/>
        </w:rPr>
        <w:t xml:space="preserve"> outlined below</w:t>
      </w:r>
      <w:r>
        <w:rPr>
          <w:lang w:val="en-CA"/>
        </w:rPr>
        <w:t xml:space="preserve"> </w:t>
      </w:r>
      <w:r w:rsidR="003E512B">
        <w:rPr>
          <w:lang w:val="en-CA"/>
        </w:rPr>
        <w:t>assumes</w:t>
      </w:r>
      <w:r>
        <w:rPr>
          <w:lang w:val="en-CA"/>
        </w:rPr>
        <w:t xml:space="preserve"> that ATCO has already completed the Fuel ID project as submitted under separate cover</w:t>
      </w:r>
      <w:r w:rsidR="00C87695">
        <w:rPr>
          <w:lang w:val="en-CA"/>
        </w:rPr>
        <w:t>. The Fuel ID project</w:t>
      </w:r>
      <w:r w:rsidDel="00C87695">
        <w:rPr>
          <w:lang w:val="en-CA"/>
        </w:rPr>
        <w:t xml:space="preserve"> </w:t>
      </w:r>
      <w:r>
        <w:rPr>
          <w:lang w:val="en-CA"/>
        </w:rPr>
        <w:t>would generate a multi-resolution updated Fire Behaviour Prediction (FBP) fuels layer across ATCO</w:t>
      </w:r>
      <w:r w:rsidR="00C87695">
        <w:rPr>
          <w:lang w:val="en-CA"/>
        </w:rPr>
        <w:t>’</w:t>
      </w:r>
      <w:r>
        <w:rPr>
          <w:lang w:val="en-CA"/>
        </w:rPr>
        <w:t xml:space="preserve">s operating area and </w:t>
      </w:r>
      <w:r w:rsidR="009162DE">
        <w:rPr>
          <w:lang w:val="en-CA"/>
        </w:rPr>
        <w:t>surrounding land base</w:t>
      </w:r>
      <w:r>
        <w:rPr>
          <w:lang w:val="en-CA"/>
        </w:rPr>
        <w:t>.</w:t>
      </w:r>
    </w:p>
    <w:p w14:paraId="06A4EFF6" w14:textId="4F35F73C" w:rsidR="0072443D" w:rsidRDefault="0072443D" w:rsidP="007B7F71">
      <w:pPr>
        <w:rPr>
          <w:lang w:val="en-CA"/>
        </w:rPr>
      </w:pPr>
      <w:r>
        <w:rPr>
          <w:lang w:val="en-CA"/>
        </w:rPr>
        <w:t>In addition, Forsite is aware that ATCO is implementing a series of associated or aligned projects, pilots and other processes</w:t>
      </w:r>
      <w:r w:rsidR="00101F20">
        <w:rPr>
          <w:lang w:val="en-CA"/>
        </w:rPr>
        <w:t>, including risk quantification and dynamic risk and alert systems,</w:t>
      </w:r>
      <w:r>
        <w:rPr>
          <w:lang w:val="en-CA"/>
        </w:rPr>
        <w:t xml:space="preserve"> that could support, be supported by or integrated with the work that Forsite has outlined in this document.</w:t>
      </w:r>
      <w:r w:rsidR="008D5169">
        <w:rPr>
          <w:lang w:val="en-CA"/>
        </w:rPr>
        <w:t xml:space="preserve"> </w:t>
      </w:r>
      <w:r>
        <w:rPr>
          <w:lang w:val="en-CA"/>
        </w:rPr>
        <w:t>These potential connections will be discussed and confirmed during Project Initiation.</w:t>
      </w:r>
    </w:p>
    <w:p w14:paraId="3E30CD07" w14:textId="77777777" w:rsidR="00287E13" w:rsidRDefault="00287E13">
      <w:pPr>
        <w:spacing w:before="0" w:beforeAutospacing="0" w:after="0" w:afterAutospacing="0" w:line="280" w:lineRule="exact"/>
        <w:jc w:val="left"/>
        <w:rPr>
          <w:rFonts w:ascii="Source Sans Pro Semibold" w:eastAsia="Arial" w:hAnsi="Source Sans Pro Semibold" w:cstheme="majorBidi"/>
          <w:color w:val="98C144"/>
          <w:spacing w:val="20"/>
          <w:sz w:val="28"/>
          <w:szCs w:val="28"/>
          <w:lang w:val="en-CA"/>
        </w:rPr>
      </w:pPr>
      <w:r>
        <w:rPr>
          <w:rFonts w:eastAsia="Arial"/>
        </w:rPr>
        <w:br w:type="page"/>
      </w:r>
    </w:p>
    <w:p w14:paraId="4D2B94FA" w14:textId="30EE39EB" w:rsidR="002C7948" w:rsidRDefault="002C7948" w:rsidP="00101F20">
      <w:pPr>
        <w:pStyle w:val="Heading2"/>
        <w:rPr>
          <w:rFonts w:eastAsia="Arial"/>
        </w:rPr>
      </w:pPr>
      <w:bookmarkStart w:id="13" w:name="_Toc184045370"/>
      <w:r>
        <w:rPr>
          <w:rFonts w:eastAsia="Arial"/>
        </w:rPr>
        <w:lastRenderedPageBreak/>
        <w:t>Management Across Projects</w:t>
      </w:r>
      <w:bookmarkEnd w:id="13"/>
    </w:p>
    <w:p w14:paraId="665BACB6" w14:textId="5822126E" w:rsidR="002C7948" w:rsidRDefault="002C7948" w:rsidP="002C7948">
      <w:pPr>
        <w:pStyle w:val="ForsiteParagraph"/>
        <w:rPr>
          <w:rFonts w:eastAsia="Arial"/>
        </w:rPr>
      </w:pPr>
      <w:r>
        <w:rPr>
          <w:rFonts w:eastAsia="Arial"/>
        </w:rPr>
        <w:t>Forsite</w:t>
      </w:r>
      <w:r>
        <w:rPr>
          <w:rFonts w:eastAsia="Arial"/>
          <w:spacing w:val="-8"/>
        </w:rPr>
        <w:t xml:space="preserve"> </w:t>
      </w:r>
      <w:r>
        <w:rPr>
          <w:rFonts w:eastAsia="Arial"/>
        </w:rPr>
        <w:t>will</w:t>
      </w:r>
      <w:r>
        <w:rPr>
          <w:rFonts w:eastAsia="Arial"/>
          <w:spacing w:val="16"/>
        </w:rPr>
        <w:t xml:space="preserve"> </w:t>
      </w:r>
      <w:r>
        <w:rPr>
          <w:rFonts w:eastAsia="Arial"/>
        </w:rPr>
        <w:t>employ</w:t>
      </w:r>
      <w:r>
        <w:rPr>
          <w:rFonts w:eastAsia="Arial"/>
          <w:spacing w:val="9"/>
        </w:rPr>
        <w:t xml:space="preserve"> </w:t>
      </w:r>
      <w:r>
        <w:rPr>
          <w:rFonts w:eastAsia="Arial"/>
        </w:rPr>
        <w:t>project</w:t>
      </w:r>
      <w:r>
        <w:rPr>
          <w:rFonts w:eastAsia="Arial"/>
          <w:spacing w:val="25"/>
        </w:rPr>
        <w:t xml:space="preserve"> </w:t>
      </w:r>
      <w:r>
        <w:rPr>
          <w:rFonts w:eastAsia="Arial"/>
        </w:rPr>
        <w:t xml:space="preserve">management </w:t>
      </w:r>
      <w:r>
        <w:rPr>
          <w:rFonts w:eastAsia="Arial"/>
          <w:w w:val="97"/>
        </w:rPr>
        <w:t>systems</w:t>
      </w:r>
      <w:r>
        <w:rPr>
          <w:rFonts w:eastAsia="Arial"/>
          <w:spacing w:val="-9"/>
          <w:w w:val="97"/>
        </w:rPr>
        <w:t xml:space="preserve"> </w:t>
      </w:r>
      <w:r>
        <w:rPr>
          <w:rFonts w:eastAsia="Arial"/>
        </w:rPr>
        <w:t>to</w:t>
      </w:r>
      <w:r>
        <w:rPr>
          <w:rFonts w:eastAsia="Arial"/>
          <w:spacing w:val="16"/>
        </w:rPr>
        <w:t xml:space="preserve"> </w:t>
      </w:r>
      <w:r>
        <w:rPr>
          <w:rFonts w:eastAsia="Arial"/>
        </w:rPr>
        <w:t>ensure</w:t>
      </w:r>
      <w:r>
        <w:rPr>
          <w:rFonts w:eastAsia="Arial"/>
          <w:spacing w:val="-18"/>
        </w:rPr>
        <w:t xml:space="preserve"> </w:t>
      </w:r>
      <w:r>
        <w:rPr>
          <w:rFonts w:eastAsia="Arial"/>
        </w:rPr>
        <w:t>that</w:t>
      </w:r>
      <w:r>
        <w:rPr>
          <w:rFonts w:eastAsia="Arial"/>
          <w:spacing w:val="20"/>
        </w:rPr>
        <w:t xml:space="preserve"> </w:t>
      </w:r>
      <w:r>
        <w:rPr>
          <w:rFonts w:eastAsia="Arial"/>
        </w:rPr>
        <w:t>quality</w:t>
      </w:r>
      <w:r>
        <w:rPr>
          <w:rFonts w:eastAsia="Arial"/>
          <w:spacing w:val="26"/>
        </w:rPr>
        <w:t xml:space="preserve"> </w:t>
      </w:r>
      <w:r>
        <w:rPr>
          <w:rFonts w:eastAsia="Arial"/>
        </w:rPr>
        <w:t>products</w:t>
      </w:r>
      <w:r>
        <w:rPr>
          <w:rFonts w:eastAsia="Arial"/>
          <w:spacing w:val="15"/>
        </w:rPr>
        <w:t xml:space="preserve"> </w:t>
      </w:r>
      <w:r>
        <w:rPr>
          <w:rFonts w:eastAsia="Arial"/>
        </w:rPr>
        <w:t>are</w:t>
      </w:r>
      <w:r>
        <w:rPr>
          <w:rFonts w:eastAsia="Arial"/>
          <w:spacing w:val="-10"/>
        </w:rPr>
        <w:t xml:space="preserve"> </w:t>
      </w:r>
      <w:r>
        <w:rPr>
          <w:rFonts w:eastAsia="Arial"/>
        </w:rPr>
        <w:t>delivered</w:t>
      </w:r>
      <w:r>
        <w:rPr>
          <w:rFonts w:eastAsia="Arial"/>
          <w:spacing w:val="-1"/>
        </w:rPr>
        <w:t xml:space="preserve"> </w:t>
      </w:r>
      <w:r>
        <w:rPr>
          <w:rFonts w:eastAsia="Arial"/>
        </w:rPr>
        <w:t>on-time</w:t>
      </w:r>
      <w:r>
        <w:rPr>
          <w:rFonts w:eastAsia="Arial"/>
          <w:spacing w:val="22"/>
        </w:rPr>
        <w:t xml:space="preserve"> </w:t>
      </w:r>
      <w:r>
        <w:rPr>
          <w:rFonts w:eastAsia="Arial"/>
        </w:rPr>
        <w:t xml:space="preserve">and </w:t>
      </w:r>
      <w:r>
        <w:rPr>
          <w:rFonts w:eastAsia="Arial"/>
          <w:w w:val="102"/>
        </w:rPr>
        <w:t xml:space="preserve">on­ </w:t>
      </w:r>
      <w:r>
        <w:rPr>
          <w:rFonts w:eastAsia="Arial"/>
        </w:rPr>
        <w:t>budget.</w:t>
      </w:r>
      <w:r>
        <w:rPr>
          <w:rFonts w:eastAsia="Arial"/>
          <w:spacing w:val="-16"/>
        </w:rPr>
        <w:t xml:space="preserve"> </w:t>
      </w:r>
      <w:r>
        <w:rPr>
          <w:rFonts w:eastAsia="Arial"/>
          <w:w w:val="98"/>
        </w:rPr>
        <w:t>The</w:t>
      </w:r>
      <w:r>
        <w:rPr>
          <w:rFonts w:eastAsia="Arial"/>
          <w:spacing w:val="-20"/>
          <w:w w:val="98"/>
        </w:rPr>
        <w:t xml:space="preserve"> </w:t>
      </w:r>
      <w:r>
        <w:rPr>
          <w:rFonts w:eastAsia="Arial"/>
        </w:rPr>
        <w:t>project</w:t>
      </w:r>
      <w:r>
        <w:rPr>
          <w:rFonts w:eastAsia="Arial"/>
          <w:spacing w:val="4"/>
        </w:rPr>
        <w:t xml:space="preserve"> </w:t>
      </w:r>
      <w:r>
        <w:rPr>
          <w:rFonts w:eastAsia="Arial"/>
          <w:w w:val="109"/>
        </w:rPr>
        <w:t>initiatio</w:t>
      </w:r>
      <w:r>
        <w:rPr>
          <w:rFonts w:eastAsia="Arial"/>
          <w:w w:val="110"/>
        </w:rPr>
        <w:t>n</w:t>
      </w:r>
      <w:r>
        <w:rPr>
          <w:rFonts w:eastAsia="Arial"/>
          <w:spacing w:val="-24"/>
        </w:rPr>
        <w:t xml:space="preserve"> </w:t>
      </w:r>
      <w:r>
        <w:rPr>
          <w:rFonts w:eastAsia="Arial"/>
          <w:w w:val="97"/>
        </w:rPr>
        <w:t>stage</w:t>
      </w:r>
      <w:r>
        <w:rPr>
          <w:rFonts w:eastAsia="Arial"/>
          <w:spacing w:val="-14"/>
          <w:w w:val="97"/>
        </w:rPr>
        <w:t xml:space="preserve"> </w:t>
      </w:r>
      <w:r>
        <w:rPr>
          <w:rFonts w:eastAsia="Arial"/>
        </w:rPr>
        <w:t>wil</w:t>
      </w:r>
      <w:r>
        <w:rPr>
          <w:rFonts w:eastAsia="Arial"/>
          <w:spacing w:val="11"/>
        </w:rPr>
        <w:t xml:space="preserve">l </w:t>
      </w:r>
      <w:r>
        <w:rPr>
          <w:rFonts w:eastAsia="Arial"/>
        </w:rPr>
        <w:t>establish</w:t>
      </w:r>
      <w:r>
        <w:rPr>
          <w:rFonts w:eastAsia="Arial"/>
          <w:spacing w:val="25"/>
        </w:rPr>
        <w:t xml:space="preserve"> </w:t>
      </w:r>
      <w:r>
        <w:rPr>
          <w:rFonts w:eastAsia="Arial"/>
        </w:rPr>
        <w:t>the</w:t>
      </w:r>
      <w:r>
        <w:rPr>
          <w:rFonts w:eastAsia="Arial"/>
          <w:spacing w:val="-12"/>
        </w:rPr>
        <w:t xml:space="preserve"> </w:t>
      </w:r>
      <w:r w:rsidR="00433D4E">
        <w:rPr>
          <w:rFonts w:eastAsia="Arial"/>
          <w:w w:val="107"/>
        </w:rPr>
        <w:t>P</w:t>
      </w:r>
      <w:r>
        <w:rPr>
          <w:rFonts w:eastAsia="Arial"/>
          <w:w w:val="107"/>
        </w:rPr>
        <w:t>lannin</w:t>
      </w:r>
      <w:r>
        <w:rPr>
          <w:rFonts w:eastAsia="Arial"/>
          <w:spacing w:val="12"/>
          <w:w w:val="108"/>
        </w:rPr>
        <w:t xml:space="preserve">g </w:t>
      </w:r>
      <w:r w:rsidR="00433D4E">
        <w:rPr>
          <w:rFonts w:eastAsia="Arial"/>
          <w:w w:val="107"/>
        </w:rPr>
        <w:t>T</w:t>
      </w:r>
      <w:r w:rsidRPr="00101F20">
        <w:rPr>
          <w:rFonts w:eastAsia="Arial"/>
        </w:rPr>
        <w:t xml:space="preserve">eam </w:t>
      </w:r>
      <w:r w:rsidR="00101F20" w:rsidRPr="00101F20">
        <w:rPr>
          <w:rFonts w:eastAsia="Arial"/>
        </w:rPr>
        <w:t>(including Forsite</w:t>
      </w:r>
      <w:r w:rsidR="00101F20">
        <w:rPr>
          <w:rFonts w:eastAsia="Arial"/>
        </w:rPr>
        <w:t xml:space="preserve"> staff</w:t>
      </w:r>
      <w:r w:rsidR="00101F20" w:rsidRPr="00101F20">
        <w:rPr>
          <w:rFonts w:eastAsia="Arial"/>
        </w:rPr>
        <w:t>, ATCO representatives and</w:t>
      </w:r>
      <w:r w:rsidR="002E7ECD">
        <w:rPr>
          <w:rFonts w:eastAsia="Arial"/>
        </w:rPr>
        <w:t xml:space="preserve"> </w:t>
      </w:r>
      <w:r w:rsidR="00101F20" w:rsidRPr="00101F20">
        <w:rPr>
          <w:rFonts w:eastAsia="Arial"/>
        </w:rPr>
        <w:t>other</w:t>
      </w:r>
      <w:r w:rsidR="00101F20">
        <w:rPr>
          <w:rFonts w:eastAsia="Arial"/>
        </w:rPr>
        <w:t>s</w:t>
      </w:r>
      <w:r w:rsidR="00101F20" w:rsidRPr="00101F20">
        <w:rPr>
          <w:rFonts w:eastAsia="Arial"/>
        </w:rPr>
        <w:t xml:space="preserve"> as outlined by ATCO</w:t>
      </w:r>
      <w:r w:rsidR="00101F20">
        <w:rPr>
          <w:rFonts w:eastAsia="Arial"/>
        </w:rPr>
        <w:t>)</w:t>
      </w:r>
      <w:r w:rsidR="00101F20" w:rsidRPr="00101F20">
        <w:rPr>
          <w:rFonts w:eastAsia="Arial"/>
        </w:rPr>
        <w:t xml:space="preserve">, </w:t>
      </w:r>
      <w:r>
        <w:rPr>
          <w:rFonts w:eastAsia="Arial"/>
        </w:rPr>
        <w:t>and</w:t>
      </w:r>
      <w:r w:rsidRPr="00101F20">
        <w:rPr>
          <w:rFonts w:eastAsia="Arial"/>
        </w:rPr>
        <w:t xml:space="preserve"> </w:t>
      </w:r>
      <w:r w:rsidR="00101F20">
        <w:rPr>
          <w:rFonts w:eastAsia="Arial"/>
        </w:rPr>
        <w:t>will</w:t>
      </w:r>
      <w:r>
        <w:rPr>
          <w:rFonts w:eastAsia="Arial"/>
        </w:rPr>
        <w:t xml:space="preserve"> determine</w:t>
      </w:r>
      <w:r w:rsidRPr="00101F20">
        <w:rPr>
          <w:rFonts w:eastAsia="Arial"/>
        </w:rPr>
        <w:t xml:space="preserve"> </w:t>
      </w:r>
      <w:r>
        <w:rPr>
          <w:rFonts w:eastAsia="Arial"/>
        </w:rPr>
        <w:t>the</w:t>
      </w:r>
      <w:r w:rsidRPr="00101F20">
        <w:rPr>
          <w:rFonts w:eastAsia="Arial"/>
        </w:rPr>
        <w:t xml:space="preserve"> </w:t>
      </w:r>
      <w:r>
        <w:rPr>
          <w:rFonts w:eastAsia="Arial"/>
        </w:rPr>
        <w:t>interim</w:t>
      </w:r>
      <w:r w:rsidRPr="00101F20">
        <w:rPr>
          <w:rFonts w:eastAsia="Arial"/>
        </w:rPr>
        <w:t xml:space="preserve"> </w:t>
      </w:r>
      <w:r>
        <w:rPr>
          <w:rFonts w:eastAsia="Arial"/>
        </w:rPr>
        <w:t>and</w:t>
      </w:r>
      <w:r w:rsidRPr="00101F20">
        <w:rPr>
          <w:rFonts w:eastAsia="Arial"/>
        </w:rPr>
        <w:t xml:space="preserve"> final project </w:t>
      </w:r>
      <w:r>
        <w:rPr>
          <w:rFonts w:eastAsia="Arial"/>
        </w:rPr>
        <w:t>deliverables</w:t>
      </w:r>
      <w:r w:rsidRPr="00101F20">
        <w:rPr>
          <w:rFonts w:eastAsia="Arial"/>
        </w:rPr>
        <w:t xml:space="preserve"> as</w:t>
      </w:r>
      <w:r>
        <w:rPr>
          <w:rFonts w:eastAsia="Arial"/>
          <w:spacing w:val="-13"/>
          <w:w w:val="93"/>
        </w:rPr>
        <w:t xml:space="preserve"> </w:t>
      </w:r>
      <w:r>
        <w:rPr>
          <w:rFonts w:eastAsia="Arial"/>
        </w:rPr>
        <w:t>wel</w:t>
      </w:r>
      <w:r>
        <w:rPr>
          <w:rFonts w:eastAsia="Arial"/>
          <w:spacing w:val="1"/>
        </w:rPr>
        <w:t xml:space="preserve">l </w:t>
      </w:r>
      <w:r>
        <w:rPr>
          <w:rFonts w:eastAsia="Arial"/>
        </w:rPr>
        <w:t>as</w:t>
      </w:r>
      <w:r>
        <w:rPr>
          <w:rFonts w:eastAsia="Arial"/>
          <w:spacing w:val="8"/>
        </w:rPr>
        <w:t xml:space="preserve"> </w:t>
      </w:r>
      <w:r>
        <w:rPr>
          <w:rFonts w:eastAsia="Arial"/>
        </w:rPr>
        <w:t>project</w:t>
      </w:r>
      <w:r>
        <w:rPr>
          <w:rFonts w:eastAsia="Arial"/>
          <w:spacing w:val="7"/>
        </w:rPr>
        <w:t xml:space="preserve"> </w:t>
      </w:r>
      <w:r>
        <w:rPr>
          <w:rFonts w:eastAsia="Arial"/>
          <w:w w:val="103"/>
        </w:rPr>
        <w:t>timelines.</w:t>
      </w:r>
    </w:p>
    <w:p w14:paraId="1F6830D4" w14:textId="07681002" w:rsidR="00704025" w:rsidRDefault="00704025" w:rsidP="00704025">
      <w:pPr>
        <w:tabs>
          <w:tab w:val="left" w:pos="1000"/>
        </w:tabs>
        <w:spacing w:after="0" w:line="240" w:lineRule="auto"/>
        <w:ind w:right="-20"/>
        <w:rPr>
          <w:rFonts w:ascii="Arial" w:eastAsia="Arial" w:hAnsi="Arial" w:cs="Arial"/>
        </w:rPr>
      </w:pPr>
      <w:r>
        <w:rPr>
          <w:rStyle w:val="Heading3Char"/>
        </w:rPr>
        <w:t>Planning Team and Key Contacts</w:t>
      </w:r>
    </w:p>
    <w:p w14:paraId="7B25EF88" w14:textId="33AF9019" w:rsidR="00704025" w:rsidRDefault="00704025" w:rsidP="00704025">
      <w:pPr>
        <w:pStyle w:val="ForsiteParagraph"/>
        <w:rPr>
          <w:rStyle w:val="Heading3Char"/>
        </w:rPr>
      </w:pPr>
      <w:r>
        <w:rPr>
          <w:rFonts w:eastAsia="Arial"/>
        </w:rPr>
        <w:t>A Planning Team will be established of the key team members within Forsite and within ATCO.   This team will provide strategic guidance to the project overall. In addition, key contacts (one individual within each of Forsite and ATCO) will be confirmed to ensure clarity of responsibility and efficiency in communications and coordination.</w:t>
      </w:r>
    </w:p>
    <w:p w14:paraId="65FDA971" w14:textId="0E0B8C66" w:rsidR="002C7948" w:rsidRPr="007F4330" w:rsidRDefault="002C7948" w:rsidP="0092040F">
      <w:pPr>
        <w:pStyle w:val="Heading3"/>
      </w:pPr>
      <w:r w:rsidRPr="007F4330">
        <w:t xml:space="preserve">Progress </w:t>
      </w:r>
      <w:r w:rsidRPr="007F4330">
        <w:rPr>
          <w:w w:val="108"/>
        </w:rPr>
        <w:t>Reporting</w:t>
      </w:r>
    </w:p>
    <w:p w14:paraId="5465558E" w14:textId="77BA7EE6" w:rsidR="002C7948" w:rsidRDefault="002C7948" w:rsidP="002C7948">
      <w:pPr>
        <w:pStyle w:val="ForsiteParagraph"/>
        <w:rPr>
          <w:rFonts w:eastAsia="Arial"/>
        </w:rPr>
      </w:pPr>
      <w:r>
        <w:rPr>
          <w:rFonts w:eastAsia="Arial"/>
        </w:rPr>
        <w:t>The</w:t>
      </w:r>
      <w:r>
        <w:rPr>
          <w:rFonts w:eastAsia="Arial"/>
          <w:spacing w:val="-13"/>
        </w:rPr>
        <w:t xml:space="preserve"> </w:t>
      </w:r>
      <w:r>
        <w:rPr>
          <w:rFonts w:eastAsia="Arial"/>
        </w:rPr>
        <w:t>method</w:t>
      </w:r>
      <w:r>
        <w:rPr>
          <w:rFonts w:eastAsia="Arial"/>
          <w:spacing w:val="24"/>
        </w:rPr>
        <w:t xml:space="preserve"> </w:t>
      </w:r>
      <w:r>
        <w:rPr>
          <w:rFonts w:eastAsia="Arial"/>
        </w:rPr>
        <w:t>and</w:t>
      </w:r>
      <w:r>
        <w:rPr>
          <w:rFonts w:eastAsia="Arial"/>
          <w:spacing w:val="11"/>
        </w:rPr>
        <w:t xml:space="preserve"> </w:t>
      </w:r>
      <w:r>
        <w:rPr>
          <w:rFonts w:eastAsia="Arial"/>
        </w:rPr>
        <w:t>frequency</w:t>
      </w:r>
      <w:r>
        <w:rPr>
          <w:rFonts w:eastAsia="Arial"/>
          <w:spacing w:val="-10"/>
        </w:rPr>
        <w:t xml:space="preserve"> </w:t>
      </w:r>
      <w:r>
        <w:rPr>
          <w:rFonts w:eastAsia="Arial"/>
        </w:rPr>
        <w:t>of</w:t>
      </w:r>
      <w:r>
        <w:rPr>
          <w:rFonts w:eastAsia="Arial"/>
          <w:spacing w:val="14"/>
        </w:rPr>
        <w:t xml:space="preserve"> </w:t>
      </w:r>
      <w:r>
        <w:rPr>
          <w:rFonts w:eastAsia="Arial"/>
        </w:rPr>
        <w:t>progress</w:t>
      </w:r>
      <w:r>
        <w:rPr>
          <w:rFonts w:eastAsia="Arial"/>
          <w:spacing w:val="-13"/>
        </w:rPr>
        <w:t xml:space="preserve"> </w:t>
      </w:r>
      <w:r>
        <w:rPr>
          <w:rFonts w:eastAsia="Arial"/>
          <w:w w:val="105"/>
        </w:rPr>
        <w:t>reporting</w:t>
      </w:r>
      <w:r>
        <w:rPr>
          <w:rFonts w:eastAsia="Arial"/>
          <w:spacing w:val="13"/>
          <w:w w:val="105"/>
        </w:rPr>
        <w:t>,</w:t>
      </w:r>
      <w:r>
        <w:rPr>
          <w:rFonts w:eastAsia="Arial"/>
          <w:w w:val="105"/>
        </w:rPr>
        <w:t xml:space="preserve"> typically</w:t>
      </w:r>
      <w:r>
        <w:rPr>
          <w:rFonts w:eastAsia="Arial"/>
          <w:spacing w:val="-5"/>
          <w:w w:val="105"/>
        </w:rPr>
        <w:t xml:space="preserve"> </w:t>
      </w:r>
      <w:r>
        <w:rPr>
          <w:rFonts w:eastAsia="Arial"/>
        </w:rPr>
        <w:t>defined</w:t>
      </w:r>
      <w:r>
        <w:rPr>
          <w:rFonts w:eastAsia="Arial"/>
          <w:spacing w:val="13"/>
        </w:rPr>
        <w:t xml:space="preserve"> </w:t>
      </w:r>
      <w:r>
        <w:rPr>
          <w:rFonts w:eastAsia="Arial"/>
        </w:rPr>
        <w:t>by project</w:t>
      </w:r>
      <w:r>
        <w:rPr>
          <w:rFonts w:eastAsia="Arial"/>
          <w:spacing w:val="24"/>
        </w:rPr>
        <w:t xml:space="preserve"> </w:t>
      </w:r>
      <w:r>
        <w:rPr>
          <w:rFonts w:eastAsia="Arial"/>
          <w:w w:val="96"/>
        </w:rPr>
        <w:t>size</w:t>
      </w:r>
      <w:r>
        <w:rPr>
          <w:rFonts w:eastAsia="Arial"/>
          <w:w w:val="95"/>
        </w:rPr>
        <w:t>,</w:t>
      </w:r>
      <w:r>
        <w:rPr>
          <w:rFonts w:eastAsia="Arial"/>
          <w:spacing w:val="-31"/>
        </w:rPr>
        <w:t xml:space="preserve"> </w:t>
      </w:r>
      <w:r>
        <w:rPr>
          <w:rFonts w:eastAsia="Arial"/>
        </w:rPr>
        <w:t>wil</w:t>
      </w:r>
      <w:r>
        <w:rPr>
          <w:rFonts w:eastAsia="Arial"/>
          <w:spacing w:val="10"/>
        </w:rPr>
        <w:t>l</w:t>
      </w:r>
      <w:r>
        <w:rPr>
          <w:rFonts w:eastAsia="Arial"/>
        </w:rPr>
        <w:t xml:space="preserve"> be</w:t>
      </w:r>
      <w:r>
        <w:rPr>
          <w:rFonts w:eastAsia="Arial"/>
          <w:spacing w:val="35"/>
        </w:rPr>
        <w:t xml:space="preserve"> </w:t>
      </w:r>
      <w:r>
        <w:rPr>
          <w:rFonts w:eastAsia="Arial"/>
        </w:rPr>
        <w:t>conf</w:t>
      </w:r>
      <w:r>
        <w:rPr>
          <w:rFonts w:eastAsia="Arial"/>
          <w:spacing w:val="-21"/>
        </w:rPr>
        <w:t>i</w:t>
      </w:r>
      <w:r>
        <w:rPr>
          <w:rFonts w:eastAsia="Arial"/>
          <w:color w:val="6D7070"/>
          <w:spacing w:val="4"/>
        </w:rPr>
        <w:t>r</w:t>
      </w:r>
      <w:r>
        <w:rPr>
          <w:rFonts w:eastAsia="Arial"/>
        </w:rPr>
        <w:t>med</w:t>
      </w:r>
      <w:r>
        <w:rPr>
          <w:rFonts w:eastAsia="Arial"/>
          <w:spacing w:val="26"/>
        </w:rPr>
        <w:t xml:space="preserve"> </w:t>
      </w:r>
      <w:r w:rsidR="004C4FC2">
        <w:rPr>
          <w:rFonts w:eastAsia="Arial"/>
        </w:rPr>
        <w:t>during</w:t>
      </w:r>
      <w:r>
        <w:rPr>
          <w:rFonts w:eastAsia="Arial"/>
          <w:spacing w:val="13"/>
        </w:rPr>
        <w:t xml:space="preserve"> </w:t>
      </w:r>
      <w:r>
        <w:rPr>
          <w:rFonts w:eastAsia="Arial"/>
          <w:w w:val="104"/>
        </w:rPr>
        <w:t xml:space="preserve">project </w:t>
      </w:r>
      <w:r>
        <w:rPr>
          <w:rFonts w:eastAsia="Arial"/>
        </w:rPr>
        <w:t>initiation.</w:t>
      </w:r>
      <w:r w:rsidR="008D5169">
        <w:rPr>
          <w:rFonts w:eastAsia="Arial"/>
        </w:rPr>
        <w:t xml:space="preserve"> </w:t>
      </w:r>
      <w:r>
        <w:rPr>
          <w:rFonts w:eastAsia="Arial"/>
        </w:rPr>
        <w:t>Forsite</w:t>
      </w:r>
      <w:r>
        <w:rPr>
          <w:rFonts w:eastAsia="Arial"/>
          <w:spacing w:val="14"/>
        </w:rPr>
        <w:t xml:space="preserve"> </w:t>
      </w:r>
      <w:r>
        <w:rPr>
          <w:rFonts w:eastAsia="Arial"/>
        </w:rPr>
        <w:t>recommends</w:t>
      </w:r>
      <w:r w:rsidDel="00C42C81">
        <w:rPr>
          <w:rFonts w:eastAsia="Arial"/>
          <w:spacing w:val="28"/>
        </w:rPr>
        <w:t xml:space="preserve"> </w:t>
      </w:r>
      <w:r>
        <w:rPr>
          <w:rFonts w:eastAsia="Arial"/>
        </w:rPr>
        <w:t>the</w:t>
      </w:r>
      <w:r>
        <w:rPr>
          <w:rFonts w:eastAsia="Arial"/>
          <w:spacing w:val="41"/>
        </w:rPr>
        <w:t xml:space="preserve"> </w:t>
      </w:r>
      <w:r>
        <w:rPr>
          <w:rFonts w:eastAsia="Arial"/>
        </w:rPr>
        <w:t>Project</w:t>
      </w:r>
      <w:r>
        <w:rPr>
          <w:rFonts w:eastAsia="Arial"/>
          <w:spacing w:val="24"/>
        </w:rPr>
        <w:t xml:space="preserve"> </w:t>
      </w:r>
      <w:r>
        <w:rPr>
          <w:rFonts w:eastAsia="Arial"/>
        </w:rPr>
        <w:t>Team</w:t>
      </w:r>
      <w:r>
        <w:rPr>
          <w:rFonts w:eastAsia="Arial"/>
          <w:spacing w:val="15"/>
        </w:rPr>
        <w:t xml:space="preserve"> </w:t>
      </w:r>
      <w:r>
        <w:rPr>
          <w:rFonts w:eastAsia="Arial"/>
        </w:rPr>
        <w:t>meet</w:t>
      </w:r>
      <w:r>
        <w:rPr>
          <w:rFonts w:eastAsia="Arial"/>
          <w:spacing w:val="36"/>
        </w:rPr>
        <w:t xml:space="preserve"> </w:t>
      </w:r>
      <w:r>
        <w:rPr>
          <w:rFonts w:eastAsia="Arial"/>
        </w:rPr>
        <w:t>at</w:t>
      </w:r>
      <w:r>
        <w:rPr>
          <w:rFonts w:eastAsia="Arial"/>
          <w:spacing w:val="35"/>
        </w:rPr>
        <w:t xml:space="preserve"> </w:t>
      </w:r>
      <w:r>
        <w:rPr>
          <w:rFonts w:eastAsia="Arial"/>
        </w:rPr>
        <w:t>least</w:t>
      </w:r>
      <w:r>
        <w:rPr>
          <w:rFonts w:eastAsia="Arial"/>
          <w:spacing w:val="20"/>
        </w:rPr>
        <w:t xml:space="preserve"> </w:t>
      </w:r>
      <w:r>
        <w:rPr>
          <w:rFonts w:eastAsia="Arial"/>
        </w:rPr>
        <w:t>every</w:t>
      </w:r>
      <w:r>
        <w:rPr>
          <w:rFonts w:eastAsia="Arial"/>
          <w:spacing w:val="13"/>
        </w:rPr>
        <w:t xml:space="preserve"> </w:t>
      </w:r>
      <w:r>
        <w:rPr>
          <w:rFonts w:eastAsia="Arial"/>
        </w:rPr>
        <w:t>two</w:t>
      </w:r>
      <w:r>
        <w:rPr>
          <w:rFonts w:eastAsia="Arial"/>
          <w:spacing w:val="51"/>
        </w:rPr>
        <w:t xml:space="preserve"> </w:t>
      </w:r>
      <w:r>
        <w:rPr>
          <w:rFonts w:eastAsia="Arial"/>
        </w:rPr>
        <w:t>weeks</w:t>
      </w:r>
      <w:r>
        <w:rPr>
          <w:rFonts w:eastAsia="Arial"/>
          <w:spacing w:val="13"/>
        </w:rPr>
        <w:t xml:space="preserve"> </w:t>
      </w:r>
      <w:r>
        <w:rPr>
          <w:rFonts w:eastAsia="Arial"/>
        </w:rPr>
        <w:t>to</w:t>
      </w:r>
      <w:r>
        <w:rPr>
          <w:rFonts w:eastAsia="Arial"/>
          <w:spacing w:val="38"/>
        </w:rPr>
        <w:t xml:space="preserve"> </w:t>
      </w:r>
      <w:r>
        <w:rPr>
          <w:rFonts w:eastAsia="Arial"/>
        </w:rPr>
        <w:t>discuss</w:t>
      </w:r>
      <w:r>
        <w:rPr>
          <w:rFonts w:eastAsia="Arial"/>
          <w:spacing w:val="7"/>
        </w:rPr>
        <w:t xml:space="preserve"> </w:t>
      </w:r>
      <w:r>
        <w:rPr>
          <w:rFonts w:eastAsia="Arial"/>
          <w:w w:val="98"/>
        </w:rPr>
        <w:t>task</w:t>
      </w:r>
      <w:r>
        <w:rPr>
          <w:rFonts w:eastAsia="Arial"/>
          <w:spacing w:val="-7"/>
          <w:w w:val="99"/>
        </w:rPr>
        <w:t>s</w:t>
      </w:r>
      <w:r>
        <w:rPr>
          <w:rFonts w:eastAsia="Arial"/>
          <w:color w:val="5D5E5E"/>
          <w:w w:val="179"/>
        </w:rPr>
        <w:t>,</w:t>
      </w:r>
      <w:r>
        <w:rPr>
          <w:rFonts w:eastAsia="Arial"/>
          <w:color w:val="5D5E5E"/>
          <w:spacing w:val="-7"/>
        </w:rPr>
        <w:t xml:space="preserve"> </w:t>
      </w:r>
      <w:r>
        <w:rPr>
          <w:rFonts w:eastAsia="Arial"/>
        </w:rPr>
        <w:t>new developments</w:t>
      </w:r>
      <w:r>
        <w:rPr>
          <w:rFonts w:eastAsia="Arial"/>
          <w:spacing w:val="1"/>
        </w:rPr>
        <w:t>,</w:t>
      </w:r>
      <w:r>
        <w:rPr>
          <w:rFonts w:eastAsia="Arial"/>
        </w:rPr>
        <w:t xml:space="preserve"> and</w:t>
      </w:r>
      <w:r>
        <w:rPr>
          <w:rFonts w:eastAsia="Arial"/>
          <w:spacing w:val="4"/>
        </w:rPr>
        <w:t xml:space="preserve"> </w:t>
      </w:r>
      <w:r>
        <w:rPr>
          <w:rFonts w:eastAsia="Arial"/>
        </w:rPr>
        <w:t>actions</w:t>
      </w:r>
      <w:r>
        <w:rPr>
          <w:rFonts w:eastAsia="Arial"/>
          <w:spacing w:val="-9"/>
        </w:rPr>
        <w:t xml:space="preserve"> </w:t>
      </w:r>
      <w:r>
        <w:rPr>
          <w:rFonts w:eastAsia="Arial"/>
          <w:w w:val="97"/>
        </w:rPr>
        <w:t>assigned</w:t>
      </w:r>
      <w:r>
        <w:rPr>
          <w:rFonts w:eastAsia="Arial"/>
          <w:spacing w:val="-19"/>
          <w:w w:val="97"/>
        </w:rPr>
        <w:t xml:space="preserve"> </w:t>
      </w:r>
      <w:r>
        <w:rPr>
          <w:rFonts w:eastAsia="Arial"/>
        </w:rPr>
        <w:t>to</w:t>
      </w:r>
      <w:r>
        <w:rPr>
          <w:rFonts w:eastAsia="Arial"/>
          <w:spacing w:val="3"/>
        </w:rPr>
        <w:t xml:space="preserve"> </w:t>
      </w:r>
      <w:r>
        <w:rPr>
          <w:rFonts w:eastAsia="Arial"/>
          <w:w w:val="98"/>
        </w:rPr>
        <w:t>keep</w:t>
      </w:r>
      <w:r>
        <w:rPr>
          <w:rFonts w:eastAsia="Arial"/>
          <w:spacing w:val="-20"/>
          <w:w w:val="98"/>
        </w:rPr>
        <w:t xml:space="preserve"> </w:t>
      </w:r>
      <w:r>
        <w:rPr>
          <w:rFonts w:eastAsia="Arial"/>
        </w:rPr>
        <w:t>the project</w:t>
      </w:r>
      <w:r>
        <w:rPr>
          <w:rFonts w:eastAsia="Arial"/>
          <w:spacing w:val="3"/>
        </w:rPr>
        <w:t xml:space="preserve"> </w:t>
      </w:r>
      <w:r>
        <w:rPr>
          <w:rFonts w:eastAsia="Arial"/>
          <w:w w:val="99"/>
        </w:rPr>
        <w:t>moving</w:t>
      </w:r>
      <w:r>
        <w:rPr>
          <w:rFonts w:eastAsia="Arial"/>
          <w:spacing w:val="-3"/>
          <w:w w:val="99"/>
        </w:rPr>
        <w:t>.</w:t>
      </w:r>
      <w:r>
        <w:rPr>
          <w:rFonts w:eastAsia="Arial"/>
          <w:w w:val="99"/>
        </w:rPr>
        <w:t xml:space="preserve"> Discussion</w:t>
      </w:r>
      <w:r>
        <w:rPr>
          <w:rFonts w:eastAsia="Arial"/>
          <w:spacing w:val="-8"/>
          <w:w w:val="99"/>
        </w:rPr>
        <w:t xml:space="preserve"> </w:t>
      </w:r>
      <w:r>
        <w:rPr>
          <w:rFonts w:eastAsia="Arial"/>
        </w:rPr>
        <w:t>notes</w:t>
      </w:r>
      <w:r>
        <w:rPr>
          <w:rFonts w:eastAsia="Arial"/>
          <w:spacing w:val="-15"/>
        </w:rPr>
        <w:t xml:space="preserve"> </w:t>
      </w:r>
      <w:r>
        <w:rPr>
          <w:rFonts w:eastAsia="Arial"/>
        </w:rPr>
        <w:t>and</w:t>
      </w:r>
      <w:r>
        <w:rPr>
          <w:rFonts w:eastAsia="Arial"/>
          <w:spacing w:val="-18"/>
        </w:rPr>
        <w:t xml:space="preserve"> </w:t>
      </w:r>
      <w:r>
        <w:rPr>
          <w:rFonts w:eastAsia="Arial"/>
        </w:rPr>
        <w:t>actions</w:t>
      </w:r>
      <w:r>
        <w:rPr>
          <w:rFonts w:eastAsia="Arial"/>
          <w:spacing w:val="-11"/>
        </w:rPr>
        <w:t xml:space="preserve"> </w:t>
      </w:r>
      <w:r>
        <w:rPr>
          <w:rFonts w:eastAsia="Arial"/>
        </w:rPr>
        <w:t>for</w:t>
      </w:r>
      <w:r>
        <w:rPr>
          <w:rFonts w:eastAsia="Arial"/>
          <w:spacing w:val="-11"/>
        </w:rPr>
        <w:t xml:space="preserve"> </w:t>
      </w:r>
      <w:r>
        <w:rPr>
          <w:rFonts w:eastAsia="Arial"/>
          <w:w w:val="99"/>
        </w:rPr>
        <w:t>these</w:t>
      </w:r>
      <w:r>
        <w:rPr>
          <w:rFonts w:eastAsia="Arial"/>
          <w:spacing w:val="-20"/>
          <w:w w:val="99"/>
        </w:rPr>
        <w:t xml:space="preserve"> </w:t>
      </w:r>
      <w:r>
        <w:rPr>
          <w:rFonts w:eastAsia="Arial"/>
        </w:rPr>
        <w:t>meetings are</w:t>
      </w:r>
      <w:r>
        <w:rPr>
          <w:rFonts w:eastAsia="Arial"/>
          <w:spacing w:val="13"/>
        </w:rPr>
        <w:t xml:space="preserve"> </w:t>
      </w:r>
      <w:r>
        <w:rPr>
          <w:rFonts w:eastAsia="Arial"/>
        </w:rPr>
        <w:t>maintained</w:t>
      </w:r>
      <w:r>
        <w:rPr>
          <w:rFonts w:eastAsia="Arial"/>
          <w:spacing w:val="45"/>
        </w:rPr>
        <w:t xml:space="preserve"> </w:t>
      </w:r>
      <w:r>
        <w:rPr>
          <w:rFonts w:eastAsia="Arial"/>
        </w:rPr>
        <w:t>for</w:t>
      </w:r>
      <w:r>
        <w:rPr>
          <w:rFonts w:eastAsia="Arial"/>
          <w:spacing w:val="31"/>
        </w:rPr>
        <w:t xml:space="preserve"> </w:t>
      </w:r>
      <w:r>
        <w:rPr>
          <w:rFonts w:eastAsia="Arial"/>
        </w:rPr>
        <w:t>reference.</w:t>
      </w:r>
      <w:r>
        <w:rPr>
          <w:rFonts w:eastAsia="Arial"/>
          <w:spacing w:val="-21"/>
        </w:rPr>
        <w:t xml:space="preserve"> </w:t>
      </w:r>
      <w:r>
        <w:rPr>
          <w:rFonts w:eastAsia="Arial"/>
        </w:rPr>
        <w:t>To</w:t>
      </w:r>
      <w:r>
        <w:rPr>
          <w:rFonts w:eastAsia="Arial"/>
          <w:spacing w:val="10"/>
        </w:rPr>
        <w:t xml:space="preserve"> </w:t>
      </w:r>
      <w:r>
        <w:rPr>
          <w:rFonts w:eastAsia="Arial"/>
        </w:rPr>
        <w:t>ensure</w:t>
      </w:r>
      <w:r>
        <w:rPr>
          <w:rFonts w:eastAsia="Arial"/>
          <w:spacing w:val="4"/>
        </w:rPr>
        <w:t xml:space="preserve"> </w:t>
      </w:r>
      <w:r>
        <w:rPr>
          <w:rFonts w:eastAsia="Arial"/>
        </w:rPr>
        <w:t>that</w:t>
      </w:r>
      <w:r w:rsidDel="00C06C5A">
        <w:rPr>
          <w:rFonts w:eastAsia="Arial"/>
          <w:spacing w:val="46"/>
        </w:rPr>
        <w:t xml:space="preserve"> </w:t>
      </w:r>
      <w:r>
        <w:rPr>
          <w:rFonts w:eastAsia="Arial"/>
        </w:rPr>
        <w:t>tasks</w:t>
      </w:r>
      <w:r>
        <w:rPr>
          <w:rFonts w:eastAsia="Arial"/>
          <w:spacing w:val="14"/>
        </w:rPr>
        <w:t xml:space="preserve"> </w:t>
      </w:r>
      <w:r>
        <w:rPr>
          <w:rFonts w:eastAsia="Arial"/>
        </w:rPr>
        <w:t>are</w:t>
      </w:r>
      <w:r>
        <w:rPr>
          <w:rFonts w:eastAsia="Arial"/>
          <w:spacing w:val="12"/>
        </w:rPr>
        <w:t xml:space="preserve"> </w:t>
      </w:r>
      <w:r>
        <w:rPr>
          <w:rFonts w:eastAsia="Arial"/>
        </w:rPr>
        <w:t>completed</w:t>
      </w:r>
      <w:r>
        <w:rPr>
          <w:rFonts w:eastAsia="Arial"/>
          <w:spacing w:val="39"/>
        </w:rPr>
        <w:t xml:space="preserve"> </w:t>
      </w:r>
      <w:r>
        <w:rPr>
          <w:rFonts w:eastAsia="Arial"/>
        </w:rPr>
        <w:t>on</w:t>
      </w:r>
      <w:r>
        <w:rPr>
          <w:rFonts w:eastAsia="Arial"/>
          <w:spacing w:val="28"/>
        </w:rPr>
        <w:t xml:space="preserve"> </w:t>
      </w:r>
      <w:r>
        <w:rPr>
          <w:rFonts w:eastAsia="Arial"/>
        </w:rPr>
        <w:t>time</w:t>
      </w:r>
      <w:r>
        <w:rPr>
          <w:rFonts w:eastAsia="Arial"/>
          <w:spacing w:val="37"/>
        </w:rPr>
        <w:t xml:space="preserve"> </w:t>
      </w:r>
      <w:r>
        <w:rPr>
          <w:rFonts w:eastAsia="Arial"/>
        </w:rPr>
        <w:t>and</w:t>
      </w:r>
      <w:r>
        <w:rPr>
          <w:rFonts w:eastAsia="Arial"/>
          <w:spacing w:val="29"/>
        </w:rPr>
        <w:t xml:space="preserve"> </w:t>
      </w:r>
      <w:r>
        <w:rPr>
          <w:rFonts w:eastAsia="Arial"/>
        </w:rPr>
        <w:t>budget,</w:t>
      </w:r>
      <w:r>
        <w:rPr>
          <w:rFonts w:eastAsia="Arial"/>
          <w:spacing w:val="-1"/>
        </w:rPr>
        <w:t xml:space="preserve"> </w:t>
      </w:r>
      <w:r>
        <w:rPr>
          <w:rFonts w:eastAsia="Arial"/>
        </w:rPr>
        <w:t>progress</w:t>
      </w:r>
      <w:r>
        <w:rPr>
          <w:rFonts w:eastAsia="Arial"/>
          <w:spacing w:val="14"/>
        </w:rPr>
        <w:t xml:space="preserve"> </w:t>
      </w:r>
      <w:r>
        <w:rPr>
          <w:rFonts w:eastAsia="Arial"/>
        </w:rPr>
        <w:t>will</w:t>
      </w:r>
      <w:r>
        <w:rPr>
          <w:rFonts w:eastAsia="Arial"/>
          <w:spacing w:val="21"/>
        </w:rPr>
        <w:t xml:space="preserve"> </w:t>
      </w:r>
      <w:r>
        <w:rPr>
          <w:rFonts w:eastAsia="Arial"/>
          <w:w w:val="102"/>
        </w:rPr>
        <w:t xml:space="preserve">be </w:t>
      </w:r>
      <w:r>
        <w:rPr>
          <w:rFonts w:eastAsia="Arial"/>
        </w:rPr>
        <w:t>reported</w:t>
      </w:r>
      <w:r>
        <w:rPr>
          <w:rFonts w:eastAsia="Arial"/>
          <w:spacing w:val="12"/>
        </w:rPr>
        <w:t xml:space="preserve"> </w:t>
      </w:r>
      <w:r>
        <w:rPr>
          <w:rFonts w:eastAsia="Arial"/>
        </w:rPr>
        <w:t>against</w:t>
      </w:r>
      <w:r>
        <w:rPr>
          <w:rFonts w:eastAsia="Arial"/>
          <w:spacing w:val="-7"/>
        </w:rPr>
        <w:t xml:space="preserve"> </w:t>
      </w:r>
      <w:r>
        <w:rPr>
          <w:rFonts w:eastAsia="Arial"/>
        </w:rPr>
        <w:t>work</w:t>
      </w:r>
      <w:r>
        <w:rPr>
          <w:rFonts w:eastAsia="Arial"/>
          <w:spacing w:val="4"/>
        </w:rPr>
        <w:t xml:space="preserve"> </w:t>
      </w:r>
      <w:r>
        <w:rPr>
          <w:rFonts w:eastAsia="Arial"/>
        </w:rPr>
        <w:t>plans</w:t>
      </w:r>
      <w:r>
        <w:rPr>
          <w:rFonts w:eastAsia="Arial"/>
          <w:spacing w:val="-7"/>
        </w:rPr>
        <w:t xml:space="preserve"> </w:t>
      </w:r>
      <w:r>
        <w:rPr>
          <w:rFonts w:eastAsia="Arial"/>
        </w:rPr>
        <w:t>established</w:t>
      </w:r>
      <w:r>
        <w:rPr>
          <w:rFonts w:eastAsia="Arial"/>
          <w:spacing w:val="-15"/>
        </w:rPr>
        <w:t xml:space="preserve"> </w:t>
      </w:r>
      <w:r>
        <w:rPr>
          <w:rFonts w:eastAsia="Arial"/>
        </w:rPr>
        <w:t>in</w:t>
      </w:r>
      <w:r>
        <w:rPr>
          <w:rFonts w:eastAsia="Arial"/>
          <w:spacing w:val="-2"/>
        </w:rPr>
        <w:t xml:space="preserve"> </w:t>
      </w:r>
      <w:r>
        <w:rPr>
          <w:rFonts w:eastAsia="Arial"/>
        </w:rPr>
        <w:t>the</w:t>
      </w:r>
      <w:r>
        <w:rPr>
          <w:rFonts w:eastAsia="Arial"/>
          <w:spacing w:val="-1"/>
        </w:rPr>
        <w:t xml:space="preserve"> </w:t>
      </w:r>
      <w:r>
        <w:rPr>
          <w:rFonts w:eastAsia="Arial"/>
          <w:w w:val="107"/>
        </w:rPr>
        <w:t>initiation/plannin</w:t>
      </w:r>
      <w:r>
        <w:rPr>
          <w:rFonts w:eastAsia="Arial"/>
          <w:w w:val="108"/>
        </w:rPr>
        <w:t>g</w:t>
      </w:r>
      <w:r>
        <w:rPr>
          <w:rFonts w:eastAsia="Arial"/>
          <w:spacing w:val="-29"/>
        </w:rPr>
        <w:t xml:space="preserve"> </w:t>
      </w:r>
      <w:r>
        <w:rPr>
          <w:rFonts w:eastAsia="Arial"/>
        </w:rPr>
        <w:t>stage.</w:t>
      </w:r>
    </w:p>
    <w:p w14:paraId="2D7F87D4" w14:textId="77777777" w:rsidR="00704025" w:rsidRDefault="00704025" w:rsidP="00704025">
      <w:pPr>
        <w:tabs>
          <w:tab w:val="left" w:pos="1000"/>
        </w:tabs>
        <w:spacing w:after="0" w:line="240" w:lineRule="auto"/>
        <w:ind w:right="-20"/>
        <w:rPr>
          <w:rFonts w:ascii="Arial" w:eastAsia="Arial" w:hAnsi="Arial" w:cs="Arial"/>
        </w:rPr>
      </w:pPr>
      <w:r>
        <w:rPr>
          <w:rStyle w:val="Heading3Char"/>
        </w:rPr>
        <w:t>P</w:t>
      </w:r>
      <w:r w:rsidRPr="00A82625">
        <w:rPr>
          <w:rStyle w:val="Heading3Char"/>
        </w:rPr>
        <w:t>roject Workshops</w:t>
      </w:r>
    </w:p>
    <w:p w14:paraId="108A9AB9" w14:textId="77777777" w:rsidR="00704025" w:rsidRDefault="00704025" w:rsidP="00704025">
      <w:pPr>
        <w:pStyle w:val="ForsiteParagraph"/>
      </w:pPr>
      <w:r w:rsidRPr="008D5169">
        <w:rPr>
          <w:rFonts w:eastAsia="Arial"/>
        </w:rPr>
        <w:t>The proposed wildfire risk modelling is intended to be an integrated project with significant input and contributions from the Planning Team. Workshops are anticipated to be held for each phase of the project. Forsite will prepare and provide materials for all workshops or meetings required to share context information. The workshops will include both conference calls/web-meetings as well as in-person meetings.</w:t>
      </w:r>
    </w:p>
    <w:p w14:paraId="251A4DFB" w14:textId="3865DBEC" w:rsidR="002C7948" w:rsidRDefault="00932127" w:rsidP="0092040F">
      <w:pPr>
        <w:pStyle w:val="Heading3"/>
      </w:pPr>
      <w:r>
        <w:t>Client</w:t>
      </w:r>
      <w:r w:rsidR="002C7948" w:rsidRPr="007F4330">
        <w:t xml:space="preserve"> </w:t>
      </w:r>
      <w:r w:rsidR="002C7948">
        <w:t>FTP</w:t>
      </w:r>
      <w:r w:rsidR="002C7948" w:rsidRPr="007F4330">
        <w:t xml:space="preserve"> </w:t>
      </w:r>
      <w:r w:rsidR="002C7948">
        <w:t>Site</w:t>
      </w:r>
      <w:r w:rsidR="002C7948" w:rsidRPr="007F4330">
        <w:t xml:space="preserve"> </w:t>
      </w:r>
      <w:r w:rsidR="002C7948">
        <w:t>and</w:t>
      </w:r>
      <w:r w:rsidR="002C7948" w:rsidRPr="007F4330">
        <w:t xml:space="preserve"> WebMap</w:t>
      </w:r>
    </w:p>
    <w:p w14:paraId="796429A9" w14:textId="5F3DB7D4" w:rsidR="002C7948" w:rsidRPr="002C7948" w:rsidRDefault="002C7948" w:rsidP="002C7948">
      <w:pPr>
        <w:pStyle w:val="ForsiteParagraph"/>
        <w:rPr>
          <w:rFonts w:eastAsia="Arial"/>
        </w:rPr>
      </w:pPr>
      <w:r w:rsidRPr="002C7948">
        <w:rPr>
          <w:rFonts w:eastAsia="Arial"/>
        </w:rPr>
        <w:t>Forsite will dedicate a secure FTP folder that provides access to up-to-date, complete and consistent material (version control) for all</w:t>
      </w:r>
      <w:r>
        <w:rPr>
          <w:rFonts w:eastAsia="Arial"/>
        </w:rPr>
        <w:t xml:space="preserve"> </w:t>
      </w:r>
      <w:r w:rsidRPr="002C7948">
        <w:rPr>
          <w:rFonts w:eastAsia="Arial"/>
        </w:rPr>
        <w:t>project components, including immediate access to all:</w:t>
      </w:r>
    </w:p>
    <w:p w14:paraId="7E5FB8F3" w14:textId="5DC23115" w:rsidR="002C7948" w:rsidRPr="002C7948" w:rsidRDefault="002C7948" w:rsidP="00BB6AF5">
      <w:pPr>
        <w:pStyle w:val="ForsiteParagraph"/>
        <w:ind w:left="360"/>
        <w:rPr>
          <w:rFonts w:eastAsia="Arial"/>
        </w:rPr>
      </w:pPr>
      <w:r w:rsidRPr="002C7948">
        <w:rPr>
          <w:rFonts w:eastAsia="Arial"/>
        </w:rPr>
        <w:t>•</w:t>
      </w:r>
      <w:r w:rsidRPr="002C7948">
        <w:rPr>
          <w:rFonts w:eastAsia="Arial"/>
        </w:rPr>
        <w:tab/>
        <w:t>Project team discussion notes</w:t>
      </w:r>
      <w:r w:rsidR="00C06C5A">
        <w:rPr>
          <w:rFonts w:eastAsia="Arial"/>
        </w:rPr>
        <w:t>,</w:t>
      </w:r>
    </w:p>
    <w:p w14:paraId="3947464D" w14:textId="7DE1D023" w:rsidR="002C7948" w:rsidRPr="002C7948" w:rsidRDefault="002C7948" w:rsidP="00BB6AF5">
      <w:pPr>
        <w:pStyle w:val="ForsiteParagraph"/>
        <w:ind w:left="360"/>
        <w:rPr>
          <w:rFonts w:eastAsia="Arial"/>
        </w:rPr>
      </w:pPr>
      <w:r w:rsidRPr="002C7948">
        <w:rPr>
          <w:rFonts w:eastAsia="Arial"/>
        </w:rPr>
        <w:t>•</w:t>
      </w:r>
      <w:r w:rsidRPr="002C7948">
        <w:rPr>
          <w:rFonts w:eastAsia="Arial"/>
        </w:rPr>
        <w:tab/>
        <w:t>Background or reference material</w:t>
      </w:r>
      <w:r w:rsidR="00C06C5A">
        <w:rPr>
          <w:rFonts w:eastAsia="Arial"/>
        </w:rPr>
        <w:t>,</w:t>
      </w:r>
    </w:p>
    <w:p w14:paraId="7E60D3E8" w14:textId="5AFAC2ED" w:rsidR="002C7948" w:rsidRPr="002C7948" w:rsidRDefault="002C7948" w:rsidP="00BB6AF5">
      <w:pPr>
        <w:pStyle w:val="ForsiteParagraph"/>
        <w:ind w:left="360"/>
        <w:rPr>
          <w:rFonts w:eastAsia="Arial"/>
        </w:rPr>
      </w:pPr>
      <w:r w:rsidRPr="002C7948">
        <w:rPr>
          <w:rFonts w:eastAsia="Arial"/>
        </w:rPr>
        <w:t>•</w:t>
      </w:r>
      <w:r w:rsidRPr="002C7948">
        <w:rPr>
          <w:rFonts w:eastAsia="Arial"/>
        </w:rPr>
        <w:tab/>
        <w:t>Detailed descriptions of key assumptions</w:t>
      </w:r>
      <w:r w:rsidR="00C06C5A">
        <w:rPr>
          <w:rFonts w:eastAsia="Arial"/>
        </w:rPr>
        <w:t>,</w:t>
      </w:r>
    </w:p>
    <w:p w14:paraId="63AE669D" w14:textId="6114F3CF" w:rsidR="002C7948" w:rsidRPr="002C7948" w:rsidRDefault="002C7948" w:rsidP="00BB6AF5">
      <w:pPr>
        <w:pStyle w:val="ForsiteParagraph"/>
        <w:ind w:left="360"/>
        <w:rPr>
          <w:rFonts w:eastAsia="Arial"/>
        </w:rPr>
      </w:pPr>
      <w:r w:rsidRPr="002C7948">
        <w:rPr>
          <w:rFonts w:eastAsia="Arial"/>
        </w:rPr>
        <w:t>•</w:t>
      </w:r>
      <w:r w:rsidRPr="002C7948">
        <w:rPr>
          <w:rFonts w:eastAsia="Arial"/>
        </w:rPr>
        <w:tab/>
        <w:t>Presentation and interpretation of analysis results</w:t>
      </w:r>
      <w:r w:rsidR="00C06C5A">
        <w:rPr>
          <w:rFonts w:eastAsia="Arial"/>
        </w:rPr>
        <w:t>,</w:t>
      </w:r>
      <w:r>
        <w:rPr>
          <w:rFonts w:eastAsia="Arial"/>
        </w:rPr>
        <w:t xml:space="preserve"> </w:t>
      </w:r>
      <w:r w:rsidRPr="002C7948">
        <w:rPr>
          <w:rFonts w:eastAsia="Arial"/>
        </w:rPr>
        <w:t>and</w:t>
      </w:r>
    </w:p>
    <w:p w14:paraId="34A36E47" w14:textId="7BDA33BF" w:rsidR="002C7948" w:rsidRPr="002C7948" w:rsidRDefault="002C7948" w:rsidP="00BB6AF5">
      <w:pPr>
        <w:pStyle w:val="ForsiteParagraph"/>
        <w:ind w:left="360"/>
        <w:rPr>
          <w:rFonts w:eastAsia="Arial"/>
        </w:rPr>
      </w:pPr>
      <w:r w:rsidRPr="002C7948">
        <w:rPr>
          <w:rFonts w:eastAsia="Arial"/>
        </w:rPr>
        <w:t>•</w:t>
      </w:r>
      <w:r w:rsidRPr="002C7948">
        <w:rPr>
          <w:rFonts w:eastAsia="Arial"/>
        </w:rPr>
        <w:tab/>
        <w:t>Pertinent tables and reports</w:t>
      </w:r>
      <w:r w:rsidR="000213D8">
        <w:rPr>
          <w:rFonts w:eastAsia="Arial"/>
        </w:rPr>
        <w:t xml:space="preserve"> describing results</w:t>
      </w:r>
      <w:r w:rsidRPr="002C7948">
        <w:rPr>
          <w:rFonts w:eastAsia="Arial"/>
        </w:rPr>
        <w:t>.</w:t>
      </w:r>
    </w:p>
    <w:p w14:paraId="79EEAB9F" w14:textId="77777777" w:rsidR="002C7948" w:rsidRDefault="002C7948" w:rsidP="002C7948">
      <w:pPr>
        <w:pStyle w:val="ForsiteParagraph"/>
        <w:rPr>
          <w:rFonts w:eastAsia="Arial"/>
        </w:rPr>
      </w:pPr>
      <w:r w:rsidRPr="002C7948">
        <w:rPr>
          <w:rFonts w:eastAsia="Arial"/>
        </w:rPr>
        <w:t>In addition, Forsite will set up a secure project WebMap to communicate spatial inputs, outputs and other concepts within the Forsite Team and with ATCO for the duration of the project.</w:t>
      </w:r>
    </w:p>
    <w:p w14:paraId="18F56CF5" w14:textId="77777777" w:rsidR="00B96C9B" w:rsidRPr="002C7948" w:rsidRDefault="00B96C9B" w:rsidP="002C7948">
      <w:pPr>
        <w:pStyle w:val="ForsiteParagraph"/>
        <w:rPr>
          <w:rFonts w:eastAsia="Arial"/>
        </w:rPr>
      </w:pPr>
    </w:p>
    <w:p w14:paraId="50F6B05F" w14:textId="77777777" w:rsidR="009E35DA" w:rsidRDefault="009E35DA">
      <w:pPr>
        <w:spacing w:before="0" w:beforeAutospacing="0" w:after="0" w:afterAutospacing="0" w:line="280" w:lineRule="exact"/>
        <w:jc w:val="left"/>
        <w:rPr>
          <w:rFonts w:eastAsia="Times New Roman"/>
          <w:b/>
          <w:color w:val="343537"/>
          <w:sz w:val="36"/>
          <w:szCs w:val="36"/>
          <w:lang w:val="en-CA"/>
        </w:rPr>
      </w:pPr>
      <w:r>
        <w:br w:type="page"/>
      </w:r>
    </w:p>
    <w:p w14:paraId="14F25774" w14:textId="504523D4" w:rsidR="00B15EBD" w:rsidRDefault="00CD6104" w:rsidP="00B96C9B">
      <w:pPr>
        <w:pStyle w:val="Heading1"/>
      </w:pPr>
      <w:bookmarkStart w:id="14" w:name="_Toc184045371"/>
      <w:r>
        <w:lastRenderedPageBreak/>
        <w:t>Approach</w:t>
      </w:r>
      <w:r w:rsidR="00D54CED">
        <w:t xml:space="preserve">: </w:t>
      </w:r>
      <w:r w:rsidR="00C20137">
        <w:t xml:space="preserve"> </w:t>
      </w:r>
      <w:r w:rsidR="00D54CED">
        <w:t xml:space="preserve">Project </w:t>
      </w:r>
      <w:r w:rsidR="00C20137">
        <w:t xml:space="preserve">Component </w:t>
      </w:r>
      <w:r w:rsidR="00D54CED">
        <w:t xml:space="preserve">1 - </w:t>
      </w:r>
      <w:r w:rsidR="0069104B">
        <w:t>Wildfire Risk TO Infrastructure</w:t>
      </w:r>
      <w:bookmarkEnd w:id="14"/>
    </w:p>
    <w:p w14:paraId="224472BC" w14:textId="5CD364AB" w:rsidR="008138DA" w:rsidRDefault="008138DA" w:rsidP="0046739B">
      <w:pPr>
        <w:pStyle w:val="ForsiteParagraph"/>
      </w:pPr>
      <w:r>
        <w:t xml:space="preserve">The following process summary is provided </w:t>
      </w:r>
      <w:r w:rsidR="00D54CED">
        <w:t>to</w:t>
      </w:r>
      <w:r w:rsidDel="0013250D">
        <w:t xml:space="preserve"> </w:t>
      </w:r>
      <w:r w:rsidR="0013250D">
        <w:t xml:space="preserve">describe </w:t>
      </w:r>
      <w:r>
        <w:t xml:space="preserve">the approach that will be used to implement the </w:t>
      </w:r>
      <w:r w:rsidR="00C20137">
        <w:t>work.</w:t>
      </w:r>
    </w:p>
    <w:p w14:paraId="3B49D518" w14:textId="50F7FCD2" w:rsidR="00A87B8C" w:rsidRPr="00300523" w:rsidRDefault="00A87B8C" w:rsidP="00300523">
      <w:pPr>
        <w:pStyle w:val="Heading2"/>
      </w:pPr>
      <w:bookmarkStart w:id="15" w:name="_Toc184045372"/>
      <w:r w:rsidRPr="00300523">
        <w:t>Objectives</w:t>
      </w:r>
      <w:bookmarkEnd w:id="15"/>
    </w:p>
    <w:p w14:paraId="26EF7E6B" w14:textId="08B2CDA1" w:rsidR="00A87B8C" w:rsidRDefault="00A87B8C" w:rsidP="00A87B8C">
      <w:r>
        <w:t>Understanding wildfire risk to ATCO</w:t>
      </w:r>
      <w:r w:rsidR="00A25FD1">
        <w:t>’s</w:t>
      </w:r>
      <w:r>
        <w:t xml:space="preserve"> infrastructure requires a thorough understanding of the following to efficiently plan and implement risk reduction mitigation activities:</w:t>
      </w:r>
    </w:p>
    <w:p w14:paraId="1AF1806D" w14:textId="58F3D08C" w:rsidR="00B542B2" w:rsidRDefault="00B542B2" w:rsidP="001B65AF">
      <w:pPr>
        <w:pStyle w:val="ListParagraph"/>
        <w:numPr>
          <w:ilvl w:val="0"/>
          <w:numId w:val="18"/>
        </w:numPr>
        <w:spacing w:before="60" w:beforeAutospacing="0" w:after="60" w:afterAutospacing="0" w:line="240" w:lineRule="auto"/>
      </w:pPr>
      <w:r>
        <w:t>Generally, w</w:t>
      </w:r>
      <w:r w:rsidRPr="00B542B2">
        <w:t xml:space="preserve">hat is </w:t>
      </w:r>
      <w:r w:rsidR="0049107A">
        <w:t xml:space="preserve">the </w:t>
      </w:r>
      <w:r w:rsidRPr="00B542B2">
        <w:t xml:space="preserve">risk from wildfires on the adjacent land base </w:t>
      </w:r>
      <w:r w:rsidR="0049107A">
        <w:t>to</w:t>
      </w:r>
      <w:r w:rsidRPr="00B542B2">
        <w:t xml:space="preserve"> ATCO infrastructure (powerlines, substations, telecom towers, and isolated generations) and operations?</w:t>
      </w:r>
    </w:p>
    <w:p w14:paraId="43C07F0F" w14:textId="3375FDA5" w:rsidR="00B542B2" w:rsidRDefault="00B542B2" w:rsidP="001B65AF">
      <w:pPr>
        <w:pStyle w:val="ListParagraph"/>
        <w:numPr>
          <w:ilvl w:val="0"/>
          <w:numId w:val="18"/>
        </w:numPr>
        <w:spacing w:before="60" w:beforeAutospacing="0" w:after="60" w:afterAutospacing="0" w:line="240" w:lineRule="auto"/>
      </w:pPr>
      <w:r>
        <w:t>How significant or critical are the individual pieces of ATCO infrastructure?</w:t>
      </w:r>
    </w:p>
    <w:p w14:paraId="1FC6DC5F" w14:textId="00612036" w:rsidR="00A87B8C" w:rsidRDefault="00A87B8C" w:rsidP="001B65AF">
      <w:pPr>
        <w:pStyle w:val="ListParagraph"/>
        <w:numPr>
          <w:ilvl w:val="0"/>
          <w:numId w:val="18"/>
        </w:numPr>
        <w:spacing w:before="60" w:beforeAutospacing="0" w:after="60" w:afterAutospacing="0" w:line="240" w:lineRule="auto"/>
      </w:pPr>
      <w:r>
        <w:t>Is</w:t>
      </w:r>
      <w:r w:rsidR="00612BF8">
        <w:t xml:space="preserve"> the</w:t>
      </w:r>
      <w:r>
        <w:t xml:space="preserve"> identified critical infrastructure vulnerable to specific wildfire behaviour?</w:t>
      </w:r>
    </w:p>
    <w:p w14:paraId="2B00F7F0" w14:textId="448FB4D0" w:rsidR="00A87B8C" w:rsidRDefault="00A87B8C" w:rsidP="001B65AF">
      <w:pPr>
        <w:pStyle w:val="ListParagraph"/>
        <w:numPr>
          <w:ilvl w:val="1"/>
          <w:numId w:val="18"/>
        </w:numPr>
        <w:spacing w:before="60" w:beforeAutospacing="0" w:after="60" w:afterAutospacing="0" w:line="240" w:lineRule="auto"/>
      </w:pPr>
      <w:r>
        <w:t>i.e. is a piece</w:t>
      </w:r>
      <w:r w:rsidR="00C94AEE">
        <w:t xml:space="preserve"> of</w:t>
      </w:r>
      <w:r>
        <w:t xml:space="preserve"> infrastructure vulnerable to embers, and/or radiant heat, and/or direct flame contact?</w:t>
      </w:r>
    </w:p>
    <w:p w14:paraId="45F3DF49" w14:textId="6806D343" w:rsidR="00C2478F" w:rsidRDefault="00C2478F" w:rsidP="001B65AF">
      <w:pPr>
        <w:pStyle w:val="ListParagraph"/>
        <w:numPr>
          <w:ilvl w:val="1"/>
          <w:numId w:val="18"/>
        </w:numPr>
        <w:spacing w:before="60" w:beforeAutospacing="0" w:after="60" w:afterAutospacing="0" w:line="240" w:lineRule="auto"/>
      </w:pPr>
      <w:r>
        <w:t>What is the limiting or most vulnerable component of the piece of infrastructure and what are the manufacturer’s exposure limitations (e.g. transformer insulation thermally ages in heat &gt;50˚C and loses insulation capabilities)?</w:t>
      </w:r>
    </w:p>
    <w:p w14:paraId="5F347A58" w14:textId="32FFA3C3" w:rsidR="00A87B8C" w:rsidRDefault="00C2478F" w:rsidP="001B65AF">
      <w:pPr>
        <w:pStyle w:val="ListParagraph"/>
        <w:numPr>
          <w:ilvl w:val="0"/>
          <w:numId w:val="18"/>
        </w:numPr>
        <w:spacing w:before="60" w:beforeAutospacing="0" w:after="60" w:afterAutospacing="0" w:line="240" w:lineRule="auto"/>
      </w:pPr>
      <w:r>
        <w:t>Could</w:t>
      </w:r>
      <w:r w:rsidR="002F3D24">
        <w:t xml:space="preserve"> the</w:t>
      </w:r>
      <w:r w:rsidR="00A87B8C">
        <w:t xml:space="preserve"> critical infrastructure</w:t>
      </w:r>
      <w:r>
        <w:t xml:space="preserve"> be</w:t>
      </w:r>
      <w:r w:rsidR="00A87B8C">
        <w:t xml:space="preserve"> exposed to fire behaviour that could result in the loss of that infrastructure?</w:t>
      </w:r>
    </w:p>
    <w:p w14:paraId="476FC349" w14:textId="143A5093" w:rsidR="00B31717" w:rsidRDefault="00A87B8C" w:rsidP="001B65AF">
      <w:pPr>
        <w:pStyle w:val="ListParagraph"/>
        <w:numPr>
          <w:ilvl w:val="1"/>
          <w:numId w:val="18"/>
        </w:numPr>
        <w:spacing w:before="60" w:beforeAutospacing="0" w:after="60" w:afterAutospacing="0" w:line="240" w:lineRule="auto"/>
      </w:pPr>
      <w:r>
        <w:t>i.e. will the potential wildfire behaviour be significant enough to impact a piece of infrastructure</w:t>
      </w:r>
      <w:r w:rsidR="00C2478F">
        <w:t xml:space="preserve"> under defined weather conditions</w:t>
      </w:r>
      <w:r w:rsidDel="00C2478F">
        <w:t>?</w:t>
      </w:r>
    </w:p>
    <w:p w14:paraId="54C70B2C" w14:textId="56B76EA7" w:rsidR="00A87B8C" w:rsidRDefault="00A87B8C" w:rsidP="001B65AF">
      <w:pPr>
        <w:pStyle w:val="ListParagraph"/>
        <w:numPr>
          <w:ilvl w:val="0"/>
          <w:numId w:val="18"/>
        </w:numPr>
        <w:spacing w:before="60" w:beforeAutospacing="0" w:after="60" w:afterAutospacing="0" w:line="240" w:lineRule="auto"/>
      </w:pPr>
      <w:r>
        <w:t>What system hardening (wildfire risk reduction) actions can be taken to protect infrastructure</w:t>
      </w:r>
      <w:r w:rsidR="0072443D">
        <w:t xml:space="preserve"> and where should these be </w:t>
      </w:r>
      <w:r w:rsidR="001212DF">
        <w:t>prioritised</w:t>
      </w:r>
      <w:r>
        <w:t>?</w:t>
      </w:r>
    </w:p>
    <w:p w14:paraId="235B158F" w14:textId="77777777" w:rsidR="00BB6AF5" w:rsidRDefault="00BB6AF5" w:rsidP="00BB6AF5">
      <w:pPr>
        <w:spacing w:before="60" w:beforeAutospacing="0" w:after="60" w:afterAutospacing="0" w:line="240" w:lineRule="auto"/>
      </w:pPr>
    </w:p>
    <w:p w14:paraId="7AF033FD" w14:textId="3E085572" w:rsidR="00BB6AF5" w:rsidRDefault="005F69DA" w:rsidP="00BB6AF5">
      <w:pPr>
        <w:spacing w:before="60" w:beforeAutospacing="0" w:after="60" w:afterAutospacing="0" w:line="240" w:lineRule="auto"/>
      </w:pPr>
      <w:r>
        <w:t>T</w:t>
      </w:r>
      <w:r w:rsidR="00BB6AF5">
        <w:t>o meet this need, Forsite is proposing an update to the Wildfire Risk TO Infrastructure that steps significantly beyond the work originally completed in 2020 to provide a more detailed and structured risk identification process, albeit building on the work originally completed for ATCO.</w:t>
      </w:r>
    </w:p>
    <w:p w14:paraId="6C5561CE" w14:textId="34C9CAD0" w:rsidR="00081D17" w:rsidRPr="00A87B8C" w:rsidRDefault="00AC0B23" w:rsidP="00101F20">
      <w:pPr>
        <w:pStyle w:val="Heading2"/>
      </w:pPr>
      <w:bookmarkStart w:id="16" w:name="_Toc184045373"/>
      <w:r>
        <w:t>Phase</w:t>
      </w:r>
      <w:r w:rsidR="00B648B4" w:rsidRPr="00A87B8C">
        <w:t xml:space="preserve"> 1 - </w:t>
      </w:r>
      <w:r w:rsidR="008138DA" w:rsidRPr="00A87B8C">
        <w:t>I</w:t>
      </w:r>
      <w:r w:rsidR="007E3464" w:rsidRPr="00A87B8C">
        <w:t>nitiation</w:t>
      </w:r>
      <w:r w:rsidR="00B621A8" w:rsidRPr="00A87B8C">
        <w:t xml:space="preserve"> and </w:t>
      </w:r>
      <w:r w:rsidR="0072443D">
        <w:t>Planning</w:t>
      </w:r>
      <w:bookmarkEnd w:id="16"/>
    </w:p>
    <w:p w14:paraId="16351DD4" w14:textId="766B3C08" w:rsidR="0072443D" w:rsidRDefault="0072443D" w:rsidP="0072443D">
      <w:pPr>
        <w:pStyle w:val="ForsiteParagraph"/>
      </w:pPr>
      <w:r>
        <w:t>Project Initiation and Planning will involve a structured process to ensure that the project meets the specific and documented needs and objectives of ATCO.</w:t>
      </w:r>
      <w:r w:rsidR="008D5169">
        <w:t xml:space="preserve"> </w:t>
      </w:r>
      <w:r>
        <w:t>A p</w:t>
      </w:r>
      <w:r w:rsidR="00081D17">
        <w:t xml:space="preserve">roject </w:t>
      </w:r>
      <w:r>
        <w:t>k</w:t>
      </w:r>
      <w:r w:rsidR="00081D17">
        <w:t xml:space="preserve">ickoff </w:t>
      </w:r>
      <w:r>
        <w:t>m</w:t>
      </w:r>
      <w:r w:rsidR="00081D17">
        <w:t>eeting</w:t>
      </w:r>
      <w:r>
        <w:t xml:space="preserve"> will be used to confirm the following</w:t>
      </w:r>
      <w:r w:rsidR="001212DF">
        <w:t>:</w:t>
      </w:r>
      <w:r>
        <w:t xml:space="preserve"> </w:t>
      </w:r>
    </w:p>
    <w:p w14:paraId="1CFA44C8" w14:textId="3DF95174" w:rsidR="0072443D" w:rsidRDefault="00C20137" w:rsidP="001B65AF">
      <w:pPr>
        <w:pStyle w:val="ForsiteParagraph"/>
        <w:numPr>
          <w:ilvl w:val="0"/>
          <w:numId w:val="16"/>
        </w:numPr>
      </w:pPr>
      <w:r>
        <w:t>O</w:t>
      </w:r>
      <w:r w:rsidR="0072443D">
        <w:t>bjectives</w:t>
      </w:r>
      <w:r w:rsidR="001212DF">
        <w:t>,</w:t>
      </w:r>
    </w:p>
    <w:p w14:paraId="106C647C" w14:textId="126965B5" w:rsidR="00081D17" w:rsidRDefault="0072443D" w:rsidP="001B65AF">
      <w:pPr>
        <w:pStyle w:val="ForsiteParagraph"/>
        <w:numPr>
          <w:ilvl w:val="0"/>
          <w:numId w:val="16"/>
        </w:numPr>
      </w:pPr>
      <w:r>
        <w:t>Approach, timelines and deliverables</w:t>
      </w:r>
      <w:r w:rsidR="001212DF">
        <w:t>,</w:t>
      </w:r>
    </w:p>
    <w:p w14:paraId="5C6420D4" w14:textId="6AE3DB7A" w:rsidR="0072443D" w:rsidRDefault="0072443D" w:rsidP="001B65AF">
      <w:pPr>
        <w:pStyle w:val="ForsiteParagraph"/>
        <w:numPr>
          <w:ilvl w:val="0"/>
          <w:numId w:val="16"/>
        </w:numPr>
      </w:pPr>
      <w:r>
        <w:t>Key ATCO contacts throughout the project – in general and for specific steps being carried out</w:t>
      </w:r>
      <w:r w:rsidR="001212DF">
        <w:t>,</w:t>
      </w:r>
    </w:p>
    <w:p w14:paraId="477C26A7" w14:textId="77134EE5" w:rsidR="0072443D" w:rsidRDefault="0072443D" w:rsidP="001B65AF">
      <w:pPr>
        <w:pStyle w:val="ForsiteParagraph"/>
        <w:numPr>
          <w:ilvl w:val="0"/>
          <w:numId w:val="16"/>
        </w:numPr>
      </w:pPr>
      <w:r>
        <w:t>Project management, communications and project meeting expectations and structure</w:t>
      </w:r>
      <w:r w:rsidR="001212DF">
        <w:t>,</w:t>
      </w:r>
    </w:p>
    <w:p w14:paraId="7ED445A7" w14:textId="66D3F7C1" w:rsidR="0072443D" w:rsidRDefault="0072443D" w:rsidP="001B65AF">
      <w:pPr>
        <w:pStyle w:val="ForsiteParagraph"/>
        <w:numPr>
          <w:ilvl w:val="0"/>
          <w:numId w:val="16"/>
        </w:numPr>
      </w:pPr>
      <w:r>
        <w:t>Possible integration or coordination with other projects, programs or pilots that ATCO is involved in</w:t>
      </w:r>
      <w:r w:rsidR="001212DF">
        <w:t>,</w:t>
      </w:r>
    </w:p>
    <w:p w14:paraId="36952098" w14:textId="147F96EE" w:rsidR="0072443D" w:rsidRDefault="0072443D" w:rsidP="001B65AF">
      <w:pPr>
        <w:pStyle w:val="ForsiteParagraph"/>
        <w:numPr>
          <w:ilvl w:val="0"/>
          <w:numId w:val="16"/>
        </w:numPr>
      </w:pPr>
      <w:r>
        <w:t>Confirmation of data needs from ATCO and initiation of the data requests</w:t>
      </w:r>
      <w:r w:rsidR="005E2B19">
        <w:t>.</w:t>
      </w:r>
    </w:p>
    <w:p w14:paraId="3F54658D" w14:textId="3F4B15B3" w:rsidR="00B621A8" w:rsidRDefault="005E2B19" w:rsidP="0072443D">
      <w:pPr>
        <w:pStyle w:val="ForsiteParagraph"/>
      </w:pPr>
      <w:r>
        <w:t>P</w:t>
      </w:r>
      <w:r w:rsidR="00B621A8">
        <w:t xml:space="preserve">roject </w:t>
      </w:r>
      <w:r w:rsidR="0072443D">
        <w:t>m</w:t>
      </w:r>
      <w:r w:rsidR="00B621A8">
        <w:t xml:space="preserve">anagement and </w:t>
      </w:r>
      <w:r w:rsidR="0072443D">
        <w:t>r</w:t>
      </w:r>
      <w:r w:rsidR="00B621A8">
        <w:t xml:space="preserve">egular </w:t>
      </w:r>
      <w:r w:rsidR="0072443D">
        <w:t>c</w:t>
      </w:r>
      <w:r w:rsidR="00B621A8">
        <w:t>ommunications</w:t>
      </w:r>
      <w:r w:rsidR="0072443D">
        <w:t xml:space="preserve"> will be </w:t>
      </w:r>
      <w:r w:rsidR="00101F20">
        <w:t>carried out</w:t>
      </w:r>
      <w:r w:rsidR="0072443D">
        <w:t>.</w:t>
      </w:r>
      <w:r w:rsidR="008D5169">
        <w:t xml:space="preserve"> </w:t>
      </w:r>
      <w:r w:rsidR="0072443D">
        <w:t>It is expected that b</w:t>
      </w:r>
      <w:r w:rsidR="00B621A8">
        <w:t xml:space="preserve">iweekly virtual update meetings will be </w:t>
      </w:r>
      <w:r>
        <w:t>conducted</w:t>
      </w:r>
      <w:r w:rsidR="00B621A8">
        <w:t xml:space="preserve"> to maintain communications </w:t>
      </w:r>
      <w:r w:rsidR="00B621A8" w:rsidDel="005E2B19">
        <w:t xml:space="preserve">with </w:t>
      </w:r>
      <w:r w:rsidR="00101F20">
        <w:t>ATCO</w:t>
      </w:r>
      <w:r>
        <w:t>,</w:t>
      </w:r>
      <w:r w:rsidR="00B621A8" w:rsidDel="005E2B19">
        <w:t xml:space="preserve"> </w:t>
      </w:r>
      <w:r w:rsidR="00B621A8">
        <w:t>provide updates on progress</w:t>
      </w:r>
      <w:r w:rsidR="00101F20">
        <w:t>,</w:t>
      </w:r>
      <w:r w:rsidR="00B621A8">
        <w:t xml:space="preserve"> and to respond to any challenges or unforeseen situations</w:t>
      </w:r>
      <w:r w:rsidR="0072443D">
        <w:t>.</w:t>
      </w:r>
      <w:r w:rsidR="008D5169">
        <w:t xml:space="preserve"> </w:t>
      </w:r>
      <w:r w:rsidR="0072443D">
        <w:t xml:space="preserve">Regular and formal project tracking, status updates and </w:t>
      </w:r>
      <w:r w:rsidR="0072443D">
        <w:lastRenderedPageBreak/>
        <w:t xml:space="preserve">billing will be carried out every 4 weeks (or </w:t>
      </w:r>
      <w:r w:rsidR="00902A6B">
        <w:t xml:space="preserve">set </w:t>
      </w:r>
      <w:r w:rsidR="0072443D">
        <w:t>monthly</w:t>
      </w:r>
      <w:r w:rsidR="00902A6B">
        <w:t xml:space="preserve"> dates</w:t>
      </w:r>
      <w:r w:rsidR="0072443D">
        <w:t xml:space="preserve"> if needed by ATCO) to support a </w:t>
      </w:r>
      <w:r w:rsidR="00902A6B">
        <w:t xml:space="preserve">clear </w:t>
      </w:r>
      <w:r w:rsidR="0072443D">
        <w:t xml:space="preserve">understanding </w:t>
      </w:r>
      <w:r w:rsidR="00902A6B">
        <w:t>of</w:t>
      </w:r>
      <w:r w:rsidR="0072443D">
        <w:t xml:space="preserve"> project </w:t>
      </w:r>
      <w:r w:rsidR="00902A6B">
        <w:t xml:space="preserve">planning and </w:t>
      </w:r>
      <w:r w:rsidR="0072443D">
        <w:t>progress.</w:t>
      </w:r>
    </w:p>
    <w:p w14:paraId="1591044A" w14:textId="63FDBC29" w:rsidR="00B87524" w:rsidRDefault="00B87524" w:rsidP="0072443D">
      <w:pPr>
        <w:pStyle w:val="ForsiteParagraph"/>
      </w:pPr>
      <w:r>
        <w:t xml:space="preserve">During project initiation, Forsite will communicate the detailed assumptions that are being proposed here for review and consideration by ATCO.   This will allow for a common understanding of these assumptions and the implications they have to the wildfire risk profile that is being analysed.  It is expected that there will be adjustments to the assumptions to ensure complete alignment with the desires of ATCO.   These changes may or may not impact the overall costs and timeline, but would be discussed at the time with final decision being made by ATCO. </w:t>
      </w:r>
    </w:p>
    <w:p w14:paraId="02EC2973" w14:textId="7712D4B3" w:rsidR="00A87B8C" w:rsidRDefault="00AC0B23" w:rsidP="00101F20">
      <w:pPr>
        <w:pStyle w:val="Heading2"/>
      </w:pPr>
      <w:bookmarkStart w:id="17" w:name="_Toc136327028"/>
      <w:bookmarkStart w:id="18" w:name="_Toc184045374"/>
      <w:r>
        <w:t>Phase</w:t>
      </w:r>
      <w:r w:rsidR="0072443D">
        <w:t xml:space="preserve"> 2 - </w:t>
      </w:r>
      <w:r w:rsidR="00A87B8C">
        <w:t xml:space="preserve">Understand Importance of Infrastructure to </w:t>
      </w:r>
      <w:r w:rsidR="0072443D">
        <w:t>ATCO</w:t>
      </w:r>
      <w:bookmarkEnd w:id="17"/>
      <w:r w:rsidR="0072443D">
        <w:t xml:space="preserve"> Operations</w:t>
      </w:r>
      <w:bookmarkEnd w:id="18"/>
    </w:p>
    <w:p w14:paraId="38FEC0FF" w14:textId="5CACD1F0" w:rsidR="00A87B8C" w:rsidRDefault="00A87B8C" w:rsidP="00A87B8C">
      <w:pPr>
        <w:spacing w:before="60" w:after="60"/>
      </w:pPr>
      <w:r w:rsidRPr="00CE3C53">
        <w:t xml:space="preserve">To guide wildfire risk reduction treatments, it is important to understand which pieces of infrastructure are essential to </w:t>
      </w:r>
      <w:r w:rsidR="0072443D">
        <w:t xml:space="preserve">ATCO </w:t>
      </w:r>
      <w:r w:rsidRPr="00CE3C53">
        <w:t>operations.</w:t>
      </w:r>
      <w:r w:rsidR="008D5169">
        <w:t xml:space="preserve"> </w:t>
      </w:r>
      <w:r>
        <w:t xml:space="preserve">Forsite will engage with </w:t>
      </w:r>
      <w:r w:rsidR="0072443D">
        <w:t xml:space="preserve">ATCO </w:t>
      </w:r>
      <w:r>
        <w:t xml:space="preserve">staff through a </w:t>
      </w:r>
      <w:r w:rsidRPr="00CE3C53">
        <w:t xml:space="preserve">series of </w:t>
      </w:r>
      <w:r>
        <w:t xml:space="preserve">interview(s) and/or </w:t>
      </w:r>
      <w:r w:rsidRPr="00CE3C53">
        <w:t xml:space="preserve">workshops to understand </w:t>
      </w:r>
      <w:r>
        <w:t>which</w:t>
      </w:r>
      <w:r w:rsidRPr="00CE3C53">
        <w:t xml:space="preserve"> infrastructure should be prioritized </w:t>
      </w:r>
      <w:r>
        <w:t xml:space="preserve">based on the importance </w:t>
      </w:r>
      <w:r w:rsidRPr="00CE3C53">
        <w:t xml:space="preserve">to </w:t>
      </w:r>
      <w:r w:rsidR="0072443D">
        <w:t xml:space="preserve">ATCO </w:t>
      </w:r>
      <w:r w:rsidRPr="00CE3C53">
        <w:t>operations.</w:t>
      </w:r>
      <w:r w:rsidR="008D5169">
        <w:t xml:space="preserve"> </w:t>
      </w:r>
      <w:r w:rsidR="0072443D">
        <w:t>This work will build from the starting point captured in the original implementation of this project, completed in 2020.</w:t>
      </w:r>
      <w:r w:rsidR="008D5169">
        <w:t xml:space="preserve"> </w:t>
      </w:r>
      <w:r w:rsidR="0072443D">
        <w:t>Key to this step will be the information that ATCO staff can provide to Forsite to aid in this analysis.</w:t>
      </w:r>
    </w:p>
    <w:p w14:paraId="075E855F" w14:textId="77777777" w:rsidR="00A87B8C" w:rsidRPr="00CE3C53" w:rsidRDefault="00A87B8C" w:rsidP="00A87B8C">
      <w:pPr>
        <w:spacing w:before="60" w:after="60"/>
      </w:pPr>
      <w:r>
        <w:t>Interviews or w</w:t>
      </w:r>
      <w:r w:rsidRPr="00CE3C53">
        <w:t>orkshops will discuss the following:</w:t>
      </w:r>
    </w:p>
    <w:p w14:paraId="502F3479" w14:textId="1E4CBDC7" w:rsidR="00A87B8C" w:rsidRPr="004C7FA9" w:rsidRDefault="00A87B8C" w:rsidP="001B65AF">
      <w:pPr>
        <w:pStyle w:val="ForsiteParagraph"/>
        <w:numPr>
          <w:ilvl w:val="0"/>
          <w:numId w:val="16"/>
        </w:numPr>
      </w:pPr>
      <w:r w:rsidRPr="0072443D">
        <w:rPr>
          <w:b/>
          <w:bCs/>
          <w:i/>
          <w:iCs/>
        </w:rPr>
        <w:t xml:space="preserve">Impacts to </w:t>
      </w:r>
      <w:r w:rsidR="0072443D">
        <w:rPr>
          <w:b/>
          <w:bCs/>
          <w:i/>
          <w:iCs/>
        </w:rPr>
        <w:t xml:space="preserve">ATCO </w:t>
      </w:r>
      <w:r w:rsidRPr="0072443D">
        <w:rPr>
          <w:b/>
          <w:bCs/>
          <w:i/>
          <w:iCs/>
        </w:rPr>
        <w:t>business</w:t>
      </w:r>
      <w:r>
        <w:t xml:space="preserve"> – i.e. are powerlines, or other infrastructure, essential for the delivery of power to end clients. This would include understanding if alternative power delivery methods can be implemented (i.e. redundancy in power distribution) or the identification of power sources to key infrastructure (i.e. hospitals, emergency services, water treatment plants, etc.) whose loss could immediately impact human life and safety.</w:t>
      </w:r>
    </w:p>
    <w:p w14:paraId="3DFCF12E" w14:textId="072362C9" w:rsidR="00A87B8C" w:rsidRPr="0072443D" w:rsidRDefault="00A87B8C" w:rsidP="001B65AF">
      <w:pPr>
        <w:pStyle w:val="ForsiteParagraph"/>
        <w:numPr>
          <w:ilvl w:val="0"/>
          <w:numId w:val="16"/>
        </w:numPr>
        <w:rPr>
          <w:b/>
          <w:bCs/>
          <w:i/>
          <w:iCs/>
        </w:rPr>
      </w:pPr>
      <w:r w:rsidRPr="0072443D">
        <w:rPr>
          <w:b/>
          <w:bCs/>
          <w:i/>
          <w:iCs/>
        </w:rPr>
        <w:t xml:space="preserve">Cost of replacement of infrastructure </w:t>
      </w:r>
    </w:p>
    <w:p w14:paraId="2BBD48C7" w14:textId="0960BCB1" w:rsidR="00A87B8C" w:rsidRDefault="00A87B8C" w:rsidP="001B65AF">
      <w:pPr>
        <w:pStyle w:val="ForsiteParagraph"/>
        <w:numPr>
          <w:ilvl w:val="0"/>
          <w:numId w:val="16"/>
        </w:numPr>
      </w:pPr>
      <w:r w:rsidRPr="0072443D">
        <w:rPr>
          <w:b/>
          <w:bCs/>
          <w:i/>
          <w:iCs/>
        </w:rPr>
        <w:t>Difficulty of replacement of infrastructure</w:t>
      </w:r>
      <w:r>
        <w:t xml:space="preserve"> – i.e. is a piece of equipment rare or require lengthy rebuild periods</w:t>
      </w:r>
      <w:r w:rsidR="00FE7AAB">
        <w:t xml:space="preserve">? </w:t>
      </w:r>
      <w:r w:rsidR="003B5F8E">
        <w:t>Does it require specialist expertise or equipment</w:t>
      </w:r>
      <w:r w:rsidR="00F17D19">
        <w:t xml:space="preserve"> to install</w:t>
      </w:r>
      <w:r w:rsidR="003B5F8E">
        <w:t>?</w:t>
      </w:r>
    </w:p>
    <w:p w14:paraId="1D41A9A1" w14:textId="3A0FE1B6" w:rsidR="00A87B8C" w:rsidRDefault="00A87B8C" w:rsidP="00A87B8C">
      <w:pPr>
        <w:spacing w:before="60" w:after="60"/>
      </w:pPr>
      <w:r>
        <w:t>Infrastructure will be ranked based on criticality (assuming a wildfire impact will result in complete loss). Ranking</w:t>
      </w:r>
      <w:r w:rsidDel="001E0DE6">
        <w:t xml:space="preserve"> </w:t>
      </w:r>
      <w:r>
        <w:t xml:space="preserve">of infrastructure will </w:t>
      </w:r>
      <w:r w:rsidR="001E0DE6">
        <w:t xml:space="preserve">used to </w:t>
      </w:r>
      <w:r w:rsidR="00B03978">
        <w:t>develop</w:t>
      </w:r>
      <w:r>
        <w:t xml:space="preserve"> </w:t>
      </w:r>
      <w:r w:rsidR="00CB7E5E">
        <w:t>a wildfire risk</w:t>
      </w:r>
      <w:r>
        <w:t xml:space="preserve"> m</w:t>
      </w:r>
      <w:r w:rsidR="00283D46">
        <w:t>ap</w:t>
      </w:r>
      <w:r w:rsidR="00CB7E5E">
        <w:t xml:space="preserve"> that incorporates the</w:t>
      </w:r>
      <w:r w:rsidR="001E0DE6">
        <w:t xml:space="preserve"> </w:t>
      </w:r>
      <w:r w:rsidR="00283D46">
        <w:t xml:space="preserve">infrastructure </w:t>
      </w:r>
      <w:r w:rsidR="001E0DE6">
        <w:t>criticality weighting/score with wildfire vulnerability and exposure</w:t>
      </w:r>
      <w:r w:rsidR="00CB7E5E">
        <w:t xml:space="preserve"> in the final phase of this project</w:t>
      </w:r>
      <w:r>
        <w:t xml:space="preserve">. Data provided by </w:t>
      </w:r>
      <w:r w:rsidR="0072443D">
        <w:t xml:space="preserve">ATCO </w:t>
      </w:r>
      <w:r>
        <w:t xml:space="preserve">will be assessed by Forsite to ensure that the data is accurate and complete. This includes ensuring locations of infrastructure are </w:t>
      </w:r>
      <w:r w:rsidR="008B56FC">
        <w:t xml:space="preserve">as </w:t>
      </w:r>
      <w:r>
        <w:t>accurate as possible.</w:t>
      </w:r>
      <w:r w:rsidR="00BB6AF5">
        <w:t xml:space="preserve">   A summary of the findings of this </w:t>
      </w:r>
      <w:r w:rsidR="000005C2">
        <w:t>p</w:t>
      </w:r>
      <w:r w:rsidR="00BB6AF5">
        <w:t>hase will be provided for confirmation by ATCO.</w:t>
      </w:r>
    </w:p>
    <w:p w14:paraId="2B74448B" w14:textId="29B0CEEE" w:rsidR="00D436D8" w:rsidRDefault="006E12D9" w:rsidP="00A87B8C">
      <w:pPr>
        <w:spacing w:before="60" w:after="60"/>
      </w:pPr>
      <w:r>
        <w:t>We have made the assumption that ATCO will be providing the necessary electrical engineering expertise for the completion of this phase, and the workplan reflects this assumption.   If that is not possible, Forsite is able to provide electrical engineering expertise in support of the work that is needed in this phase, with corresponding</w:t>
      </w:r>
      <w:r w:rsidR="004E0302">
        <w:t xml:space="preserve"> adjustment to the cost estimate for the work</w:t>
      </w:r>
      <w:r>
        <w:t xml:space="preserve">.   </w:t>
      </w:r>
    </w:p>
    <w:p w14:paraId="7A259728" w14:textId="71822BBC" w:rsidR="00A87B8C" w:rsidRPr="004C7FA9" w:rsidRDefault="00A87B8C" w:rsidP="00BB6AF5">
      <w:pPr>
        <w:pStyle w:val="Heading2"/>
      </w:pPr>
      <w:bookmarkStart w:id="19" w:name="_Toc136327029"/>
      <w:bookmarkStart w:id="20" w:name="_Toc184045375"/>
      <w:r w:rsidRPr="004C7FA9">
        <w:lastRenderedPageBreak/>
        <w:t>P</w:t>
      </w:r>
      <w:r>
        <w:t xml:space="preserve">hase </w:t>
      </w:r>
      <w:r w:rsidR="00AC0B23">
        <w:t>3</w:t>
      </w:r>
      <w:r>
        <w:t xml:space="preserve"> – Understand the Vulnerability of Infrastructure</w:t>
      </w:r>
      <w:bookmarkEnd w:id="19"/>
      <w:bookmarkEnd w:id="20"/>
      <w:r>
        <w:t xml:space="preserve"> </w:t>
      </w:r>
    </w:p>
    <w:p w14:paraId="0F24C728" w14:textId="0ABB943A" w:rsidR="00A87B8C" w:rsidRDefault="00BB6AF5" w:rsidP="00A87B8C">
      <w:r>
        <w:t>This phase</w:t>
      </w:r>
      <w:r w:rsidR="00A87B8C">
        <w:t xml:space="preserve"> is intended to identify </w:t>
      </w:r>
      <w:r w:rsidR="00B579A9">
        <w:t xml:space="preserve">the impact </w:t>
      </w:r>
      <w:r w:rsidR="008F1A61">
        <w:t xml:space="preserve">to ATCO and its customers </w:t>
      </w:r>
      <w:r w:rsidR="00A87B8C">
        <w:t xml:space="preserve">if infrastructure </w:t>
      </w:r>
      <w:r w:rsidR="00B579A9">
        <w:t>is</w:t>
      </w:r>
      <w:r w:rsidR="00A87B8C" w:rsidDel="00B579A9">
        <w:t xml:space="preserve"> </w:t>
      </w:r>
      <w:r w:rsidR="00B579A9">
        <w:t xml:space="preserve">destroyed </w:t>
      </w:r>
      <w:r w:rsidR="00A87B8C">
        <w:t xml:space="preserve">during a wildfire event. </w:t>
      </w:r>
      <w:r>
        <w:t xml:space="preserve">  It</w:t>
      </w:r>
      <w:r w:rsidR="008F1A61">
        <w:t xml:space="preserve"> aims to quantify the </w:t>
      </w:r>
      <w:r w:rsidR="002F75FC">
        <w:t>vulnerability of infrastructure to wildfire so our analysis can determine if estimated wildfire behaviour will destroy</w:t>
      </w:r>
      <w:r w:rsidR="009F05D5">
        <w:t xml:space="preserve"> it</w:t>
      </w:r>
      <w:r>
        <w:t xml:space="preserve"> or render it ineffective</w:t>
      </w:r>
      <w:r w:rsidR="009F05D5">
        <w:t xml:space="preserve">. </w:t>
      </w:r>
      <w:r>
        <w:t xml:space="preserve"> </w:t>
      </w:r>
      <w:r w:rsidR="009F05D5">
        <w:t xml:space="preserve"> </w:t>
      </w:r>
      <w:r w:rsidR="00A87B8C">
        <w:t xml:space="preserve">A workshop (or series of </w:t>
      </w:r>
      <w:r w:rsidR="009F05D5">
        <w:t>interviews</w:t>
      </w:r>
      <w:r w:rsidR="00A87B8C">
        <w:t xml:space="preserve">) will be facilitated by Forsite to further understand the </w:t>
      </w:r>
      <w:r w:rsidR="009F05D5">
        <w:t xml:space="preserve">specific </w:t>
      </w:r>
      <w:r w:rsidR="00A87B8C">
        <w:t>vulnerability of infrastructure.</w:t>
      </w:r>
    </w:p>
    <w:p w14:paraId="6E4D13E0" w14:textId="7A400317" w:rsidR="00A87B8C" w:rsidRDefault="007F4330" w:rsidP="007F4330">
      <w:r>
        <w:t xml:space="preserve">This discussion will focus on the </w:t>
      </w:r>
      <w:r w:rsidR="00A87B8C">
        <w:rPr>
          <w:b/>
          <w:i/>
        </w:rPr>
        <w:t>Ignitability and/or v</w:t>
      </w:r>
      <w:r w:rsidR="00A87B8C" w:rsidRPr="00D801F9">
        <w:rPr>
          <w:b/>
          <w:i/>
        </w:rPr>
        <w:t>ulnerability of infrastructure to wildfire</w:t>
      </w:r>
      <w:r w:rsidR="00A87B8C">
        <w:t xml:space="preserve"> – i.e. what is the mechanism that could ignite or severely damage infrastructure</w:t>
      </w:r>
      <w:r w:rsidR="005824E4">
        <w:t xml:space="preserve"> and at what threshold of wildfire behaviour (</w:t>
      </w:r>
      <w:r w:rsidR="00A33C24">
        <w:t>e.g.</w:t>
      </w:r>
      <w:r w:rsidR="005824E4">
        <w:t xml:space="preserve"> at what temperature)</w:t>
      </w:r>
      <w:r w:rsidR="00A87B8C">
        <w:t>. Loss of infrastructure will likely be from one (or several) of the following:</w:t>
      </w:r>
    </w:p>
    <w:p w14:paraId="1E0061E0" w14:textId="77777777" w:rsidR="00A87B8C" w:rsidRDefault="00A87B8C" w:rsidP="007F4330">
      <w:pPr>
        <w:pStyle w:val="ForsiteParagraph"/>
        <w:numPr>
          <w:ilvl w:val="0"/>
          <w:numId w:val="16"/>
        </w:numPr>
        <w:spacing w:after="0" w:line="240" w:lineRule="auto"/>
      </w:pPr>
      <w:r>
        <w:t>Direct flame contact,</w:t>
      </w:r>
    </w:p>
    <w:p w14:paraId="0FB79EA0" w14:textId="77777777" w:rsidR="00A87B8C" w:rsidRDefault="00A87B8C" w:rsidP="007F4330">
      <w:pPr>
        <w:pStyle w:val="ForsiteParagraph"/>
        <w:numPr>
          <w:ilvl w:val="0"/>
          <w:numId w:val="16"/>
        </w:numPr>
        <w:spacing w:after="0" w:line="240" w:lineRule="auto"/>
      </w:pPr>
      <w:r>
        <w:t>Radiant heat exposure,</w:t>
      </w:r>
    </w:p>
    <w:p w14:paraId="124D2836" w14:textId="77777777" w:rsidR="00A87B8C" w:rsidRDefault="00A87B8C" w:rsidP="007F4330">
      <w:pPr>
        <w:pStyle w:val="ForsiteParagraph"/>
        <w:numPr>
          <w:ilvl w:val="0"/>
          <w:numId w:val="16"/>
        </w:numPr>
        <w:spacing w:after="0" w:line="240" w:lineRule="auto"/>
      </w:pPr>
      <w:r>
        <w:t xml:space="preserve">Ember ignition (spotting), and/or </w:t>
      </w:r>
    </w:p>
    <w:p w14:paraId="350C490E" w14:textId="77777777" w:rsidR="00A87B8C" w:rsidRDefault="00A87B8C" w:rsidP="007F4330">
      <w:pPr>
        <w:pStyle w:val="ForsiteParagraph"/>
        <w:numPr>
          <w:ilvl w:val="0"/>
          <w:numId w:val="16"/>
        </w:numPr>
        <w:spacing w:after="0" w:line="240" w:lineRule="auto"/>
      </w:pPr>
      <w:r>
        <w:t>Heavy smoke.</w:t>
      </w:r>
    </w:p>
    <w:p w14:paraId="430986F0" w14:textId="77777777" w:rsidR="00A87B8C" w:rsidRDefault="00A87B8C" w:rsidP="009815A8">
      <w:pPr>
        <w:spacing w:before="0" w:beforeAutospacing="0" w:after="0" w:afterAutospacing="0" w:line="240" w:lineRule="auto"/>
      </w:pPr>
    </w:p>
    <w:p w14:paraId="314DA470" w14:textId="35F04163" w:rsidR="009815A8" w:rsidRDefault="009815A8" w:rsidP="0029260D">
      <w:r>
        <w:t>Gradients related to each of these four mechanisms through which wildfire impact can be delivered, will be considered and developed in support of the proposed work. These gradients will be as refined as possible, mostly driven by the availability and resolution of the data being used to support the wildfire hazard assessment.</w:t>
      </w:r>
    </w:p>
    <w:p w14:paraId="7A4D744C" w14:textId="7C694A6A" w:rsidR="00BB6AF5" w:rsidRDefault="00BB6AF5" w:rsidP="0029260D">
      <w:r>
        <w:t xml:space="preserve">A summary of the findings of this </w:t>
      </w:r>
      <w:r w:rsidR="00602A7B">
        <w:t>p</w:t>
      </w:r>
      <w:r>
        <w:t>hase will be provided for confirmation by ATCO.</w:t>
      </w:r>
    </w:p>
    <w:p w14:paraId="10CAFB5C" w14:textId="3825CDCE" w:rsidR="0097386D" w:rsidRDefault="0097386D" w:rsidP="0029260D">
      <w:r>
        <w:t>We have made the assumption that ATCO will be providing the necessary electrical engineering expertise for the completion of this phase, and the workplan reflects this assumption.   If that is not possible, Forsite is able to provide electrical engineering expertise in support of the work that is needed in this phase, with corresponding adjustment to the cost estimate for the work.</w:t>
      </w:r>
    </w:p>
    <w:p w14:paraId="53E7155E" w14:textId="5FB00BF0" w:rsidR="00A87B8C" w:rsidRPr="0042625D" w:rsidRDefault="00A87B8C" w:rsidP="00BB6AF5">
      <w:pPr>
        <w:pStyle w:val="Heading2"/>
      </w:pPr>
      <w:bookmarkStart w:id="21" w:name="_Toc136327030"/>
      <w:bookmarkStart w:id="22" w:name="_Toc184045376"/>
      <w:r>
        <w:t xml:space="preserve">Phase </w:t>
      </w:r>
      <w:r w:rsidR="00AC0B23">
        <w:t>4</w:t>
      </w:r>
      <w:r w:rsidRPr="0042625D">
        <w:t xml:space="preserve"> –</w:t>
      </w:r>
      <w:r>
        <w:t xml:space="preserve"> </w:t>
      </w:r>
      <w:r w:rsidRPr="0042625D">
        <w:t xml:space="preserve">Wildfire </w:t>
      </w:r>
      <w:r>
        <w:t>Hazard Analysis</w:t>
      </w:r>
      <w:bookmarkEnd w:id="21"/>
      <w:bookmarkEnd w:id="22"/>
    </w:p>
    <w:p w14:paraId="0BEF1C31" w14:textId="3F3D4B7A" w:rsidR="00B542B2" w:rsidRDefault="00A87B8C" w:rsidP="00A87B8C">
      <w:r>
        <w:t>A wildfire hazard analysis will</w:t>
      </w:r>
      <w:r w:rsidRPr="0042625D">
        <w:t xml:space="preserve"> be carri</w:t>
      </w:r>
      <w:r>
        <w:t xml:space="preserve">ed out across the project area to identify if the potential fire behaviour in an area threatens </w:t>
      </w:r>
      <w:r w:rsidRPr="00654060">
        <w:rPr>
          <w:b/>
          <w:i/>
        </w:rPr>
        <w:t>identified infrastructure</w:t>
      </w:r>
      <w:r>
        <w:rPr>
          <w:b/>
          <w:i/>
        </w:rPr>
        <w:t xml:space="preserve"> </w:t>
      </w:r>
      <w:r w:rsidRPr="00FF1648">
        <w:t>(</w:t>
      </w:r>
      <w:r w:rsidR="00512E4A">
        <w:t>P</w:t>
      </w:r>
      <w:r w:rsidRPr="00FF1648">
        <w:t xml:space="preserve">hase </w:t>
      </w:r>
      <w:r w:rsidR="00E13864">
        <w:t>2</w:t>
      </w:r>
      <w:r w:rsidRPr="00FF1648">
        <w:t>)</w:t>
      </w:r>
      <w:r>
        <w:t xml:space="preserve"> at the level at which is it </w:t>
      </w:r>
      <w:r w:rsidRPr="00654060">
        <w:rPr>
          <w:b/>
          <w:i/>
        </w:rPr>
        <w:t>vulnerable</w:t>
      </w:r>
      <w:r>
        <w:rPr>
          <w:b/>
          <w:i/>
        </w:rPr>
        <w:t xml:space="preserve"> </w:t>
      </w:r>
      <w:r w:rsidRPr="00FF1648">
        <w:t>(</w:t>
      </w:r>
      <w:r w:rsidR="00512E4A">
        <w:t>P</w:t>
      </w:r>
      <w:r>
        <w:t xml:space="preserve">hase </w:t>
      </w:r>
      <w:r w:rsidR="00512E4A">
        <w:t>3</w:t>
      </w:r>
      <w:r>
        <w:t>) to wildfire.</w:t>
      </w:r>
      <w:r w:rsidR="00B542B2">
        <w:t xml:space="preserve"> This will be carried out with attention to the natural sub-regions that exist across Alberta and across ATCO</w:t>
      </w:r>
      <w:r w:rsidR="009677EC">
        <w:t>’</w:t>
      </w:r>
      <w:r w:rsidR="00B542B2">
        <w:t xml:space="preserve">s operating area to inform </w:t>
      </w:r>
      <w:r w:rsidR="002B52CD">
        <w:t xml:space="preserve">an </w:t>
      </w:r>
      <w:r w:rsidR="00B542B2">
        <w:t>overall understanding</w:t>
      </w:r>
      <w:r w:rsidDel="00BD1C95">
        <w:t xml:space="preserve"> of </w:t>
      </w:r>
      <w:r>
        <w:t>wildfire</w:t>
      </w:r>
      <w:r w:rsidDel="00BD1C95">
        <w:t xml:space="preserve"> behaviour</w:t>
      </w:r>
      <w:r>
        <w:t>.</w:t>
      </w:r>
    </w:p>
    <w:p w14:paraId="632B9FE5" w14:textId="1ABE271C" w:rsidR="00A87B8C" w:rsidRDefault="00A87B8C" w:rsidP="00A87B8C">
      <w:r>
        <w:t>To understand the potential wildfire behaviour in an area,</w:t>
      </w:r>
      <w:r w:rsidR="00726189">
        <w:t xml:space="preserve"> Forsite will use</w:t>
      </w:r>
      <w:r>
        <w:t xml:space="preserve"> a range of foundational tools: </w:t>
      </w:r>
    </w:p>
    <w:p w14:paraId="1BA211D9" w14:textId="74F69B61" w:rsidR="00A87B8C" w:rsidRDefault="00A87B8C" w:rsidP="001B65AF">
      <w:pPr>
        <w:pStyle w:val="ListParagraph"/>
        <w:numPr>
          <w:ilvl w:val="0"/>
          <w:numId w:val="20"/>
        </w:numPr>
        <w:spacing w:before="60" w:beforeAutospacing="0" w:after="60" w:afterAutospacing="0" w:line="240" w:lineRule="auto"/>
      </w:pPr>
      <w:r w:rsidRPr="00654060">
        <w:rPr>
          <w:b/>
          <w:i/>
        </w:rPr>
        <w:t>Fuel Mapping</w:t>
      </w:r>
      <w:r>
        <w:t xml:space="preserve"> </w:t>
      </w:r>
      <w:r w:rsidR="00044E6A">
        <w:t xml:space="preserve">– It is assumed that the provincial Alberta fuel type map will be updated during a separate Fuel ID project. </w:t>
      </w:r>
      <w:r w:rsidR="009F068E">
        <w:t xml:space="preserve">If not, </w:t>
      </w:r>
      <w:r w:rsidR="002B7609">
        <w:t xml:space="preserve">some rudimentary work on the fuels data can be completed, including the review of </w:t>
      </w:r>
      <w:r w:rsidR="009F068E">
        <w:t>f</w:t>
      </w:r>
      <w:r w:rsidRPr="0042625D">
        <w:t>uels data that is currently available and augment</w:t>
      </w:r>
      <w:r w:rsidR="002B7609">
        <w:t>ing</w:t>
      </w:r>
      <w:r>
        <w:t xml:space="preserve"> (where data supports)</w:t>
      </w:r>
      <w:r w:rsidRPr="0042625D">
        <w:t xml:space="preserve"> to understand potential wildfire behaviour. This could include</w:t>
      </w:r>
      <w:r w:rsidR="005F021E">
        <w:t xml:space="preserve"> some satellite-based data use,</w:t>
      </w:r>
      <w:r w:rsidRPr="0042625D">
        <w:t xml:space="preserve"> imagery review and fuels classification efforts to </w:t>
      </w:r>
      <w:r>
        <w:t>improve</w:t>
      </w:r>
      <w:r w:rsidRPr="0042625D">
        <w:t xml:space="preserve"> current </w:t>
      </w:r>
      <w:r>
        <w:t>mapping</w:t>
      </w:r>
      <w:r w:rsidRPr="0042625D">
        <w:t>, although the bulk of this step can be completed using a range of fuel</w:t>
      </w:r>
      <w:r>
        <w:t xml:space="preserve"> and vegetation</w:t>
      </w:r>
      <w:r w:rsidRPr="0042625D">
        <w:t xml:space="preserve"> datasets that </w:t>
      </w:r>
      <w:r>
        <w:t>are widely available.</w:t>
      </w:r>
      <w:r w:rsidR="007F4330">
        <w:t xml:space="preserve">   Cost for this effort is not included in this project workplan</w:t>
      </w:r>
    </w:p>
    <w:p w14:paraId="11336A76" w14:textId="77777777" w:rsidR="0029260D" w:rsidRDefault="0029260D" w:rsidP="0029260D">
      <w:pPr>
        <w:spacing w:before="60" w:beforeAutospacing="0" w:after="60" w:afterAutospacing="0" w:line="240" w:lineRule="auto"/>
      </w:pPr>
    </w:p>
    <w:p w14:paraId="33937CC3" w14:textId="558BE908" w:rsidR="00A87B8C" w:rsidRDefault="00A87B8C" w:rsidP="001B65AF">
      <w:pPr>
        <w:pStyle w:val="ListParagraph"/>
        <w:numPr>
          <w:ilvl w:val="0"/>
          <w:numId w:val="20"/>
        </w:numPr>
        <w:spacing w:before="60" w:beforeAutospacing="0" w:after="60" w:afterAutospacing="0" w:line="240" w:lineRule="auto"/>
      </w:pPr>
      <w:r w:rsidRPr="00654060">
        <w:rPr>
          <w:b/>
          <w:i/>
        </w:rPr>
        <w:t>Fire Weather Analysis</w:t>
      </w:r>
      <w:r>
        <w:t xml:space="preserve"> – Historic fire weather data </w:t>
      </w:r>
      <w:r w:rsidR="00A3002B">
        <w:t xml:space="preserve">will </w:t>
      </w:r>
      <w:r>
        <w:t xml:space="preserve">be analyzed to understand fire weather </w:t>
      </w:r>
      <w:r w:rsidR="00A3002B">
        <w:t xml:space="preserve">potential in </w:t>
      </w:r>
      <w:r>
        <w:t xml:space="preserve">the Service Area. This information </w:t>
      </w:r>
      <w:r w:rsidR="00A3002B">
        <w:t xml:space="preserve">will </w:t>
      </w:r>
      <w:r>
        <w:t xml:space="preserve">be used to </w:t>
      </w:r>
      <w:r w:rsidR="007F4330">
        <w:t>categorize</w:t>
      </w:r>
      <w:r w:rsidR="00EF27E6">
        <w:t xml:space="preserve"> wildfire </w:t>
      </w:r>
      <w:r w:rsidR="006A14FD">
        <w:t xml:space="preserve">weather into </w:t>
      </w:r>
      <w:r w:rsidR="009F068E">
        <w:t>99</w:t>
      </w:r>
      <w:r w:rsidR="009F068E" w:rsidRPr="00101F20">
        <w:rPr>
          <w:vertAlign w:val="superscript"/>
        </w:rPr>
        <w:t>th</w:t>
      </w:r>
      <w:r w:rsidR="009F068E">
        <w:t xml:space="preserve">, </w:t>
      </w:r>
      <w:r w:rsidR="006A14FD">
        <w:t>95</w:t>
      </w:r>
      <w:r w:rsidR="006A14FD" w:rsidRPr="00101F20">
        <w:rPr>
          <w:vertAlign w:val="superscript"/>
        </w:rPr>
        <w:t>th</w:t>
      </w:r>
      <w:r w:rsidR="006A14FD">
        <w:t>, 90</w:t>
      </w:r>
      <w:r w:rsidR="006A14FD" w:rsidRPr="00101F20">
        <w:rPr>
          <w:vertAlign w:val="superscript"/>
        </w:rPr>
        <w:t>th</w:t>
      </w:r>
      <w:r w:rsidR="006A14FD">
        <w:t xml:space="preserve"> and </w:t>
      </w:r>
      <w:r w:rsidR="006A14FD">
        <w:lastRenderedPageBreak/>
        <w:t>80</w:t>
      </w:r>
      <w:r w:rsidR="006A14FD" w:rsidRPr="00101F20">
        <w:rPr>
          <w:vertAlign w:val="superscript"/>
        </w:rPr>
        <w:t>th</w:t>
      </w:r>
      <w:r w:rsidR="006A14FD">
        <w:t xml:space="preserve"> percentile daily</w:t>
      </w:r>
      <w:r w:rsidR="00C63A8C">
        <w:t xml:space="preserve"> Fire Weather Index</w:t>
      </w:r>
      <w:r w:rsidR="006A14FD">
        <w:t xml:space="preserve"> </w:t>
      </w:r>
      <w:r w:rsidR="00C63A8C">
        <w:t>(</w:t>
      </w:r>
      <w:r w:rsidR="006A14FD">
        <w:t>FWI</w:t>
      </w:r>
      <w:r w:rsidR="00C63A8C">
        <w:t>)</w:t>
      </w:r>
      <w:r w:rsidR="006A14FD">
        <w:t xml:space="preserve"> datasets</w:t>
      </w:r>
      <w:r w:rsidR="00C04669">
        <w:t xml:space="preserve"> for each season. The province will be divided into analogous weather zones for this analysis</w:t>
      </w:r>
      <w:r w:rsidR="006A14FD">
        <w:t xml:space="preserve">. These datasets characterize extreme, very high and high wildfire </w:t>
      </w:r>
      <w:r w:rsidR="00C63A8C">
        <w:t>behaviour conditions and describe weather features such as</w:t>
      </w:r>
      <w:r>
        <w:t xml:space="preserve"> predominant wind </w:t>
      </w:r>
      <w:r w:rsidR="00682564">
        <w:t>speed</w:t>
      </w:r>
      <w:r w:rsidR="001A3047">
        <w:t xml:space="preserve"> and </w:t>
      </w:r>
      <w:r>
        <w:t xml:space="preserve">fuel availability (i.e. degree of grass curing). </w:t>
      </w:r>
    </w:p>
    <w:p w14:paraId="4B0EC807" w14:textId="77777777" w:rsidR="007C3396" w:rsidRDefault="007C3396" w:rsidP="007C3396">
      <w:pPr>
        <w:spacing w:before="60" w:beforeAutospacing="0" w:after="60" w:afterAutospacing="0" w:line="240" w:lineRule="auto"/>
      </w:pPr>
    </w:p>
    <w:p w14:paraId="3C2610E5" w14:textId="755A4C5E" w:rsidR="00A87B8C" w:rsidRDefault="00A87B8C" w:rsidP="001B65AF">
      <w:pPr>
        <w:pStyle w:val="ListParagraph"/>
        <w:numPr>
          <w:ilvl w:val="0"/>
          <w:numId w:val="20"/>
        </w:numPr>
        <w:spacing w:before="60" w:beforeAutospacing="0" w:after="60" w:afterAutospacing="0" w:line="240" w:lineRule="auto"/>
        <w:rPr>
          <w:b/>
          <w:i/>
        </w:rPr>
      </w:pPr>
      <w:r>
        <w:rPr>
          <w:b/>
          <w:i/>
        </w:rPr>
        <w:t xml:space="preserve">Wildfire Exposure Assessment – </w:t>
      </w:r>
      <w:r w:rsidR="005345F0">
        <w:t>Using updated fuels mapping</w:t>
      </w:r>
      <w:r w:rsidR="002B0A8B">
        <w:t xml:space="preserve">, </w:t>
      </w:r>
      <w:r w:rsidR="005345F0">
        <w:t>fire weather data</w:t>
      </w:r>
      <w:r w:rsidR="002B0A8B">
        <w:t xml:space="preserve"> and infrastructure vulnerability thresholds</w:t>
      </w:r>
      <w:r w:rsidR="000557C7">
        <w:t>,</w:t>
      </w:r>
      <w:r w:rsidR="005345F0">
        <w:t xml:space="preserve"> Forsite will conduct a wildfire exposure assessment for each identified piece of infrastructure</w:t>
      </w:r>
      <w:r w:rsidR="0047145D">
        <w:t xml:space="preserve"> for each weather scenario</w:t>
      </w:r>
      <w:r w:rsidR="005345F0">
        <w:t xml:space="preserve">. </w:t>
      </w:r>
      <w:r w:rsidR="0047145D">
        <w:t xml:space="preserve">Fire behaviour </w:t>
      </w:r>
      <w:r w:rsidR="00F564A9">
        <w:t xml:space="preserve">will be modelled </w:t>
      </w:r>
      <w:r w:rsidR="000557C7">
        <w:t xml:space="preserve">using Fire Behaviour Prediction System calculations </w:t>
      </w:r>
      <w:r w:rsidR="0069694E">
        <w:t>with wind modelling accounting for</w:t>
      </w:r>
      <w:r w:rsidR="000B7D20">
        <w:t xml:space="preserve"> terrain adjustments </w:t>
      </w:r>
      <w:r w:rsidR="00F564A9">
        <w:t xml:space="preserve">across the ATCO service area to generate wildfire hazard outputs (e.g. flame length). This data will then be used </w:t>
      </w:r>
      <w:r w:rsidR="00AE48E4">
        <w:t xml:space="preserve">to </w:t>
      </w:r>
      <w:r w:rsidR="00903F02">
        <w:t>quantify</w:t>
      </w:r>
      <w:r w:rsidR="00AE48E4">
        <w:t xml:space="preserve"> impact to individual infrastructure </w:t>
      </w:r>
      <w:r w:rsidR="00BB54B0">
        <w:t xml:space="preserve">considering if direct flame impact is possible, ember exposure, </w:t>
      </w:r>
      <w:r w:rsidR="00717A63">
        <w:t>radiant heat</w:t>
      </w:r>
      <w:r w:rsidR="00044E6A">
        <w:t xml:space="preserve"> exposure and smoke/ash exposure</w:t>
      </w:r>
      <w:r w:rsidRPr="00484BFE" w:rsidDel="00044E6A">
        <w:t>.</w:t>
      </w:r>
      <w:r>
        <w:rPr>
          <w:b/>
          <w:i/>
        </w:rPr>
        <w:t xml:space="preserve"> </w:t>
      </w:r>
    </w:p>
    <w:p w14:paraId="7AF1A828" w14:textId="463EEEE6" w:rsidR="00A87B8C" w:rsidRPr="004C7FA9" w:rsidRDefault="00A87B8C" w:rsidP="00A87B8C">
      <w:pPr>
        <w:pStyle w:val="Heading2"/>
      </w:pPr>
      <w:bookmarkStart w:id="23" w:name="_Toc136327031"/>
      <w:bookmarkStart w:id="24" w:name="_Toc184045377"/>
      <w:r>
        <w:t xml:space="preserve">Phase </w:t>
      </w:r>
      <w:r w:rsidR="00AC0B23">
        <w:t>5</w:t>
      </w:r>
      <w:r>
        <w:t xml:space="preserve"> – </w:t>
      </w:r>
      <w:r w:rsidRPr="004C7FA9">
        <w:t>Wildfire Risk</w:t>
      </w:r>
      <w:r>
        <w:t xml:space="preserve"> to Infrastructure Analysis</w:t>
      </w:r>
      <w:bookmarkEnd w:id="23"/>
      <w:r w:rsidR="008D5169">
        <w:t xml:space="preserve"> </w:t>
      </w:r>
      <w:r w:rsidR="00357F7F">
        <w:t>and Reporting</w:t>
      </w:r>
      <w:bookmarkEnd w:id="24"/>
    </w:p>
    <w:p w14:paraId="23CD1113" w14:textId="6EAF70DD" w:rsidR="00A87B8C" w:rsidRDefault="00A87B8C" w:rsidP="00FF1E57">
      <w:pPr>
        <w:pStyle w:val="ForsiteParagraph"/>
      </w:pPr>
      <w:commentRangeStart w:id="25"/>
      <w:r>
        <w:t>T</w:t>
      </w:r>
      <w:r w:rsidRPr="00513C01">
        <w:t xml:space="preserve">he final </w:t>
      </w:r>
      <w:r w:rsidR="00EC5B83">
        <w:t>wildfire risk</w:t>
      </w:r>
      <w:r>
        <w:t xml:space="preserve"> mapping products</w:t>
      </w:r>
      <w:r w:rsidRPr="00513C01">
        <w:t xml:space="preserve"> and accompanying documentation will be generated based on</w:t>
      </w:r>
      <w:r w:rsidR="00CB7E5E">
        <w:t xml:space="preserve"> infrastructure criticality scoring, as well as</w:t>
      </w:r>
      <w:r w:rsidRPr="00513C01">
        <w:t xml:space="preserve"> </w:t>
      </w:r>
      <w:r>
        <w:t xml:space="preserve">wildfire hazard </w:t>
      </w:r>
      <w:r w:rsidRPr="00513C01">
        <w:t xml:space="preserve">and </w:t>
      </w:r>
      <w:r>
        <w:t xml:space="preserve">impacts </w:t>
      </w:r>
      <w:r w:rsidRPr="00513C01">
        <w:t>inputs</w:t>
      </w:r>
      <w:r w:rsidR="00CB7E5E">
        <w:t xml:space="preserve"> - all</w:t>
      </w:r>
      <w:r w:rsidRPr="00513C01">
        <w:t xml:space="preserve"> outlined abov</w:t>
      </w:r>
      <w:r>
        <w:t>e. D</w:t>
      </w:r>
      <w:r w:rsidRPr="00513C01">
        <w:t xml:space="preserve">iscussions with </w:t>
      </w:r>
      <w:r w:rsidR="00DB452D">
        <w:t>ATCO</w:t>
      </w:r>
      <w:r w:rsidR="009B45FE">
        <w:t xml:space="preserve"> </w:t>
      </w:r>
      <w:r>
        <w:t>will guide this development</w:t>
      </w:r>
      <w:r w:rsidRPr="00513C01">
        <w:t xml:space="preserve"> in alignment with </w:t>
      </w:r>
      <w:r w:rsidR="00DB452D">
        <w:t>ATCO</w:t>
      </w:r>
      <w:r w:rsidRPr="00513C01">
        <w:t xml:space="preserve"> current risk management processes and protocols</w:t>
      </w:r>
      <w:r>
        <w:t>, as well as</w:t>
      </w:r>
      <w:r w:rsidRPr="00513C01">
        <w:t xml:space="preserve"> the ISO 31000 Risk Management Standard</w:t>
      </w:r>
      <w:r>
        <w:t xml:space="preserve">. </w:t>
      </w:r>
      <w:r w:rsidR="007C3396">
        <w:t xml:space="preserve"> This phase</w:t>
      </w:r>
      <w:r w:rsidRPr="004C7FA9">
        <w:t xml:space="preserve"> is </w:t>
      </w:r>
      <w:r w:rsidR="007C3396">
        <w:t xml:space="preserve">effectively </w:t>
      </w:r>
      <w:r w:rsidRPr="004C7FA9">
        <w:t>a</w:t>
      </w:r>
      <w:r>
        <w:t xml:space="preserve"> GIS exercise combining </w:t>
      </w:r>
      <w:r w:rsidR="007C3396">
        <w:t>the results from the overall process outlined above,</w:t>
      </w:r>
      <w:r w:rsidRPr="004C7FA9">
        <w:t xml:space="preserve"> into a</w:t>
      </w:r>
      <w:r w:rsidR="008A5AD9">
        <w:t xml:space="preserve">n Infrastructure </w:t>
      </w:r>
      <w:r w:rsidRPr="004C7FA9">
        <w:t xml:space="preserve">Risk </w:t>
      </w:r>
      <w:r w:rsidR="008A5AD9">
        <w:t xml:space="preserve">Scoring </w:t>
      </w:r>
      <w:r w:rsidRPr="004C7FA9">
        <w:t xml:space="preserve">Matrix and designing the process to represent the risk spatially. The specific risk matrix used to complete this effort </w:t>
      </w:r>
      <w:r w:rsidR="00F13D34">
        <w:t xml:space="preserve">and the resulting risk quantification approach (calculation) </w:t>
      </w:r>
      <w:r>
        <w:t>will</w:t>
      </w:r>
      <w:r w:rsidRPr="004C7FA9">
        <w:t xml:space="preserve"> b</w:t>
      </w:r>
      <w:r>
        <w:t xml:space="preserve">e reviewed and agreed </w:t>
      </w:r>
      <w:r w:rsidR="005D03F2">
        <w:t>t</w:t>
      </w:r>
      <w:r>
        <w:t xml:space="preserve">o by </w:t>
      </w:r>
      <w:r w:rsidR="00DB452D">
        <w:t>ATCO</w:t>
      </w:r>
      <w:r w:rsidR="00F13D34">
        <w:t xml:space="preserve"> in support of their overall wildfire risk mitigation program</w:t>
      </w:r>
      <w:r>
        <w:t>.</w:t>
      </w:r>
      <w:commentRangeEnd w:id="25"/>
      <w:r w:rsidR="00357F7F">
        <w:rPr>
          <w:rStyle w:val="CommentReference"/>
          <w:rFonts w:ascii="Source Sans Pro" w:eastAsia="Calibri" w:hAnsi="Source Sans Pro"/>
          <w:color w:val="707373" w:themeColor="text1"/>
        </w:rPr>
        <w:commentReference w:id="25"/>
      </w:r>
      <w:r w:rsidR="00F13D34">
        <w:t xml:space="preserve"> </w:t>
      </w:r>
    </w:p>
    <w:p w14:paraId="4254329B" w14:textId="0FEDB653" w:rsidR="00A3037C" w:rsidRDefault="00DE0805" w:rsidP="0007642A">
      <w:pPr>
        <w:pStyle w:val="ForsiteParagraph"/>
      </w:pPr>
      <w:r>
        <w:t>Preliminary d</w:t>
      </w:r>
      <w:r w:rsidR="00357F7F">
        <w:t xml:space="preserve">raft </w:t>
      </w:r>
      <w:r w:rsidR="00F13D34">
        <w:t>risk identification</w:t>
      </w:r>
      <w:r>
        <w:t xml:space="preserve"> results will be </w:t>
      </w:r>
      <w:r w:rsidR="00944E4E">
        <w:t>produced,</w:t>
      </w:r>
      <w:r>
        <w:t xml:space="preserve"> and these will undergo an internal (Forsite) professional review and QC. </w:t>
      </w:r>
    </w:p>
    <w:p w14:paraId="26695413" w14:textId="06E0166E" w:rsidR="003B32B6" w:rsidRPr="004C7FA9" w:rsidRDefault="003B32B6" w:rsidP="003B32B6">
      <w:pPr>
        <w:pStyle w:val="Heading2"/>
      </w:pPr>
      <w:bookmarkStart w:id="26" w:name="_Toc184045378"/>
      <w:r>
        <w:t>Phase 6 – Climate Change Implications Assessment</w:t>
      </w:r>
      <w:bookmarkEnd w:id="26"/>
    </w:p>
    <w:p w14:paraId="24F62A92" w14:textId="77777777" w:rsidR="004273F7" w:rsidRDefault="00416FF7" w:rsidP="003B32B6">
      <w:pPr>
        <w:pStyle w:val="ForsiteParagraph"/>
        <w:rPr>
          <w:bCs/>
          <w:iCs/>
        </w:rPr>
      </w:pPr>
      <w:r>
        <w:t>In support of the overall risk assessment process and scan of climate change futures and implications to the risk being identified through this project</w:t>
      </w:r>
      <w:r w:rsidR="004273F7">
        <w:t xml:space="preserve">.  Effectively the process will </w:t>
      </w:r>
      <w:r w:rsidR="004273F7" w:rsidRPr="0043554C">
        <w:rPr>
          <w:bCs/>
          <w:iCs/>
        </w:rPr>
        <w:t>support the overall understanding of wildfire hazard, and how this may be changing over time</w:t>
      </w:r>
      <w:r w:rsidR="004273F7">
        <w:rPr>
          <w:bCs/>
          <w:iCs/>
        </w:rPr>
        <w:t xml:space="preserve">.   The process will </w:t>
      </w:r>
      <w:r w:rsidR="004273F7" w:rsidRPr="0043554C">
        <w:rPr>
          <w:bCs/>
          <w:iCs/>
        </w:rPr>
        <w:t>summarizing the projected effects that would impact ATCO infrastructure in a wildfire context. The results of this assessment will be used to inform the understanding of the hazard, and ultimately risk.</w:t>
      </w:r>
      <w:r w:rsidR="004273F7">
        <w:rPr>
          <w:bCs/>
          <w:iCs/>
        </w:rPr>
        <w:t xml:space="preserve"> </w:t>
      </w:r>
    </w:p>
    <w:p w14:paraId="7B96E2CE" w14:textId="0A2F8449" w:rsidR="004273F7" w:rsidRDefault="004273F7" w:rsidP="004273F7">
      <w:pPr>
        <w:pStyle w:val="ForsiteParagraph"/>
        <w:rPr>
          <w:bCs/>
          <w:iCs/>
        </w:rPr>
      </w:pPr>
      <w:r>
        <w:rPr>
          <w:bCs/>
          <w:iCs/>
        </w:rPr>
        <w:t>In general the process will involve the following steps</w:t>
      </w:r>
    </w:p>
    <w:p w14:paraId="04286A0A" w14:textId="4806C235" w:rsidR="004273F7" w:rsidRPr="009C5BA7" w:rsidRDefault="009C5BA7" w:rsidP="009C5BA7">
      <w:pPr>
        <w:pStyle w:val="ForsiteParagraph"/>
        <w:numPr>
          <w:ilvl w:val="0"/>
          <w:numId w:val="47"/>
        </w:numPr>
      </w:pPr>
      <w:r>
        <w:rPr>
          <w:bCs/>
          <w:iCs/>
        </w:rPr>
        <w:t>Review of possible climate futures that are the focus of this assessment, including a discussion about the assumptions that will link this future to any wildfire risk implication analysis that is completed</w:t>
      </w:r>
    </w:p>
    <w:p w14:paraId="524DE41C" w14:textId="14F556F3" w:rsidR="009C5BA7" w:rsidRPr="00900B69" w:rsidRDefault="009C5BA7" w:rsidP="009C5BA7">
      <w:pPr>
        <w:pStyle w:val="ForsiteParagraph"/>
        <w:numPr>
          <w:ilvl w:val="0"/>
          <w:numId w:val="47"/>
        </w:numPr>
      </w:pPr>
      <w:r>
        <w:rPr>
          <w:bCs/>
          <w:iCs/>
        </w:rPr>
        <w:t xml:space="preserve">Complete the analysis of implications, ideally to fire weather, </w:t>
      </w:r>
      <w:r w:rsidR="00900B69">
        <w:rPr>
          <w:bCs/>
          <w:iCs/>
        </w:rPr>
        <w:t>fire hazard (including fuels) and ultimately wildfire risk</w:t>
      </w:r>
    </w:p>
    <w:p w14:paraId="0622E4A4" w14:textId="0B653676" w:rsidR="00900B69" w:rsidRDefault="00900B69" w:rsidP="009C5BA7">
      <w:pPr>
        <w:pStyle w:val="ForsiteParagraph"/>
        <w:numPr>
          <w:ilvl w:val="0"/>
          <w:numId w:val="47"/>
        </w:numPr>
      </w:pPr>
      <w:r>
        <w:rPr>
          <w:bCs/>
          <w:iCs/>
        </w:rPr>
        <w:t>Document the assumptions, analysis and results/conclusions of the assessment to support either an adjustment to the risk ID or as context to the overall understanding of the wildfire risk</w:t>
      </w:r>
    </w:p>
    <w:p w14:paraId="1F92252A" w14:textId="04B6C2F4" w:rsidR="00900B69" w:rsidRPr="00DC6ED5" w:rsidRDefault="00900B69" w:rsidP="0007642A">
      <w:pPr>
        <w:pStyle w:val="ForsiteParagraph"/>
        <w:rPr>
          <w:rFonts w:cs="Calibri Light"/>
          <w:lang w:val="en-CA"/>
        </w:rPr>
      </w:pPr>
      <w:r>
        <w:rPr>
          <w:rFonts w:cs="Calibri Light"/>
          <w:lang w:val="en-CA"/>
        </w:rPr>
        <w:t>The scope of this phase has been</w:t>
      </w:r>
      <w:r w:rsidR="00575216">
        <w:rPr>
          <w:rFonts w:cs="Calibri Light"/>
          <w:lang w:val="en-CA"/>
        </w:rPr>
        <w:t xml:space="preserve"> </w:t>
      </w:r>
      <w:r>
        <w:rPr>
          <w:rFonts w:cs="Calibri Light"/>
          <w:lang w:val="en-CA"/>
        </w:rPr>
        <w:t>estimated by Forsite through the effort/cost attributed to this work.   This will be used to guide the completion of work, with the realization that through discussions with ATCO, a more robust of deep dive into the analysis of climate change implicat</w:t>
      </w:r>
      <w:r w:rsidR="00E34885">
        <w:rPr>
          <w:rFonts w:cs="Calibri Light"/>
          <w:lang w:val="en-CA"/>
        </w:rPr>
        <w:t>i</w:t>
      </w:r>
      <w:r>
        <w:rPr>
          <w:rFonts w:cs="Calibri Light"/>
          <w:lang w:val="en-CA"/>
        </w:rPr>
        <w:t xml:space="preserve">ons may be warranted.  </w:t>
      </w:r>
      <w:r w:rsidR="00E34885">
        <w:rPr>
          <w:rFonts w:cs="Calibri Light"/>
          <w:lang w:val="en-CA"/>
        </w:rPr>
        <w:t xml:space="preserve">Despite this, </w:t>
      </w:r>
      <w:r>
        <w:rPr>
          <w:rFonts w:cs="Calibri Light"/>
          <w:lang w:val="en-CA"/>
        </w:rPr>
        <w:t>Forsite does feel that the effort/budgets allocated to the “Climate Change Implicat</w:t>
      </w:r>
      <w:r w:rsidR="00E34885">
        <w:rPr>
          <w:rFonts w:cs="Calibri Light"/>
          <w:lang w:val="en-CA"/>
        </w:rPr>
        <w:t>i</w:t>
      </w:r>
      <w:r>
        <w:rPr>
          <w:rFonts w:cs="Calibri Light"/>
          <w:lang w:val="en-CA"/>
        </w:rPr>
        <w:t xml:space="preserve">ons Analysis” phases for each of the three </w:t>
      </w:r>
      <w:r>
        <w:rPr>
          <w:rFonts w:cs="Calibri Light"/>
          <w:lang w:val="en-CA"/>
        </w:rPr>
        <w:lastRenderedPageBreak/>
        <w:t>proposed risk assessment projects will be coordinated and provide a</w:t>
      </w:r>
      <w:r w:rsidR="00E34885">
        <w:rPr>
          <w:rFonts w:cs="Calibri Light"/>
          <w:lang w:val="en-CA"/>
        </w:rPr>
        <w:t xml:space="preserve">dequate </w:t>
      </w:r>
      <w:r w:rsidR="00575216">
        <w:rPr>
          <w:rFonts w:cs="Calibri Light"/>
          <w:lang w:val="en-CA"/>
        </w:rPr>
        <w:t>budgets to complete a high level but meaningful assessment</w:t>
      </w:r>
      <w:r>
        <w:rPr>
          <w:rFonts w:cs="Calibri Light"/>
          <w:lang w:val="en-CA"/>
        </w:rPr>
        <w:t xml:space="preserve"> </w:t>
      </w:r>
      <w:r w:rsidR="00575216">
        <w:rPr>
          <w:rFonts w:cs="Calibri Light"/>
          <w:lang w:val="en-CA"/>
        </w:rPr>
        <w:t>of climate change implications.</w:t>
      </w:r>
    </w:p>
    <w:p w14:paraId="74039743" w14:textId="3E7C2AD7" w:rsidR="00A87B8C" w:rsidRDefault="00A87B8C" w:rsidP="00A87B8C">
      <w:pPr>
        <w:pStyle w:val="Heading2"/>
      </w:pPr>
      <w:bookmarkStart w:id="27" w:name="_Toc136327032"/>
      <w:bookmarkStart w:id="28" w:name="_Toc184045379"/>
      <w:r>
        <w:t xml:space="preserve">Phase </w:t>
      </w:r>
      <w:r w:rsidR="003B32B6">
        <w:t>7</w:t>
      </w:r>
      <w:r>
        <w:t xml:space="preserve"> – </w:t>
      </w:r>
      <w:r w:rsidR="0007642A">
        <w:t xml:space="preserve">Reporting and </w:t>
      </w:r>
      <w:r>
        <w:t xml:space="preserve">Wildfire Risk Reduction Strategy </w:t>
      </w:r>
      <w:r w:rsidR="003B32B6">
        <w:t>Support</w:t>
      </w:r>
      <w:bookmarkEnd w:id="27"/>
      <w:bookmarkEnd w:id="28"/>
    </w:p>
    <w:p w14:paraId="57CF1E9E" w14:textId="40EEF041" w:rsidR="0007642A" w:rsidRPr="00DC6ED5" w:rsidRDefault="0007642A" w:rsidP="003B32B6">
      <w:pPr>
        <w:pStyle w:val="ForsiteParagraph"/>
        <w:rPr>
          <w:rFonts w:cs="Calibri Light"/>
          <w:lang w:val="en-CA"/>
        </w:rPr>
      </w:pPr>
      <w:r>
        <w:t>Following this, draft results and reporting will be provided to ATCO for review and comment and to support any further review that ATCO may be interested in completing. Input will be incorporated into the final results and report.</w:t>
      </w:r>
      <w:r w:rsidR="003B32B6">
        <w:t xml:space="preserve">  </w:t>
      </w:r>
      <w:r>
        <w:rPr>
          <w:rFonts w:cs="Calibri Light"/>
          <w:lang w:val="en-CA"/>
        </w:rPr>
        <w:t xml:space="preserve">The report will include recommendations for adapting or updating the results in the future, including recommended timeframe for renewal and how to best respond to a significant fire season or large fires that result in changes to fuels and related changes to wildfire risk. </w:t>
      </w:r>
    </w:p>
    <w:p w14:paraId="48CEE325" w14:textId="17A9885B" w:rsidR="00A87B8C" w:rsidRPr="00287E13" w:rsidRDefault="00A87B8C" w:rsidP="00287E13">
      <w:pPr>
        <w:pStyle w:val="ForsiteParagraph"/>
      </w:pPr>
      <w:r w:rsidRPr="00287E13">
        <w:t xml:space="preserve">The outputs of </w:t>
      </w:r>
      <w:r w:rsidR="007C3396" w:rsidRPr="00287E13">
        <w:t>the overall process</w:t>
      </w:r>
      <w:r w:rsidRPr="00287E13">
        <w:t xml:space="preserve"> will inform </w:t>
      </w:r>
      <w:r w:rsidR="00DB452D" w:rsidRPr="00287E13">
        <w:t>ATCO</w:t>
      </w:r>
      <w:r w:rsidRPr="00287E13">
        <w:t xml:space="preserve"> on the nature of wildfire risk to their infrastructure</w:t>
      </w:r>
      <w:r w:rsidR="00DC258E" w:rsidRPr="00287E13">
        <w:t>, considering the criticality of this infrastructure to operations</w:t>
      </w:r>
      <w:r w:rsidRPr="00287E13">
        <w:t xml:space="preserve">. </w:t>
      </w:r>
      <w:r w:rsidR="007C3396" w:rsidRPr="00287E13">
        <w:t>This phase</w:t>
      </w:r>
      <w:r w:rsidRPr="00287E13">
        <w:t xml:space="preserve"> is intended to be a combined effort where </w:t>
      </w:r>
      <w:r w:rsidR="00DB452D" w:rsidRPr="00287E13">
        <w:t>ATCO</w:t>
      </w:r>
      <w:r w:rsidRPr="00287E13">
        <w:t xml:space="preserve"> and Forsite will work together to develop sound management practices to protect </w:t>
      </w:r>
      <w:r w:rsidR="00DB452D" w:rsidRPr="00287E13">
        <w:t>ATCO</w:t>
      </w:r>
      <w:r w:rsidRPr="00287E13">
        <w:t xml:space="preserve"> infrastructure </w:t>
      </w:r>
      <w:r w:rsidR="00DC258E" w:rsidRPr="00287E13">
        <w:t xml:space="preserve">from </w:t>
      </w:r>
      <w:r w:rsidRPr="00287E13">
        <w:t>wildfire.</w:t>
      </w:r>
      <w:r w:rsidR="00B81D26" w:rsidRPr="00287E13">
        <w:t xml:space="preserve"> </w:t>
      </w:r>
      <w:r w:rsidR="007C3396" w:rsidRPr="00287E13">
        <w:t>This will involve</w:t>
      </w:r>
      <w:r w:rsidRPr="00287E13">
        <w:t xml:space="preserve"> a series of workshops to analyze where treatments can be most effective based on the potential wildfire behavior identified</w:t>
      </w:r>
      <w:r w:rsidR="00DC258E" w:rsidRPr="00287E13">
        <w:t xml:space="preserve"> and the location of critical pieces of infrastructure that are vulnerable</w:t>
      </w:r>
      <w:r w:rsidRPr="00287E13">
        <w:t>, this includes:</w:t>
      </w:r>
    </w:p>
    <w:p w14:paraId="43ECDB62" w14:textId="56D8CA53" w:rsidR="00A87B8C" w:rsidRPr="0079628F" w:rsidRDefault="00A87B8C" w:rsidP="001B65AF">
      <w:pPr>
        <w:pStyle w:val="ListParagraph"/>
        <w:numPr>
          <w:ilvl w:val="0"/>
          <w:numId w:val="17"/>
        </w:numPr>
        <w:spacing w:before="60" w:beforeAutospacing="0" w:after="60" w:afterAutospacing="0" w:line="240" w:lineRule="auto"/>
      </w:pPr>
      <w:r w:rsidRPr="0079628F">
        <w:t xml:space="preserve">Understanding </w:t>
      </w:r>
      <w:r>
        <w:t>which</w:t>
      </w:r>
      <w:r w:rsidRPr="0079628F">
        <w:t xml:space="preserve"> treatment types are available to </w:t>
      </w:r>
      <w:r w:rsidR="00DB452D" w:rsidRPr="007C3396">
        <w:t>ATCO</w:t>
      </w:r>
      <w:r w:rsidRPr="007C3396">
        <w:t xml:space="preserve"> (and which have connections with existing programs outlined in the 2022 Wildfire Risk Management Plan)</w:t>
      </w:r>
      <w:r w:rsidR="003E595E" w:rsidRPr="007C3396">
        <w:t>,</w:t>
      </w:r>
    </w:p>
    <w:p w14:paraId="70A90961" w14:textId="2ABB9C7A" w:rsidR="00A87B8C" w:rsidRPr="0079628F" w:rsidRDefault="00A87B8C" w:rsidP="001B65AF">
      <w:pPr>
        <w:pStyle w:val="ListParagraph"/>
        <w:numPr>
          <w:ilvl w:val="0"/>
          <w:numId w:val="17"/>
        </w:numPr>
        <w:spacing w:before="60" w:beforeAutospacing="0" w:after="60" w:afterAutospacing="0" w:line="240" w:lineRule="auto"/>
      </w:pPr>
      <w:r w:rsidRPr="0079628F">
        <w:t xml:space="preserve">Understanding where </w:t>
      </w:r>
      <w:r>
        <w:t xml:space="preserve">different </w:t>
      </w:r>
      <w:r w:rsidRPr="0079628F">
        <w:t xml:space="preserve">treatment options </w:t>
      </w:r>
      <w:r>
        <w:t>will have the most impact</w:t>
      </w:r>
      <w:r w:rsidRPr="0079628F">
        <w:t xml:space="preserve"> </w:t>
      </w:r>
      <w:r w:rsidR="00CD3124">
        <w:t>reducing</w:t>
      </w:r>
      <w:r w:rsidR="00CD3124" w:rsidRPr="0079628F">
        <w:t xml:space="preserve"> </w:t>
      </w:r>
      <w:r>
        <w:t>wildfire hazard</w:t>
      </w:r>
      <w:r w:rsidR="003E595E" w:rsidRPr="007C3396">
        <w:t>,</w:t>
      </w:r>
    </w:p>
    <w:p w14:paraId="1FD9B2B8" w14:textId="7A6EC278" w:rsidR="00A87B8C" w:rsidRDefault="00A87B8C" w:rsidP="001B65AF">
      <w:pPr>
        <w:pStyle w:val="ListParagraph"/>
        <w:numPr>
          <w:ilvl w:val="0"/>
          <w:numId w:val="17"/>
        </w:numPr>
        <w:spacing w:before="60" w:beforeAutospacing="0" w:after="60" w:afterAutospacing="0" w:line="240" w:lineRule="auto"/>
      </w:pPr>
      <w:r w:rsidRPr="0079628F">
        <w:t xml:space="preserve">Understanding </w:t>
      </w:r>
      <w:r>
        <w:t>the extent to which mitigation strategies will be effective</w:t>
      </w:r>
      <w:r w:rsidR="0095631A">
        <w:t>.</w:t>
      </w:r>
    </w:p>
    <w:p w14:paraId="7ECDE4EB" w14:textId="1E1FD12B" w:rsidR="00A87B8C" w:rsidRDefault="00A87B8C" w:rsidP="00A87B8C">
      <w:r>
        <w:t xml:space="preserve">Where possible, connections between previous projects completed on behalf of </w:t>
      </w:r>
      <w:r w:rsidR="00DB452D">
        <w:t>ATCO</w:t>
      </w:r>
      <w:r>
        <w:t xml:space="preserve"> will be considered to identify synergies. This includes how the results of this proposal integrate with the 2020 Wildfire Risk Identification project that analysed wildfire risk from fires ignited by</w:t>
      </w:r>
      <w:r w:rsidR="00DB452D">
        <w:t xml:space="preserve"> ATCO</w:t>
      </w:r>
      <w:r>
        <w:t xml:space="preserve"> powerlines, </w:t>
      </w:r>
      <w:r w:rsidRPr="007C3396">
        <w:t>the 2022 Wildfire Risk Management Plan, and various work completed on behalf of other Albertan utilities from 2019 to present.</w:t>
      </w:r>
      <w:r w:rsidR="008D5169">
        <w:t xml:space="preserve"> </w:t>
      </w:r>
    </w:p>
    <w:p w14:paraId="76A5E565" w14:textId="761F669D" w:rsidR="00081D17" w:rsidRDefault="00081D17" w:rsidP="00AC0B23">
      <w:pPr>
        <w:pStyle w:val="Heading2"/>
      </w:pPr>
      <w:bookmarkStart w:id="29" w:name="_Toc184045380"/>
      <w:r>
        <w:t>Key Assumptions</w:t>
      </w:r>
      <w:bookmarkEnd w:id="29"/>
    </w:p>
    <w:p w14:paraId="72F268B5" w14:textId="2BE62C6C" w:rsidR="00B65FCA" w:rsidRDefault="00B65FCA" w:rsidP="00B65FCA">
      <w:pPr>
        <w:pStyle w:val="ForsiteParagraph"/>
      </w:pPr>
      <w:r>
        <w:t>All</w:t>
      </w:r>
      <w:r w:rsidDel="00F44578">
        <w:t xml:space="preserve"> </w:t>
      </w:r>
      <w:r>
        <w:t>key assumptions are shared here for clarity and for the purposes of developing a cost estimate for the work.</w:t>
      </w:r>
      <w:r w:rsidR="008D5169">
        <w:t xml:space="preserve"> </w:t>
      </w:r>
      <w:r>
        <w:t xml:space="preserve">Each assumption could be modified as needed and the cost estimate updated accordingly. </w:t>
      </w:r>
    </w:p>
    <w:p w14:paraId="4390C773" w14:textId="7C88E636" w:rsidR="00FA2F30" w:rsidRDefault="00A21604" w:rsidP="001B65AF">
      <w:pPr>
        <w:pStyle w:val="ForsiteParagraph"/>
        <w:numPr>
          <w:ilvl w:val="0"/>
          <w:numId w:val="16"/>
        </w:numPr>
      </w:pPr>
      <w:r w:rsidRPr="00A21604">
        <w:rPr>
          <w:b/>
          <w:bCs/>
          <w:i/>
          <w:iCs/>
        </w:rPr>
        <w:t>Likelihood</w:t>
      </w:r>
      <w:r>
        <w:t xml:space="preserve"> - </w:t>
      </w:r>
      <w:r w:rsidR="00FA2F30" w:rsidRPr="00FA2F30">
        <w:t xml:space="preserve">This project does not </w:t>
      </w:r>
      <w:r w:rsidR="007C3396">
        <w:t>necessarily</w:t>
      </w:r>
      <w:r w:rsidR="00FA2F30" w:rsidRPr="00FA2F30">
        <w:t xml:space="preserve"> incorporate the likelihood of a wildfire occurring. Rather, it includes assessments of wildfire behaviour, infrastructure exposure, values at risk and their vulnerability. This is a purposeful decision to ensure that all wildfire possibilities are considered, and the results are not confounded by wildfire probability that is constantly changing. The occurrence of wildfire on the landscape depends on many factors, each with their own likelihood factors to consider, such as the likelihood of weather and likelihood of ignition. By considering all areas within the </w:t>
      </w:r>
      <w:r w:rsidR="004A5B39">
        <w:t>ATCO</w:t>
      </w:r>
      <w:r w:rsidR="00FA2F30" w:rsidRPr="00FA2F30">
        <w:t xml:space="preserve"> network that contain hazardous fuels to be equally possible to burn in a wildfire, we are removing the need to predict exactly where a future wildfire will happen, and the inaccuracies that such assumptions would bring into the project.</w:t>
      </w:r>
      <w:r w:rsidR="00F54BC0">
        <w:t xml:space="preserve"> Potential linkages to the proposed Project 3 below,</w:t>
      </w:r>
      <w:r w:rsidR="00770282">
        <w:t xml:space="preserve"> which considers the likelihood of ignition,</w:t>
      </w:r>
      <w:r w:rsidR="00F54BC0">
        <w:t xml:space="preserve"> will be discussed with ATCO.</w:t>
      </w:r>
    </w:p>
    <w:p w14:paraId="6E9E2F33" w14:textId="7E78BB77" w:rsidR="00E559C2" w:rsidRDefault="00A21604" w:rsidP="001B65AF">
      <w:pPr>
        <w:pStyle w:val="ForsiteParagraph"/>
        <w:numPr>
          <w:ilvl w:val="0"/>
          <w:numId w:val="16"/>
        </w:numPr>
      </w:pPr>
      <w:r w:rsidRPr="00A21604">
        <w:rPr>
          <w:b/>
          <w:bCs/>
          <w:i/>
          <w:iCs/>
        </w:rPr>
        <w:t>Vulnerabilities -</w:t>
      </w:r>
      <w:r>
        <w:t xml:space="preserve"> </w:t>
      </w:r>
      <w:r w:rsidR="00E559C2">
        <w:t>To gather required information on infrastructure vulnerabilities, Forsite will need to access ATCO experts</w:t>
      </w:r>
      <w:r w:rsidR="00041D74">
        <w:t xml:space="preserve"> to pass on the information or </w:t>
      </w:r>
      <w:r w:rsidR="00033012">
        <w:t>consult</w:t>
      </w:r>
      <w:r w:rsidR="00041D74">
        <w:t xml:space="preserve"> the manufacturer so these details can be found.</w:t>
      </w:r>
    </w:p>
    <w:p w14:paraId="5AED23FF" w14:textId="4CB46510" w:rsidR="00596541" w:rsidRDefault="00A21604" w:rsidP="001B65AF">
      <w:pPr>
        <w:pStyle w:val="ForsiteParagraph"/>
        <w:numPr>
          <w:ilvl w:val="0"/>
          <w:numId w:val="16"/>
        </w:numPr>
      </w:pPr>
      <w:r w:rsidRPr="00A21604">
        <w:rPr>
          <w:b/>
          <w:bCs/>
          <w:i/>
          <w:iCs/>
        </w:rPr>
        <w:t>Fuel ID</w:t>
      </w:r>
      <w:r>
        <w:t xml:space="preserve"> - </w:t>
      </w:r>
      <w:r w:rsidR="00596541">
        <w:t>The importance of the FBP fuel classification layer to wildfire risk mitigation for utilities in Alberta is recognized.</w:t>
      </w:r>
      <w:r w:rsidR="008D5169">
        <w:t xml:space="preserve"> </w:t>
      </w:r>
      <w:r w:rsidR="007C3396">
        <w:t>Note linkage to Fuel ID process being addressed through a separate process.</w:t>
      </w:r>
    </w:p>
    <w:p w14:paraId="748FE93D" w14:textId="731B8FAF" w:rsidR="007F4330" w:rsidRDefault="00A21604" w:rsidP="001B65AF">
      <w:pPr>
        <w:pStyle w:val="ForsiteParagraph"/>
        <w:numPr>
          <w:ilvl w:val="0"/>
          <w:numId w:val="16"/>
        </w:numPr>
      </w:pPr>
      <w:r>
        <w:rPr>
          <w:b/>
          <w:bCs/>
          <w:i/>
          <w:iCs/>
        </w:rPr>
        <w:lastRenderedPageBreak/>
        <w:t xml:space="preserve">Risk </w:t>
      </w:r>
      <w:r w:rsidRPr="00A21604">
        <w:rPr>
          <w:b/>
          <w:bCs/>
          <w:i/>
          <w:iCs/>
        </w:rPr>
        <w:t>Quantification</w:t>
      </w:r>
      <w:r>
        <w:t xml:space="preserve"> - </w:t>
      </w:r>
      <w:r w:rsidR="007F4330">
        <w:t xml:space="preserve">The quantification of wildfire risk, in response to the recent (June, 2024) AltaLink AUC decision, is continuing to develop within the utilities in AB and by ATCO.   </w:t>
      </w:r>
      <w:r w:rsidR="00AB369D">
        <w:t xml:space="preserve">We anticipate </w:t>
      </w:r>
      <w:r w:rsidR="00D216D4">
        <w:t xml:space="preserve">the </w:t>
      </w:r>
      <w:r w:rsidR="007F4330">
        <w:t xml:space="preserve">Risk TO Infrastructure project will </w:t>
      </w:r>
      <w:r w:rsidR="00D216D4">
        <w:t>contribute to</w:t>
      </w:r>
      <w:r w:rsidR="007F4330">
        <w:t xml:space="preserve"> risk quantification</w:t>
      </w:r>
      <w:r w:rsidR="00D216D4">
        <w:t xml:space="preserve">; however, </w:t>
      </w:r>
      <w:r w:rsidR="007F4330">
        <w:t xml:space="preserve">the scope of which may not be fully captured here (in approach and cost). This process will be determined with ATCO through the implementation of the project and in response to the additional effort ATCO is undertaking on “absolute risk quantification.” </w:t>
      </w:r>
    </w:p>
    <w:p w14:paraId="23201E42" w14:textId="71CF090F" w:rsidR="00C05ACD" w:rsidRDefault="00C05ACD" w:rsidP="00BB6AF5">
      <w:pPr>
        <w:pStyle w:val="Heading2"/>
      </w:pPr>
      <w:bookmarkStart w:id="30" w:name="_Toc184045381"/>
      <w:r>
        <w:t>Deliverables</w:t>
      </w:r>
      <w:bookmarkEnd w:id="30"/>
    </w:p>
    <w:p w14:paraId="5ED760BE" w14:textId="6DE14F5D" w:rsidR="00DE72C1" w:rsidRDefault="00DB452D" w:rsidP="00101F20">
      <w:pPr>
        <w:rPr>
          <w:rFonts w:cs="Calibri Light"/>
          <w:lang w:val="en-CA"/>
        </w:rPr>
      </w:pPr>
      <w:r w:rsidRPr="00426541">
        <w:rPr>
          <w:rFonts w:cs="Calibri Light"/>
          <w:lang w:val="en-CA"/>
        </w:rPr>
        <w:t>The following deliverables are intended to guide</w:t>
      </w:r>
      <w:r>
        <w:rPr>
          <w:rFonts w:cs="Calibri Light"/>
          <w:lang w:val="en-CA"/>
        </w:rPr>
        <w:t xml:space="preserve"> ATCO </w:t>
      </w:r>
      <w:r w:rsidRPr="00426541">
        <w:rPr>
          <w:rFonts w:cs="Calibri Light"/>
          <w:lang w:val="en-CA"/>
        </w:rPr>
        <w:t>decision</w:t>
      </w:r>
      <w:r>
        <w:rPr>
          <w:rFonts w:cs="Calibri Light"/>
          <w:lang w:val="en-CA"/>
        </w:rPr>
        <w:t>-</w:t>
      </w:r>
      <w:r w:rsidRPr="00426541">
        <w:rPr>
          <w:rFonts w:cs="Calibri Light"/>
          <w:lang w:val="en-CA"/>
        </w:rPr>
        <w:t xml:space="preserve">making </w:t>
      </w:r>
      <w:r>
        <w:rPr>
          <w:rFonts w:cs="Calibri Light"/>
          <w:lang w:val="en-CA"/>
        </w:rPr>
        <w:t>for</w:t>
      </w:r>
      <w:r w:rsidRPr="00426541">
        <w:rPr>
          <w:rFonts w:cs="Calibri Light"/>
          <w:lang w:val="en-CA"/>
        </w:rPr>
        <w:t xml:space="preserve"> risk reduction practices</w:t>
      </w:r>
      <w:r>
        <w:rPr>
          <w:rFonts w:cs="Calibri Light"/>
          <w:lang w:val="en-CA"/>
        </w:rPr>
        <w:t>:</w:t>
      </w:r>
    </w:p>
    <w:p w14:paraId="47B2DA14" w14:textId="77777777" w:rsidR="00DE72C1" w:rsidRDefault="00DE72C1" w:rsidP="001B65AF">
      <w:pPr>
        <w:pStyle w:val="ListParagraph"/>
        <w:numPr>
          <w:ilvl w:val="0"/>
          <w:numId w:val="25"/>
        </w:numPr>
        <w:rPr>
          <w:rFonts w:cs="Calibri Light"/>
          <w:lang w:val="en-CA"/>
        </w:rPr>
      </w:pPr>
      <w:r w:rsidRPr="00DE72C1">
        <w:rPr>
          <w:rFonts w:cs="Calibri Light"/>
          <w:lang w:val="en-CA"/>
        </w:rPr>
        <w:t>Spatial data generated for each infrastructure type for each of the following variations:</w:t>
      </w:r>
    </w:p>
    <w:p w14:paraId="28808476" w14:textId="5D680345" w:rsidR="00DE72C1" w:rsidRPr="00DE72C1" w:rsidRDefault="00DE72C1" w:rsidP="001B65AF">
      <w:pPr>
        <w:pStyle w:val="ListParagraph"/>
        <w:numPr>
          <w:ilvl w:val="1"/>
          <w:numId w:val="25"/>
        </w:numPr>
        <w:rPr>
          <w:rFonts w:cs="Calibri Light"/>
          <w:lang w:val="en-CA"/>
        </w:rPr>
      </w:pPr>
      <w:r w:rsidRPr="00DE72C1">
        <w:rPr>
          <w:rFonts w:cs="Calibri Light"/>
          <w:lang w:val="en-CA"/>
        </w:rPr>
        <w:t>Season (spring, summer, and fall),</w:t>
      </w:r>
      <w:r>
        <w:rPr>
          <w:rFonts w:cs="Calibri Light"/>
          <w:lang w:val="en-CA"/>
        </w:rPr>
        <w:t xml:space="preserve"> and</w:t>
      </w:r>
    </w:p>
    <w:p w14:paraId="5B028FBA" w14:textId="0A7DC8FF" w:rsidR="00DE72C1" w:rsidRPr="00DE72C1" w:rsidRDefault="00DE72C1" w:rsidP="001B65AF">
      <w:pPr>
        <w:numPr>
          <w:ilvl w:val="1"/>
          <w:numId w:val="25"/>
        </w:numPr>
        <w:rPr>
          <w:rFonts w:cs="Calibri Light"/>
          <w:lang w:val="en-CA"/>
        </w:rPr>
      </w:pPr>
      <w:r w:rsidRPr="00DE72C1">
        <w:rPr>
          <w:rFonts w:cs="Calibri Light"/>
          <w:lang w:val="en-CA"/>
        </w:rPr>
        <w:t>Percentile (</w:t>
      </w:r>
      <w:r w:rsidR="009C3EE7">
        <w:rPr>
          <w:rFonts w:cs="Calibri Light"/>
          <w:lang w:val="en-CA"/>
        </w:rPr>
        <w:t xml:space="preserve">e.g. </w:t>
      </w:r>
      <w:r w:rsidRPr="00DE72C1">
        <w:rPr>
          <w:rFonts w:cs="Calibri Light"/>
          <w:lang w:val="en-CA"/>
        </w:rPr>
        <w:t>90</w:t>
      </w:r>
      <w:r w:rsidRPr="00DE72C1">
        <w:rPr>
          <w:rFonts w:cs="Calibri Light"/>
          <w:vertAlign w:val="superscript"/>
          <w:lang w:val="en-CA"/>
        </w:rPr>
        <w:t>th</w:t>
      </w:r>
      <w:r w:rsidRPr="00DE72C1">
        <w:rPr>
          <w:rFonts w:cs="Calibri Light"/>
          <w:lang w:val="en-CA"/>
        </w:rPr>
        <w:t>, 95</w:t>
      </w:r>
      <w:r w:rsidRPr="00DE72C1">
        <w:rPr>
          <w:rFonts w:cs="Calibri Light"/>
          <w:vertAlign w:val="superscript"/>
          <w:lang w:val="en-CA"/>
        </w:rPr>
        <w:t>th</w:t>
      </w:r>
      <w:r w:rsidRPr="00DE72C1">
        <w:rPr>
          <w:rFonts w:cs="Calibri Light"/>
          <w:lang w:val="en-CA"/>
        </w:rPr>
        <w:t>, and 99</w:t>
      </w:r>
      <w:r w:rsidRPr="00DE72C1">
        <w:rPr>
          <w:rFonts w:cs="Calibri Light"/>
          <w:vertAlign w:val="superscript"/>
          <w:lang w:val="en-CA"/>
        </w:rPr>
        <w:t>th</w:t>
      </w:r>
      <w:r w:rsidRPr="00DE72C1">
        <w:rPr>
          <w:rFonts w:cs="Calibri Light"/>
          <w:lang w:val="en-CA"/>
        </w:rPr>
        <w:t xml:space="preserve"> percentile </w:t>
      </w:r>
      <w:r w:rsidR="002D07CB">
        <w:rPr>
          <w:rFonts w:cs="Calibri Light"/>
          <w:lang w:val="en-CA"/>
        </w:rPr>
        <w:t xml:space="preserve">daily </w:t>
      </w:r>
      <w:r w:rsidRPr="00DE72C1">
        <w:rPr>
          <w:rFonts w:cs="Calibri Light"/>
          <w:lang w:val="en-CA"/>
        </w:rPr>
        <w:t>FWI weather)</w:t>
      </w:r>
      <w:r>
        <w:rPr>
          <w:rFonts w:cs="Calibri Light"/>
          <w:lang w:val="en-CA"/>
        </w:rPr>
        <w:t>.</w:t>
      </w:r>
    </w:p>
    <w:p w14:paraId="15CFB63E" w14:textId="35BF91AB" w:rsidR="00DE72C1" w:rsidRPr="00DE72C1" w:rsidRDefault="00DE72C1" w:rsidP="001B65AF">
      <w:pPr>
        <w:pStyle w:val="ListParagraph"/>
        <w:numPr>
          <w:ilvl w:val="0"/>
          <w:numId w:val="25"/>
        </w:numPr>
        <w:spacing w:after="0" w:afterAutospacing="0"/>
        <w:rPr>
          <w:rFonts w:cs="Calibri Light"/>
          <w:lang w:val="en-CA"/>
        </w:rPr>
      </w:pPr>
      <w:r w:rsidRPr="00DE72C1">
        <w:rPr>
          <w:rFonts w:cs="Calibri Light"/>
          <w:lang w:val="en-CA"/>
        </w:rPr>
        <w:t xml:space="preserve">Data </w:t>
      </w:r>
      <w:r>
        <w:rPr>
          <w:rFonts w:cs="Calibri Light"/>
          <w:lang w:val="en-CA"/>
        </w:rPr>
        <w:t>will</w:t>
      </w:r>
      <w:r w:rsidRPr="00DE72C1">
        <w:rPr>
          <w:rFonts w:cs="Calibri Light"/>
          <w:lang w:val="en-CA"/>
        </w:rPr>
        <w:t xml:space="preserve"> be arranged into the following datasets:</w:t>
      </w:r>
    </w:p>
    <w:p w14:paraId="5C8F1661" w14:textId="4F26C38B" w:rsidR="00DE72C1" w:rsidRPr="00DE72C1" w:rsidRDefault="00DE72C1" w:rsidP="001B65AF">
      <w:pPr>
        <w:numPr>
          <w:ilvl w:val="0"/>
          <w:numId w:val="26"/>
        </w:numPr>
        <w:spacing w:before="0" w:beforeAutospacing="0"/>
        <w:ind w:left="1418" w:hanging="284"/>
        <w:rPr>
          <w:rFonts w:cs="Calibri Light"/>
          <w:lang w:val="en-CA"/>
        </w:rPr>
      </w:pPr>
      <w:r w:rsidRPr="00DE72C1">
        <w:rPr>
          <w:rFonts w:cs="Calibri Light"/>
          <w:lang w:val="en-CA"/>
        </w:rPr>
        <w:t>Individual feature classes for each infrastructure type</w:t>
      </w:r>
      <w:r w:rsidR="00357F7F">
        <w:rPr>
          <w:rFonts w:cs="Calibri Light"/>
          <w:lang w:val="en-CA"/>
        </w:rPr>
        <w:t>, including all risk components</w:t>
      </w:r>
      <w:r>
        <w:rPr>
          <w:rFonts w:cs="Calibri Light"/>
          <w:lang w:val="en-CA"/>
        </w:rPr>
        <w:t>,</w:t>
      </w:r>
      <w:r w:rsidR="00357F7F">
        <w:rPr>
          <w:rFonts w:cs="Calibri Light"/>
          <w:lang w:val="en-CA"/>
        </w:rPr>
        <w:t xml:space="preserve"> to support analysis of components by ATCO and respond to changes in the components over time.</w:t>
      </w:r>
    </w:p>
    <w:p w14:paraId="76313A32" w14:textId="77777777" w:rsidR="00DE72C1" w:rsidRDefault="00DE72C1" w:rsidP="001B65AF">
      <w:pPr>
        <w:numPr>
          <w:ilvl w:val="0"/>
          <w:numId w:val="26"/>
        </w:numPr>
        <w:ind w:left="1418" w:hanging="284"/>
        <w:rPr>
          <w:rFonts w:cs="Calibri Light"/>
          <w:lang w:val="en-CA"/>
        </w:rPr>
      </w:pPr>
      <w:r w:rsidRPr="00DE72C1">
        <w:rPr>
          <w:rFonts w:cs="Calibri Light"/>
          <w:lang w:val="en-CA"/>
        </w:rPr>
        <w:t>A merged feature class containing all infrastructure types in a single dataset</w:t>
      </w:r>
      <w:r>
        <w:rPr>
          <w:rFonts w:cs="Calibri Light"/>
          <w:lang w:val="en-CA"/>
        </w:rPr>
        <w:t>,</w:t>
      </w:r>
    </w:p>
    <w:p w14:paraId="429E2465" w14:textId="6B594C4A" w:rsidR="00FF0937" w:rsidRDefault="00DE72C1" w:rsidP="001B65AF">
      <w:pPr>
        <w:numPr>
          <w:ilvl w:val="0"/>
          <w:numId w:val="26"/>
        </w:numPr>
        <w:spacing w:after="0" w:afterAutospacing="0"/>
        <w:ind w:left="1426" w:hanging="288"/>
        <w:rPr>
          <w:rFonts w:cs="Calibri Light"/>
          <w:lang w:val="en-CA"/>
        </w:rPr>
      </w:pPr>
      <w:r w:rsidRPr="00DE72C1">
        <w:rPr>
          <w:rFonts w:cs="Calibri Light"/>
          <w:lang w:val="en-CA"/>
        </w:rPr>
        <w:t xml:space="preserve">Rasters (100m and 1000m resolution) for each Risk category (e.g. all infrastructure with a </w:t>
      </w:r>
      <w:r w:rsidR="00DA0058">
        <w:rPr>
          <w:rFonts w:cs="Calibri Light"/>
          <w:lang w:val="en-CA"/>
        </w:rPr>
        <w:t>‘</w:t>
      </w:r>
      <w:r w:rsidRPr="00DE72C1">
        <w:rPr>
          <w:rFonts w:cs="Calibri Light"/>
          <w:lang w:val="en-CA"/>
        </w:rPr>
        <w:t>High</w:t>
      </w:r>
      <w:r w:rsidR="00DA0058">
        <w:rPr>
          <w:rFonts w:cs="Calibri Light"/>
          <w:lang w:val="en-CA"/>
        </w:rPr>
        <w:t>’</w:t>
      </w:r>
      <w:r w:rsidRPr="00DE72C1">
        <w:rPr>
          <w:rFonts w:cs="Calibri Light"/>
          <w:lang w:val="en-CA"/>
        </w:rPr>
        <w:t xml:space="preserve"> risk ranking for spring and 99</w:t>
      </w:r>
      <w:r w:rsidRPr="00DE72C1">
        <w:rPr>
          <w:rFonts w:cs="Calibri Light"/>
          <w:vertAlign w:val="superscript"/>
          <w:lang w:val="en-CA"/>
        </w:rPr>
        <w:t>th</w:t>
      </w:r>
      <w:r w:rsidRPr="00DE72C1">
        <w:rPr>
          <w:rFonts w:cs="Calibri Light"/>
          <w:lang w:val="en-CA"/>
        </w:rPr>
        <w:t xml:space="preserve"> percentile </w:t>
      </w:r>
      <w:r w:rsidR="00655F7A">
        <w:rPr>
          <w:rFonts w:cs="Calibri Light"/>
          <w:lang w:val="en-CA"/>
        </w:rPr>
        <w:t xml:space="preserve">daily </w:t>
      </w:r>
      <w:r w:rsidRPr="00DE72C1">
        <w:rPr>
          <w:rFonts w:cs="Calibri Light"/>
          <w:lang w:val="en-CA"/>
        </w:rPr>
        <w:t>FWI</w:t>
      </w:r>
      <w:r w:rsidR="00DA0058">
        <w:rPr>
          <w:rFonts w:cs="Calibri Light"/>
          <w:lang w:val="en-CA"/>
        </w:rPr>
        <w:t>)</w:t>
      </w:r>
      <w:r w:rsidRPr="00DE72C1">
        <w:rPr>
          <w:rFonts w:cs="Calibri Light"/>
          <w:lang w:val="en-CA"/>
        </w:rPr>
        <w:t xml:space="preserve">. The rasters are used to visualise where higher densities of </w:t>
      </w:r>
      <w:r w:rsidR="00DA0058">
        <w:rPr>
          <w:rFonts w:cs="Calibri Light"/>
          <w:lang w:val="en-CA"/>
        </w:rPr>
        <w:t>‘</w:t>
      </w:r>
      <w:r w:rsidRPr="00DE72C1">
        <w:rPr>
          <w:rFonts w:cs="Calibri Light"/>
          <w:lang w:val="en-CA"/>
        </w:rPr>
        <w:t>High</w:t>
      </w:r>
      <w:r w:rsidR="00DA0058">
        <w:rPr>
          <w:rFonts w:cs="Calibri Light"/>
          <w:lang w:val="en-CA"/>
        </w:rPr>
        <w:t>’</w:t>
      </w:r>
      <w:r w:rsidRPr="00DE72C1">
        <w:rPr>
          <w:rFonts w:cs="Calibri Light"/>
          <w:lang w:val="en-CA"/>
        </w:rPr>
        <w:t xml:space="preserve"> risk infrastructure occurs within the same cell.</w:t>
      </w:r>
    </w:p>
    <w:p w14:paraId="64C8A615" w14:textId="77777777" w:rsidR="00357F7F" w:rsidRDefault="004A7D94" w:rsidP="001B65AF">
      <w:pPr>
        <w:pStyle w:val="ListParagraph"/>
        <w:numPr>
          <w:ilvl w:val="0"/>
          <w:numId w:val="25"/>
        </w:numPr>
        <w:spacing w:before="0" w:beforeAutospacing="0" w:after="0" w:afterAutospacing="0"/>
        <w:rPr>
          <w:rFonts w:cs="Calibri Light"/>
          <w:lang w:val="en-CA"/>
        </w:rPr>
      </w:pPr>
      <w:r>
        <w:rPr>
          <w:rFonts w:cs="Calibri Light"/>
          <w:lang w:val="en-CA"/>
        </w:rPr>
        <w:t>A d</w:t>
      </w:r>
      <w:r w:rsidRPr="004A7D94">
        <w:rPr>
          <w:rFonts w:cs="Calibri Light"/>
          <w:lang w:val="en-CA"/>
        </w:rPr>
        <w:t>etailed report describing our approach, the data and how to use the results</w:t>
      </w:r>
      <w:r w:rsidR="00357F7F">
        <w:rPr>
          <w:rFonts w:cs="Calibri Light"/>
          <w:lang w:val="en-CA"/>
        </w:rPr>
        <w:t>, including</w:t>
      </w:r>
    </w:p>
    <w:p w14:paraId="40EF19E9" w14:textId="2F46162F" w:rsidR="00DA0058" w:rsidRDefault="00357F7F" w:rsidP="001B65AF">
      <w:pPr>
        <w:pStyle w:val="ListParagraph"/>
        <w:numPr>
          <w:ilvl w:val="1"/>
          <w:numId w:val="25"/>
        </w:numPr>
        <w:spacing w:before="0" w:beforeAutospacing="0" w:after="0" w:afterAutospacing="0"/>
        <w:rPr>
          <w:rFonts w:cs="Calibri Light"/>
          <w:lang w:val="en-CA"/>
        </w:rPr>
      </w:pPr>
      <w:r>
        <w:rPr>
          <w:rFonts w:cs="Calibri Light"/>
          <w:lang w:val="en-CA"/>
        </w:rPr>
        <w:t>Overall risk calculation, including how components rolled up to the final risk ranking (ATCO will be involved in defining this through the project)</w:t>
      </w:r>
      <w:r w:rsidR="004A7D94" w:rsidRPr="004A7D94">
        <w:rPr>
          <w:rFonts w:cs="Calibri Light"/>
          <w:lang w:val="en-CA"/>
        </w:rPr>
        <w:t>.</w:t>
      </w:r>
    </w:p>
    <w:p w14:paraId="6CDD7806" w14:textId="48FAF9B6" w:rsidR="002C3000" w:rsidRDefault="003D332E" w:rsidP="002C3000">
      <w:pPr>
        <w:pStyle w:val="Heading2"/>
      </w:pPr>
      <w:bookmarkStart w:id="31" w:name="_Toc184045382"/>
      <w:r>
        <w:t>Connections</w:t>
      </w:r>
      <w:bookmarkEnd w:id="31"/>
    </w:p>
    <w:p w14:paraId="61068ABF" w14:textId="280900FD" w:rsidR="00BB6AF5" w:rsidRPr="00F62B86" w:rsidRDefault="007F4330" w:rsidP="00F62B86">
      <w:pPr>
        <w:pStyle w:val="ListParagraph"/>
        <w:numPr>
          <w:ilvl w:val="0"/>
          <w:numId w:val="25"/>
        </w:numPr>
        <w:rPr>
          <w:b/>
          <w:i/>
        </w:rPr>
      </w:pPr>
      <w:r w:rsidRPr="007F4330">
        <w:rPr>
          <w:b/>
          <w:bCs/>
          <w:i/>
          <w:iCs/>
        </w:rPr>
        <w:t>Probability of Fire</w:t>
      </w:r>
      <w:r>
        <w:t xml:space="preserve"> - </w:t>
      </w:r>
      <w:r w:rsidR="003D332E" w:rsidRPr="00F62B86">
        <w:t>This project does not consider the likelihood of ignition</w:t>
      </w:r>
      <w:r w:rsidR="00F13D34">
        <w:t>, by design (see discussion above)</w:t>
      </w:r>
      <w:r w:rsidR="00F62B86">
        <w:t>.</w:t>
      </w:r>
      <w:r w:rsidR="00BA7EF3">
        <w:t xml:space="preserve"> </w:t>
      </w:r>
      <w:r w:rsidR="00F62B86">
        <w:t>However, this probability is taken into consider</w:t>
      </w:r>
      <w:r w:rsidR="00924914">
        <w:t>ation</w:t>
      </w:r>
      <w:r w:rsidR="00F62B86">
        <w:t xml:space="preserve"> within Project 3 (Wildfire Risk in Support of Siting</w:t>
      </w:r>
      <w:r w:rsidR="007D18DA">
        <w:t xml:space="preserve"> and Upgrade Decisions</w:t>
      </w:r>
      <w:r w:rsidR="00F62B86">
        <w:t>) below.</w:t>
      </w:r>
      <w:r w:rsidR="003D332E" w:rsidRPr="007F4330">
        <w:t xml:space="preserve"> </w:t>
      </w:r>
      <w:r w:rsidRPr="007F4330">
        <w:t xml:space="preserve">There is a potential to integrate this “probability of wildfire” into the </w:t>
      </w:r>
      <w:r w:rsidRPr="007F4330">
        <w:rPr>
          <w:i/>
          <w:iCs/>
        </w:rPr>
        <w:t>Risk TO Infrastructure</w:t>
      </w:r>
      <w:r w:rsidRPr="007F4330">
        <w:t xml:space="preserve"> risk rankings.</w:t>
      </w:r>
      <w:r w:rsidR="006453AD">
        <w:t xml:space="preserve"> </w:t>
      </w:r>
      <w:r w:rsidRPr="007F4330">
        <w:t xml:space="preserve">This will be discussed with ATCO and may be contingent on ATCO’s decision to complete all three projects, and the timing of </w:t>
      </w:r>
      <w:r w:rsidR="008B0EE9">
        <w:t>each</w:t>
      </w:r>
      <w:r w:rsidRPr="007F4330">
        <w:t>.</w:t>
      </w:r>
    </w:p>
    <w:p w14:paraId="2E9AD347" w14:textId="03642630" w:rsidR="00763277" w:rsidRDefault="00357F7F" w:rsidP="005B23B5">
      <w:pPr>
        <w:pStyle w:val="ListParagraph"/>
        <w:numPr>
          <w:ilvl w:val="0"/>
          <w:numId w:val="17"/>
        </w:numPr>
        <w:spacing w:before="60" w:beforeAutospacing="0" w:after="60" w:afterAutospacing="0" w:line="240" w:lineRule="auto"/>
      </w:pPr>
      <w:r w:rsidRPr="007F4330">
        <w:rPr>
          <w:b/>
          <w:i/>
        </w:rPr>
        <w:t>Risk Quantification</w:t>
      </w:r>
      <w:r>
        <w:t xml:space="preserve"> – ATCO is investing in significant risk quantification efforts, that will spill over into the update to the risk identification project outlined here.  </w:t>
      </w:r>
      <w:r w:rsidR="007F4330">
        <w:t xml:space="preserve"> See further discussion in “Assumptions” above.</w:t>
      </w:r>
    </w:p>
    <w:p w14:paraId="57D2199C" w14:textId="77777777" w:rsidR="00A21604" w:rsidRPr="005B23B5" w:rsidRDefault="00A21604" w:rsidP="00A21604">
      <w:pPr>
        <w:spacing w:before="60" w:beforeAutospacing="0" w:after="60" w:afterAutospacing="0" w:line="240" w:lineRule="auto"/>
      </w:pPr>
    </w:p>
    <w:p w14:paraId="0EE3E526" w14:textId="77777777" w:rsidR="000419A8" w:rsidRDefault="000419A8">
      <w:pPr>
        <w:spacing w:before="0" w:beforeAutospacing="0" w:after="0" w:afterAutospacing="0" w:line="280" w:lineRule="exact"/>
        <w:jc w:val="left"/>
        <w:rPr>
          <w:rFonts w:eastAsia="Times New Roman"/>
          <w:b/>
          <w:color w:val="343537"/>
          <w:sz w:val="36"/>
          <w:szCs w:val="36"/>
          <w:lang w:val="en-CA"/>
        </w:rPr>
      </w:pPr>
      <w:bookmarkStart w:id="32" w:name="_Toc184045383"/>
      <w:r>
        <w:br w:type="page"/>
      </w:r>
    </w:p>
    <w:p w14:paraId="2339B38D" w14:textId="4E8CE96D" w:rsidR="0069104B" w:rsidRDefault="0069104B" w:rsidP="003D34BE">
      <w:pPr>
        <w:pStyle w:val="Heading1"/>
      </w:pPr>
      <w:r>
        <w:lastRenderedPageBreak/>
        <w:t>Approach</w:t>
      </w:r>
      <w:r w:rsidR="0007675F">
        <w:t xml:space="preserve">: Project </w:t>
      </w:r>
      <w:r w:rsidR="00C20137">
        <w:t xml:space="preserve">Component </w:t>
      </w:r>
      <w:r w:rsidR="0007675F">
        <w:t xml:space="preserve">2 - </w:t>
      </w:r>
      <w:r>
        <w:t>Wildfire Risk FROM Powerlines</w:t>
      </w:r>
      <w:bookmarkEnd w:id="32"/>
    </w:p>
    <w:p w14:paraId="77A9EBE1" w14:textId="10E09EED" w:rsidR="0069104B" w:rsidRDefault="0069104B" w:rsidP="0069104B">
      <w:pPr>
        <w:pStyle w:val="ForsiteParagraph"/>
      </w:pPr>
      <w:r>
        <w:t xml:space="preserve">The following process summary is provided </w:t>
      </w:r>
      <w:r w:rsidR="0007675F">
        <w:t>to</w:t>
      </w:r>
      <w:r>
        <w:t xml:space="preserve"> understand the general approach that will be used to implement the </w:t>
      </w:r>
      <w:r w:rsidR="00C20137">
        <w:t>work</w:t>
      </w:r>
      <w:r>
        <w:t>.</w:t>
      </w:r>
    </w:p>
    <w:p w14:paraId="5D380B0A" w14:textId="4734A774" w:rsidR="00AC0B23" w:rsidRDefault="00AC0B23" w:rsidP="00AC0B23">
      <w:pPr>
        <w:pStyle w:val="Heading2"/>
      </w:pPr>
      <w:bookmarkStart w:id="33" w:name="_Toc184045384"/>
      <w:r>
        <w:t>Introduction</w:t>
      </w:r>
      <w:bookmarkEnd w:id="33"/>
    </w:p>
    <w:p w14:paraId="1EE46940" w14:textId="20436652" w:rsidR="00055D0C" w:rsidRPr="00713B1C" w:rsidRDefault="00055D0C" w:rsidP="00AC0B23">
      <w:pPr>
        <w:pStyle w:val="ForsiteParagraph"/>
      </w:pPr>
      <w:r w:rsidRPr="00713B1C">
        <w:t xml:space="preserve">Forsite </w:t>
      </w:r>
      <w:r w:rsidR="00713B1C" w:rsidRPr="00713B1C">
        <w:t>has</w:t>
      </w:r>
      <w:r w:rsidRPr="00713B1C">
        <w:t xml:space="preserve"> developed this proposal</w:t>
      </w:r>
      <w:r w:rsidR="00AC0B23" w:rsidRPr="00713B1C">
        <w:t xml:space="preserve"> </w:t>
      </w:r>
      <w:r w:rsidRPr="00713B1C">
        <w:t>to support the update to the wildfire risk identification (Wildfire Risk FROM Powerlines) related to ATCO</w:t>
      </w:r>
      <w:r w:rsidR="00DA4411">
        <w:t>’</w:t>
      </w:r>
      <w:r w:rsidR="00D14D4F">
        <w:t>s</w:t>
      </w:r>
      <w:r w:rsidR="00DA4411">
        <w:t xml:space="preserve"> </w:t>
      </w:r>
      <w:r w:rsidRPr="00713B1C">
        <w:t xml:space="preserve">infrastructure and operations. This work is in support of ATCO in their ongoing wildfire risk mitigation program and builds upon a suite of wildfire risk initiatives completed on behalf of ATCO </w:t>
      </w:r>
      <w:r w:rsidR="0008020F">
        <w:t>(</w:t>
      </w:r>
      <w:r w:rsidRPr="00713B1C">
        <w:t>which began in 2019</w:t>
      </w:r>
      <w:r w:rsidR="0008020F">
        <w:t>)</w:t>
      </w:r>
      <w:r w:rsidRPr="00713B1C">
        <w:t>.</w:t>
      </w:r>
    </w:p>
    <w:p w14:paraId="55C40B02" w14:textId="143DA3B8" w:rsidR="00055D0C" w:rsidRDefault="00055D0C" w:rsidP="00AC0B23">
      <w:pPr>
        <w:pStyle w:val="Heading2"/>
        <w:rPr>
          <w:rFonts w:eastAsia="Arial"/>
        </w:rPr>
      </w:pPr>
      <w:bookmarkStart w:id="34" w:name="_Toc184045385"/>
      <w:r>
        <w:rPr>
          <w:rFonts w:eastAsia="Arial"/>
          <w:w w:val="104"/>
        </w:rPr>
        <w:t>Objectives</w:t>
      </w:r>
      <w:bookmarkEnd w:id="34"/>
    </w:p>
    <w:p w14:paraId="29F80497" w14:textId="5466743A" w:rsidR="00055D0C" w:rsidRPr="00B56DC3" w:rsidRDefault="00AC0B23" w:rsidP="00B56DC3">
      <w:pPr>
        <w:pStyle w:val="ForsiteParagraph"/>
        <w:rPr>
          <w:rFonts w:eastAsia="Arial"/>
        </w:rPr>
      </w:pPr>
      <w:r w:rsidRPr="00B56DC3">
        <w:rPr>
          <w:rFonts w:eastAsia="Arial"/>
        </w:rPr>
        <w:t>The project</w:t>
      </w:r>
      <w:r w:rsidR="00B56DC3">
        <w:rPr>
          <w:rFonts w:eastAsia="Arial"/>
        </w:rPr>
        <w:t xml:space="preserve"> </w:t>
      </w:r>
      <w:r w:rsidR="00C20137">
        <w:rPr>
          <w:rFonts w:eastAsia="Arial"/>
        </w:rPr>
        <w:t xml:space="preserve">component </w:t>
      </w:r>
      <w:r w:rsidR="00B56DC3">
        <w:rPr>
          <w:rFonts w:eastAsia="Arial"/>
        </w:rPr>
        <w:t>wi</w:t>
      </w:r>
      <w:r w:rsidR="00055D0C" w:rsidRPr="00B56DC3">
        <w:rPr>
          <w:rFonts w:eastAsia="Arial"/>
        </w:rPr>
        <w:t xml:space="preserve">ll support ATCO business </w:t>
      </w:r>
      <w:r w:rsidR="009B45FE" w:rsidRPr="00B56DC3">
        <w:rPr>
          <w:rFonts w:eastAsia="Arial"/>
        </w:rPr>
        <w:t xml:space="preserve">processes </w:t>
      </w:r>
      <w:r w:rsidR="00786CC9" w:rsidRPr="00B56DC3">
        <w:rPr>
          <w:rFonts w:eastAsia="Arial"/>
        </w:rPr>
        <w:t>in general, as well</w:t>
      </w:r>
      <w:r w:rsidR="00055D0C" w:rsidRPr="00B56DC3">
        <w:rPr>
          <w:rFonts w:eastAsia="Arial"/>
        </w:rPr>
        <w:t xml:space="preserve"> as</w:t>
      </w:r>
      <w:r w:rsidR="00B56DC3" w:rsidRPr="00B56DC3">
        <w:rPr>
          <w:rFonts w:eastAsia="Arial"/>
        </w:rPr>
        <w:t xml:space="preserve"> </w:t>
      </w:r>
      <w:r w:rsidR="00055D0C" w:rsidRPr="00B56DC3">
        <w:rPr>
          <w:rFonts w:eastAsia="Arial"/>
        </w:rPr>
        <w:t>regulatory</w:t>
      </w:r>
      <w:r w:rsidR="00B56DC3" w:rsidRPr="00B56DC3">
        <w:rPr>
          <w:rFonts w:eastAsia="Arial"/>
        </w:rPr>
        <w:t xml:space="preserve"> </w:t>
      </w:r>
      <w:r w:rsidR="00055D0C" w:rsidRPr="00B56DC3">
        <w:rPr>
          <w:rFonts w:eastAsia="Arial"/>
        </w:rPr>
        <w:t>requirements and commitments regarding wildfire risk mitigation. The project will</w:t>
      </w:r>
      <w:r w:rsidRPr="00B56DC3">
        <w:rPr>
          <w:rFonts w:eastAsia="Arial"/>
        </w:rPr>
        <w:t xml:space="preserve"> </w:t>
      </w:r>
      <w:r w:rsidR="00055D0C" w:rsidRPr="00B56DC3">
        <w:rPr>
          <w:rFonts w:eastAsia="Arial"/>
        </w:rPr>
        <w:t>respond to the following key objectives:</w:t>
      </w:r>
    </w:p>
    <w:p w14:paraId="45DBB414" w14:textId="5B89B6CF" w:rsidR="00055D0C" w:rsidRPr="00AC0B23" w:rsidRDefault="00055D0C" w:rsidP="001B65AF">
      <w:pPr>
        <w:pStyle w:val="ListParagraph"/>
        <w:numPr>
          <w:ilvl w:val="0"/>
          <w:numId w:val="17"/>
        </w:numPr>
        <w:spacing w:before="60" w:beforeAutospacing="0" w:after="60" w:afterAutospacing="0" w:line="240" w:lineRule="auto"/>
        <w:rPr>
          <w:rFonts w:cs="Calibri Light"/>
        </w:rPr>
      </w:pPr>
      <w:r w:rsidRPr="00AC0B23">
        <w:rPr>
          <w:rFonts w:cs="Calibri Light"/>
        </w:rPr>
        <w:t xml:space="preserve">Update the understanding of wildfire risk from ATCO </w:t>
      </w:r>
      <w:r w:rsidR="00AC0B23" w:rsidRPr="00AC0B23">
        <w:rPr>
          <w:rFonts w:cs="Calibri Light"/>
        </w:rPr>
        <w:t>operations or</w:t>
      </w:r>
      <w:r w:rsidRPr="00AC0B23">
        <w:rPr>
          <w:rFonts w:cs="Calibri Light"/>
        </w:rPr>
        <w:t xml:space="preserve"> infrastructure igniting wildfires.</w:t>
      </w:r>
      <w:r w:rsidR="00AC0B23">
        <w:rPr>
          <w:rFonts w:cs="Calibri Light"/>
        </w:rPr>
        <w:t xml:space="preserve"> </w:t>
      </w:r>
      <w:r w:rsidRPr="00AC0B23">
        <w:rPr>
          <w:rFonts w:cs="Calibri Light"/>
        </w:rPr>
        <w:t>This refers to wildfire(</w:t>
      </w:r>
      <w:r w:rsidR="00AC0B23" w:rsidRPr="00AC0B23">
        <w:rPr>
          <w:rFonts w:cs="Calibri Light"/>
        </w:rPr>
        <w:t xml:space="preserve">s) </w:t>
      </w:r>
      <w:r w:rsidR="009B45FE" w:rsidRPr="00AC0B23">
        <w:rPr>
          <w:rFonts w:cs="Calibri Light"/>
        </w:rPr>
        <w:t xml:space="preserve">ignited </w:t>
      </w:r>
      <w:r w:rsidR="00786CC9" w:rsidRPr="00AC0B23">
        <w:rPr>
          <w:rFonts w:cs="Calibri Light"/>
        </w:rPr>
        <w:t>from ATCO</w:t>
      </w:r>
      <w:r w:rsidRPr="00AC0B23">
        <w:rPr>
          <w:rFonts w:cs="Calibri Light"/>
        </w:rPr>
        <w:t xml:space="preserve"> infrastructure or </w:t>
      </w:r>
      <w:r w:rsidR="00786CC9" w:rsidRPr="00AC0B23">
        <w:rPr>
          <w:rFonts w:cs="Calibri Light"/>
        </w:rPr>
        <w:t>operations spreading</w:t>
      </w:r>
      <w:r w:rsidRPr="00AC0B23">
        <w:rPr>
          <w:rFonts w:cs="Calibri Light"/>
        </w:rPr>
        <w:t xml:space="preserve"> to and potentially impacting values on the landbase.</w:t>
      </w:r>
    </w:p>
    <w:p w14:paraId="30B67AC2" w14:textId="00623261" w:rsidR="00055D0C" w:rsidRPr="00AC0B23" w:rsidRDefault="00AC0B23" w:rsidP="001B65AF">
      <w:pPr>
        <w:pStyle w:val="ListParagraph"/>
        <w:numPr>
          <w:ilvl w:val="0"/>
          <w:numId w:val="17"/>
        </w:numPr>
        <w:spacing w:before="60" w:beforeAutospacing="0" w:after="60" w:afterAutospacing="0" w:line="240" w:lineRule="auto"/>
        <w:rPr>
          <w:rFonts w:cs="Calibri Light"/>
        </w:rPr>
      </w:pPr>
      <w:r>
        <w:rPr>
          <w:rFonts w:cs="Calibri Light"/>
        </w:rPr>
        <w:t>U</w:t>
      </w:r>
      <w:r w:rsidR="00055D0C" w:rsidRPr="00AC0B23">
        <w:rPr>
          <w:rFonts w:cs="Calibri Light"/>
        </w:rPr>
        <w:t xml:space="preserve">nderstand any changes </w:t>
      </w:r>
      <w:r w:rsidR="009B45FE" w:rsidRPr="00AC0B23">
        <w:rPr>
          <w:rFonts w:cs="Calibri Light"/>
        </w:rPr>
        <w:t xml:space="preserve">to </w:t>
      </w:r>
      <w:r w:rsidR="00786CC9" w:rsidRPr="00AC0B23">
        <w:rPr>
          <w:rFonts w:cs="Calibri Light"/>
        </w:rPr>
        <w:t>the wildfire</w:t>
      </w:r>
      <w:r w:rsidR="00055D0C" w:rsidRPr="00AC0B23">
        <w:rPr>
          <w:rFonts w:cs="Calibri Light"/>
        </w:rPr>
        <w:t xml:space="preserve"> risk </w:t>
      </w:r>
      <w:r w:rsidR="00786CC9" w:rsidRPr="00AC0B23">
        <w:rPr>
          <w:rFonts w:cs="Calibri Light"/>
        </w:rPr>
        <w:t>when compared</w:t>
      </w:r>
      <w:r w:rsidR="00055D0C" w:rsidRPr="00AC0B23">
        <w:rPr>
          <w:rFonts w:cs="Calibri Light"/>
        </w:rPr>
        <w:t xml:space="preserve"> to</w:t>
      </w:r>
      <w:r w:rsidR="008D5169">
        <w:rPr>
          <w:rFonts w:cs="Calibri Light"/>
        </w:rPr>
        <w:t xml:space="preserve"> </w:t>
      </w:r>
      <w:r w:rsidR="00055D0C" w:rsidRPr="00AC0B23">
        <w:rPr>
          <w:rFonts w:cs="Calibri Light"/>
        </w:rPr>
        <w:t>the</w:t>
      </w:r>
      <w:r w:rsidR="008D5169">
        <w:rPr>
          <w:rFonts w:cs="Calibri Light"/>
        </w:rPr>
        <w:t xml:space="preserve"> </w:t>
      </w:r>
      <w:r w:rsidR="00055D0C" w:rsidRPr="00AC0B23">
        <w:rPr>
          <w:rFonts w:cs="Calibri Light"/>
        </w:rPr>
        <w:t>original analysis</w:t>
      </w:r>
      <w:r w:rsidR="008D5169">
        <w:rPr>
          <w:rFonts w:cs="Calibri Light"/>
        </w:rPr>
        <w:t xml:space="preserve"> </w:t>
      </w:r>
      <w:r w:rsidR="00055D0C" w:rsidRPr="00AC0B23">
        <w:rPr>
          <w:rFonts w:cs="Calibri Light"/>
        </w:rPr>
        <w:t>completed in</w:t>
      </w:r>
      <w:r>
        <w:rPr>
          <w:rFonts w:cs="Calibri Light"/>
        </w:rPr>
        <w:t xml:space="preserve"> </w:t>
      </w:r>
      <w:r w:rsidR="00055D0C" w:rsidRPr="00AC0B23">
        <w:rPr>
          <w:rFonts w:cs="Calibri Light"/>
        </w:rPr>
        <w:t>2019/2020.</w:t>
      </w:r>
    </w:p>
    <w:p w14:paraId="0F23FF5B" w14:textId="77777777" w:rsidR="00FC7FDE" w:rsidRPr="00FC7FDE" w:rsidRDefault="007E71BE">
      <w:pPr>
        <w:pStyle w:val="ListParagraph"/>
        <w:numPr>
          <w:ilvl w:val="0"/>
          <w:numId w:val="17"/>
        </w:numPr>
        <w:spacing w:before="60" w:beforeAutospacing="0" w:after="60" w:afterAutospacing="0" w:line="240" w:lineRule="auto"/>
        <w:rPr>
          <w:rFonts w:cs="Calibri Light"/>
        </w:rPr>
      </w:pPr>
      <w:r w:rsidRPr="00FC7FDE">
        <w:rPr>
          <w:rFonts w:cs="Calibri Light"/>
        </w:rPr>
        <w:t xml:space="preserve">Design the risk identification update to support a response to the </w:t>
      </w:r>
      <w:r w:rsidR="00055D0C" w:rsidRPr="00FC7FDE">
        <w:rPr>
          <w:rFonts w:cs="Calibri Light"/>
        </w:rPr>
        <w:t>recent AUC Decisions regarding Alta</w:t>
      </w:r>
      <w:r w:rsidR="009B45FE" w:rsidRPr="00FC7FDE">
        <w:rPr>
          <w:rFonts w:cs="Calibri Light"/>
        </w:rPr>
        <w:t>L</w:t>
      </w:r>
      <w:r w:rsidR="00055D0C" w:rsidRPr="00FC7FDE">
        <w:rPr>
          <w:rFonts w:cs="Calibri Light"/>
        </w:rPr>
        <w:t>ink's wildfire risk mitigation program that is focused on the overall likelihood component of wildfire risk from powerlines.</w:t>
      </w:r>
      <w:r w:rsidR="00FC7FDE" w:rsidRPr="00FC7FDE">
        <w:rPr>
          <w:rFonts w:cs="Calibri Light"/>
        </w:rPr>
        <w:t xml:space="preserve">  </w:t>
      </w:r>
    </w:p>
    <w:p w14:paraId="52A2D9DB" w14:textId="6F7E880A" w:rsidR="00055D0C" w:rsidRPr="00FC7FDE" w:rsidRDefault="00FC7FDE" w:rsidP="00DC4B10">
      <w:pPr>
        <w:pStyle w:val="ListParagraph"/>
        <w:numPr>
          <w:ilvl w:val="0"/>
          <w:numId w:val="17"/>
        </w:numPr>
        <w:spacing w:before="60" w:beforeAutospacing="0" w:after="60" w:afterAutospacing="0" w:line="240" w:lineRule="auto"/>
        <w:rPr>
          <w:rFonts w:cs="Calibri Light"/>
        </w:rPr>
      </w:pPr>
      <w:r w:rsidRPr="00FC7FDE">
        <w:rPr>
          <w:rFonts w:cs="Calibri Light"/>
        </w:rPr>
        <w:t>Support the d</w:t>
      </w:r>
      <w:r w:rsidR="00055D0C" w:rsidRPr="00FC7FDE">
        <w:rPr>
          <w:rFonts w:cs="Calibri Light"/>
        </w:rPr>
        <w:t>etermin</w:t>
      </w:r>
      <w:r w:rsidRPr="00FC7FDE">
        <w:rPr>
          <w:rFonts w:cs="Calibri Light"/>
        </w:rPr>
        <w:t xml:space="preserve">ation of </w:t>
      </w:r>
      <w:r w:rsidR="00055D0C" w:rsidRPr="00FC7FDE">
        <w:rPr>
          <w:rFonts w:cs="Calibri Light"/>
        </w:rPr>
        <w:t>a quantitative measure of wildfire</w:t>
      </w:r>
      <w:r w:rsidR="00F13D34" w:rsidRPr="00FC7FDE">
        <w:rPr>
          <w:rFonts w:cs="Calibri Light"/>
        </w:rPr>
        <w:t xml:space="preserve"> risk</w:t>
      </w:r>
      <w:r w:rsidR="00055D0C" w:rsidRPr="00FC7FDE">
        <w:rPr>
          <w:rFonts w:cs="Calibri Light"/>
        </w:rPr>
        <w:t xml:space="preserve">, which can be adjusted as the various input parameters change (this </w:t>
      </w:r>
      <w:r w:rsidRPr="00FC7FDE">
        <w:rPr>
          <w:rFonts w:cs="Calibri Light"/>
        </w:rPr>
        <w:t>is related to</w:t>
      </w:r>
      <w:r w:rsidR="00055D0C" w:rsidRPr="00FC7FDE">
        <w:rPr>
          <w:rFonts w:cs="Calibri Light"/>
        </w:rPr>
        <w:t xml:space="preserve"> </w:t>
      </w:r>
      <w:r w:rsidR="00DC4B10" w:rsidRPr="00FC7FDE">
        <w:rPr>
          <w:rFonts w:cs="Calibri Light"/>
        </w:rPr>
        <w:t>the point</w:t>
      </w:r>
      <w:r w:rsidR="00055D0C" w:rsidRPr="00FC7FDE">
        <w:rPr>
          <w:rFonts w:cs="Calibri Light"/>
        </w:rPr>
        <w:t xml:space="preserve"> above).</w:t>
      </w:r>
      <w:r w:rsidR="008D5169" w:rsidRPr="00FC7FDE">
        <w:rPr>
          <w:rFonts w:cs="Calibri Light"/>
        </w:rPr>
        <w:t xml:space="preserve"> </w:t>
      </w:r>
      <w:r w:rsidR="00F13D34" w:rsidRPr="00FC7FDE">
        <w:rPr>
          <w:rFonts w:cs="Calibri Light"/>
        </w:rPr>
        <w:t xml:space="preserve"> See discussions under “Assumptions” below.</w:t>
      </w:r>
    </w:p>
    <w:p w14:paraId="1BAB5B3A" w14:textId="77777777" w:rsidR="00AC0B23" w:rsidRDefault="00AC0B23" w:rsidP="00AC0B23">
      <w:pPr>
        <w:pStyle w:val="ForsiteParagraph"/>
        <w:rPr>
          <w:rFonts w:ascii="Arial" w:eastAsia="Arial" w:hAnsi="Arial" w:cs="Arial"/>
          <w:color w:val="383A3A"/>
          <w:sz w:val="18"/>
          <w:szCs w:val="18"/>
        </w:rPr>
      </w:pPr>
    </w:p>
    <w:p w14:paraId="5F5134B0" w14:textId="315F1DD3" w:rsidR="00055D0C" w:rsidRPr="00AC0B23" w:rsidRDefault="005F2FBF" w:rsidP="00AC0B23">
      <w:pPr>
        <w:pStyle w:val="ForsiteParagraph"/>
        <w:rPr>
          <w:rFonts w:eastAsia="Arial"/>
        </w:rPr>
      </w:pPr>
      <w:r>
        <w:rPr>
          <w:rFonts w:eastAsia="Arial"/>
        </w:rPr>
        <w:t xml:space="preserve">Related to a </w:t>
      </w:r>
      <w:r w:rsidR="00C20137">
        <w:rPr>
          <w:rFonts w:eastAsia="Arial"/>
        </w:rPr>
        <w:t xml:space="preserve">portion </w:t>
      </w:r>
      <w:r>
        <w:rPr>
          <w:rFonts w:eastAsia="Arial"/>
        </w:rPr>
        <w:t>of the project objectives, and d</w:t>
      </w:r>
      <w:r w:rsidR="00055D0C" w:rsidRPr="00AC0B23">
        <w:rPr>
          <w:rFonts w:eastAsia="Arial"/>
        </w:rPr>
        <w:t xml:space="preserve">ue to </w:t>
      </w:r>
      <w:r w:rsidR="009B45FE" w:rsidRPr="00AC0B23">
        <w:rPr>
          <w:rFonts w:eastAsia="Arial"/>
        </w:rPr>
        <w:t xml:space="preserve">recent </w:t>
      </w:r>
      <w:r w:rsidR="00B56DC3" w:rsidRPr="00AC0B23">
        <w:rPr>
          <w:rFonts w:eastAsia="Arial"/>
        </w:rPr>
        <w:t>regulatory proceeding</w:t>
      </w:r>
      <w:r w:rsidR="00055D0C" w:rsidRPr="00AC0B23">
        <w:rPr>
          <w:rFonts w:eastAsia="Arial"/>
        </w:rPr>
        <w:t xml:space="preserve"> results</w:t>
      </w:r>
      <w:r w:rsidR="008D5169">
        <w:rPr>
          <w:rFonts w:eastAsia="Arial"/>
        </w:rPr>
        <w:t xml:space="preserve"> </w:t>
      </w:r>
      <w:r w:rsidR="00055D0C" w:rsidRPr="00AC0B23">
        <w:rPr>
          <w:rFonts w:eastAsia="Arial"/>
        </w:rPr>
        <w:t>(AUC Decision June 19, 2024) additional work</w:t>
      </w:r>
      <w:r w:rsidR="008D5169">
        <w:rPr>
          <w:rFonts w:eastAsia="Arial"/>
        </w:rPr>
        <w:t xml:space="preserve"> </w:t>
      </w:r>
      <w:r w:rsidR="00055D0C" w:rsidRPr="00AC0B23">
        <w:rPr>
          <w:rFonts w:eastAsia="Arial"/>
        </w:rPr>
        <w:t>will be needed to understand and</w:t>
      </w:r>
      <w:r w:rsidR="008D5169">
        <w:rPr>
          <w:rFonts w:eastAsia="Arial"/>
        </w:rPr>
        <w:t xml:space="preserve"> </w:t>
      </w:r>
      <w:r w:rsidR="00055D0C" w:rsidRPr="00AC0B23">
        <w:rPr>
          <w:rFonts w:eastAsia="Arial"/>
        </w:rPr>
        <w:t>model</w:t>
      </w:r>
      <w:r w:rsidR="008D5169">
        <w:rPr>
          <w:rFonts w:eastAsia="Arial"/>
        </w:rPr>
        <w:t xml:space="preserve"> </w:t>
      </w:r>
      <w:r w:rsidR="00055D0C" w:rsidRPr="00AC0B23">
        <w:rPr>
          <w:rFonts w:eastAsia="Arial"/>
        </w:rPr>
        <w:t>the</w:t>
      </w:r>
      <w:r w:rsidR="008D5169">
        <w:rPr>
          <w:rFonts w:eastAsia="Arial"/>
        </w:rPr>
        <w:t xml:space="preserve"> </w:t>
      </w:r>
      <w:r w:rsidR="00055D0C" w:rsidRPr="00AC0B23">
        <w:rPr>
          <w:rFonts w:eastAsia="Arial"/>
        </w:rPr>
        <w:t>likelihood of</w:t>
      </w:r>
      <w:r w:rsidR="008D5169">
        <w:rPr>
          <w:rFonts w:eastAsia="Arial"/>
        </w:rPr>
        <w:t xml:space="preserve"> </w:t>
      </w:r>
      <w:r w:rsidR="00055D0C" w:rsidRPr="00AC0B23">
        <w:rPr>
          <w:rFonts w:eastAsia="Arial"/>
        </w:rPr>
        <w:t xml:space="preserve">ignition and how this influences </w:t>
      </w:r>
      <w:r w:rsidR="009E0B9F">
        <w:rPr>
          <w:rFonts w:eastAsia="Arial"/>
        </w:rPr>
        <w:t>an assessment of wildfire risk</w:t>
      </w:r>
      <w:r w:rsidR="00055D0C" w:rsidRPr="00417A8E">
        <w:rPr>
          <w:rFonts w:eastAsia="Arial"/>
        </w:rPr>
        <w:t>.</w:t>
      </w:r>
      <w:r w:rsidR="008D5169" w:rsidRPr="00417A8E">
        <w:rPr>
          <w:rFonts w:eastAsia="Arial"/>
        </w:rPr>
        <w:t xml:space="preserve"> </w:t>
      </w:r>
      <w:r w:rsidR="00417A8E" w:rsidRPr="00287E13">
        <w:rPr>
          <w:rFonts w:eastAsia="Arial"/>
        </w:rPr>
        <w:t xml:space="preserve">Forsite anticipates </w:t>
      </w:r>
      <w:r w:rsidR="00790B6F" w:rsidRPr="00287E13">
        <w:rPr>
          <w:rFonts w:eastAsia="Arial"/>
        </w:rPr>
        <w:t>adjustmen</w:t>
      </w:r>
      <w:r w:rsidRPr="00287E13">
        <w:rPr>
          <w:rFonts w:eastAsia="Arial"/>
        </w:rPr>
        <w:t>t</w:t>
      </w:r>
      <w:r w:rsidR="009E0B9F" w:rsidRPr="00287E13">
        <w:rPr>
          <w:rFonts w:eastAsia="Arial"/>
        </w:rPr>
        <w:t>s to</w:t>
      </w:r>
      <w:r w:rsidRPr="00287E13">
        <w:rPr>
          <w:rFonts w:eastAsia="Arial"/>
        </w:rPr>
        <w:t xml:space="preserve"> the design of the risk identification</w:t>
      </w:r>
      <w:r w:rsidR="000229D5" w:rsidRPr="00287E13">
        <w:rPr>
          <w:rFonts w:eastAsia="Arial"/>
        </w:rPr>
        <w:t xml:space="preserve"> process</w:t>
      </w:r>
      <w:r w:rsidRPr="00287E13">
        <w:rPr>
          <w:rFonts w:eastAsia="Arial"/>
        </w:rPr>
        <w:t xml:space="preserve"> in order to support ATCO in responding to </w:t>
      </w:r>
      <w:r w:rsidR="00417A8E" w:rsidRPr="00287E13">
        <w:rPr>
          <w:rFonts w:eastAsia="Arial"/>
        </w:rPr>
        <w:t>the AUC’s concerns</w:t>
      </w:r>
      <w:r w:rsidRPr="00287E13">
        <w:rPr>
          <w:rFonts w:eastAsia="Arial"/>
        </w:rPr>
        <w:t>.  The overall</w:t>
      </w:r>
      <w:r>
        <w:t xml:space="preserve"> assumptions and design of the risk identification up</w:t>
      </w:r>
      <w:r w:rsidR="00A76239">
        <w:t>d</w:t>
      </w:r>
      <w:r>
        <w:t xml:space="preserve">ate </w:t>
      </w:r>
      <w:r w:rsidR="00417A8E" w:rsidRPr="00417A8E">
        <w:t xml:space="preserve">will </w:t>
      </w:r>
      <w:r>
        <w:t>involve collaboration and confirmation</w:t>
      </w:r>
      <w:r w:rsidR="00417A8E" w:rsidRPr="00417A8E">
        <w:t xml:space="preserve"> with ATCO </w:t>
      </w:r>
      <w:r>
        <w:t xml:space="preserve">on the approach that will be taken.  This collaboration is </w:t>
      </w:r>
      <w:r w:rsidR="00142FE2">
        <w:t>necessary, as the risk quantification process requires integr</w:t>
      </w:r>
      <w:r w:rsidR="00270ECF">
        <w:t>a</w:t>
      </w:r>
      <w:r w:rsidR="00142FE2">
        <w:t>tion of the likelihood of ignition sources from assets, which will require further work</w:t>
      </w:r>
      <w:r w:rsidR="00270ECF">
        <w:t xml:space="preserve">, data and process </w:t>
      </w:r>
      <w:r w:rsidR="00775A6B">
        <w:t xml:space="preserve">to </w:t>
      </w:r>
      <w:r w:rsidR="00270ECF">
        <w:t xml:space="preserve">be completed </w:t>
      </w:r>
      <w:r w:rsidR="00142FE2">
        <w:t>ATCO</w:t>
      </w:r>
      <w:r w:rsidR="00270ECF">
        <w:t xml:space="preserve"> teams</w:t>
      </w:r>
      <w:r w:rsidR="00142FE2">
        <w:t xml:space="preserve">. </w:t>
      </w:r>
      <w:r w:rsidR="00417A8E">
        <w:rPr>
          <w:rFonts w:eastAsia="Arial"/>
        </w:rPr>
        <w:t xml:space="preserve"> </w:t>
      </w:r>
      <w:r w:rsidR="00E109D8">
        <w:rPr>
          <w:rFonts w:eastAsia="Arial"/>
        </w:rPr>
        <w:t>T</w:t>
      </w:r>
      <w:r w:rsidR="00055D0C" w:rsidRPr="00AC0B23">
        <w:rPr>
          <w:rFonts w:eastAsia="Arial"/>
        </w:rPr>
        <w:t xml:space="preserve">his item </w:t>
      </w:r>
      <w:r w:rsidR="00142FE2">
        <w:rPr>
          <w:rFonts w:eastAsia="Arial"/>
        </w:rPr>
        <w:t>and the process overall is included</w:t>
      </w:r>
      <w:r w:rsidR="009B45FE">
        <w:rPr>
          <w:rFonts w:eastAsia="Arial"/>
        </w:rPr>
        <w:t xml:space="preserve"> </w:t>
      </w:r>
      <w:r w:rsidR="00055D0C" w:rsidRPr="00AC0B23">
        <w:rPr>
          <w:rFonts w:eastAsia="Arial"/>
        </w:rPr>
        <w:t xml:space="preserve">in this workplan </w:t>
      </w:r>
      <w:r w:rsidR="00142FE2">
        <w:rPr>
          <w:rFonts w:eastAsia="Arial"/>
        </w:rPr>
        <w:t>at a high level</w:t>
      </w:r>
      <w:r w:rsidR="00F13D34">
        <w:rPr>
          <w:rFonts w:eastAsia="Arial"/>
        </w:rPr>
        <w:t xml:space="preserve">, but this scope of work and the associated costs is not expected to </w:t>
      </w:r>
      <w:r w:rsidR="00246FD6">
        <w:rPr>
          <w:rFonts w:eastAsia="Arial"/>
        </w:rPr>
        <w:t>fully capture</w:t>
      </w:r>
      <w:r w:rsidR="00F13D34">
        <w:rPr>
          <w:rFonts w:eastAsia="Arial"/>
        </w:rPr>
        <w:t xml:space="preserve"> this component of work.   </w:t>
      </w:r>
      <w:r w:rsidR="00055D0C" w:rsidRPr="00AC0B23">
        <w:rPr>
          <w:rFonts w:eastAsia="Arial"/>
        </w:rPr>
        <w:t>ATCO will</w:t>
      </w:r>
      <w:r w:rsidR="009B45FE">
        <w:rPr>
          <w:rFonts w:eastAsia="Arial"/>
        </w:rPr>
        <w:t xml:space="preserve"> </w:t>
      </w:r>
      <w:r w:rsidR="00F13D34">
        <w:rPr>
          <w:rFonts w:eastAsia="Arial"/>
        </w:rPr>
        <w:t xml:space="preserve">need to </w:t>
      </w:r>
      <w:r w:rsidR="00055D0C" w:rsidRPr="00AC0B23">
        <w:rPr>
          <w:rFonts w:eastAsia="Arial"/>
        </w:rPr>
        <w:t>determine if additional</w:t>
      </w:r>
      <w:r w:rsidR="00786CC9">
        <w:rPr>
          <w:rFonts w:eastAsia="Arial"/>
        </w:rPr>
        <w:t xml:space="preserve"> </w:t>
      </w:r>
      <w:r w:rsidR="00055D0C" w:rsidRPr="00AC0B23">
        <w:rPr>
          <w:rFonts w:eastAsia="Arial"/>
        </w:rPr>
        <w:t xml:space="preserve">work </w:t>
      </w:r>
      <w:r w:rsidR="00F13D34">
        <w:rPr>
          <w:rFonts w:eastAsia="Arial"/>
        </w:rPr>
        <w:t>will</w:t>
      </w:r>
      <w:r w:rsidR="00055D0C" w:rsidRPr="00AC0B23">
        <w:rPr>
          <w:rFonts w:eastAsia="Arial"/>
        </w:rPr>
        <w:t xml:space="preserve"> be desired to</w:t>
      </w:r>
      <w:r w:rsidR="00786CC9">
        <w:rPr>
          <w:rFonts w:eastAsia="Arial"/>
        </w:rPr>
        <w:t xml:space="preserve"> </w:t>
      </w:r>
      <w:r w:rsidR="000A0E44">
        <w:rPr>
          <w:rFonts w:eastAsia="Arial"/>
        </w:rPr>
        <w:t>refine</w:t>
      </w:r>
      <w:r w:rsidR="00055D0C" w:rsidRPr="00AC0B23">
        <w:rPr>
          <w:rFonts w:eastAsia="Arial"/>
        </w:rPr>
        <w:t xml:space="preserve"> this component</w:t>
      </w:r>
      <w:r w:rsidR="00F13D34">
        <w:rPr>
          <w:rFonts w:eastAsia="Arial"/>
        </w:rPr>
        <w:t xml:space="preserve"> of their risk assessment process</w:t>
      </w:r>
      <w:r w:rsidR="00142FE2">
        <w:rPr>
          <w:rFonts w:eastAsia="Arial"/>
        </w:rPr>
        <w:t>, if it will be done within this risk identification update or as a separate process</w:t>
      </w:r>
      <w:r w:rsidR="00270ECF">
        <w:rPr>
          <w:rFonts w:eastAsia="Arial"/>
        </w:rPr>
        <w:t xml:space="preserve"> that is implemented.   Forsite is able to facilitate these conversations to expand the risk identification process accordingly.</w:t>
      </w:r>
    </w:p>
    <w:p w14:paraId="784822D5" w14:textId="10A1A588" w:rsidR="00055D0C" w:rsidRPr="00A116EC" w:rsidRDefault="00055D0C" w:rsidP="00A116EC">
      <w:pPr>
        <w:pStyle w:val="ForsiteParagraph"/>
        <w:rPr>
          <w:rFonts w:eastAsia="Arial"/>
        </w:rPr>
      </w:pPr>
      <w:r w:rsidRPr="00A116EC">
        <w:rPr>
          <w:rFonts w:eastAsia="Arial"/>
        </w:rPr>
        <w:t>Forsite will employ</w:t>
      </w:r>
      <w:r w:rsidR="008D5169">
        <w:rPr>
          <w:rFonts w:eastAsia="Arial"/>
        </w:rPr>
        <w:t xml:space="preserve"> </w:t>
      </w:r>
      <w:r w:rsidRPr="00A116EC">
        <w:rPr>
          <w:rFonts w:eastAsia="Arial"/>
        </w:rPr>
        <w:t>a structured risk assessment approach</w:t>
      </w:r>
      <w:r w:rsidR="008D5169">
        <w:rPr>
          <w:rFonts w:eastAsia="Arial"/>
        </w:rPr>
        <w:t xml:space="preserve"> </w:t>
      </w:r>
      <w:r w:rsidRPr="00A116EC">
        <w:rPr>
          <w:rFonts w:eastAsia="Arial"/>
        </w:rPr>
        <w:t>based on ISO 31000 risk management processes to complete the wildfire risk identification, building from</w:t>
      </w:r>
      <w:r w:rsidR="008D5169">
        <w:rPr>
          <w:rFonts w:eastAsia="Arial"/>
        </w:rPr>
        <w:t xml:space="preserve"> </w:t>
      </w:r>
      <w:r w:rsidRPr="00A116EC">
        <w:rPr>
          <w:rFonts w:eastAsia="Arial"/>
        </w:rPr>
        <w:t>the</w:t>
      </w:r>
      <w:r w:rsidR="008D5169">
        <w:rPr>
          <w:rFonts w:eastAsia="Arial"/>
        </w:rPr>
        <w:t xml:space="preserve"> </w:t>
      </w:r>
      <w:r w:rsidRPr="00A116EC">
        <w:rPr>
          <w:rFonts w:eastAsia="Arial"/>
        </w:rPr>
        <w:t>process employed</w:t>
      </w:r>
      <w:r w:rsidR="008D5169">
        <w:rPr>
          <w:rFonts w:eastAsia="Arial"/>
        </w:rPr>
        <w:t xml:space="preserve"> </w:t>
      </w:r>
      <w:r w:rsidRPr="00A116EC">
        <w:rPr>
          <w:rFonts w:eastAsia="Arial"/>
        </w:rPr>
        <w:t>during 2019/2020 wildfire risk assessment. The project team will further incorporate lessons learned from various wildfire risk related projects completed by Forsite on behalf of ATCO and other utility companies in Alberta and across Canada since 2019.</w:t>
      </w:r>
      <w:r w:rsidR="008D5169">
        <w:rPr>
          <w:rFonts w:eastAsia="Arial"/>
        </w:rPr>
        <w:t xml:space="preserve"> </w:t>
      </w:r>
      <w:r w:rsidRPr="00A116EC">
        <w:rPr>
          <w:rFonts w:eastAsia="Arial"/>
        </w:rPr>
        <w:t xml:space="preserve">In </w:t>
      </w:r>
      <w:r w:rsidR="008D5169" w:rsidRPr="00A116EC">
        <w:rPr>
          <w:rFonts w:eastAsia="Arial"/>
        </w:rPr>
        <w:t>addition, this</w:t>
      </w:r>
      <w:r w:rsidRPr="00A116EC">
        <w:rPr>
          <w:rFonts w:eastAsia="Arial"/>
        </w:rPr>
        <w:t xml:space="preserve"> workplan has been informed by a wildfire risk workshop </w:t>
      </w:r>
      <w:r w:rsidR="00653279">
        <w:rPr>
          <w:rFonts w:eastAsia="Arial"/>
        </w:rPr>
        <w:t>held</w:t>
      </w:r>
      <w:r w:rsidR="00653279" w:rsidRPr="00A116EC">
        <w:rPr>
          <w:rFonts w:eastAsia="Arial"/>
        </w:rPr>
        <w:t xml:space="preserve"> </w:t>
      </w:r>
      <w:r w:rsidRPr="00A116EC">
        <w:rPr>
          <w:rFonts w:eastAsia="Arial"/>
        </w:rPr>
        <w:t>earlier in 2024.</w:t>
      </w:r>
    </w:p>
    <w:p w14:paraId="28847C98" w14:textId="467DF24B" w:rsidR="00726EC1" w:rsidRPr="00726EC1" w:rsidRDefault="00726EC1" w:rsidP="00726EC1">
      <w:pPr>
        <w:pStyle w:val="Heading2"/>
      </w:pPr>
      <w:bookmarkStart w:id="35" w:name="_Toc173918244"/>
      <w:bookmarkStart w:id="36" w:name="_Toc184045386"/>
      <w:r w:rsidRPr="00726EC1">
        <w:lastRenderedPageBreak/>
        <w:t xml:space="preserve">Phase 1 - Initiation </w:t>
      </w:r>
      <w:r w:rsidR="00B07630">
        <w:t>and</w:t>
      </w:r>
      <w:r w:rsidRPr="00726EC1">
        <w:t xml:space="preserve"> </w:t>
      </w:r>
      <w:r w:rsidR="00B07630">
        <w:t>M</w:t>
      </w:r>
      <w:r w:rsidRPr="00726EC1">
        <w:t>anagement</w:t>
      </w:r>
      <w:bookmarkEnd w:id="35"/>
      <w:bookmarkEnd w:id="36"/>
      <w:r w:rsidRPr="00726EC1">
        <w:t xml:space="preserve"> </w:t>
      </w:r>
    </w:p>
    <w:p w14:paraId="5E65D5F5" w14:textId="2309C339" w:rsidR="00704025" w:rsidRDefault="00704025" w:rsidP="00704025">
      <w:pPr>
        <w:pStyle w:val="ForsiteParagraph"/>
      </w:pPr>
      <w:r>
        <w:t xml:space="preserve">Project </w:t>
      </w:r>
      <w:r w:rsidR="00C20137">
        <w:t xml:space="preserve">Component </w:t>
      </w:r>
      <w:r>
        <w:t xml:space="preserve">Initiation and Planning will involve a structured process to ensure that the project meets the specific and documented needs and objectives of ATCO. A project kickoff meeting will be used to confirm the following: </w:t>
      </w:r>
    </w:p>
    <w:p w14:paraId="03CE01A8" w14:textId="190BFA34" w:rsidR="00704025" w:rsidRDefault="00C20137" w:rsidP="00704025">
      <w:pPr>
        <w:pStyle w:val="ForsiteParagraph"/>
        <w:numPr>
          <w:ilvl w:val="0"/>
          <w:numId w:val="16"/>
        </w:numPr>
      </w:pPr>
      <w:r>
        <w:t>O</w:t>
      </w:r>
      <w:r w:rsidR="00704025">
        <w:t>bjectives,</w:t>
      </w:r>
    </w:p>
    <w:p w14:paraId="112241DB" w14:textId="77777777" w:rsidR="00704025" w:rsidRDefault="00704025" w:rsidP="00704025">
      <w:pPr>
        <w:pStyle w:val="ForsiteParagraph"/>
        <w:numPr>
          <w:ilvl w:val="0"/>
          <w:numId w:val="16"/>
        </w:numPr>
      </w:pPr>
      <w:r>
        <w:t>Approach, timelines and deliverables,</w:t>
      </w:r>
    </w:p>
    <w:p w14:paraId="6A452E65" w14:textId="77777777" w:rsidR="00704025" w:rsidRDefault="00704025" w:rsidP="00704025">
      <w:pPr>
        <w:pStyle w:val="ForsiteParagraph"/>
        <w:numPr>
          <w:ilvl w:val="0"/>
          <w:numId w:val="16"/>
        </w:numPr>
      </w:pPr>
      <w:r>
        <w:t>Key ATCO contacts throughout the project – in general and for specific steps being carried out,</w:t>
      </w:r>
    </w:p>
    <w:p w14:paraId="7B11CF99" w14:textId="77777777" w:rsidR="00704025" w:rsidRDefault="00704025" w:rsidP="00704025">
      <w:pPr>
        <w:pStyle w:val="ForsiteParagraph"/>
        <w:numPr>
          <w:ilvl w:val="0"/>
          <w:numId w:val="16"/>
        </w:numPr>
      </w:pPr>
      <w:r>
        <w:t>Project management, communications and project meeting expectations and structure,</w:t>
      </w:r>
    </w:p>
    <w:p w14:paraId="75562AE6" w14:textId="77777777" w:rsidR="00704025" w:rsidRDefault="00704025" w:rsidP="00704025">
      <w:pPr>
        <w:pStyle w:val="ForsiteParagraph"/>
        <w:numPr>
          <w:ilvl w:val="0"/>
          <w:numId w:val="16"/>
        </w:numPr>
      </w:pPr>
      <w:r>
        <w:t>Possible integration or coordination with other projects, programs or pilots that ATCO is involved in,</w:t>
      </w:r>
    </w:p>
    <w:p w14:paraId="05B89F63" w14:textId="77777777" w:rsidR="00704025" w:rsidRDefault="00704025" w:rsidP="00704025">
      <w:pPr>
        <w:pStyle w:val="ForsiteParagraph"/>
        <w:numPr>
          <w:ilvl w:val="0"/>
          <w:numId w:val="16"/>
        </w:numPr>
      </w:pPr>
      <w:r>
        <w:t>Confirmation of data needs from ATCO and initiation of the data requests.</w:t>
      </w:r>
    </w:p>
    <w:p w14:paraId="16C746C0" w14:textId="77777777" w:rsidR="00704025" w:rsidRDefault="00704025" w:rsidP="00704025">
      <w:pPr>
        <w:pStyle w:val="ForsiteParagraph"/>
      </w:pPr>
      <w:r>
        <w:t xml:space="preserve">Project management and regular communications will be carried out. It is expected that biweekly virtual update meetings will be conducted to maintain communications </w:t>
      </w:r>
      <w:r w:rsidDel="005E2B19">
        <w:t xml:space="preserve">with </w:t>
      </w:r>
      <w:r>
        <w:t>ATCO,</w:t>
      </w:r>
      <w:r w:rsidDel="005E2B19">
        <w:t xml:space="preserve"> </w:t>
      </w:r>
      <w:r>
        <w:t>provide updates on progress, and to respond to any challenges or unforeseen situations. Regular and formal project tracking, status updates and billing will be carried out every 4 weeks (or set monthly dates if needed by ATCO) to support a clear understanding of project planning and progress.</w:t>
      </w:r>
    </w:p>
    <w:p w14:paraId="75F1E68C" w14:textId="0AE4EE90" w:rsidR="00704025" w:rsidRDefault="00704025" w:rsidP="00704025">
      <w:pPr>
        <w:pStyle w:val="ForsiteParagraph"/>
      </w:pPr>
      <w:r>
        <w:t xml:space="preserve">During project initiation, Forsite will communicate the detailed assumptions that are being proposed here for review and consideration by ATCO – within the context of Phase 2 below.   It is expected that there will be adjustments to the assumptions to ensure complete alignment with the desires of ATCO.   These changes may or may not impact the overall costs and timeline, but would be discussed at the time with final decision being made by ATCO. </w:t>
      </w:r>
    </w:p>
    <w:p w14:paraId="6E4B43D4" w14:textId="595B2EF7" w:rsidR="00055D0C" w:rsidRPr="000460BC" w:rsidRDefault="00055D0C" w:rsidP="000460BC">
      <w:pPr>
        <w:pStyle w:val="Heading2"/>
      </w:pPr>
      <w:bookmarkStart w:id="37" w:name="_Toc184045387"/>
      <w:r w:rsidRPr="000460BC">
        <w:t>P</w:t>
      </w:r>
      <w:r w:rsidR="000460BC">
        <w:t>hase</w:t>
      </w:r>
      <w:r w:rsidR="008D5169" w:rsidRPr="000460BC">
        <w:t xml:space="preserve"> </w:t>
      </w:r>
      <w:r w:rsidRPr="000460BC">
        <w:t xml:space="preserve">2- </w:t>
      </w:r>
      <w:r w:rsidR="000460BC">
        <w:t>Method</w:t>
      </w:r>
      <w:r w:rsidR="00FB0D26">
        <w:t>ology</w:t>
      </w:r>
      <w:r w:rsidRPr="000460BC">
        <w:t xml:space="preserve"> R</w:t>
      </w:r>
      <w:r w:rsidR="00FB0D26">
        <w:t>eview</w:t>
      </w:r>
      <w:r w:rsidRPr="000460BC">
        <w:t xml:space="preserve">, </w:t>
      </w:r>
      <w:r w:rsidR="00FB0D26">
        <w:t>Confirmation of Approach</w:t>
      </w:r>
      <w:bookmarkEnd w:id="37"/>
    </w:p>
    <w:p w14:paraId="44061A9C" w14:textId="2DF2684F" w:rsidR="00055D0C" w:rsidRPr="005D03F2" w:rsidRDefault="00055D0C" w:rsidP="005D03F2">
      <w:pPr>
        <w:pStyle w:val="ForsiteParagraph"/>
        <w:rPr>
          <w:rFonts w:eastAsia="Arial"/>
        </w:rPr>
      </w:pPr>
      <w:r w:rsidRPr="005D03F2">
        <w:rPr>
          <w:rFonts w:eastAsia="Arial"/>
        </w:rPr>
        <w:t>With the initial delivery of the 2019/2020 wildfire</w:t>
      </w:r>
      <w:r w:rsidR="008D5169">
        <w:rPr>
          <w:rFonts w:eastAsia="Arial"/>
        </w:rPr>
        <w:t xml:space="preserve"> </w:t>
      </w:r>
      <w:r w:rsidRPr="005D03F2">
        <w:rPr>
          <w:rFonts w:eastAsia="Arial"/>
        </w:rPr>
        <w:t>risk results, ATCO has continued to better understand and incorporate</w:t>
      </w:r>
      <w:r w:rsidR="008D5169">
        <w:rPr>
          <w:rFonts w:eastAsia="Arial"/>
        </w:rPr>
        <w:t xml:space="preserve"> </w:t>
      </w:r>
      <w:r w:rsidRPr="005D03F2">
        <w:rPr>
          <w:rFonts w:eastAsia="Arial"/>
        </w:rPr>
        <w:t xml:space="preserve">wildfire related learnings into their evolving </w:t>
      </w:r>
      <w:commentRangeStart w:id="38"/>
      <w:r w:rsidRPr="005D03F2">
        <w:rPr>
          <w:rFonts w:eastAsia="Arial"/>
        </w:rPr>
        <w:t>wildfire</w:t>
      </w:r>
      <w:r w:rsidR="008D5169">
        <w:rPr>
          <w:rFonts w:eastAsia="Arial"/>
        </w:rPr>
        <w:t xml:space="preserve"> </w:t>
      </w:r>
      <w:r w:rsidR="00A21604">
        <w:rPr>
          <w:rFonts w:eastAsia="Arial"/>
        </w:rPr>
        <w:t xml:space="preserve">mitigation </w:t>
      </w:r>
      <w:r w:rsidRPr="005D03F2">
        <w:rPr>
          <w:rFonts w:eastAsia="Arial"/>
        </w:rPr>
        <w:t>program</w:t>
      </w:r>
      <w:commentRangeEnd w:id="38"/>
      <w:r w:rsidR="000F4C9C">
        <w:rPr>
          <w:rStyle w:val="CommentReference"/>
          <w:rFonts w:ascii="Source Sans Pro" w:eastAsia="Calibri" w:hAnsi="Source Sans Pro"/>
          <w:color w:val="707373" w:themeColor="text1"/>
        </w:rPr>
        <w:commentReference w:id="38"/>
      </w:r>
      <w:r w:rsidRPr="005D03F2">
        <w:rPr>
          <w:rFonts w:eastAsia="Arial"/>
        </w:rPr>
        <w:t>.</w:t>
      </w:r>
      <w:r w:rsidR="008D5169">
        <w:rPr>
          <w:rFonts w:eastAsia="Arial"/>
        </w:rPr>
        <w:t xml:space="preserve"> </w:t>
      </w:r>
      <w:r w:rsidRPr="005D03F2">
        <w:rPr>
          <w:rFonts w:eastAsia="Arial"/>
        </w:rPr>
        <w:t xml:space="preserve">In addition, a wildfire risk workshop was held with members of the ATCO </w:t>
      </w:r>
      <w:r w:rsidR="008C435F">
        <w:rPr>
          <w:rFonts w:eastAsia="Arial"/>
        </w:rPr>
        <w:t>and Forsite T</w:t>
      </w:r>
      <w:r w:rsidRPr="005D03F2">
        <w:rPr>
          <w:rFonts w:eastAsia="Arial"/>
        </w:rPr>
        <w:t>eam</w:t>
      </w:r>
      <w:r w:rsidR="008C435F">
        <w:rPr>
          <w:rFonts w:eastAsia="Arial"/>
        </w:rPr>
        <w:t>s</w:t>
      </w:r>
      <w:r w:rsidRPr="005D03F2">
        <w:rPr>
          <w:rFonts w:eastAsia="Arial"/>
        </w:rPr>
        <w:t xml:space="preserve"> involved in their wildfire risk mitigation</w:t>
      </w:r>
      <w:r w:rsidR="008D5169">
        <w:rPr>
          <w:rFonts w:eastAsia="Arial"/>
        </w:rPr>
        <w:t xml:space="preserve"> </w:t>
      </w:r>
      <w:r w:rsidRPr="005D03F2">
        <w:rPr>
          <w:rFonts w:eastAsia="Arial"/>
        </w:rPr>
        <w:t xml:space="preserve">programs. </w:t>
      </w:r>
      <w:r w:rsidR="008C435F">
        <w:rPr>
          <w:rFonts w:eastAsia="Arial"/>
        </w:rPr>
        <w:t xml:space="preserve">This workshop supported the development of </w:t>
      </w:r>
      <w:r w:rsidRPr="005D03F2">
        <w:rPr>
          <w:rFonts w:eastAsia="Arial"/>
        </w:rPr>
        <w:t>this</w:t>
      </w:r>
      <w:r w:rsidR="008C435F">
        <w:rPr>
          <w:rFonts w:eastAsia="Arial"/>
        </w:rPr>
        <w:t xml:space="preserve"> workplan.   Within this context</w:t>
      </w:r>
      <w:r w:rsidRPr="005D03F2">
        <w:rPr>
          <w:rFonts w:eastAsia="Arial"/>
        </w:rPr>
        <w:t xml:space="preserve"> and in support of continuous improvement and adaptive management</w:t>
      </w:r>
      <w:r w:rsidR="006614C7">
        <w:rPr>
          <w:rFonts w:eastAsia="Arial"/>
        </w:rPr>
        <w:t>,</w:t>
      </w:r>
      <w:r w:rsidRPr="005D03F2">
        <w:rPr>
          <w:rFonts w:eastAsia="Arial"/>
        </w:rPr>
        <w:t xml:space="preserve"> a facilitated review of the risk identification methodology is proposed</w:t>
      </w:r>
      <w:r w:rsidR="008C435F">
        <w:rPr>
          <w:rFonts w:eastAsia="Arial"/>
        </w:rPr>
        <w:t xml:space="preserve"> to move from the overall guidance provided in the workshop to detailed assumptions </w:t>
      </w:r>
      <w:r w:rsidR="00BF6E54">
        <w:rPr>
          <w:rFonts w:eastAsia="Arial"/>
        </w:rPr>
        <w:t>that will be</w:t>
      </w:r>
      <w:r w:rsidR="008C435F">
        <w:rPr>
          <w:rFonts w:eastAsia="Arial"/>
        </w:rPr>
        <w:t xml:space="preserve"> implemented in the project</w:t>
      </w:r>
      <w:r w:rsidRPr="005D03F2">
        <w:rPr>
          <w:rFonts w:eastAsia="Arial"/>
        </w:rPr>
        <w:t>.</w:t>
      </w:r>
    </w:p>
    <w:p w14:paraId="25E52627" w14:textId="41F5CD84" w:rsidR="00055D0C" w:rsidRPr="005D03F2" w:rsidRDefault="00055D0C" w:rsidP="005D03F2">
      <w:pPr>
        <w:pStyle w:val="ForsiteParagraph"/>
        <w:rPr>
          <w:rFonts w:eastAsia="Arial"/>
        </w:rPr>
      </w:pPr>
      <w:r w:rsidRPr="005D03F2">
        <w:rPr>
          <w:rFonts w:eastAsia="Arial"/>
        </w:rPr>
        <w:t>The purpose of the methodology review is to discuss and confirm where the fire spread and risk modeling process can be improved,</w:t>
      </w:r>
      <w:r w:rsidR="008D5169">
        <w:rPr>
          <w:rFonts w:eastAsia="Arial"/>
        </w:rPr>
        <w:t xml:space="preserve"> </w:t>
      </w:r>
      <w:r w:rsidRPr="005D03F2">
        <w:rPr>
          <w:rFonts w:eastAsia="Arial"/>
        </w:rPr>
        <w:t>modified,</w:t>
      </w:r>
      <w:r w:rsidR="008D5169">
        <w:rPr>
          <w:rFonts w:eastAsia="Arial"/>
        </w:rPr>
        <w:t xml:space="preserve"> </w:t>
      </w:r>
      <w:r w:rsidRPr="005D03F2">
        <w:rPr>
          <w:rFonts w:eastAsia="Arial"/>
        </w:rPr>
        <w:t xml:space="preserve">or simplified based on ATCO's business </w:t>
      </w:r>
      <w:r w:rsidR="008D5169" w:rsidRPr="005D03F2">
        <w:rPr>
          <w:rFonts w:eastAsia="Arial"/>
        </w:rPr>
        <w:t>needs, lessons</w:t>
      </w:r>
      <w:r w:rsidRPr="005D03F2">
        <w:rPr>
          <w:rFonts w:eastAsia="Arial"/>
        </w:rPr>
        <w:t xml:space="preserve"> learned from supporting work completed since the original</w:t>
      </w:r>
      <w:r w:rsidR="008D5169">
        <w:rPr>
          <w:rFonts w:eastAsia="Arial"/>
        </w:rPr>
        <w:t xml:space="preserve"> </w:t>
      </w:r>
      <w:r w:rsidRPr="005D03F2">
        <w:rPr>
          <w:rFonts w:eastAsia="Arial"/>
        </w:rPr>
        <w:t xml:space="preserve">analysis and </w:t>
      </w:r>
      <w:r w:rsidR="00E5249F">
        <w:rPr>
          <w:rFonts w:eastAsia="Arial"/>
        </w:rPr>
        <w:t xml:space="preserve">outcomes from </w:t>
      </w:r>
      <w:r w:rsidR="00E31416">
        <w:rPr>
          <w:rFonts w:eastAsia="Arial"/>
        </w:rPr>
        <w:t xml:space="preserve">recent </w:t>
      </w:r>
      <w:r w:rsidRPr="005D03F2">
        <w:rPr>
          <w:rFonts w:eastAsia="Arial"/>
        </w:rPr>
        <w:t>regulatory proceedings.</w:t>
      </w:r>
    </w:p>
    <w:p w14:paraId="519A5270" w14:textId="771298E4" w:rsidR="00055D0C" w:rsidRDefault="005D03F2" w:rsidP="005D03F2">
      <w:pPr>
        <w:pStyle w:val="ForsiteParagraph"/>
        <w:rPr>
          <w:rFonts w:eastAsia="Arial"/>
        </w:rPr>
      </w:pPr>
      <w:r>
        <w:rPr>
          <w:rFonts w:eastAsia="Arial"/>
        </w:rPr>
        <w:t>T</w:t>
      </w:r>
      <w:r w:rsidR="00055D0C">
        <w:rPr>
          <w:rFonts w:eastAsia="Arial"/>
        </w:rPr>
        <w:t>he</w:t>
      </w:r>
      <w:r w:rsidR="00055D0C">
        <w:rPr>
          <w:rFonts w:eastAsia="Arial"/>
          <w:spacing w:val="-9"/>
        </w:rPr>
        <w:t xml:space="preserve"> </w:t>
      </w:r>
      <w:r w:rsidR="00055D0C">
        <w:rPr>
          <w:rFonts w:eastAsia="Arial"/>
        </w:rPr>
        <w:t>scope</w:t>
      </w:r>
      <w:r w:rsidR="00055D0C">
        <w:rPr>
          <w:rFonts w:eastAsia="Arial"/>
          <w:spacing w:val="6"/>
        </w:rPr>
        <w:t xml:space="preserve"> </w:t>
      </w:r>
      <w:r w:rsidR="00055D0C">
        <w:rPr>
          <w:rFonts w:eastAsia="Arial"/>
        </w:rPr>
        <w:t>of</w:t>
      </w:r>
      <w:r w:rsidR="00055D0C">
        <w:rPr>
          <w:rFonts w:eastAsia="Arial"/>
          <w:spacing w:val="6"/>
        </w:rPr>
        <w:t xml:space="preserve"> </w:t>
      </w:r>
      <w:r w:rsidR="00055D0C">
        <w:rPr>
          <w:rFonts w:eastAsia="Arial"/>
        </w:rPr>
        <w:t>the</w:t>
      </w:r>
      <w:r w:rsidR="00055D0C">
        <w:rPr>
          <w:rFonts w:eastAsia="Arial"/>
          <w:spacing w:val="16"/>
        </w:rPr>
        <w:t xml:space="preserve"> </w:t>
      </w:r>
      <w:r w:rsidR="00055D0C">
        <w:rPr>
          <w:rFonts w:eastAsia="Arial"/>
        </w:rPr>
        <w:t>review</w:t>
      </w:r>
      <w:r w:rsidR="00055D0C">
        <w:rPr>
          <w:rFonts w:eastAsia="Arial"/>
          <w:spacing w:val="24"/>
        </w:rPr>
        <w:t xml:space="preserve"> </w:t>
      </w:r>
      <w:r w:rsidR="00055D0C">
        <w:rPr>
          <w:rFonts w:eastAsia="Arial"/>
          <w:w w:val="106"/>
        </w:rPr>
        <w:t>includes:</w:t>
      </w:r>
    </w:p>
    <w:p w14:paraId="0871B68E" w14:textId="2D3D8E67" w:rsidR="00055D0C" w:rsidRPr="00FB0D26" w:rsidRDefault="00055D0C" w:rsidP="00B07630">
      <w:pPr>
        <w:pStyle w:val="Heading3"/>
      </w:pPr>
      <w:r w:rsidRPr="00FB0D26">
        <w:t>ATCO requirements:</w:t>
      </w:r>
    </w:p>
    <w:p w14:paraId="0D752B93" w14:textId="46923830" w:rsidR="00055D0C" w:rsidRPr="00666203" w:rsidRDefault="00666203" w:rsidP="00666203">
      <w:pPr>
        <w:pStyle w:val="BulletList"/>
        <w:rPr>
          <w:rFonts w:eastAsia="Arial"/>
        </w:rPr>
      </w:pPr>
      <w:r w:rsidRPr="00666203">
        <w:rPr>
          <w:rFonts w:eastAsia="Arial"/>
        </w:rPr>
        <w:t>C</w:t>
      </w:r>
      <w:r w:rsidR="00055D0C" w:rsidRPr="00666203">
        <w:rPr>
          <w:rFonts w:eastAsia="Arial"/>
        </w:rPr>
        <w:t xml:space="preserve">onfirmation of the intended uses </w:t>
      </w:r>
      <w:r w:rsidR="00BE5F34" w:rsidRPr="00666203">
        <w:rPr>
          <w:rFonts w:eastAsia="Arial"/>
        </w:rPr>
        <w:t>of the</w:t>
      </w:r>
      <w:r w:rsidR="00055D0C" w:rsidRPr="00666203">
        <w:rPr>
          <w:rFonts w:eastAsia="Arial"/>
        </w:rPr>
        <w:t xml:space="preserve"> wildfire risk modelling </w:t>
      </w:r>
      <w:r w:rsidR="00580C98" w:rsidRPr="00666203">
        <w:rPr>
          <w:rFonts w:eastAsia="Arial"/>
        </w:rPr>
        <w:t>results</w:t>
      </w:r>
      <w:r w:rsidR="00177716">
        <w:rPr>
          <w:rFonts w:eastAsia="Arial"/>
        </w:rPr>
        <w:t>,</w:t>
      </w:r>
    </w:p>
    <w:p w14:paraId="63154C8A" w14:textId="15DC4998" w:rsidR="00055D0C" w:rsidRPr="00666203" w:rsidRDefault="00055D0C" w:rsidP="00666203">
      <w:pPr>
        <w:pStyle w:val="BulletList"/>
        <w:rPr>
          <w:rFonts w:eastAsia="Arial"/>
        </w:rPr>
      </w:pPr>
      <w:r w:rsidRPr="00666203">
        <w:rPr>
          <w:rFonts w:eastAsia="Arial"/>
        </w:rPr>
        <w:t>Updates based on Alberta Utilities Commission (AUC</w:t>
      </w:r>
      <w:r w:rsidR="008C435F">
        <w:rPr>
          <w:rFonts w:eastAsia="Arial"/>
        </w:rPr>
        <w:t>)</w:t>
      </w:r>
      <w:r w:rsidRPr="00666203">
        <w:rPr>
          <w:rFonts w:eastAsia="Arial"/>
        </w:rPr>
        <w:t>/regulatory processes and results</w:t>
      </w:r>
      <w:r w:rsidR="00177716">
        <w:rPr>
          <w:rFonts w:eastAsia="Arial"/>
        </w:rPr>
        <w:t>,</w:t>
      </w:r>
      <w:r w:rsidR="008C435F">
        <w:rPr>
          <w:rFonts w:eastAsia="Arial"/>
        </w:rPr>
        <w:t xml:space="preserve"> including the discussion related to relative risk rankings vs absolute and/or quantitative risk calculations,</w:t>
      </w:r>
    </w:p>
    <w:p w14:paraId="4326356E" w14:textId="19F9CBF3" w:rsidR="00055D0C" w:rsidRPr="00666203" w:rsidRDefault="00055D0C" w:rsidP="00666203">
      <w:pPr>
        <w:pStyle w:val="BulletList"/>
        <w:rPr>
          <w:rFonts w:eastAsia="Arial"/>
        </w:rPr>
      </w:pPr>
      <w:r w:rsidRPr="00666203">
        <w:rPr>
          <w:rFonts w:eastAsia="Arial"/>
        </w:rPr>
        <w:t>Implications of</w:t>
      </w:r>
      <w:r w:rsidR="008D5169" w:rsidRPr="00666203">
        <w:rPr>
          <w:rFonts w:eastAsia="Arial"/>
        </w:rPr>
        <w:t xml:space="preserve"> </w:t>
      </w:r>
      <w:r w:rsidRPr="00666203">
        <w:rPr>
          <w:rFonts w:eastAsia="Arial"/>
        </w:rPr>
        <w:t>the</w:t>
      </w:r>
      <w:r w:rsidR="008D5169" w:rsidRPr="00666203">
        <w:rPr>
          <w:rFonts w:eastAsia="Arial"/>
        </w:rPr>
        <w:t xml:space="preserve"> </w:t>
      </w:r>
      <w:r w:rsidRPr="00666203">
        <w:rPr>
          <w:rFonts w:eastAsia="Arial"/>
        </w:rPr>
        <w:t>projects</w:t>
      </w:r>
      <w:r w:rsidR="008D5169" w:rsidRPr="00666203">
        <w:rPr>
          <w:rFonts w:eastAsia="Arial"/>
        </w:rPr>
        <w:t xml:space="preserve"> </w:t>
      </w:r>
      <w:r w:rsidRPr="00666203">
        <w:rPr>
          <w:rFonts w:eastAsia="Arial"/>
        </w:rPr>
        <w:t>implemented by</w:t>
      </w:r>
      <w:r w:rsidR="008D5169" w:rsidRPr="00666203">
        <w:rPr>
          <w:rFonts w:eastAsia="Arial"/>
        </w:rPr>
        <w:t xml:space="preserve"> </w:t>
      </w:r>
      <w:r w:rsidRPr="00666203">
        <w:rPr>
          <w:rFonts w:eastAsia="Arial"/>
        </w:rPr>
        <w:t>ATCO since</w:t>
      </w:r>
      <w:r w:rsidR="008D5169" w:rsidRPr="00666203">
        <w:rPr>
          <w:rFonts w:eastAsia="Arial"/>
        </w:rPr>
        <w:t xml:space="preserve"> </w:t>
      </w:r>
      <w:r w:rsidRPr="00666203">
        <w:rPr>
          <w:rFonts w:eastAsia="Arial"/>
        </w:rPr>
        <w:t>the</w:t>
      </w:r>
      <w:r w:rsidR="008D5169" w:rsidRPr="00666203">
        <w:rPr>
          <w:rFonts w:eastAsia="Arial"/>
        </w:rPr>
        <w:t xml:space="preserve"> </w:t>
      </w:r>
      <w:r w:rsidRPr="00666203">
        <w:rPr>
          <w:rFonts w:eastAsia="Arial"/>
        </w:rPr>
        <w:t>original work, including incident investigations, suppression, support for the risk register, bowtie analyses, etc.</w:t>
      </w:r>
      <w:r w:rsidR="00177716">
        <w:rPr>
          <w:rFonts w:eastAsia="Arial"/>
        </w:rPr>
        <w:t>,</w:t>
      </w:r>
    </w:p>
    <w:p w14:paraId="2BDC9AFF" w14:textId="221C2465" w:rsidR="00055D0C" w:rsidRPr="00666203" w:rsidRDefault="00055D0C" w:rsidP="00666203">
      <w:pPr>
        <w:pStyle w:val="BulletList"/>
        <w:rPr>
          <w:rFonts w:eastAsia="Arial"/>
        </w:rPr>
      </w:pPr>
      <w:r w:rsidRPr="00666203">
        <w:rPr>
          <w:rFonts w:eastAsia="Arial"/>
        </w:rPr>
        <w:t>Operational</w:t>
      </w:r>
      <w:r w:rsidR="001B5F16" w:rsidRPr="00666203">
        <w:rPr>
          <w:rFonts w:eastAsia="Arial"/>
        </w:rPr>
        <w:t xml:space="preserve"> </w:t>
      </w:r>
      <w:r w:rsidRPr="00666203">
        <w:rPr>
          <w:rFonts w:eastAsia="Arial"/>
        </w:rPr>
        <w:t>challenges with the interpretation of wildfire risk results</w:t>
      </w:r>
      <w:r w:rsidR="004D686B">
        <w:rPr>
          <w:rFonts w:eastAsia="Arial"/>
        </w:rPr>
        <w:t>,</w:t>
      </w:r>
    </w:p>
    <w:p w14:paraId="37D89998" w14:textId="0A85CCA4" w:rsidR="001B5F16" w:rsidRPr="00666203" w:rsidRDefault="00055D0C" w:rsidP="00666203">
      <w:pPr>
        <w:pStyle w:val="BulletList"/>
        <w:rPr>
          <w:rFonts w:eastAsia="Arial"/>
        </w:rPr>
      </w:pPr>
      <w:r w:rsidRPr="00666203">
        <w:rPr>
          <w:rFonts w:eastAsia="Arial"/>
        </w:rPr>
        <w:lastRenderedPageBreak/>
        <w:t>Relationship to previous risk identification results</w:t>
      </w:r>
      <w:r w:rsidR="008C435F">
        <w:rPr>
          <w:rFonts w:eastAsia="Arial"/>
        </w:rPr>
        <w:t xml:space="preserve"> and linkages to other utilities in AB</w:t>
      </w:r>
      <w:r w:rsidR="004D686B">
        <w:rPr>
          <w:rFonts w:eastAsia="Arial"/>
        </w:rPr>
        <w:t>,</w:t>
      </w:r>
      <w:r w:rsidR="008C435F">
        <w:rPr>
          <w:rFonts w:eastAsia="Arial"/>
        </w:rPr>
        <w:t xml:space="preserve"> and </w:t>
      </w:r>
    </w:p>
    <w:p w14:paraId="493300E7" w14:textId="4DE62C35" w:rsidR="00055D0C" w:rsidRPr="00666203" w:rsidRDefault="00055D0C" w:rsidP="00666203">
      <w:pPr>
        <w:pStyle w:val="BulletList"/>
        <w:rPr>
          <w:rFonts w:eastAsia="Arial"/>
        </w:rPr>
      </w:pPr>
      <w:r w:rsidRPr="00666203">
        <w:rPr>
          <w:rFonts w:eastAsia="Arial"/>
        </w:rPr>
        <w:t>Specific learnings from 2023 wildfire season</w:t>
      </w:r>
      <w:r w:rsidR="004D686B">
        <w:rPr>
          <w:rFonts w:eastAsia="Arial"/>
        </w:rPr>
        <w:t>.</w:t>
      </w:r>
    </w:p>
    <w:p w14:paraId="24016966" w14:textId="52D21F45" w:rsidR="00055D0C" w:rsidRPr="00FB0D26" w:rsidRDefault="00055D0C" w:rsidP="00B07630">
      <w:pPr>
        <w:pStyle w:val="Heading3"/>
      </w:pPr>
      <w:r w:rsidRPr="00FB0D26">
        <w:t>Wildfire spread modelling process and assumptions, including:</w:t>
      </w:r>
    </w:p>
    <w:p w14:paraId="65353443" w14:textId="14F57191" w:rsidR="00055D0C" w:rsidRPr="00580C98" w:rsidRDefault="00055D0C" w:rsidP="000E64A7">
      <w:pPr>
        <w:pStyle w:val="BulletList"/>
        <w:rPr>
          <w:rFonts w:eastAsia="Arial"/>
        </w:rPr>
      </w:pPr>
      <w:r w:rsidRPr="00580C98">
        <w:rPr>
          <w:rFonts w:eastAsia="Arial"/>
        </w:rPr>
        <w:t>Fuels</w:t>
      </w:r>
    </w:p>
    <w:p w14:paraId="4522CFBF" w14:textId="271287F7" w:rsidR="00055D0C" w:rsidRPr="00580C98" w:rsidRDefault="00055D0C" w:rsidP="000E64A7">
      <w:pPr>
        <w:pStyle w:val="BulletList"/>
        <w:rPr>
          <w:rFonts w:eastAsia="Arial"/>
        </w:rPr>
      </w:pPr>
      <w:r w:rsidRPr="00580C98">
        <w:rPr>
          <w:rFonts w:eastAsia="Arial"/>
        </w:rPr>
        <w:t>Fire weather inputs</w:t>
      </w:r>
    </w:p>
    <w:p w14:paraId="6388B152" w14:textId="0CF6E2BB" w:rsidR="00055D0C" w:rsidRPr="00580C98" w:rsidRDefault="00055D0C" w:rsidP="000E64A7">
      <w:pPr>
        <w:pStyle w:val="BulletList"/>
        <w:rPr>
          <w:rFonts w:eastAsia="Arial"/>
        </w:rPr>
      </w:pPr>
      <w:r w:rsidRPr="00580C98">
        <w:rPr>
          <w:rFonts w:eastAsia="Arial"/>
        </w:rPr>
        <w:t>Seasonality</w:t>
      </w:r>
    </w:p>
    <w:p w14:paraId="0E0775F4" w14:textId="62028ECD" w:rsidR="00055D0C" w:rsidRDefault="00055D0C" w:rsidP="000E64A7">
      <w:pPr>
        <w:pStyle w:val="BulletList"/>
        <w:rPr>
          <w:rFonts w:eastAsia="Arial"/>
        </w:rPr>
      </w:pPr>
      <w:r w:rsidRPr="00580C98">
        <w:rPr>
          <w:rFonts w:eastAsia="Arial"/>
        </w:rPr>
        <w:t>Grass curing</w:t>
      </w:r>
      <w:r w:rsidR="00934851">
        <w:rPr>
          <w:rFonts w:eastAsia="Arial"/>
        </w:rPr>
        <w:t xml:space="preserve"> and green-up</w:t>
      </w:r>
    </w:p>
    <w:p w14:paraId="1CF8BEC5" w14:textId="05ACBEE2" w:rsidR="001D09A4" w:rsidRPr="00580C98" w:rsidRDefault="001D09A4" w:rsidP="000E64A7">
      <w:pPr>
        <w:pStyle w:val="BulletList"/>
        <w:rPr>
          <w:rFonts w:eastAsia="Arial"/>
        </w:rPr>
      </w:pPr>
      <w:r>
        <w:rPr>
          <w:rFonts w:eastAsia="Arial"/>
        </w:rPr>
        <w:t xml:space="preserve">Wind grids and topography </w:t>
      </w:r>
    </w:p>
    <w:p w14:paraId="4F44B8FA" w14:textId="12DEAE0A" w:rsidR="00055D0C" w:rsidRPr="00580C98" w:rsidRDefault="001B5919" w:rsidP="000E64A7">
      <w:pPr>
        <w:pStyle w:val="BulletList"/>
        <w:rPr>
          <w:rFonts w:eastAsia="Arial"/>
        </w:rPr>
      </w:pPr>
      <w:r w:rsidRPr="00580C98">
        <w:rPr>
          <w:rFonts w:eastAsia="Arial"/>
        </w:rPr>
        <w:t>Modelling parameters</w:t>
      </w:r>
      <w:r w:rsidR="00055D0C" w:rsidRPr="00580C98">
        <w:rPr>
          <w:rFonts w:eastAsia="Arial"/>
        </w:rPr>
        <w:t xml:space="preserve"> (i.e. number,</w:t>
      </w:r>
      <w:r w:rsidR="00580C98" w:rsidRPr="00580C98">
        <w:rPr>
          <w:rFonts w:eastAsia="Arial"/>
        </w:rPr>
        <w:t xml:space="preserve"> </w:t>
      </w:r>
      <w:r w:rsidR="00055D0C" w:rsidRPr="00580C98">
        <w:rPr>
          <w:rFonts w:eastAsia="Arial"/>
        </w:rPr>
        <w:t>longevity,</w:t>
      </w:r>
      <w:r w:rsidR="00580C98" w:rsidRPr="00580C98">
        <w:rPr>
          <w:rFonts w:eastAsia="Arial"/>
        </w:rPr>
        <w:t xml:space="preserve"> </w:t>
      </w:r>
      <w:r w:rsidR="00055D0C" w:rsidRPr="00580C98">
        <w:rPr>
          <w:rFonts w:eastAsia="Arial"/>
        </w:rPr>
        <w:t>and frequency of simulated fires)</w:t>
      </w:r>
    </w:p>
    <w:p w14:paraId="6FA5C1E8" w14:textId="3A3198AE" w:rsidR="00666203" w:rsidRPr="00580C98" w:rsidRDefault="00055D0C" w:rsidP="000E64A7">
      <w:pPr>
        <w:pStyle w:val="BulletList"/>
        <w:rPr>
          <w:rFonts w:eastAsia="Arial"/>
        </w:rPr>
      </w:pPr>
      <w:r w:rsidRPr="00580C98">
        <w:rPr>
          <w:rFonts w:eastAsia="Arial"/>
        </w:rPr>
        <w:t>High Risk Fire Area roll-up process</w:t>
      </w:r>
    </w:p>
    <w:p w14:paraId="1A19506D" w14:textId="060F7514" w:rsidR="00666203" w:rsidRPr="00580C98" w:rsidRDefault="00055D0C" w:rsidP="000E64A7">
      <w:pPr>
        <w:pStyle w:val="BulletList"/>
        <w:rPr>
          <w:rFonts w:eastAsia="Arial"/>
        </w:rPr>
      </w:pPr>
      <w:r w:rsidRPr="00580C98">
        <w:rPr>
          <w:rFonts w:eastAsia="Arial"/>
        </w:rPr>
        <w:t>Ignition Point Risk roll-up process</w:t>
      </w:r>
    </w:p>
    <w:p w14:paraId="1A793686" w14:textId="5AF8064A" w:rsidR="00055D0C" w:rsidRPr="00580C98" w:rsidRDefault="00055D0C" w:rsidP="000E64A7">
      <w:pPr>
        <w:pStyle w:val="BulletList"/>
        <w:rPr>
          <w:rFonts w:eastAsia="Arial"/>
        </w:rPr>
      </w:pPr>
      <w:r w:rsidRPr="00580C98">
        <w:rPr>
          <w:rFonts w:eastAsia="Arial"/>
        </w:rPr>
        <w:t>Multi-day fire-based wildfire risks</w:t>
      </w:r>
    </w:p>
    <w:p w14:paraId="372D7524" w14:textId="3724109B" w:rsidR="00055D0C" w:rsidRPr="00580C98" w:rsidRDefault="00055D0C" w:rsidP="000E64A7">
      <w:pPr>
        <w:pStyle w:val="BulletList"/>
        <w:rPr>
          <w:rFonts w:eastAsia="Arial"/>
        </w:rPr>
      </w:pPr>
      <w:r w:rsidRPr="00580C98">
        <w:rPr>
          <w:rFonts w:eastAsia="Arial"/>
        </w:rPr>
        <w:t>Wildfire probability</w:t>
      </w:r>
    </w:p>
    <w:p w14:paraId="35E89D64" w14:textId="37EADC8C" w:rsidR="00636FCF" w:rsidRPr="00580C98" w:rsidRDefault="00055D0C" w:rsidP="000E64A7">
      <w:pPr>
        <w:pStyle w:val="BulletList"/>
        <w:rPr>
          <w:rFonts w:eastAsia="Arial"/>
        </w:rPr>
      </w:pPr>
      <w:r w:rsidRPr="00580C98">
        <w:rPr>
          <w:rFonts w:eastAsia="Arial"/>
        </w:rPr>
        <w:t>Ignition source- asset,</w:t>
      </w:r>
      <w:r w:rsidR="00636FCF" w:rsidRPr="00580C98">
        <w:rPr>
          <w:rFonts w:eastAsia="Arial"/>
        </w:rPr>
        <w:t xml:space="preserve"> </w:t>
      </w:r>
      <w:r w:rsidRPr="00580C98">
        <w:rPr>
          <w:rFonts w:eastAsia="Arial"/>
        </w:rPr>
        <w:t>tree intrusion</w:t>
      </w:r>
    </w:p>
    <w:p w14:paraId="65F3C456" w14:textId="79E630C4" w:rsidR="00055D0C" w:rsidRPr="00580C98" w:rsidRDefault="00055D0C" w:rsidP="000E64A7">
      <w:pPr>
        <w:pStyle w:val="BulletList"/>
        <w:rPr>
          <w:rFonts w:eastAsia="Arial"/>
        </w:rPr>
      </w:pPr>
      <w:r w:rsidRPr="00580C98">
        <w:rPr>
          <w:rFonts w:eastAsia="Arial"/>
        </w:rPr>
        <w:t>Sustained ignition</w:t>
      </w:r>
    </w:p>
    <w:p w14:paraId="3343D6EC" w14:textId="77777777" w:rsidR="00636FCF" w:rsidRPr="00580C98" w:rsidRDefault="00055D0C" w:rsidP="000E64A7">
      <w:pPr>
        <w:pStyle w:val="BulletList"/>
        <w:rPr>
          <w:rFonts w:eastAsia="Arial"/>
        </w:rPr>
      </w:pPr>
      <w:r w:rsidRPr="00580C98">
        <w:rPr>
          <w:rFonts w:eastAsia="Arial"/>
        </w:rPr>
        <w:t xml:space="preserve">Likelihood of spread and impact </w:t>
      </w:r>
    </w:p>
    <w:p w14:paraId="53C00469" w14:textId="6960860D" w:rsidR="00055D0C" w:rsidRPr="00580C98" w:rsidRDefault="00055D0C" w:rsidP="000E64A7">
      <w:pPr>
        <w:pStyle w:val="BulletList"/>
        <w:rPr>
          <w:rFonts w:eastAsia="Arial"/>
        </w:rPr>
      </w:pPr>
      <w:r w:rsidRPr="00580C98">
        <w:rPr>
          <w:rFonts w:eastAsia="Arial"/>
        </w:rPr>
        <w:t>Magnitude of impact</w:t>
      </w:r>
    </w:p>
    <w:p w14:paraId="087622F0" w14:textId="58517B24" w:rsidR="00055D0C" w:rsidRPr="00FB0D26" w:rsidRDefault="00055D0C" w:rsidP="00B07630">
      <w:pPr>
        <w:pStyle w:val="Heading3"/>
      </w:pPr>
      <w:r w:rsidRPr="00FB0D26">
        <w:t>Values at Risk data and assumptions, including:</w:t>
      </w:r>
    </w:p>
    <w:p w14:paraId="37270F27" w14:textId="172AE379" w:rsidR="00055D0C" w:rsidRDefault="00055D0C" w:rsidP="000E64A7">
      <w:pPr>
        <w:pStyle w:val="BulletList"/>
        <w:rPr>
          <w:rFonts w:eastAsia="Arial"/>
        </w:rPr>
      </w:pPr>
      <w:r>
        <w:rPr>
          <w:rFonts w:eastAsia="Arial"/>
        </w:rPr>
        <w:t>Scope</w:t>
      </w:r>
      <w:r>
        <w:rPr>
          <w:rFonts w:eastAsia="Arial"/>
          <w:spacing w:val="-12"/>
        </w:rPr>
        <w:t xml:space="preserve"> </w:t>
      </w:r>
      <w:r>
        <w:rPr>
          <w:rFonts w:eastAsia="Arial"/>
        </w:rPr>
        <w:t>of</w:t>
      </w:r>
      <w:r w:rsidR="00312D54">
        <w:rPr>
          <w:rFonts w:eastAsia="Arial"/>
        </w:rPr>
        <w:t xml:space="preserve"> </w:t>
      </w:r>
      <w:r>
        <w:rPr>
          <w:rFonts w:eastAsia="Arial"/>
        </w:rPr>
        <w:t>VAR</w:t>
      </w:r>
      <w:r>
        <w:rPr>
          <w:rFonts w:eastAsia="Arial"/>
          <w:spacing w:val="8"/>
        </w:rPr>
        <w:t xml:space="preserve"> </w:t>
      </w:r>
      <w:r>
        <w:rPr>
          <w:rFonts w:eastAsia="Arial"/>
          <w:w w:val="106"/>
        </w:rPr>
        <w:t>layer</w:t>
      </w:r>
      <w:r w:rsidR="000E64A7">
        <w:rPr>
          <w:rFonts w:eastAsia="Arial"/>
          <w:w w:val="106"/>
        </w:rPr>
        <w:t>,</w:t>
      </w:r>
    </w:p>
    <w:p w14:paraId="707D2D52" w14:textId="4A683E5F" w:rsidR="00055D0C" w:rsidRPr="00287E13" w:rsidRDefault="00055D0C" w:rsidP="00312D54">
      <w:pPr>
        <w:pStyle w:val="BulletList"/>
        <w:rPr>
          <w:rFonts w:eastAsia="Arial"/>
        </w:rPr>
      </w:pPr>
      <w:r>
        <w:rPr>
          <w:rFonts w:eastAsia="Arial"/>
        </w:rPr>
        <w:t>How</w:t>
      </w:r>
      <w:r>
        <w:rPr>
          <w:rFonts w:eastAsia="Arial"/>
          <w:spacing w:val="17"/>
        </w:rPr>
        <w:t xml:space="preserve"> </w:t>
      </w:r>
      <w:r>
        <w:rPr>
          <w:rFonts w:eastAsia="Arial"/>
          <w:w w:val="108"/>
        </w:rPr>
        <w:t>communities</w:t>
      </w:r>
      <w:r>
        <w:rPr>
          <w:rFonts w:eastAsia="Arial"/>
          <w:spacing w:val="-7"/>
          <w:w w:val="108"/>
        </w:rPr>
        <w:t xml:space="preserve"> </w:t>
      </w:r>
      <w:r>
        <w:rPr>
          <w:rFonts w:eastAsia="Arial"/>
        </w:rPr>
        <w:t>are</w:t>
      </w:r>
      <w:r>
        <w:rPr>
          <w:rFonts w:eastAsia="Arial"/>
          <w:spacing w:val="-3"/>
        </w:rPr>
        <w:t xml:space="preserve"> </w:t>
      </w:r>
      <w:r>
        <w:rPr>
          <w:rFonts w:eastAsia="Arial"/>
          <w:w w:val="109"/>
        </w:rPr>
        <w:t>reflected</w:t>
      </w:r>
      <w:r w:rsidR="000E64A7">
        <w:rPr>
          <w:rFonts w:eastAsia="Arial"/>
          <w:w w:val="109"/>
        </w:rPr>
        <w:t>,</w:t>
      </w:r>
      <w:r w:rsidR="00287E13">
        <w:rPr>
          <w:rFonts w:eastAsia="Arial"/>
          <w:w w:val="109"/>
        </w:rPr>
        <w:t xml:space="preserve"> including community extent and potentially vulnerability</w:t>
      </w:r>
    </w:p>
    <w:p w14:paraId="3C1E27CD" w14:textId="4990510E" w:rsidR="00287E13" w:rsidRDefault="00287E13" w:rsidP="00312D54">
      <w:pPr>
        <w:pStyle w:val="BulletList"/>
        <w:rPr>
          <w:rFonts w:eastAsia="Arial"/>
        </w:rPr>
      </w:pPr>
      <w:r>
        <w:rPr>
          <w:rFonts w:eastAsia="Arial"/>
          <w:w w:val="109"/>
        </w:rPr>
        <w:t>How egress routes and evacuation related challenges and risk – this is a significant facto</w:t>
      </w:r>
      <w:r w:rsidR="00A21604">
        <w:rPr>
          <w:rFonts w:eastAsia="Arial"/>
          <w:w w:val="109"/>
        </w:rPr>
        <w:t>r</w:t>
      </w:r>
      <w:r>
        <w:rPr>
          <w:rFonts w:eastAsia="Arial"/>
          <w:w w:val="109"/>
        </w:rPr>
        <w:t xml:space="preserve"> in Alberta and how this is captured in the risk identification should be reviewed</w:t>
      </w:r>
    </w:p>
    <w:p w14:paraId="0D40A10C" w14:textId="4EBD5F64" w:rsidR="00055D0C" w:rsidRDefault="00055D0C" w:rsidP="00312D54">
      <w:pPr>
        <w:pStyle w:val="BulletList"/>
        <w:rPr>
          <w:rFonts w:eastAsia="Arial"/>
        </w:rPr>
      </w:pPr>
      <w:r>
        <w:rPr>
          <w:rFonts w:eastAsia="Arial"/>
        </w:rPr>
        <w:t>Impact</w:t>
      </w:r>
      <w:r w:rsidRPr="00287E13">
        <w:rPr>
          <w:rFonts w:eastAsia="Arial"/>
        </w:rPr>
        <w:t xml:space="preserve"> </w:t>
      </w:r>
      <w:r w:rsidR="00312D54" w:rsidRPr="00287E13">
        <w:rPr>
          <w:rFonts w:eastAsia="Arial"/>
        </w:rPr>
        <w:t>Rankings</w:t>
      </w:r>
      <w:r w:rsidR="00287E13" w:rsidRPr="00287E13">
        <w:rPr>
          <w:rFonts w:eastAsia="Arial"/>
        </w:rPr>
        <w:t xml:space="preserve"> overall</w:t>
      </w:r>
      <w:r w:rsidR="000E64A7" w:rsidRPr="00287E13">
        <w:rPr>
          <w:rFonts w:eastAsia="Arial"/>
        </w:rPr>
        <w:t>,</w:t>
      </w:r>
      <w:r w:rsidR="00312D54" w:rsidRPr="00287E13">
        <w:rPr>
          <w:rFonts w:eastAsia="Arial"/>
        </w:rPr>
        <w:t xml:space="preserve"> and</w:t>
      </w:r>
    </w:p>
    <w:p w14:paraId="036EFF63" w14:textId="72FAE89F" w:rsidR="00055D0C" w:rsidRDefault="00055D0C" w:rsidP="00312D54">
      <w:pPr>
        <w:pStyle w:val="BulletList"/>
        <w:rPr>
          <w:rFonts w:eastAsia="Arial"/>
        </w:rPr>
      </w:pPr>
      <w:r>
        <w:rPr>
          <w:rFonts w:eastAsia="Arial"/>
        </w:rPr>
        <w:t>Consideration</w:t>
      </w:r>
      <w:r w:rsidRPr="00287E13">
        <w:rPr>
          <w:rFonts w:eastAsia="Arial"/>
        </w:rPr>
        <w:t xml:space="preserve"> </w:t>
      </w:r>
      <w:r>
        <w:rPr>
          <w:rFonts w:eastAsia="Arial"/>
        </w:rPr>
        <w:t>of</w:t>
      </w:r>
      <w:r w:rsidRPr="00287E13">
        <w:rPr>
          <w:rFonts w:eastAsia="Arial"/>
        </w:rPr>
        <w:t xml:space="preserve"> economic </w:t>
      </w:r>
      <w:r>
        <w:rPr>
          <w:rFonts w:eastAsia="Arial"/>
        </w:rPr>
        <w:t>impact</w:t>
      </w:r>
      <w:r w:rsidR="008D5169">
        <w:rPr>
          <w:rFonts w:eastAsia="Arial"/>
        </w:rPr>
        <w:t xml:space="preserve"> </w:t>
      </w:r>
      <w:r w:rsidRPr="00287E13">
        <w:rPr>
          <w:rFonts w:eastAsia="Arial"/>
        </w:rPr>
        <w:t>attribution</w:t>
      </w:r>
      <w:r w:rsidR="001D38E3" w:rsidRPr="00287E13">
        <w:rPr>
          <w:rFonts w:eastAsia="Arial"/>
        </w:rPr>
        <w:t>, and potential to collaborate with other Alberta utilities in this effort</w:t>
      </w:r>
      <w:r w:rsidRPr="00287E13">
        <w:rPr>
          <w:rFonts w:eastAsia="Arial"/>
        </w:rPr>
        <w:t>.</w:t>
      </w:r>
    </w:p>
    <w:p w14:paraId="54482B04" w14:textId="02323039" w:rsidR="00055D0C" w:rsidRPr="00FB0D26" w:rsidRDefault="00055D0C" w:rsidP="00B07630">
      <w:pPr>
        <w:pStyle w:val="Heading3"/>
      </w:pPr>
      <w:r w:rsidRPr="00FB0D26">
        <w:t>Deliverables review:</w:t>
      </w:r>
    </w:p>
    <w:p w14:paraId="1A26024D" w14:textId="2829BB9C" w:rsidR="00312D54" w:rsidRDefault="00055D0C" w:rsidP="00706D2D">
      <w:pPr>
        <w:pStyle w:val="BulletList"/>
        <w:rPr>
          <w:rFonts w:eastAsia="Arial"/>
          <w:w w:val="108"/>
        </w:rPr>
      </w:pPr>
      <w:r>
        <w:rPr>
          <w:rFonts w:eastAsia="Arial"/>
        </w:rPr>
        <w:t>Confirm</w:t>
      </w:r>
      <w:r>
        <w:rPr>
          <w:rFonts w:eastAsia="Arial"/>
          <w:spacing w:val="27"/>
        </w:rPr>
        <w:t xml:space="preserve"> </w:t>
      </w:r>
      <w:r>
        <w:rPr>
          <w:rFonts w:eastAsia="Arial"/>
        </w:rPr>
        <w:t>which</w:t>
      </w:r>
      <w:r>
        <w:rPr>
          <w:rFonts w:eastAsia="Arial"/>
          <w:spacing w:val="31"/>
        </w:rPr>
        <w:t xml:space="preserve"> </w:t>
      </w:r>
      <w:r>
        <w:rPr>
          <w:rFonts w:eastAsia="Arial"/>
        </w:rPr>
        <w:t>data</w:t>
      </w:r>
      <w:r>
        <w:rPr>
          <w:rFonts w:eastAsia="Arial"/>
          <w:spacing w:val="28"/>
        </w:rPr>
        <w:t xml:space="preserve"> </w:t>
      </w:r>
      <w:r>
        <w:rPr>
          <w:rFonts w:eastAsia="Arial"/>
        </w:rPr>
        <w:t>and</w:t>
      </w:r>
      <w:r>
        <w:rPr>
          <w:rFonts w:eastAsia="Arial"/>
          <w:spacing w:val="10"/>
        </w:rPr>
        <w:t xml:space="preserve"> </w:t>
      </w:r>
      <w:r>
        <w:rPr>
          <w:rFonts w:eastAsia="Arial"/>
          <w:w w:val="107"/>
        </w:rPr>
        <w:t>deliverables</w:t>
      </w:r>
      <w:r>
        <w:rPr>
          <w:rFonts w:eastAsia="Arial"/>
          <w:spacing w:val="-16"/>
          <w:w w:val="107"/>
        </w:rPr>
        <w:t xml:space="preserve"> </w:t>
      </w:r>
      <w:r>
        <w:rPr>
          <w:rFonts w:eastAsia="Arial"/>
        </w:rPr>
        <w:t>are</w:t>
      </w:r>
      <w:r>
        <w:rPr>
          <w:rFonts w:eastAsia="Arial"/>
          <w:spacing w:val="-5"/>
        </w:rPr>
        <w:t xml:space="preserve"> </w:t>
      </w:r>
      <w:r>
        <w:rPr>
          <w:rFonts w:eastAsia="Arial"/>
        </w:rPr>
        <w:t>most</w:t>
      </w:r>
      <w:r>
        <w:rPr>
          <w:rFonts w:eastAsia="Arial"/>
          <w:spacing w:val="28"/>
        </w:rPr>
        <w:t xml:space="preserve"> </w:t>
      </w:r>
      <w:r>
        <w:rPr>
          <w:rFonts w:eastAsia="Arial"/>
        </w:rPr>
        <w:t>relevant</w:t>
      </w:r>
      <w:r>
        <w:rPr>
          <w:rFonts w:eastAsia="Arial"/>
          <w:spacing w:val="38"/>
        </w:rPr>
        <w:t xml:space="preserve"> </w:t>
      </w:r>
      <w:r>
        <w:rPr>
          <w:rFonts w:eastAsia="Arial"/>
        </w:rPr>
        <w:t>to</w:t>
      </w:r>
      <w:r>
        <w:rPr>
          <w:rFonts w:eastAsia="Arial"/>
          <w:spacing w:val="14"/>
        </w:rPr>
        <w:t xml:space="preserve"> </w:t>
      </w:r>
      <w:r>
        <w:rPr>
          <w:rFonts w:eastAsia="Arial"/>
          <w:w w:val="95"/>
        </w:rPr>
        <w:t>ATCO's</w:t>
      </w:r>
      <w:r>
        <w:rPr>
          <w:rFonts w:eastAsia="Arial"/>
          <w:spacing w:val="-7"/>
          <w:w w:val="95"/>
        </w:rPr>
        <w:t xml:space="preserve"> </w:t>
      </w:r>
      <w:r>
        <w:rPr>
          <w:rFonts w:eastAsia="Arial"/>
        </w:rPr>
        <w:t>business</w:t>
      </w:r>
      <w:r>
        <w:rPr>
          <w:rFonts w:eastAsia="Arial"/>
          <w:spacing w:val="16"/>
        </w:rPr>
        <w:t xml:space="preserve"> </w:t>
      </w:r>
      <w:r w:rsidR="00312D54">
        <w:rPr>
          <w:rFonts w:eastAsia="Arial"/>
          <w:w w:val="103"/>
        </w:rPr>
        <w:t>needs</w:t>
      </w:r>
      <w:r w:rsidR="00CC0562">
        <w:rPr>
          <w:rFonts w:eastAsia="Arial"/>
          <w:w w:val="103"/>
        </w:rPr>
        <w:t>,</w:t>
      </w:r>
      <w:r w:rsidR="00312D54">
        <w:rPr>
          <w:rFonts w:eastAsia="Arial"/>
          <w:w w:val="108"/>
        </w:rPr>
        <w:t xml:space="preserve"> and</w:t>
      </w:r>
      <w:r>
        <w:rPr>
          <w:rFonts w:eastAsia="Arial"/>
          <w:w w:val="108"/>
        </w:rPr>
        <w:t xml:space="preserve"> </w:t>
      </w:r>
    </w:p>
    <w:p w14:paraId="3BEE8E5E" w14:textId="333CE955" w:rsidR="00706D2D" w:rsidRPr="00706D2D" w:rsidRDefault="00055D0C" w:rsidP="00706D2D">
      <w:pPr>
        <w:pStyle w:val="BulletList"/>
        <w:rPr>
          <w:rFonts w:eastAsia="Arial"/>
        </w:rPr>
      </w:pPr>
      <w:r w:rsidRPr="00706D2D">
        <w:rPr>
          <w:rFonts w:eastAsia="Arial"/>
          <w:w w:val="98"/>
        </w:rPr>
        <w:t>Can</w:t>
      </w:r>
      <w:r w:rsidRPr="00706D2D">
        <w:rPr>
          <w:rFonts w:eastAsia="Arial"/>
          <w:spacing w:val="-14"/>
          <w:w w:val="98"/>
        </w:rPr>
        <w:t xml:space="preserve"> </w:t>
      </w:r>
      <w:r w:rsidRPr="00706D2D">
        <w:rPr>
          <w:rFonts w:eastAsia="Arial"/>
          <w:w w:val="109"/>
        </w:rPr>
        <w:t>additiona</w:t>
      </w:r>
      <w:r w:rsidRPr="00706D2D">
        <w:rPr>
          <w:rFonts w:eastAsia="Arial"/>
          <w:spacing w:val="1"/>
          <w:w w:val="109"/>
        </w:rPr>
        <w:t>l</w:t>
      </w:r>
      <w:r w:rsidR="00312D54" w:rsidRPr="00706D2D">
        <w:rPr>
          <w:rFonts w:eastAsia="Arial"/>
          <w:spacing w:val="1"/>
          <w:w w:val="109"/>
        </w:rPr>
        <w:t xml:space="preserve"> </w:t>
      </w:r>
      <w:r w:rsidRPr="00706D2D">
        <w:rPr>
          <w:rFonts w:eastAsia="Arial"/>
          <w:w w:val="109"/>
        </w:rPr>
        <w:t>deliverables</w:t>
      </w:r>
      <w:r w:rsidRPr="00706D2D">
        <w:rPr>
          <w:rFonts w:eastAsia="Arial"/>
          <w:spacing w:val="-6"/>
          <w:w w:val="109"/>
        </w:rPr>
        <w:t xml:space="preserve"> </w:t>
      </w:r>
      <w:r w:rsidRPr="00706D2D">
        <w:rPr>
          <w:rFonts w:eastAsia="Arial"/>
        </w:rPr>
        <w:t>and/or</w:t>
      </w:r>
      <w:r w:rsidRPr="00706D2D">
        <w:rPr>
          <w:rFonts w:eastAsia="Arial"/>
          <w:spacing w:val="41"/>
        </w:rPr>
        <w:t xml:space="preserve"> </w:t>
      </w:r>
      <w:r w:rsidRPr="00706D2D">
        <w:rPr>
          <w:rFonts w:eastAsia="Arial"/>
        </w:rPr>
        <w:t>data</w:t>
      </w:r>
      <w:r w:rsidRPr="00706D2D">
        <w:rPr>
          <w:rFonts w:eastAsia="Arial"/>
          <w:spacing w:val="21"/>
        </w:rPr>
        <w:t xml:space="preserve"> </w:t>
      </w:r>
      <w:r w:rsidRPr="00706D2D">
        <w:rPr>
          <w:rFonts w:eastAsia="Arial"/>
        </w:rPr>
        <w:t>be</w:t>
      </w:r>
      <w:r w:rsidRPr="00706D2D">
        <w:rPr>
          <w:rFonts w:eastAsia="Arial"/>
          <w:spacing w:val="4"/>
        </w:rPr>
        <w:t xml:space="preserve"> </w:t>
      </w:r>
      <w:r w:rsidRPr="00706D2D">
        <w:rPr>
          <w:rFonts w:eastAsia="Arial"/>
          <w:w w:val="109"/>
        </w:rPr>
        <w:t>provided</w:t>
      </w:r>
      <w:r w:rsidRPr="00706D2D">
        <w:rPr>
          <w:rFonts w:eastAsia="Arial"/>
          <w:spacing w:val="-8"/>
          <w:w w:val="109"/>
        </w:rPr>
        <w:t xml:space="preserve"> </w:t>
      </w:r>
      <w:r w:rsidRPr="00706D2D">
        <w:rPr>
          <w:rFonts w:eastAsia="Arial"/>
        </w:rPr>
        <w:t>by</w:t>
      </w:r>
      <w:r w:rsidRPr="00706D2D">
        <w:rPr>
          <w:rFonts w:eastAsia="Arial"/>
          <w:spacing w:val="-1"/>
        </w:rPr>
        <w:t xml:space="preserve"> </w:t>
      </w:r>
      <w:r w:rsidRPr="00706D2D">
        <w:rPr>
          <w:rFonts w:eastAsia="Arial"/>
        </w:rPr>
        <w:t>the</w:t>
      </w:r>
      <w:r w:rsidRPr="00706D2D">
        <w:rPr>
          <w:rFonts w:eastAsia="Arial"/>
          <w:spacing w:val="14"/>
        </w:rPr>
        <w:t xml:space="preserve"> </w:t>
      </w:r>
      <w:r w:rsidRPr="00706D2D">
        <w:rPr>
          <w:rFonts w:eastAsia="Arial"/>
        </w:rPr>
        <w:t>Forsite</w:t>
      </w:r>
      <w:r w:rsidRPr="00706D2D">
        <w:rPr>
          <w:rFonts w:eastAsia="Arial"/>
          <w:spacing w:val="18"/>
        </w:rPr>
        <w:t xml:space="preserve"> </w:t>
      </w:r>
      <w:r w:rsidRPr="00706D2D">
        <w:rPr>
          <w:rFonts w:eastAsia="Arial"/>
          <w:w w:val="104"/>
        </w:rPr>
        <w:t>Team</w:t>
      </w:r>
      <w:r w:rsidR="00CC0562">
        <w:rPr>
          <w:rFonts w:eastAsia="Arial"/>
          <w:w w:val="104"/>
        </w:rPr>
        <w:t>,</w:t>
      </w:r>
    </w:p>
    <w:p w14:paraId="0CC76E1C" w14:textId="64FB9DBB" w:rsidR="00055D0C" w:rsidRPr="00706D2D" w:rsidRDefault="00055D0C">
      <w:pPr>
        <w:pStyle w:val="BulletList"/>
        <w:rPr>
          <w:rFonts w:eastAsia="Arial"/>
        </w:rPr>
      </w:pPr>
      <w:r w:rsidRPr="00706D2D">
        <w:rPr>
          <w:rFonts w:eastAsia="Arial"/>
        </w:rPr>
        <w:t>Can</w:t>
      </w:r>
      <w:r w:rsidRPr="00706D2D">
        <w:rPr>
          <w:rFonts w:eastAsia="Arial"/>
          <w:spacing w:val="3"/>
        </w:rPr>
        <w:t xml:space="preserve"> </w:t>
      </w:r>
      <w:r w:rsidRPr="00706D2D">
        <w:rPr>
          <w:rFonts w:eastAsia="Arial"/>
        </w:rPr>
        <w:t>the</w:t>
      </w:r>
      <w:r w:rsidR="008D5169" w:rsidRPr="00706D2D">
        <w:rPr>
          <w:rFonts w:eastAsia="Arial"/>
        </w:rPr>
        <w:t xml:space="preserve"> </w:t>
      </w:r>
      <w:r w:rsidRPr="00706D2D">
        <w:rPr>
          <w:rFonts w:eastAsia="Arial"/>
        </w:rPr>
        <w:t>format</w:t>
      </w:r>
      <w:r w:rsidR="008D5169" w:rsidRPr="00706D2D">
        <w:rPr>
          <w:rFonts w:eastAsia="Arial"/>
        </w:rPr>
        <w:t xml:space="preserve"> </w:t>
      </w:r>
      <w:r w:rsidRPr="00706D2D">
        <w:rPr>
          <w:rFonts w:eastAsia="Arial"/>
        </w:rPr>
        <w:t>of</w:t>
      </w:r>
      <w:r w:rsidRPr="00706D2D">
        <w:rPr>
          <w:rFonts w:eastAsia="Arial"/>
          <w:spacing w:val="33"/>
        </w:rPr>
        <w:t xml:space="preserve"> </w:t>
      </w:r>
      <w:r w:rsidRPr="00706D2D">
        <w:rPr>
          <w:rFonts w:eastAsia="Arial"/>
          <w:w w:val="107"/>
        </w:rPr>
        <w:t>deliverables</w:t>
      </w:r>
      <w:r w:rsidRPr="00706D2D">
        <w:rPr>
          <w:rFonts w:eastAsia="Arial"/>
          <w:spacing w:val="15"/>
          <w:w w:val="107"/>
        </w:rPr>
        <w:t xml:space="preserve"> </w:t>
      </w:r>
      <w:r w:rsidRPr="00706D2D">
        <w:rPr>
          <w:rFonts w:eastAsia="Arial"/>
        </w:rPr>
        <w:t>be</w:t>
      </w:r>
      <w:r w:rsidRPr="00706D2D">
        <w:rPr>
          <w:rFonts w:eastAsia="Arial"/>
          <w:spacing w:val="29"/>
        </w:rPr>
        <w:t xml:space="preserve"> </w:t>
      </w:r>
      <w:r w:rsidRPr="00706D2D">
        <w:rPr>
          <w:rFonts w:eastAsia="Arial"/>
        </w:rPr>
        <w:t>changed</w:t>
      </w:r>
      <w:r w:rsidR="008D5169" w:rsidRPr="00706D2D">
        <w:rPr>
          <w:rFonts w:eastAsia="Arial"/>
        </w:rPr>
        <w:t xml:space="preserve"> </w:t>
      </w:r>
      <w:r w:rsidRPr="00706D2D">
        <w:rPr>
          <w:rFonts w:eastAsia="Arial"/>
        </w:rPr>
        <w:t>to</w:t>
      </w:r>
      <w:r w:rsidRPr="00706D2D">
        <w:rPr>
          <w:rFonts w:eastAsia="Arial"/>
          <w:spacing w:val="45"/>
        </w:rPr>
        <w:t xml:space="preserve"> </w:t>
      </w:r>
      <w:r w:rsidRPr="00706D2D">
        <w:rPr>
          <w:rFonts w:eastAsia="Arial"/>
          <w:w w:val="110"/>
        </w:rPr>
        <w:t>improve</w:t>
      </w:r>
      <w:r w:rsidRPr="00706D2D">
        <w:rPr>
          <w:rFonts w:eastAsia="Arial"/>
          <w:spacing w:val="14"/>
          <w:w w:val="110"/>
        </w:rPr>
        <w:t xml:space="preserve"> </w:t>
      </w:r>
      <w:r w:rsidRPr="00706D2D">
        <w:rPr>
          <w:rFonts w:eastAsia="Arial"/>
        </w:rPr>
        <w:t>the</w:t>
      </w:r>
      <w:r w:rsidRPr="00706D2D">
        <w:rPr>
          <w:rFonts w:eastAsia="Arial"/>
          <w:spacing w:val="46"/>
        </w:rPr>
        <w:t xml:space="preserve"> </w:t>
      </w:r>
      <w:r w:rsidRPr="00706D2D">
        <w:rPr>
          <w:rFonts w:eastAsia="Arial"/>
          <w:w w:val="111"/>
        </w:rPr>
        <w:t>integration</w:t>
      </w:r>
      <w:r w:rsidRPr="00706D2D">
        <w:rPr>
          <w:rFonts w:eastAsia="Arial"/>
          <w:spacing w:val="9"/>
          <w:w w:val="111"/>
        </w:rPr>
        <w:t xml:space="preserve"> </w:t>
      </w:r>
      <w:r w:rsidRPr="00706D2D">
        <w:rPr>
          <w:rFonts w:eastAsia="Arial"/>
        </w:rPr>
        <w:t>of</w:t>
      </w:r>
      <w:r w:rsidRPr="00706D2D">
        <w:rPr>
          <w:rFonts w:eastAsia="Arial"/>
          <w:spacing w:val="40"/>
        </w:rPr>
        <w:t xml:space="preserve"> </w:t>
      </w:r>
      <w:r w:rsidRPr="00706D2D">
        <w:rPr>
          <w:rFonts w:eastAsia="Arial"/>
        </w:rPr>
        <w:t>results</w:t>
      </w:r>
      <w:r w:rsidR="008D5169" w:rsidRPr="00706D2D">
        <w:rPr>
          <w:rFonts w:eastAsia="Arial"/>
        </w:rPr>
        <w:t xml:space="preserve"> </w:t>
      </w:r>
      <w:r w:rsidRPr="00706D2D">
        <w:rPr>
          <w:rFonts w:eastAsia="Arial"/>
        </w:rPr>
        <w:t>with</w:t>
      </w:r>
      <w:r w:rsidR="008D5169" w:rsidRPr="00706D2D">
        <w:rPr>
          <w:rFonts w:eastAsia="Arial"/>
        </w:rPr>
        <w:t xml:space="preserve"> </w:t>
      </w:r>
      <w:r w:rsidRPr="00706D2D">
        <w:rPr>
          <w:rFonts w:eastAsia="Arial"/>
          <w:color w:val="4F5050"/>
        </w:rPr>
        <w:t>ATCO</w:t>
      </w:r>
      <w:r w:rsidR="00706D2D">
        <w:rPr>
          <w:rFonts w:eastAsia="Arial"/>
          <w:color w:val="4F5050"/>
        </w:rPr>
        <w:t xml:space="preserve"> </w:t>
      </w:r>
      <w:r w:rsidRPr="00706D2D">
        <w:rPr>
          <w:rFonts w:eastAsia="Arial"/>
        </w:rPr>
        <w:t>systems?</w:t>
      </w:r>
    </w:p>
    <w:p w14:paraId="0004F6A5" w14:textId="024EE3D7" w:rsidR="00055D0C" w:rsidRDefault="00055D0C" w:rsidP="005D03F2">
      <w:pPr>
        <w:pStyle w:val="ForsiteParagraph"/>
        <w:rPr>
          <w:rFonts w:eastAsia="Arial"/>
        </w:rPr>
      </w:pPr>
      <w:r>
        <w:rPr>
          <w:rFonts w:eastAsia="Arial"/>
        </w:rPr>
        <w:t>Phase</w:t>
      </w:r>
      <w:r>
        <w:rPr>
          <w:rFonts w:eastAsia="Arial"/>
          <w:spacing w:val="3"/>
        </w:rPr>
        <w:t xml:space="preserve"> </w:t>
      </w:r>
      <w:r>
        <w:rPr>
          <w:rFonts w:eastAsia="Arial"/>
        </w:rPr>
        <w:t>2</w:t>
      </w:r>
      <w:r>
        <w:rPr>
          <w:rFonts w:eastAsia="Arial"/>
          <w:spacing w:val="9"/>
        </w:rPr>
        <w:t xml:space="preserve"> </w:t>
      </w:r>
      <w:r>
        <w:rPr>
          <w:rFonts w:eastAsia="Arial"/>
        </w:rPr>
        <w:t>is</w:t>
      </w:r>
      <w:r>
        <w:rPr>
          <w:rFonts w:eastAsia="Arial"/>
          <w:spacing w:val="8"/>
        </w:rPr>
        <w:t xml:space="preserve"> </w:t>
      </w:r>
      <w:r>
        <w:rPr>
          <w:rFonts w:eastAsia="Arial"/>
          <w:w w:val="109"/>
        </w:rPr>
        <w:t>intended</w:t>
      </w:r>
      <w:r>
        <w:rPr>
          <w:rFonts w:eastAsia="Arial"/>
          <w:spacing w:val="-1"/>
          <w:w w:val="109"/>
        </w:rPr>
        <w:t xml:space="preserve"> </w:t>
      </w:r>
      <w:r>
        <w:rPr>
          <w:rFonts w:eastAsia="Arial"/>
        </w:rPr>
        <w:t>to</w:t>
      </w:r>
      <w:r>
        <w:rPr>
          <w:rFonts w:eastAsia="Arial"/>
          <w:spacing w:val="29"/>
        </w:rPr>
        <w:t xml:space="preserve"> </w:t>
      </w:r>
      <w:r>
        <w:rPr>
          <w:rFonts w:eastAsia="Arial"/>
        </w:rPr>
        <w:t>set</w:t>
      </w:r>
      <w:r>
        <w:rPr>
          <w:rFonts w:eastAsia="Arial"/>
          <w:spacing w:val="16"/>
        </w:rPr>
        <w:t xml:space="preserve"> </w:t>
      </w:r>
      <w:r>
        <w:rPr>
          <w:rFonts w:eastAsia="Arial"/>
        </w:rPr>
        <w:t>the</w:t>
      </w:r>
      <w:r>
        <w:rPr>
          <w:rFonts w:eastAsia="Arial"/>
          <w:spacing w:val="32"/>
        </w:rPr>
        <w:t xml:space="preserve"> </w:t>
      </w:r>
      <w:r>
        <w:rPr>
          <w:rFonts w:eastAsia="Arial"/>
        </w:rPr>
        <w:t>project</w:t>
      </w:r>
      <w:r w:rsidR="008D5169">
        <w:rPr>
          <w:rFonts w:eastAsia="Arial"/>
        </w:rPr>
        <w:t xml:space="preserve"> </w:t>
      </w:r>
      <w:r>
        <w:rPr>
          <w:rFonts w:eastAsia="Arial"/>
          <w:w w:val="110"/>
        </w:rPr>
        <w:t xml:space="preserve">trajectory </w:t>
      </w:r>
      <w:r>
        <w:rPr>
          <w:rFonts w:eastAsia="Arial"/>
        </w:rPr>
        <w:t>for</w:t>
      </w:r>
      <w:r>
        <w:rPr>
          <w:rFonts w:eastAsia="Arial"/>
          <w:spacing w:val="27"/>
        </w:rPr>
        <w:t xml:space="preserve"> </w:t>
      </w:r>
      <w:r>
        <w:rPr>
          <w:rFonts w:eastAsia="Arial"/>
        </w:rPr>
        <w:t>all</w:t>
      </w:r>
      <w:r>
        <w:rPr>
          <w:rFonts w:eastAsia="Arial"/>
          <w:spacing w:val="17"/>
        </w:rPr>
        <w:t xml:space="preserve"> </w:t>
      </w:r>
      <w:r>
        <w:rPr>
          <w:rFonts w:eastAsia="Arial"/>
        </w:rPr>
        <w:t>subsequent</w:t>
      </w:r>
      <w:r w:rsidR="008D5169">
        <w:rPr>
          <w:rFonts w:eastAsia="Arial"/>
        </w:rPr>
        <w:t xml:space="preserve"> </w:t>
      </w:r>
      <w:r>
        <w:rPr>
          <w:rFonts w:eastAsia="Arial"/>
        </w:rPr>
        <w:t>phases.</w:t>
      </w:r>
      <w:r>
        <w:rPr>
          <w:rFonts w:eastAsia="Arial"/>
          <w:spacing w:val="-7"/>
        </w:rPr>
        <w:t xml:space="preserve"> </w:t>
      </w:r>
      <w:r>
        <w:rPr>
          <w:rFonts w:eastAsia="Arial"/>
          <w:w w:val="107"/>
        </w:rPr>
        <w:t>Depending</w:t>
      </w:r>
      <w:r>
        <w:rPr>
          <w:rFonts w:eastAsia="Arial"/>
          <w:spacing w:val="-17"/>
          <w:w w:val="107"/>
        </w:rPr>
        <w:t xml:space="preserve"> </w:t>
      </w:r>
      <w:r>
        <w:rPr>
          <w:rFonts w:eastAsia="Arial"/>
        </w:rPr>
        <w:t>on</w:t>
      </w:r>
      <w:r>
        <w:rPr>
          <w:rFonts w:eastAsia="Arial"/>
          <w:spacing w:val="18"/>
        </w:rPr>
        <w:t xml:space="preserve"> </w:t>
      </w:r>
      <w:r>
        <w:rPr>
          <w:rFonts w:eastAsia="Arial"/>
        </w:rPr>
        <w:t>the</w:t>
      </w:r>
      <w:r>
        <w:rPr>
          <w:rFonts w:eastAsia="Arial"/>
          <w:spacing w:val="36"/>
        </w:rPr>
        <w:t xml:space="preserve"> </w:t>
      </w:r>
      <w:r>
        <w:rPr>
          <w:rFonts w:eastAsia="Arial"/>
        </w:rPr>
        <w:t>outcomes</w:t>
      </w:r>
      <w:r>
        <w:rPr>
          <w:rFonts w:eastAsia="Arial"/>
          <w:spacing w:val="50"/>
        </w:rPr>
        <w:t xml:space="preserve"> </w:t>
      </w:r>
      <w:r>
        <w:rPr>
          <w:rFonts w:eastAsia="Arial"/>
        </w:rPr>
        <w:t>of</w:t>
      </w:r>
      <w:r>
        <w:rPr>
          <w:rFonts w:eastAsia="Arial"/>
          <w:spacing w:val="21"/>
        </w:rPr>
        <w:t xml:space="preserve"> </w:t>
      </w:r>
      <w:r>
        <w:rPr>
          <w:rFonts w:eastAsia="Arial"/>
          <w:w w:val="111"/>
        </w:rPr>
        <w:t xml:space="preserve">the </w:t>
      </w:r>
      <w:r>
        <w:rPr>
          <w:rFonts w:eastAsia="Arial"/>
          <w:w w:val="108"/>
        </w:rPr>
        <w:t>methodology</w:t>
      </w:r>
      <w:r>
        <w:rPr>
          <w:rFonts w:eastAsia="Arial"/>
          <w:spacing w:val="-2"/>
          <w:w w:val="108"/>
        </w:rPr>
        <w:t xml:space="preserve"> </w:t>
      </w:r>
      <w:r>
        <w:rPr>
          <w:rFonts w:eastAsia="Arial"/>
          <w:w w:val="108"/>
        </w:rPr>
        <w:t>review</w:t>
      </w:r>
      <w:r>
        <w:rPr>
          <w:rFonts w:eastAsia="Arial"/>
          <w:spacing w:val="12"/>
          <w:w w:val="108"/>
        </w:rPr>
        <w:t>,</w:t>
      </w:r>
      <w:r w:rsidR="00706D2D">
        <w:rPr>
          <w:rFonts w:eastAsia="Arial"/>
          <w:spacing w:val="12"/>
          <w:w w:val="108"/>
        </w:rPr>
        <w:t xml:space="preserve"> </w:t>
      </w:r>
      <w:r>
        <w:rPr>
          <w:rFonts w:eastAsia="Arial"/>
          <w:w w:val="108"/>
        </w:rPr>
        <w:t>the</w:t>
      </w:r>
      <w:r>
        <w:rPr>
          <w:rFonts w:eastAsia="Arial"/>
          <w:spacing w:val="-7"/>
          <w:w w:val="108"/>
        </w:rPr>
        <w:t xml:space="preserve"> </w:t>
      </w:r>
      <w:r>
        <w:rPr>
          <w:rFonts w:eastAsia="Arial"/>
        </w:rPr>
        <w:t>project</w:t>
      </w:r>
      <w:r w:rsidR="008D5169">
        <w:rPr>
          <w:rFonts w:eastAsia="Arial"/>
        </w:rPr>
        <w:t xml:space="preserve"> </w:t>
      </w:r>
      <w:r>
        <w:rPr>
          <w:rFonts w:eastAsia="Arial"/>
        </w:rPr>
        <w:t>may</w:t>
      </w:r>
      <w:r>
        <w:rPr>
          <w:rFonts w:eastAsia="Arial"/>
          <w:spacing w:val="13"/>
        </w:rPr>
        <w:t xml:space="preserve"> </w:t>
      </w:r>
      <w:r>
        <w:rPr>
          <w:rFonts w:eastAsia="Arial"/>
        </w:rPr>
        <w:t>change</w:t>
      </w:r>
      <w:r>
        <w:rPr>
          <w:rFonts w:eastAsia="Arial"/>
          <w:spacing w:val="20"/>
        </w:rPr>
        <w:t xml:space="preserve"> </w:t>
      </w:r>
      <w:r>
        <w:rPr>
          <w:rFonts w:eastAsia="Arial"/>
        </w:rPr>
        <w:t>in</w:t>
      </w:r>
      <w:r>
        <w:rPr>
          <w:rFonts w:eastAsia="Arial"/>
          <w:spacing w:val="14"/>
        </w:rPr>
        <w:t xml:space="preserve"> </w:t>
      </w:r>
      <w:r>
        <w:rPr>
          <w:rFonts w:eastAsia="Arial"/>
        </w:rPr>
        <w:t>scope</w:t>
      </w:r>
      <w:r>
        <w:rPr>
          <w:rFonts w:eastAsia="Arial"/>
          <w:spacing w:val="6"/>
        </w:rPr>
        <w:t>.</w:t>
      </w:r>
      <w:r w:rsidR="00706D2D">
        <w:rPr>
          <w:rFonts w:eastAsia="Arial"/>
          <w:spacing w:val="6"/>
        </w:rPr>
        <w:t xml:space="preserve"> </w:t>
      </w:r>
      <w:r>
        <w:rPr>
          <w:rFonts w:eastAsia="Arial"/>
        </w:rPr>
        <w:t>The</w:t>
      </w:r>
      <w:r>
        <w:rPr>
          <w:rFonts w:eastAsia="Arial"/>
          <w:spacing w:val="30"/>
        </w:rPr>
        <w:t xml:space="preserve"> </w:t>
      </w:r>
      <w:r>
        <w:rPr>
          <w:rFonts w:eastAsia="Arial"/>
          <w:w w:val="112"/>
        </w:rPr>
        <w:t>following</w:t>
      </w:r>
      <w:r>
        <w:rPr>
          <w:rFonts w:eastAsia="Arial"/>
          <w:spacing w:val="-22"/>
          <w:w w:val="112"/>
        </w:rPr>
        <w:t xml:space="preserve"> </w:t>
      </w:r>
      <w:r>
        <w:rPr>
          <w:rFonts w:eastAsia="Arial"/>
        </w:rPr>
        <w:t>four</w:t>
      </w:r>
      <w:r>
        <w:rPr>
          <w:rFonts w:eastAsia="Arial"/>
          <w:spacing w:val="22"/>
        </w:rPr>
        <w:t xml:space="preserve"> </w:t>
      </w:r>
      <w:r>
        <w:rPr>
          <w:rFonts w:eastAsia="Arial"/>
        </w:rPr>
        <w:t>phases</w:t>
      </w:r>
      <w:r>
        <w:rPr>
          <w:rFonts w:eastAsia="Arial"/>
          <w:spacing w:val="8"/>
        </w:rPr>
        <w:t xml:space="preserve"> </w:t>
      </w:r>
      <w:r>
        <w:rPr>
          <w:rFonts w:eastAsia="Arial"/>
        </w:rPr>
        <w:t>have</w:t>
      </w:r>
      <w:r>
        <w:rPr>
          <w:rFonts w:eastAsia="Arial"/>
          <w:spacing w:val="8"/>
        </w:rPr>
        <w:t xml:space="preserve"> </w:t>
      </w:r>
      <w:r>
        <w:rPr>
          <w:rFonts w:eastAsia="Arial"/>
        </w:rPr>
        <w:t>been</w:t>
      </w:r>
      <w:r>
        <w:rPr>
          <w:rFonts w:eastAsia="Arial"/>
          <w:spacing w:val="17"/>
        </w:rPr>
        <w:t xml:space="preserve"> </w:t>
      </w:r>
      <w:r>
        <w:rPr>
          <w:rFonts w:eastAsia="Arial"/>
        </w:rPr>
        <w:t>scoped</w:t>
      </w:r>
      <w:r>
        <w:rPr>
          <w:rFonts w:eastAsia="Arial"/>
          <w:spacing w:val="15"/>
        </w:rPr>
        <w:t xml:space="preserve"> </w:t>
      </w:r>
      <w:r>
        <w:rPr>
          <w:rFonts w:eastAsia="Arial"/>
        </w:rPr>
        <w:t>and</w:t>
      </w:r>
      <w:r>
        <w:rPr>
          <w:rFonts w:eastAsia="Arial"/>
          <w:spacing w:val="16"/>
        </w:rPr>
        <w:t xml:space="preserve"> </w:t>
      </w:r>
      <w:r>
        <w:rPr>
          <w:rFonts w:eastAsia="Arial"/>
          <w:w w:val="105"/>
        </w:rPr>
        <w:t xml:space="preserve">costed </w:t>
      </w:r>
      <w:r>
        <w:rPr>
          <w:rFonts w:eastAsia="Arial"/>
        </w:rPr>
        <w:t>assuming</w:t>
      </w:r>
      <w:r>
        <w:rPr>
          <w:rFonts w:eastAsia="Arial"/>
          <w:spacing w:val="28"/>
        </w:rPr>
        <w:t xml:space="preserve"> </w:t>
      </w:r>
      <w:r>
        <w:rPr>
          <w:rFonts w:eastAsia="Arial"/>
        </w:rPr>
        <w:t>that</w:t>
      </w:r>
      <w:r>
        <w:rPr>
          <w:rFonts w:eastAsia="Arial"/>
          <w:spacing w:val="34"/>
        </w:rPr>
        <w:t xml:space="preserve"> </w:t>
      </w:r>
      <w:r>
        <w:rPr>
          <w:rFonts w:eastAsia="Arial"/>
          <w:w w:val="109"/>
        </w:rPr>
        <w:t>significant</w:t>
      </w:r>
      <w:r>
        <w:rPr>
          <w:rFonts w:eastAsia="Arial"/>
          <w:spacing w:val="-15"/>
          <w:w w:val="109"/>
        </w:rPr>
        <w:t xml:space="preserve"> </w:t>
      </w:r>
      <w:r>
        <w:rPr>
          <w:rFonts w:eastAsia="Arial"/>
        </w:rPr>
        <w:t>changes</w:t>
      </w:r>
      <w:r>
        <w:rPr>
          <w:rFonts w:eastAsia="Arial"/>
          <w:spacing w:val="10"/>
        </w:rPr>
        <w:t xml:space="preserve"> </w:t>
      </w:r>
      <w:r>
        <w:rPr>
          <w:rFonts w:eastAsia="Arial"/>
        </w:rPr>
        <w:t>to</w:t>
      </w:r>
      <w:r>
        <w:rPr>
          <w:rFonts w:eastAsia="Arial"/>
          <w:spacing w:val="25"/>
        </w:rPr>
        <w:t xml:space="preserve"> </w:t>
      </w:r>
      <w:r>
        <w:rPr>
          <w:rFonts w:eastAsia="Arial"/>
        </w:rPr>
        <w:t>the</w:t>
      </w:r>
      <w:r>
        <w:rPr>
          <w:rFonts w:eastAsia="Arial"/>
          <w:spacing w:val="32"/>
        </w:rPr>
        <w:t xml:space="preserve"> </w:t>
      </w:r>
      <w:r>
        <w:rPr>
          <w:rFonts w:eastAsia="Arial"/>
        </w:rPr>
        <w:t>project</w:t>
      </w:r>
      <w:r w:rsidR="008D5169">
        <w:rPr>
          <w:rFonts w:eastAsia="Arial"/>
        </w:rPr>
        <w:t xml:space="preserve"> </w:t>
      </w:r>
      <w:r>
        <w:rPr>
          <w:rFonts w:eastAsia="Arial"/>
          <w:w w:val="108"/>
        </w:rPr>
        <w:t>methodology</w:t>
      </w:r>
      <w:r>
        <w:rPr>
          <w:rFonts w:eastAsia="Arial"/>
          <w:spacing w:val="-4"/>
          <w:w w:val="108"/>
        </w:rPr>
        <w:t xml:space="preserve"> </w:t>
      </w:r>
      <w:r>
        <w:rPr>
          <w:rFonts w:eastAsia="Arial"/>
        </w:rPr>
        <w:t>are</w:t>
      </w:r>
      <w:r>
        <w:rPr>
          <w:rFonts w:eastAsia="Arial"/>
          <w:spacing w:val="12"/>
        </w:rPr>
        <w:t xml:space="preserve"> </w:t>
      </w:r>
      <w:r>
        <w:rPr>
          <w:rFonts w:eastAsia="Arial"/>
        </w:rPr>
        <w:t>not</w:t>
      </w:r>
      <w:r>
        <w:rPr>
          <w:rFonts w:eastAsia="Arial"/>
          <w:spacing w:val="32"/>
        </w:rPr>
        <w:t xml:space="preserve"> </w:t>
      </w:r>
      <w:r>
        <w:rPr>
          <w:rFonts w:eastAsia="Arial"/>
        </w:rPr>
        <w:t>required.</w:t>
      </w:r>
      <w:r w:rsidR="008D5169">
        <w:rPr>
          <w:rFonts w:eastAsia="Arial"/>
        </w:rPr>
        <w:t xml:space="preserve"> </w:t>
      </w:r>
      <w:r>
        <w:rPr>
          <w:rFonts w:eastAsia="Arial"/>
        </w:rPr>
        <w:t>If</w:t>
      </w:r>
      <w:r>
        <w:rPr>
          <w:rFonts w:eastAsia="Arial"/>
          <w:spacing w:val="12"/>
        </w:rPr>
        <w:t xml:space="preserve"> </w:t>
      </w:r>
      <w:r>
        <w:rPr>
          <w:rFonts w:eastAsia="Arial"/>
        </w:rPr>
        <w:t>there</w:t>
      </w:r>
      <w:r>
        <w:rPr>
          <w:rFonts w:eastAsia="Arial"/>
          <w:spacing w:val="32"/>
        </w:rPr>
        <w:t xml:space="preserve"> </w:t>
      </w:r>
      <w:r>
        <w:rPr>
          <w:rFonts w:eastAsia="Arial"/>
        </w:rPr>
        <w:t>are</w:t>
      </w:r>
      <w:r>
        <w:rPr>
          <w:rFonts w:eastAsia="Arial"/>
          <w:spacing w:val="17"/>
        </w:rPr>
        <w:t xml:space="preserve"> </w:t>
      </w:r>
      <w:r>
        <w:rPr>
          <w:rFonts w:eastAsia="Arial"/>
          <w:w w:val="107"/>
        </w:rPr>
        <w:t>adjustments</w:t>
      </w:r>
      <w:r>
        <w:rPr>
          <w:rFonts w:eastAsia="Arial"/>
          <w:spacing w:val="-13"/>
          <w:w w:val="107"/>
        </w:rPr>
        <w:t xml:space="preserve"> </w:t>
      </w:r>
      <w:r>
        <w:rPr>
          <w:rFonts w:eastAsia="Arial"/>
        </w:rPr>
        <w:t>to</w:t>
      </w:r>
      <w:r>
        <w:rPr>
          <w:rFonts w:eastAsia="Arial"/>
          <w:spacing w:val="25"/>
        </w:rPr>
        <w:t xml:space="preserve"> </w:t>
      </w:r>
      <w:r>
        <w:rPr>
          <w:rFonts w:eastAsia="Arial"/>
          <w:w w:val="114"/>
        </w:rPr>
        <w:t xml:space="preserve">the </w:t>
      </w:r>
      <w:r>
        <w:rPr>
          <w:rFonts w:eastAsia="Arial"/>
        </w:rPr>
        <w:t>overall</w:t>
      </w:r>
      <w:r>
        <w:rPr>
          <w:rFonts w:eastAsia="Arial"/>
          <w:spacing w:val="31"/>
        </w:rPr>
        <w:t xml:space="preserve"> </w:t>
      </w:r>
      <w:r>
        <w:rPr>
          <w:rFonts w:eastAsia="Arial"/>
          <w:w w:val="109"/>
        </w:rPr>
        <w:t>approach</w:t>
      </w:r>
      <w:r>
        <w:rPr>
          <w:rFonts w:eastAsia="Arial"/>
          <w:spacing w:val="4"/>
          <w:w w:val="109"/>
        </w:rPr>
        <w:t>,</w:t>
      </w:r>
      <w:r w:rsidR="00706D2D">
        <w:rPr>
          <w:rFonts w:eastAsia="Arial"/>
          <w:spacing w:val="4"/>
          <w:w w:val="109"/>
        </w:rPr>
        <w:t xml:space="preserve"> </w:t>
      </w:r>
      <w:r>
        <w:rPr>
          <w:rFonts w:eastAsia="Arial"/>
          <w:w w:val="109"/>
        </w:rPr>
        <w:t>the</w:t>
      </w:r>
      <w:r>
        <w:rPr>
          <w:rFonts w:eastAsia="Arial"/>
          <w:spacing w:val="-24"/>
          <w:w w:val="109"/>
        </w:rPr>
        <w:t xml:space="preserve"> </w:t>
      </w:r>
      <w:r>
        <w:rPr>
          <w:rFonts w:eastAsia="Arial"/>
          <w:w w:val="109"/>
        </w:rPr>
        <w:t>workplan</w:t>
      </w:r>
      <w:r>
        <w:rPr>
          <w:rFonts w:eastAsia="Arial"/>
          <w:spacing w:val="-3"/>
          <w:w w:val="109"/>
        </w:rPr>
        <w:t xml:space="preserve"> </w:t>
      </w:r>
      <w:r>
        <w:rPr>
          <w:rFonts w:eastAsia="Arial"/>
        </w:rPr>
        <w:t>will</w:t>
      </w:r>
      <w:r>
        <w:rPr>
          <w:rFonts w:eastAsia="Arial"/>
          <w:spacing w:val="25"/>
        </w:rPr>
        <w:t xml:space="preserve"> </w:t>
      </w:r>
      <w:r>
        <w:rPr>
          <w:rFonts w:eastAsia="Arial"/>
        </w:rPr>
        <w:t>be</w:t>
      </w:r>
      <w:r>
        <w:rPr>
          <w:rFonts w:eastAsia="Arial"/>
          <w:spacing w:val="-3"/>
        </w:rPr>
        <w:t xml:space="preserve"> </w:t>
      </w:r>
      <w:r>
        <w:rPr>
          <w:rFonts w:eastAsia="Arial"/>
        </w:rPr>
        <w:t>updated</w:t>
      </w:r>
      <w:r w:rsidR="008D5169">
        <w:rPr>
          <w:rFonts w:eastAsia="Arial"/>
        </w:rPr>
        <w:t xml:space="preserve"> </w:t>
      </w:r>
      <w:r>
        <w:rPr>
          <w:rFonts w:eastAsia="Arial"/>
        </w:rPr>
        <w:t>and</w:t>
      </w:r>
      <w:r>
        <w:rPr>
          <w:rFonts w:eastAsia="Arial"/>
          <w:spacing w:val="14"/>
        </w:rPr>
        <w:t xml:space="preserve"> </w:t>
      </w:r>
      <w:r>
        <w:rPr>
          <w:rFonts w:eastAsia="Arial"/>
          <w:w w:val="109"/>
        </w:rPr>
        <w:t>provided</w:t>
      </w:r>
      <w:r>
        <w:rPr>
          <w:rFonts w:eastAsia="Arial"/>
          <w:spacing w:val="-22"/>
          <w:w w:val="109"/>
        </w:rPr>
        <w:t xml:space="preserve"> </w:t>
      </w:r>
      <w:r>
        <w:rPr>
          <w:rFonts w:eastAsia="Arial"/>
        </w:rPr>
        <w:t>to</w:t>
      </w:r>
      <w:r>
        <w:rPr>
          <w:rFonts w:eastAsia="Arial"/>
          <w:spacing w:val="14"/>
        </w:rPr>
        <w:t xml:space="preserve"> </w:t>
      </w:r>
      <w:r>
        <w:rPr>
          <w:rFonts w:eastAsia="Arial"/>
          <w:w w:val="93"/>
        </w:rPr>
        <w:t>ATCO</w:t>
      </w:r>
      <w:r>
        <w:rPr>
          <w:rFonts w:eastAsia="Arial"/>
          <w:spacing w:val="-4"/>
          <w:w w:val="93"/>
        </w:rPr>
        <w:t xml:space="preserve"> </w:t>
      </w:r>
      <w:r>
        <w:rPr>
          <w:rFonts w:eastAsia="Arial"/>
        </w:rPr>
        <w:t>for</w:t>
      </w:r>
      <w:r>
        <w:rPr>
          <w:rFonts w:eastAsia="Arial"/>
          <w:spacing w:val="13"/>
        </w:rPr>
        <w:t xml:space="preserve"> </w:t>
      </w:r>
      <w:r>
        <w:rPr>
          <w:rFonts w:eastAsia="Arial"/>
          <w:w w:val="108"/>
        </w:rPr>
        <w:t>approval.</w:t>
      </w:r>
    </w:p>
    <w:p w14:paraId="3FBF5E84" w14:textId="373CCBFC" w:rsidR="00055D0C" w:rsidRPr="002B11E3" w:rsidRDefault="00055D0C" w:rsidP="002B11E3">
      <w:pPr>
        <w:pStyle w:val="ForsiteParagraph"/>
        <w:rPr>
          <w:rFonts w:eastAsia="Arial"/>
        </w:rPr>
      </w:pPr>
      <w:r>
        <w:rPr>
          <w:rFonts w:eastAsia="Arial"/>
        </w:rPr>
        <w:t>We</w:t>
      </w:r>
      <w:r>
        <w:rPr>
          <w:rFonts w:eastAsia="Arial"/>
          <w:spacing w:val="-5"/>
        </w:rPr>
        <w:t xml:space="preserve"> </w:t>
      </w:r>
      <w:r>
        <w:rPr>
          <w:rFonts w:eastAsia="Arial"/>
        </w:rPr>
        <w:t>note</w:t>
      </w:r>
      <w:r>
        <w:rPr>
          <w:rFonts w:eastAsia="Arial"/>
          <w:spacing w:val="34"/>
        </w:rPr>
        <w:t xml:space="preserve"> </w:t>
      </w:r>
      <w:r>
        <w:rPr>
          <w:rFonts w:eastAsia="Arial"/>
        </w:rPr>
        <w:t>that</w:t>
      </w:r>
      <w:r>
        <w:rPr>
          <w:rFonts w:eastAsia="Arial"/>
          <w:spacing w:val="47"/>
        </w:rPr>
        <w:t xml:space="preserve"> </w:t>
      </w:r>
      <w:r>
        <w:rPr>
          <w:rFonts w:eastAsia="Arial"/>
          <w:w w:val="93"/>
        </w:rPr>
        <w:t>ATCO</w:t>
      </w:r>
      <w:r>
        <w:rPr>
          <w:rFonts w:eastAsia="Arial"/>
          <w:spacing w:val="5"/>
          <w:w w:val="93"/>
        </w:rPr>
        <w:t xml:space="preserve"> </w:t>
      </w:r>
      <w:r>
        <w:rPr>
          <w:rFonts w:eastAsia="Arial"/>
        </w:rPr>
        <w:t>has</w:t>
      </w:r>
      <w:r>
        <w:rPr>
          <w:rFonts w:eastAsia="Arial"/>
          <w:spacing w:val="9"/>
        </w:rPr>
        <w:t xml:space="preserve"> </w:t>
      </w:r>
      <w:r>
        <w:rPr>
          <w:rFonts w:eastAsia="Arial"/>
          <w:w w:val="111"/>
        </w:rPr>
        <w:t>identified</w:t>
      </w:r>
      <w:r>
        <w:rPr>
          <w:rFonts w:eastAsia="Arial"/>
          <w:spacing w:val="4"/>
          <w:w w:val="111"/>
        </w:rPr>
        <w:t xml:space="preserve"> </w:t>
      </w:r>
      <w:r>
        <w:rPr>
          <w:rFonts w:eastAsia="Arial"/>
        </w:rPr>
        <w:t>a</w:t>
      </w:r>
      <w:r>
        <w:rPr>
          <w:rFonts w:eastAsia="Arial"/>
          <w:spacing w:val="10"/>
        </w:rPr>
        <w:t xml:space="preserve"> </w:t>
      </w:r>
      <w:r>
        <w:rPr>
          <w:rFonts w:eastAsia="Arial"/>
        </w:rPr>
        <w:t>specific</w:t>
      </w:r>
      <w:r>
        <w:rPr>
          <w:rFonts w:eastAsia="Arial"/>
          <w:spacing w:val="34"/>
        </w:rPr>
        <w:t xml:space="preserve"> </w:t>
      </w:r>
      <w:r>
        <w:rPr>
          <w:rFonts w:eastAsia="Arial"/>
        </w:rPr>
        <w:t>interest</w:t>
      </w:r>
      <w:r w:rsidR="008D5169">
        <w:rPr>
          <w:rFonts w:eastAsia="Arial"/>
        </w:rPr>
        <w:t xml:space="preserve"> </w:t>
      </w:r>
      <w:r>
        <w:rPr>
          <w:rFonts w:eastAsia="Arial"/>
        </w:rPr>
        <w:t>in</w:t>
      </w:r>
      <w:r>
        <w:rPr>
          <w:rFonts w:eastAsia="Arial"/>
          <w:spacing w:val="38"/>
        </w:rPr>
        <w:t xml:space="preserve"> </w:t>
      </w:r>
      <w:r>
        <w:rPr>
          <w:rFonts w:eastAsia="Arial"/>
        </w:rPr>
        <w:t>better</w:t>
      </w:r>
      <w:r w:rsidR="008D5169">
        <w:rPr>
          <w:rFonts w:eastAsia="Arial"/>
        </w:rPr>
        <w:t xml:space="preserve"> </w:t>
      </w:r>
      <w:r>
        <w:rPr>
          <w:rFonts w:eastAsia="Arial"/>
          <w:w w:val="108"/>
        </w:rPr>
        <w:t>understanding</w:t>
      </w:r>
      <w:r>
        <w:rPr>
          <w:rFonts w:eastAsia="Arial"/>
          <w:spacing w:val="-14"/>
          <w:w w:val="108"/>
        </w:rPr>
        <w:t xml:space="preserve"> </w:t>
      </w:r>
      <w:r>
        <w:rPr>
          <w:rFonts w:eastAsia="Arial"/>
        </w:rPr>
        <w:t>the</w:t>
      </w:r>
      <w:r>
        <w:rPr>
          <w:rFonts w:eastAsia="Arial"/>
          <w:spacing w:val="31"/>
        </w:rPr>
        <w:t xml:space="preserve"> </w:t>
      </w:r>
      <w:r>
        <w:rPr>
          <w:rFonts w:eastAsia="Arial"/>
          <w:w w:val="112"/>
        </w:rPr>
        <w:t>wildfire</w:t>
      </w:r>
      <w:r>
        <w:rPr>
          <w:rFonts w:eastAsia="Arial"/>
          <w:spacing w:val="5"/>
          <w:w w:val="112"/>
        </w:rPr>
        <w:t xml:space="preserve"> </w:t>
      </w:r>
      <w:r>
        <w:rPr>
          <w:rFonts w:eastAsia="Arial"/>
        </w:rPr>
        <w:t>risk</w:t>
      </w:r>
      <w:r>
        <w:rPr>
          <w:rFonts w:eastAsia="Arial"/>
          <w:spacing w:val="23"/>
        </w:rPr>
        <w:t xml:space="preserve"> </w:t>
      </w:r>
      <w:r>
        <w:rPr>
          <w:rFonts w:eastAsia="Arial"/>
        </w:rPr>
        <w:t>related</w:t>
      </w:r>
      <w:r>
        <w:rPr>
          <w:rFonts w:eastAsia="Arial"/>
          <w:spacing w:val="50"/>
        </w:rPr>
        <w:t xml:space="preserve"> </w:t>
      </w:r>
      <w:r>
        <w:rPr>
          <w:rFonts w:eastAsia="Arial"/>
          <w:w w:val="123"/>
        </w:rPr>
        <w:t xml:space="preserve">to </w:t>
      </w:r>
      <w:r>
        <w:rPr>
          <w:rFonts w:eastAsia="Arial"/>
        </w:rPr>
        <w:t>more</w:t>
      </w:r>
      <w:r>
        <w:rPr>
          <w:rFonts w:eastAsia="Arial"/>
          <w:spacing w:val="23"/>
        </w:rPr>
        <w:t xml:space="preserve"> </w:t>
      </w:r>
      <w:r>
        <w:rPr>
          <w:rFonts w:eastAsia="Arial"/>
        </w:rPr>
        <w:t>complex</w:t>
      </w:r>
      <w:r>
        <w:rPr>
          <w:rFonts w:eastAsia="Arial"/>
          <w:spacing w:val="27"/>
        </w:rPr>
        <w:t xml:space="preserve"> </w:t>
      </w:r>
      <w:r>
        <w:rPr>
          <w:rFonts w:eastAsia="Arial"/>
          <w:w w:val="111"/>
        </w:rPr>
        <w:t>multi-day</w:t>
      </w:r>
      <w:r>
        <w:rPr>
          <w:rFonts w:eastAsia="Arial"/>
          <w:spacing w:val="-15"/>
          <w:w w:val="111"/>
        </w:rPr>
        <w:t xml:space="preserve"> </w:t>
      </w:r>
      <w:r>
        <w:rPr>
          <w:rFonts w:eastAsia="Arial"/>
        </w:rPr>
        <w:t>fires</w:t>
      </w:r>
      <w:r>
        <w:rPr>
          <w:rFonts w:eastAsia="Arial"/>
          <w:spacing w:val="2"/>
        </w:rPr>
        <w:t xml:space="preserve"> </w:t>
      </w:r>
      <w:r>
        <w:rPr>
          <w:rFonts w:eastAsia="Arial"/>
        </w:rPr>
        <w:t>on</w:t>
      </w:r>
      <w:r>
        <w:rPr>
          <w:rFonts w:eastAsia="Arial"/>
          <w:spacing w:val="-2"/>
        </w:rPr>
        <w:t xml:space="preserve"> </w:t>
      </w:r>
      <w:r>
        <w:rPr>
          <w:rFonts w:eastAsia="Arial"/>
        </w:rPr>
        <w:t>the</w:t>
      </w:r>
      <w:r>
        <w:rPr>
          <w:rFonts w:eastAsia="Arial"/>
          <w:spacing w:val="18"/>
        </w:rPr>
        <w:t xml:space="preserve"> </w:t>
      </w:r>
      <w:r>
        <w:rPr>
          <w:rFonts w:eastAsia="Arial"/>
        </w:rPr>
        <w:t>landscape.</w:t>
      </w:r>
      <w:r>
        <w:rPr>
          <w:rFonts w:eastAsia="Arial"/>
          <w:spacing w:val="45"/>
        </w:rPr>
        <w:t xml:space="preserve"> </w:t>
      </w:r>
      <w:r>
        <w:rPr>
          <w:rFonts w:eastAsia="Arial"/>
        </w:rPr>
        <w:t>Forsite</w:t>
      </w:r>
      <w:r>
        <w:rPr>
          <w:rFonts w:eastAsia="Arial"/>
          <w:spacing w:val="17"/>
        </w:rPr>
        <w:t xml:space="preserve"> </w:t>
      </w:r>
      <w:r>
        <w:rPr>
          <w:rFonts w:eastAsia="Arial"/>
        </w:rPr>
        <w:t>has</w:t>
      </w:r>
      <w:r>
        <w:rPr>
          <w:rFonts w:eastAsia="Arial"/>
          <w:spacing w:val="-14"/>
        </w:rPr>
        <w:t xml:space="preserve"> </w:t>
      </w:r>
      <w:r>
        <w:rPr>
          <w:rFonts w:eastAsia="Arial"/>
          <w:w w:val="111"/>
        </w:rPr>
        <w:t>identified</w:t>
      </w:r>
      <w:r>
        <w:rPr>
          <w:rFonts w:eastAsia="Arial"/>
          <w:spacing w:val="-19"/>
          <w:w w:val="111"/>
        </w:rPr>
        <w:t xml:space="preserve"> </w:t>
      </w:r>
      <w:r>
        <w:rPr>
          <w:rFonts w:eastAsia="Arial"/>
        </w:rPr>
        <w:t>a</w:t>
      </w:r>
      <w:r>
        <w:rPr>
          <w:rFonts w:eastAsia="Arial"/>
          <w:spacing w:val="-19"/>
        </w:rPr>
        <w:t xml:space="preserve"> </w:t>
      </w:r>
      <w:r>
        <w:rPr>
          <w:rFonts w:eastAsia="Arial"/>
        </w:rPr>
        <w:t>series</w:t>
      </w:r>
      <w:r>
        <w:rPr>
          <w:rFonts w:eastAsia="Arial"/>
          <w:spacing w:val="-1"/>
        </w:rPr>
        <w:t xml:space="preserve"> </w:t>
      </w:r>
      <w:r>
        <w:rPr>
          <w:rFonts w:eastAsia="Arial"/>
        </w:rPr>
        <w:t>of</w:t>
      </w:r>
      <w:r>
        <w:rPr>
          <w:rFonts w:eastAsia="Arial"/>
          <w:spacing w:val="5"/>
        </w:rPr>
        <w:t xml:space="preserve"> </w:t>
      </w:r>
      <w:r>
        <w:rPr>
          <w:rFonts w:eastAsia="Arial"/>
          <w:w w:val="110"/>
        </w:rPr>
        <w:t>potentia</w:t>
      </w:r>
      <w:r>
        <w:rPr>
          <w:rFonts w:eastAsia="Arial"/>
          <w:spacing w:val="-7"/>
          <w:w w:val="110"/>
        </w:rPr>
        <w:t>l</w:t>
      </w:r>
      <w:r w:rsidR="00AF395A">
        <w:rPr>
          <w:rFonts w:eastAsia="Arial"/>
          <w:spacing w:val="-7"/>
          <w:w w:val="110"/>
        </w:rPr>
        <w:t xml:space="preserve"> </w:t>
      </w:r>
      <w:r>
        <w:rPr>
          <w:rFonts w:eastAsia="Arial"/>
          <w:w w:val="110"/>
        </w:rPr>
        <w:t>options through</w:t>
      </w:r>
      <w:r>
        <w:rPr>
          <w:rFonts w:eastAsia="Arial"/>
          <w:spacing w:val="-14"/>
          <w:w w:val="110"/>
        </w:rPr>
        <w:t xml:space="preserve"> </w:t>
      </w:r>
      <w:r>
        <w:rPr>
          <w:rFonts w:eastAsia="Arial"/>
          <w:w w:val="110"/>
        </w:rPr>
        <w:t xml:space="preserve">which </w:t>
      </w:r>
      <w:r w:rsidRPr="002B11E3">
        <w:rPr>
          <w:rFonts w:eastAsia="Arial"/>
        </w:rPr>
        <w:t xml:space="preserve">this could be </w:t>
      </w:r>
      <w:r w:rsidR="00C5109C" w:rsidRPr="002B11E3">
        <w:rPr>
          <w:rFonts w:eastAsia="Arial"/>
        </w:rPr>
        <w:t>addressed,</w:t>
      </w:r>
      <w:r w:rsidRPr="002B11E3">
        <w:rPr>
          <w:rFonts w:eastAsia="Arial"/>
        </w:rPr>
        <w:t xml:space="preserve"> and this will be confirmed as a key part of Phase 2 outlined here.</w:t>
      </w:r>
      <w:r w:rsidR="008D5169" w:rsidRPr="002B11E3">
        <w:rPr>
          <w:rFonts w:eastAsia="Arial"/>
        </w:rPr>
        <w:t xml:space="preserve"> </w:t>
      </w:r>
      <w:r w:rsidRPr="002B11E3">
        <w:rPr>
          <w:rFonts w:eastAsia="Arial"/>
        </w:rPr>
        <w:t>In advance of this, Forsite</w:t>
      </w:r>
      <w:r w:rsidR="008D5169" w:rsidRPr="002B11E3">
        <w:rPr>
          <w:rFonts w:eastAsia="Arial"/>
        </w:rPr>
        <w:t xml:space="preserve"> </w:t>
      </w:r>
      <w:r w:rsidRPr="002B11E3">
        <w:rPr>
          <w:rFonts w:eastAsia="Arial"/>
        </w:rPr>
        <w:t>has identified options</w:t>
      </w:r>
      <w:r w:rsidR="008D5169" w:rsidRPr="002B11E3">
        <w:rPr>
          <w:rFonts w:eastAsia="Arial"/>
        </w:rPr>
        <w:t xml:space="preserve"> </w:t>
      </w:r>
      <w:r w:rsidRPr="002B11E3">
        <w:rPr>
          <w:rFonts w:eastAsia="Arial"/>
        </w:rPr>
        <w:t>that</w:t>
      </w:r>
      <w:r w:rsidR="008D5169" w:rsidRPr="002B11E3">
        <w:rPr>
          <w:rFonts w:eastAsia="Arial"/>
        </w:rPr>
        <w:t xml:space="preserve"> </w:t>
      </w:r>
      <w:r w:rsidRPr="002B11E3">
        <w:rPr>
          <w:rFonts w:eastAsia="Arial"/>
        </w:rPr>
        <w:t>may influence</w:t>
      </w:r>
      <w:r w:rsidR="008D5169" w:rsidRPr="002B11E3">
        <w:rPr>
          <w:rFonts w:eastAsia="Arial"/>
        </w:rPr>
        <w:t xml:space="preserve"> </w:t>
      </w:r>
      <w:r w:rsidRPr="002B11E3">
        <w:rPr>
          <w:rFonts w:eastAsia="Arial"/>
        </w:rPr>
        <w:t>the</w:t>
      </w:r>
      <w:r w:rsidR="008D5169" w:rsidRPr="002B11E3">
        <w:rPr>
          <w:rFonts w:eastAsia="Arial"/>
        </w:rPr>
        <w:t xml:space="preserve"> </w:t>
      </w:r>
      <w:r w:rsidRPr="002B11E3">
        <w:rPr>
          <w:rFonts w:eastAsia="Arial"/>
        </w:rPr>
        <w:t>overall</w:t>
      </w:r>
      <w:r w:rsidR="008D5169" w:rsidRPr="002B11E3">
        <w:rPr>
          <w:rFonts w:eastAsia="Arial"/>
        </w:rPr>
        <w:t xml:space="preserve"> </w:t>
      </w:r>
      <w:r w:rsidRPr="002B11E3">
        <w:rPr>
          <w:rFonts w:eastAsia="Arial"/>
        </w:rPr>
        <w:t>scope and costs of this workplan,</w:t>
      </w:r>
      <w:r w:rsidR="00AF395A" w:rsidRPr="002B11E3">
        <w:rPr>
          <w:rFonts w:eastAsia="Arial"/>
        </w:rPr>
        <w:t xml:space="preserve"> </w:t>
      </w:r>
      <w:r w:rsidRPr="002B11E3">
        <w:rPr>
          <w:rFonts w:eastAsia="Arial"/>
        </w:rPr>
        <w:t>that include</w:t>
      </w:r>
      <w:r w:rsidR="005B614D">
        <w:rPr>
          <w:rFonts w:eastAsia="Arial"/>
        </w:rPr>
        <w:t>:</w:t>
      </w:r>
    </w:p>
    <w:p w14:paraId="4BA768CE" w14:textId="5AB6B212" w:rsidR="00055D0C" w:rsidRPr="002B11E3" w:rsidRDefault="00055D0C" w:rsidP="001B65AF">
      <w:pPr>
        <w:pStyle w:val="ForsiteParagraph"/>
        <w:numPr>
          <w:ilvl w:val="0"/>
          <w:numId w:val="28"/>
        </w:numPr>
        <w:rPr>
          <w:rFonts w:eastAsia="Arial"/>
        </w:rPr>
      </w:pPr>
      <w:r w:rsidRPr="008C435F">
        <w:rPr>
          <w:rFonts w:eastAsia="Arial"/>
          <w:b/>
          <w:i/>
        </w:rPr>
        <w:t>Modeling</w:t>
      </w:r>
      <w:r w:rsidR="00AF395A" w:rsidRPr="008C435F">
        <w:rPr>
          <w:rFonts w:eastAsia="Arial"/>
          <w:b/>
          <w:i/>
        </w:rPr>
        <w:t xml:space="preserve"> </w:t>
      </w:r>
      <w:r w:rsidRPr="008C435F">
        <w:rPr>
          <w:rFonts w:eastAsia="Arial"/>
          <w:b/>
          <w:i/>
        </w:rPr>
        <w:t xml:space="preserve">of </w:t>
      </w:r>
      <w:r w:rsidR="00AF395A" w:rsidRPr="008C435F">
        <w:rPr>
          <w:rFonts w:eastAsia="Arial"/>
          <w:b/>
          <w:i/>
        </w:rPr>
        <w:t>multi-day</w:t>
      </w:r>
      <w:r w:rsidRPr="008C435F">
        <w:rPr>
          <w:rFonts w:eastAsia="Arial"/>
          <w:b/>
          <w:i/>
        </w:rPr>
        <w:t xml:space="preserve"> fires</w:t>
      </w:r>
      <w:r w:rsidR="006466E5">
        <w:rPr>
          <w:rFonts w:eastAsia="Arial"/>
        </w:rPr>
        <w:t>.</w:t>
      </w:r>
      <w:r w:rsidRPr="002B11E3">
        <w:rPr>
          <w:rFonts w:eastAsia="Arial"/>
        </w:rPr>
        <w:t xml:space="preserve"> </w:t>
      </w:r>
      <w:r w:rsidR="006466E5">
        <w:rPr>
          <w:rFonts w:eastAsia="Arial"/>
        </w:rPr>
        <w:t>A</w:t>
      </w:r>
      <w:r w:rsidRPr="002B11E3">
        <w:rPr>
          <w:rFonts w:eastAsia="Arial"/>
        </w:rPr>
        <w:t>ssumptions around the weather streams used to support modeling would need to be determined along with impact</w:t>
      </w:r>
      <w:r w:rsidR="008D5169" w:rsidRPr="002B11E3">
        <w:rPr>
          <w:rFonts w:eastAsia="Arial"/>
        </w:rPr>
        <w:t xml:space="preserve"> </w:t>
      </w:r>
      <w:r w:rsidRPr="002B11E3">
        <w:rPr>
          <w:rFonts w:eastAsia="Arial"/>
        </w:rPr>
        <w:t>to the overall computing capacity and related costs to model these fires</w:t>
      </w:r>
      <w:r w:rsidR="006466E5">
        <w:rPr>
          <w:rFonts w:eastAsia="Arial"/>
        </w:rPr>
        <w:t>.</w:t>
      </w:r>
      <w:r w:rsidR="002B11E3">
        <w:rPr>
          <w:rFonts w:eastAsia="Arial"/>
        </w:rPr>
        <w:t xml:space="preserve"> </w:t>
      </w:r>
      <w:r w:rsidR="006466E5">
        <w:rPr>
          <w:rFonts w:eastAsia="Arial"/>
        </w:rPr>
        <w:t xml:space="preserve">It is </w:t>
      </w:r>
      <w:r w:rsidR="00163209">
        <w:rPr>
          <w:rFonts w:eastAsia="Arial"/>
        </w:rPr>
        <w:t>also</w:t>
      </w:r>
      <w:r w:rsidR="006466E5">
        <w:rPr>
          <w:rFonts w:eastAsia="Arial"/>
        </w:rPr>
        <w:t xml:space="preserve"> possible to m</w:t>
      </w:r>
      <w:r w:rsidRPr="002B11E3">
        <w:rPr>
          <w:rFonts w:eastAsia="Arial"/>
        </w:rPr>
        <w:t>odel</w:t>
      </w:r>
      <w:r w:rsidR="006466E5">
        <w:rPr>
          <w:rFonts w:eastAsia="Arial"/>
        </w:rPr>
        <w:t xml:space="preserve"> </w:t>
      </w:r>
      <w:r w:rsidRPr="002B11E3">
        <w:rPr>
          <w:rFonts w:eastAsia="Arial"/>
        </w:rPr>
        <w:t>historical fire</w:t>
      </w:r>
      <w:r w:rsidR="008D5169" w:rsidRPr="002B11E3">
        <w:rPr>
          <w:rFonts w:eastAsia="Arial"/>
        </w:rPr>
        <w:t xml:space="preserve"> </w:t>
      </w:r>
      <w:r w:rsidRPr="002B11E3">
        <w:rPr>
          <w:rFonts w:eastAsia="Arial"/>
        </w:rPr>
        <w:t>conditions</w:t>
      </w:r>
      <w:r w:rsidR="008D5169" w:rsidRPr="002B11E3">
        <w:rPr>
          <w:rFonts w:eastAsia="Arial"/>
        </w:rPr>
        <w:t xml:space="preserve"> </w:t>
      </w:r>
      <w:r w:rsidR="006044BD">
        <w:rPr>
          <w:rFonts w:eastAsia="Arial"/>
        </w:rPr>
        <w:t>by</w:t>
      </w:r>
      <w:r w:rsidRPr="002B11E3">
        <w:rPr>
          <w:rFonts w:eastAsia="Arial"/>
        </w:rPr>
        <w:t xml:space="preserve"> select</w:t>
      </w:r>
      <w:r w:rsidR="006044BD">
        <w:rPr>
          <w:rFonts w:eastAsia="Arial"/>
        </w:rPr>
        <w:t>ing</w:t>
      </w:r>
      <w:r w:rsidR="008D5169" w:rsidRPr="002B11E3">
        <w:rPr>
          <w:rFonts w:eastAsia="Arial"/>
        </w:rPr>
        <w:t xml:space="preserve"> </w:t>
      </w:r>
      <w:r w:rsidRPr="002B11E3">
        <w:rPr>
          <w:rFonts w:eastAsia="Arial"/>
        </w:rPr>
        <w:t>a series of known</w:t>
      </w:r>
      <w:r w:rsidR="008D5169" w:rsidRPr="002B11E3">
        <w:rPr>
          <w:rFonts w:eastAsia="Arial"/>
        </w:rPr>
        <w:t xml:space="preserve"> </w:t>
      </w:r>
      <w:r w:rsidRPr="002B11E3">
        <w:rPr>
          <w:rFonts w:eastAsia="Arial"/>
        </w:rPr>
        <w:t xml:space="preserve">and </w:t>
      </w:r>
      <w:r w:rsidRPr="002B11E3">
        <w:rPr>
          <w:rFonts w:eastAsia="Arial"/>
        </w:rPr>
        <w:lastRenderedPageBreak/>
        <w:t>understood wildfire spread</w:t>
      </w:r>
      <w:r w:rsidR="002B11E3">
        <w:rPr>
          <w:rFonts w:eastAsia="Arial"/>
        </w:rPr>
        <w:t xml:space="preserve"> </w:t>
      </w:r>
      <w:r w:rsidRPr="002B11E3">
        <w:rPr>
          <w:rFonts w:eastAsia="Arial"/>
        </w:rPr>
        <w:t>conditions that</w:t>
      </w:r>
      <w:r w:rsidR="008D5169" w:rsidRPr="002B11E3">
        <w:rPr>
          <w:rFonts w:eastAsia="Arial"/>
        </w:rPr>
        <w:t xml:space="preserve"> </w:t>
      </w:r>
      <w:r w:rsidRPr="002B11E3">
        <w:rPr>
          <w:rFonts w:eastAsia="Arial"/>
        </w:rPr>
        <w:t>have occurred</w:t>
      </w:r>
      <w:r w:rsidR="008D5169" w:rsidRPr="002B11E3">
        <w:rPr>
          <w:rFonts w:eastAsia="Arial"/>
        </w:rPr>
        <w:t xml:space="preserve"> </w:t>
      </w:r>
      <w:r w:rsidRPr="002B11E3">
        <w:rPr>
          <w:rFonts w:eastAsia="Arial"/>
        </w:rPr>
        <w:t>(e.g. specific days of the 2023 fire season) and model fires from</w:t>
      </w:r>
      <w:r w:rsidR="008D5169" w:rsidRPr="002B11E3">
        <w:rPr>
          <w:rFonts w:eastAsia="Arial"/>
        </w:rPr>
        <w:t xml:space="preserve"> </w:t>
      </w:r>
      <w:r w:rsidRPr="002B11E3">
        <w:rPr>
          <w:rFonts w:eastAsia="Arial"/>
        </w:rPr>
        <w:t>ATCO</w:t>
      </w:r>
      <w:r w:rsidR="00C5109C">
        <w:rPr>
          <w:rFonts w:eastAsia="Arial"/>
        </w:rPr>
        <w:t xml:space="preserve"> </w:t>
      </w:r>
      <w:r w:rsidRPr="002B11E3">
        <w:rPr>
          <w:rFonts w:eastAsia="Arial"/>
        </w:rPr>
        <w:t>powerlines</w:t>
      </w:r>
      <w:r w:rsidR="00163209">
        <w:rPr>
          <w:rFonts w:eastAsia="Arial"/>
        </w:rPr>
        <w:t xml:space="preserve"> that reflect these days or weeks of </w:t>
      </w:r>
      <w:r w:rsidR="00D30FCA">
        <w:rPr>
          <w:rFonts w:eastAsia="Arial"/>
        </w:rPr>
        <w:t>actual f</w:t>
      </w:r>
      <w:r w:rsidR="00163209">
        <w:rPr>
          <w:rFonts w:eastAsia="Arial"/>
        </w:rPr>
        <w:t>ire weather</w:t>
      </w:r>
      <w:r w:rsidR="002B11E3">
        <w:rPr>
          <w:rFonts w:eastAsia="Arial"/>
        </w:rPr>
        <w:t>.</w:t>
      </w:r>
    </w:p>
    <w:p w14:paraId="0B86160F" w14:textId="23A62798" w:rsidR="00055D0C" w:rsidRPr="005D03F2" w:rsidRDefault="00CC0562" w:rsidP="001B65AF">
      <w:pPr>
        <w:pStyle w:val="ForsiteParagraph"/>
        <w:numPr>
          <w:ilvl w:val="0"/>
          <w:numId w:val="28"/>
        </w:numPr>
      </w:pPr>
      <w:r w:rsidRPr="008C435F">
        <w:rPr>
          <w:rFonts w:eastAsia="Arial"/>
          <w:b/>
          <w:i/>
        </w:rPr>
        <w:t>An u</w:t>
      </w:r>
      <w:r w:rsidR="00055D0C" w:rsidRPr="008C435F">
        <w:rPr>
          <w:rFonts w:eastAsia="Arial"/>
          <w:b/>
          <w:i/>
        </w:rPr>
        <w:t xml:space="preserve">nderstanding of </w:t>
      </w:r>
      <w:r w:rsidR="002620FC" w:rsidRPr="008C435F">
        <w:rPr>
          <w:rFonts w:eastAsia="Arial"/>
          <w:b/>
          <w:i/>
        </w:rPr>
        <w:t>l</w:t>
      </w:r>
      <w:r w:rsidR="00055D0C" w:rsidRPr="008C435F">
        <w:rPr>
          <w:rFonts w:eastAsia="Arial"/>
          <w:b/>
          <w:i/>
        </w:rPr>
        <w:t xml:space="preserve">andscape </w:t>
      </w:r>
      <w:r w:rsidR="002620FC" w:rsidRPr="008C435F">
        <w:rPr>
          <w:rFonts w:eastAsia="Arial"/>
          <w:b/>
          <w:i/>
        </w:rPr>
        <w:t>w</w:t>
      </w:r>
      <w:r w:rsidR="00055D0C" w:rsidRPr="008C435F">
        <w:rPr>
          <w:rFonts w:eastAsia="Arial"/>
          <w:b/>
          <w:i/>
        </w:rPr>
        <w:t xml:space="preserve">ildfire </w:t>
      </w:r>
      <w:r w:rsidR="002620FC" w:rsidRPr="008C435F">
        <w:rPr>
          <w:rFonts w:eastAsia="Arial"/>
          <w:b/>
          <w:i/>
        </w:rPr>
        <w:t>r</w:t>
      </w:r>
      <w:r w:rsidR="00055D0C" w:rsidRPr="008C435F">
        <w:rPr>
          <w:rFonts w:eastAsia="Arial"/>
          <w:b/>
          <w:i/>
        </w:rPr>
        <w:t>isk</w:t>
      </w:r>
      <w:r w:rsidR="002620FC">
        <w:rPr>
          <w:rFonts w:eastAsia="Arial"/>
        </w:rPr>
        <w:t xml:space="preserve"> </w:t>
      </w:r>
      <w:r w:rsidR="00055D0C" w:rsidRPr="002B11E3">
        <w:rPr>
          <w:rFonts w:eastAsia="Arial"/>
        </w:rPr>
        <w:t xml:space="preserve">- as proposed under a </w:t>
      </w:r>
      <w:r w:rsidR="002620FC">
        <w:rPr>
          <w:rFonts w:eastAsia="Arial"/>
        </w:rPr>
        <w:t>Project 3 below</w:t>
      </w:r>
      <w:r w:rsidR="00055D0C" w:rsidRPr="002B11E3">
        <w:rPr>
          <w:rFonts w:eastAsia="Arial"/>
        </w:rPr>
        <w:t xml:space="preserve">, effort could be taken to avoid </w:t>
      </w:r>
      <w:r w:rsidR="002620FC">
        <w:rPr>
          <w:rFonts w:eastAsia="Arial"/>
        </w:rPr>
        <w:t>significant simulations of wildfire</w:t>
      </w:r>
      <w:r w:rsidR="005A06DC" w:rsidRPr="002B11E3">
        <w:rPr>
          <w:rFonts w:eastAsia="Arial"/>
        </w:rPr>
        <w:t xml:space="preserve"> but</w:t>
      </w:r>
      <w:r w:rsidR="00055D0C" w:rsidRPr="002B11E3">
        <w:rPr>
          <w:rFonts w:eastAsia="Arial"/>
        </w:rPr>
        <w:t xml:space="preserve"> rely on a more landscape level</w:t>
      </w:r>
      <w:r w:rsidR="005A06DC" w:rsidRPr="002B11E3">
        <w:rPr>
          <w:rFonts w:eastAsia="Arial"/>
        </w:rPr>
        <w:t xml:space="preserve"> </w:t>
      </w:r>
      <w:r w:rsidR="00055D0C" w:rsidRPr="002B11E3">
        <w:rPr>
          <w:rFonts w:eastAsia="Arial"/>
        </w:rPr>
        <w:t>approach to risk. This would then be completed through that</w:t>
      </w:r>
      <w:r w:rsidR="00055D0C" w:rsidRPr="005D03F2">
        <w:rPr>
          <w:rFonts w:eastAsia="Arial"/>
        </w:rPr>
        <w:t xml:space="preserve"> project</w:t>
      </w:r>
      <w:r w:rsidR="008D5169">
        <w:rPr>
          <w:rFonts w:eastAsia="Arial"/>
        </w:rPr>
        <w:t xml:space="preserve"> </w:t>
      </w:r>
      <w:r w:rsidR="00055D0C" w:rsidRPr="005D03F2">
        <w:rPr>
          <w:rFonts w:eastAsia="Arial"/>
        </w:rPr>
        <w:t>workplan, with the results used to inform overall understanding of Wildfire Risk FROM Powerlines</w:t>
      </w:r>
      <w:r w:rsidR="008D5169">
        <w:rPr>
          <w:rFonts w:eastAsia="Arial"/>
        </w:rPr>
        <w:t xml:space="preserve"> </w:t>
      </w:r>
      <w:r w:rsidR="00055D0C" w:rsidRPr="005D03F2">
        <w:rPr>
          <w:rFonts w:eastAsia="Arial"/>
        </w:rPr>
        <w:t>as outlined here.</w:t>
      </w:r>
      <w:r w:rsidR="008D5169">
        <w:rPr>
          <w:rFonts w:eastAsia="Arial"/>
        </w:rPr>
        <w:t xml:space="preserve"> </w:t>
      </w:r>
      <w:r w:rsidR="00055D0C" w:rsidRPr="005D03F2">
        <w:rPr>
          <w:rFonts w:eastAsia="Arial"/>
        </w:rPr>
        <w:t>In addition,</w:t>
      </w:r>
      <w:r w:rsidR="005A06DC">
        <w:rPr>
          <w:rFonts w:eastAsia="Arial"/>
        </w:rPr>
        <w:t xml:space="preserve"> </w:t>
      </w:r>
      <w:r w:rsidR="00055D0C" w:rsidRPr="005D03F2">
        <w:rPr>
          <w:rFonts w:eastAsia="Arial"/>
        </w:rPr>
        <w:t xml:space="preserve">this could be used in concert with the expanded fire spread modeling (both </w:t>
      </w:r>
      <w:r w:rsidR="003A0FD1">
        <w:rPr>
          <w:rFonts w:eastAsia="Arial"/>
        </w:rPr>
        <w:t>‘</w:t>
      </w:r>
      <w:r w:rsidR="00055D0C" w:rsidRPr="005D03F2">
        <w:rPr>
          <w:rFonts w:eastAsia="Arial"/>
        </w:rPr>
        <w:t>multi-day spread</w:t>
      </w:r>
      <w:r w:rsidR="003A0FD1">
        <w:rPr>
          <w:rFonts w:eastAsia="Arial"/>
        </w:rPr>
        <w:t>’</w:t>
      </w:r>
      <w:r w:rsidR="00055D0C" w:rsidRPr="005D03F2">
        <w:rPr>
          <w:rFonts w:eastAsia="Arial"/>
        </w:rPr>
        <w:t xml:space="preserve"> or </w:t>
      </w:r>
      <w:r w:rsidR="003A0FD1">
        <w:rPr>
          <w:rFonts w:eastAsia="Arial"/>
        </w:rPr>
        <w:t>‘</w:t>
      </w:r>
      <w:r w:rsidR="00055D0C" w:rsidRPr="005D03F2">
        <w:rPr>
          <w:rFonts w:eastAsia="Arial"/>
        </w:rPr>
        <w:t>historical fire conditions</w:t>
      </w:r>
      <w:r w:rsidR="003A0FD1">
        <w:rPr>
          <w:rFonts w:eastAsia="Arial"/>
        </w:rPr>
        <w:t>’</w:t>
      </w:r>
      <w:r w:rsidR="00055D0C" w:rsidRPr="005D03F2">
        <w:rPr>
          <w:rFonts w:eastAsia="Arial"/>
        </w:rPr>
        <w:t>) as proposed</w:t>
      </w:r>
      <w:r w:rsidR="008D5169">
        <w:rPr>
          <w:rFonts w:eastAsia="Arial"/>
        </w:rPr>
        <w:t xml:space="preserve"> </w:t>
      </w:r>
      <w:r w:rsidR="00055D0C" w:rsidRPr="005D03F2">
        <w:rPr>
          <w:rFonts w:eastAsia="Arial"/>
        </w:rPr>
        <w:t xml:space="preserve">above, </w:t>
      </w:r>
      <w:r w:rsidR="00A45CE5" w:rsidRPr="005D03F2">
        <w:rPr>
          <w:rFonts w:eastAsia="Arial"/>
        </w:rPr>
        <w:t>to</w:t>
      </w:r>
      <w:r w:rsidR="00055D0C" w:rsidRPr="005D03F2">
        <w:rPr>
          <w:rFonts w:eastAsia="Arial"/>
        </w:rPr>
        <w:t xml:space="preserve"> further</w:t>
      </w:r>
      <w:r w:rsidR="008D5169">
        <w:rPr>
          <w:rFonts w:eastAsia="Arial"/>
        </w:rPr>
        <w:t xml:space="preserve"> </w:t>
      </w:r>
      <w:r w:rsidR="00055D0C" w:rsidRPr="005D03F2">
        <w:rPr>
          <w:rFonts w:eastAsia="Arial"/>
        </w:rPr>
        <w:t>enhance the</w:t>
      </w:r>
      <w:r w:rsidR="008D5169">
        <w:rPr>
          <w:rFonts w:eastAsia="Arial"/>
        </w:rPr>
        <w:t xml:space="preserve"> </w:t>
      </w:r>
      <w:r w:rsidR="00055D0C" w:rsidRPr="005D03F2">
        <w:rPr>
          <w:rFonts w:eastAsia="Arial"/>
        </w:rPr>
        <w:t>understanding of wildfire risk.</w:t>
      </w:r>
      <w:r w:rsidR="008D5169">
        <w:rPr>
          <w:rFonts w:eastAsia="Arial"/>
        </w:rPr>
        <w:t xml:space="preserve"> </w:t>
      </w:r>
      <w:r w:rsidR="00055D0C" w:rsidRPr="005D03F2">
        <w:rPr>
          <w:rFonts w:eastAsia="Arial"/>
        </w:rPr>
        <w:t>Comparison</w:t>
      </w:r>
      <w:r w:rsidR="008D5169">
        <w:rPr>
          <w:rFonts w:eastAsia="Arial"/>
        </w:rPr>
        <w:t xml:space="preserve"> </w:t>
      </w:r>
      <w:r w:rsidR="00055D0C" w:rsidRPr="005D03F2">
        <w:rPr>
          <w:rFonts w:eastAsia="Arial"/>
        </w:rPr>
        <w:t xml:space="preserve">of these different views of risk can have significant value </w:t>
      </w:r>
      <w:r w:rsidR="00A45CE5">
        <w:rPr>
          <w:rFonts w:eastAsia="Arial"/>
        </w:rPr>
        <w:t>to ATCO</w:t>
      </w:r>
      <w:r w:rsidR="00055D0C" w:rsidRPr="005D03F2">
        <w:rPr>
          <w:rFonts w:eastAsia="Arial"/>
        </w:rPr>
        <w:t>.</w:t>
      </w:r>
    </w:p>
    <w:p w14:paraId="7E75D9C7" w14:textId="77777777" w:rsidR="00055D0C" w:rsidRPr="0026544E" w:rsidRDefault="00055D0C" w:rsidP="0026544E">
      <w:pPr>
        <w:pStyle w:val="ForsiteParagraph"/>
        <w:rPr>
          <w:rFonts w:eastAsia="Arial"/>
        </w:rPr>
      </w:pPr>
      <w:r w:rsidRPr="0026544E">
        <w:rPr>
          <w:rFonts w:eastAsia="Arial"/>
        </w:rPr>
        <w:t>The deliverables related to this phase will include:</w:t>
      </w:r>
    </w:p>
    <w:p w14:paraId="04188D08" w14:textId="0837EAA3" w:rsidR="00055D0C" w:rsidRPr="0026544E" w:rsidRDefault="00055D0C" w:rsidP="0026544E">
      <w:pPr>
        <w:pStyle w:val="BulletList"/>
        <w:rPr>
          <w:rFonts w:eastAsia="Arial"/>
        </w:rPr>
      </w:pPr>
      <w:r w:rsidRPr="0026544E">
        <w:rPr>
          <w:rFonts w:eastAsia="Arial"/>
        </w:rPr>
        <w:t>Report documenting the final</w:t>
      </w:r>
      <w:r w:rsidR="005D03F2" w:rsidRPr="0026544E">
        <w:rPr>
          <w:rFonts w:eastAsia="Arial"/>
        </w:rPr>
        <w:t xml:space="preserve"> </w:t>
      </w:r>
      <w:r w:rsidRPr="0026544E">
        <w:rPr>
          <w:rFonts w:eastAsia="Arial"/>
        </w:rPr>
        <w:t>assumptions and direction for wildfire risk identification work</w:t>
      </w:r>
      <w:r w:rsidR="00C45585">
        <w:rPr>
          <w:rFonts w:eastAsia="Arial"/>
        </w:rPr>
        <w:t>,</w:t>
      </w:r>
    </w:p>
    <w:p w14:paraId="3CE72E98" w14:textId="342DC8FB" w:rsidR="00055D0C" w:rsidRPr="0026544E" w:rsidRDefault="00055D0C" w:rsidP="0026544E">
      <w:pPr>
        <w:pStyle w:val="BulletList"/>
        <w:rPr>
          <w:rFonts w:eastAsia="Arial"/>
        </w:rPr>
      </w:pPr>
      <w:r w:rsidRPr="0026544E">
        <w:rPr>
          <w:rFonts w:eastAsia="Arial"/>
        </w:rPr>
        <w:t>Detailed Minutes/Records of Discussion supporting the final</w:t>
      </w:r>
      <w:r w:rsidR="005D03F2" w:rsidRPr="0026544E">
        <w:rPr>
          <w:rFonts w:eastAsia="Arial"/>
        </w:rPr>
        <w:t xml:space="preserve"> </w:t>
      </w:r>
      <w:r w:rsidRPr="0026544E">
        <w:rPr>
          <w:rFonts w:eastAsia="Arial"/>
        </w:rPr>
        <w:t>assumptions/approach</w:t>
      </w:r>
      <w:r w:rsidR="008C435F">
        <w:rPr>
          <w:rFonts w:eastAsia="Arial"/>
        </w:rPr>
        <w:t>, and</w:t>
      </w:r>
    </w:p>
    <w:p w14:paraId="3C044B78" w14:textId="677C3F0C" w:rsidR="008C435F" w:rsidRPr="008C435F" w:rsidRDefault="008C435F">
      <w:pPr>
        <w:pStyle w:val="BulletList"/>
        <w:rPr>
          <w:rFonts w:eastAsia="Arial"/>
        </w:rPr>
      </w:pPr>
      <w:r w:rsidRPr="008C435F">
        <w:rPr>
          <w:rFonts w:eastAsia="Arial"/>
        </w:rPr>
        <w:t>Updated project workplan, if needed</w:t>
      </w:r>
      <w:r>
        <w:rPr>
          <w:rFonts w:eastAsia="Arial"/>
        </w:rPr>
        <w:t>.</w:t>
      </w:r>
    </w:p>
    <w:p w14:paraId="1A1308BE" w14:textId="2958B4FA" w:rsidR="00055D0C" w:rsidRPr="00FB0D26" w:rsidRDefault="00FB0D26" w:rsidP="00FB0D26">
      <w:pPr>
        <w:pStyle w:val="Heading2"/>
      </w:pPr>
      <w:bookmarkStart w:id="39" w:name="_Toc184045388"/>
      <w:r>
        <w:t>Phase</w:t>
      </w:r>
      <w:r w:rsidR="00055D0C" w:rsidRPr="00FB0D26">
        <w:t xml:space="preserve"> 3- </w:t>
      </w:r>
      <w:r>
        <w:t>Data</w:t>
      </w:r>
      <w:r w:rsidR="00055D0C" w:rsidRPr="00FB0D26">
        <w:t xml:space="preserve"> </w:t>
      </w:r>
      <w:r>
        <w:t>Gathering and</w:t>
      </w:r>
      <w:r w:rsidR="00055D0C" w:rsidRPr="00FB0D26">
        <w:t xml:space="preserve"> C</w:t>
      </w:r>
      <w:r>
        <w:t>onsolidation</w:t>
      </w:r>
      <w:bookmarkEnd w:id="39"/>
    </w:p>
    <w:p w14:paraId="14031DD6" w14:textId="4957082C" w:rsidR="00055D0C" w:rsidRPr="005D03F2" w:rsidRDefault="00055D0C" w:rsidP="005D03F2">
      <w:pPr>
        <w:pStyle w:val="ForsiteParagraph"/>
        <w:rPr>
          <w:rFonts w:eastAsia="Arial"/>
        </w:rPr>
      </w:pPr>
      <w:r w:rsidRPr="005D03F2">
        <w:rPr>
          <w:rFonts w:eastAsia="Arial"/>
        </w:rPr>
        <w:t>Data will be gathered and consolidated to support the modeling work.</w:t>
      </w:r>
      <w:r w:rsidR="008D5169">
        <w:rPr>
          <w:rFonts w:eastAsia="Arial"/>
        </w:rPr>
        <w:t xml:space="preserve"> </w:t>
      </w:r>
      <w:r w:rsidRPr="005D03F2">
        <w:rPr>
          <w:rFonts w:eastAsia="Arial"/>
        </w:rPr>
        <w:t>Although this work will be started at Project Initiation,</w:t>
      </w:r>
      <w:r w:rsidR="00245476">
        <w:rPr>
          <w:rFonts w:eastAsia="Arial"/>
        </w:rPr>
        <w:t xml:space="preserve"> </w:t>
      </w:r>
      <w:r w:rsidRPr="005D03F2">
        <w:rPr>
          <w:rFonts w:eastAsia="Arial"/>
        </w:rPr>
        <w:t>it will not be completed until</w:t>
      </w:r>
      <w:r w:rsidR="005D03F2" w:rsidRPr="005D03F2">
        <w:rPr>
          <w:rFonts w:eastAsia="Arial"/>
        </w:rPr>
        <w:t xml:space="preserve"> </w:t>
      </w:r>
      <w:r w:rsidRPr="005D03F2">
        <w:rPr>
          <w:rFonts w:eastAsia="Arial"/>
        </w:rPr>
        <w:t xml:space="preserve">the approach and modeling assumptions have been confirmed (Phase </w:t>
      </w:r>
      <w:r w:rsidRPr="005D03F2">
        <w:t>2).</w:t>
      </w:r>
      <w:r w:rsidR="008D5169">
        <w:t xml:space="preserve"> </w:t>
      </w:r>
      <w:r w:rsidRPr="005D03F2">
        <w:rPr>
          <w:rFonts w:eastAsia="Arial"/>
        </w:rPr>
        <w:t xml:space="preserve">A series of focused virtual workshops will be used </w:t>
      </w:r>
      <w:r w:rsidR="005D03F2" w:rsidRPr="005D03F2">
        <w:rPr>
          <w:rFonts w:eastAsia="Arial"/>
        </w:rPr>
        <w:t>to support</w:t>
      </w:r>
      <w:r w:rsidR="008D5169">
        <w:rPr>
          <w:rFonts w:eastAsia="Arial"/>
        </w:rPr>
        <w:t xml:space="preserve"> </w:t>
      </w:r>
      <w:r w:rsidRPr="005D03F2">
        <w:rPr>
          <w:rFonts w:eastAsia="Arial"/>
        </w:rPr>
        <w:t>these steps - with</w:t>
      </w:r>
      <w:r w:rsidR="008D5169">
        <w:rPr>
          <w:rFonts w:eastAsia="Arial"/>
        </w:rPr>
        <w:t xml:space="preserve"> </w:t>
      </w:r>
      <w:r w:rsidRPr="005D03F2">
        <w:rPr>
          <w:rFonts w:eastAsia="Arial"/>
        </w:rPr>
        <w:t>specific</w:t>
      </w:r>
      <w:r w:rsidR="008D5169">
        <w:rPr>
          <w:rFonts w:eastAsia="Arial"/>
        </w:rPr>
        <w:t xml:space="preserve"> </w:t>
      </w:r>
      <w:r w:rsidRPr="005D03F2">
        <w:rPr>
          <w:rFonts w:eastAsia="Arial"/>
        </w:rPr>
        <w:t>ATCO representatives relevant to the data needs.</w:t>
      </w:r>
    </w:p>
    <w:p w14:paraId="0020C448" w14:textId="200CFFA2" w:rsidR="00055D0C" w:rsidRPr="00804193" w:rsidRDefault="00055D0C" w:rsidP="005D03F2">
      <w:pPr>
        <w:pStyle w:val="ForsiteParagraph"/>
        <w:rPr>
          <w:rStyle w:val="Emphasis"/>
          <w:rFonts w:eastAsia="Arial"/>
        </w:rPr>
      </w:pPr>
      <w:r w:rsidRPr="00804193">
        <w:rPr>
          <w:rStyle w:val="Emphasis"/>
          <w:rFonts w:eastAsia="Arial"/>
        </w:rPr>
        <w:t xml:space="preserve">Data </w:t>
      </w:r>
      <w:r w:rsidR="00C45585" w:rsidRPr="00804193">
        <w:rPr>
          <w:rStyle w:val="Emphasis"/>
          <w:rFonts w:eastAsia="Arial"/>
        </w:rPr>
        <w:t xml:space="preserve">requirements include: </w:t>
      </w:r>
      <w:r w:rsidRPr="00804193">
        <w:rPr>
          <w:rStyle w:val="Emphasis"/>
          <w:rFonts w:eastAsia="Arial"/>
        </w:rPr>
        <w:t xml:space="preserve">ATCO powerlines, </w:t>
      </w:r>
      <w:r w:rsidR="00C45585" w:rsidRPr="00804193">
        <w:rPr>
          <w:rStyle w:val="Emphasis"/>
          <w:rFonts w:eastAsia="Arial"/>
        </w:rPr>
        <w:t>f</w:t>
      </w:r>
      <w:r w:rsidRPr="00804193">
        <w:rPr>
          <w:rStyle w:val="Emphasis"/>
          <w:rFonts w:eastAsia="Arial"/>
        </w:rPr>
        <w:t xml:space="preserve">uels (see note below), </w:t>
      </w:r>
      <w:r w:rsidR="00C45585" w:rsidRPr="00804193">
        <w:rPr>
          <w:rStyle w:val="Emphasis"/>
          <w:rFonts w:eastAsia="Arial"/>
        </w:rPr>
        <w:t>f</w:t>
      </w:r>
      <w:r w:rsidRPr="00804193">
        <w:rPr>
          <w:rStyle w:val="Emphasis"/>
          <w:rFonts w:eastAsia="Arial"/>
        </w:rPr>
        <w:t>ire weather</w:t>
      </w:r>
      <w:r w:rsidR="00C45585" w:rsidRPr="00804193">
        <w:rPr>
          <w:rStyle w:val="Emphasis"/>
          <w:rFonts w:eastAsia="Arial"/>
        </w:rPr>
        <w:t xml:space="preserve"> data</w:t>
      </w:r>
      <w:r w:rsidRPr="00804193">
        <w:rPr>
          <w:rStyle w:val="Emphasis"/>
          <w:rFonts w:eastAsia="Arial"/>
        </w:rPr>
        <w:t>, and Values at Risk</w:t>
      </w:r>
      <w:r w:rsidR="00C45585" w:rsidRPr="00804193">
        <w:rPr>
          <w:rStyle w:val="Emphasis"/>
          <w:rFonts w:eastAsia="Arial"/>
        </w:rPr>
        <w:t>.</w:t>
      </w:r>
    </w:p>
    <w:p w14:paraId="2CC0F392" w14:textId="1DEF7AE9" w:rsidR="00055D0C" w:rsidRPr="005D03F2" w:rsidRDefault="00055D0C" w:rsidP="005D03F2">
      <w:pPr>
        <w:pStyle w:val="ForsiteParagraph"/>
      </w:pPr>
      <w:r w:rsidRPr="005D03F2">
        <w:rPr>
          <w:rFonts w:eastAsia="Arial"/>
        </w:rPr>
        <w:t xml:space="preserve">Within this phase, the data will be gathered and confirmed with a series of quality </w:t>
      </w:r>
      <w:r w:rsidR="00E02A80" w:rsidRPr="005D03F2">
        <w:rPr>
          <w:rFonts w:eastAsia="Arial"/>
        </w:rPr>
        <w:t>control steps</w:t>
      </w:r>
      <w:r w:rsidRPr="005D03F2">
        <w:rPr>
          <w:rFonts w:eastAsia="Arial"/>
        </w:rPr>
        <w:t xml:space="preserve"> applied to ensure datasets are complete</w:t>
      </w:r>
      <w:r w:rsidR="001A01AC">
        <w:rPr>
          <w:rFonts w:eastAsia="Arial"/>
        </w:rPr>
        <w:t xml:space="preserve"> and </w:t>
      </w:r>
      <w:r w:rsidRPr="005D03F2">
        <w:rPr>
          <w:rFonts w:eastAsia="Arial"/>
        </w:rPr>
        <w:t xml:space="preserve">reliable. These data sets will also be analysed </w:t>
      </w:r>
      <w:r w:rsidR="001A01AC" w:rsidRPr="005D03F2">
        <w:rPr>
          <w:rFonts w:eastAsia="Arial"/>
        </w:rPr>
        <w:t>to</w:t>
      </w:r>
      <w:r w:rsidRPr="005D03F2">
        <w:rPr>
          <w:rFonts w:eastAsia="Arial"/>
        </w:rPr>
        <w:t xml:space="preserve"> support an understanding of the conditions overall as well as changes that may have occurred since the previous </w:t>
      </w:r>
      <w:r w:rsidR="00E02A80" w:rsidRPr="005D03F2">
        <w:rPr>
          <w:rFonts w:eastAsia="Arial"/>
        </w:rPr>
        <w:t>analysis</w:t>
      </w:r>
      <w:r w:rsidR="001A01AC">
        <w:rPr>
          <w:rFonts w:eastAsia="Arial"/>
        </w:rPr>
        <w:t>. This</w:t>
      </w:r>
      <w:r w:rsidR="00E02A80" w:rsidRPr="005D03F2">
        <w:rPr>
          <w:rFonts w:eastAsia="Arial"/>
        </w:rPr>
        <w:t xml:space="preserve"> includ</w:t>
      </w:r>
      <w:r w:rsidR="001A01AC">
        <w:rPr>
          <w:rFonts w:eastAsia="Arial"/>
        </w:rPr>
        <w:t xml:space="preserve">es, </w:t>
      </w:r>
      <w:r w:rsidRPr="005D03F2">
        <w:rPr>
          <w:rFonts w:eastAsia="Arial"/>
        </w:rPr>
        <w:t xml:space="preserve">but </w:t>
      </w:r>
      <w:r w:rsidR="001A01AC">
        <w:rPr>
          <w:rFonts w:eastAsia="Arial"/>
        </w:rPr>
        <w:t xml:space="preserve">is </w:t>
      </w:r>
      <w:r w:rsidRPr="005D03F2">
        <w:rPr>
          <w:rFonts w:eastAsia="Arial"/>
        </w:rPr>
        <w:t>not limited</w:t>
      </w:r>
      <w:r w:rsidR="00E02A80">
        <w:rPr>
          <w:rFonts w:eastAsia="Arial"/>
        </w:rPr>
        <w:t xml:space="preserve"> to</w:t>
      </w:r>
      <w:r w:rsidR="001A01AC">
        <w:rPr>
          <w:rFonts w:eastAsia="Arial"/>
        </w:rPr>
        <w:t>,</w:t>
      </w:r>
      <w:r w:rsidR="00E02A80">
        <w:rPr>
          <w:rFonts w:eastAsia="Arial"/>
        </w:rPr>
        <w:t xml:space="preserve"> </w:t>
      </w:r>
      <w:r w:rsidRPr="005D03F2">
        <w:rPr>
          <w:rFonts w:eastAsia="Arial"/>
        </w:rPr>
        <w:t xml:space="preserve">changes and trends in fire weather since last analysis </w:t>
      </w:r>
      <w:r w:rsidR="00184C05">
        <w:rPr>
          <w:rFonts w:eastAsia="Arial"/>
        </w:rPr>
        <w:t xml:space="preserve">and </w:t>
      </w:r>
      <w:r w:rsidRPr="005D03F2">
        <w:rPr>
          <w:rFonts w:eastAsia="Arial"/>
        </w:rPr>
        <w:t>changes in spatial</w:t>
      </w:r>
      <w:r w:rsidR="00E02A80">
        <w:rPr>
          <w:rFonts w:eastAsia="Arial"/>
        </w:rPr>
        <w:t xml:space="preserve"> </w:t>
      </w:r>
      <w:r w:rsidRPr="005D03F2">
        <w:rPr>
          <w:rFonts w:eastAsia="Arial"/>
        </w:rPr>
        <w:t>reflection of potential</w:t>
      </w:r>
      <w:r w:rsidR="00E02A80">
        <w:rPr>
          <w:rFonts w:eastAsia="Arial"/>
        </w:rPr>
        <w:t xml:space="preserve"> </w:t>
      </w:r>
      <w:r w:rsidRPr="005D03F2">
        <w:rPr>
          <w:rFonts w:eastAsia="Arial"/>
        </w:rPr>
        <w:t xml:space="preserve">impacts </w:t>
      </w:r>
      <w:r w:rsidR="00184C05">
        <w:rPr>
          <w:rFonts w:eastAsia="Arial"/>
        </w:rPr>
        <w:t>considering</w:t>
      </w:r>
      <w:r w:rsidRPr="005D03F2">
        <w:rPr>
          <w:rFonts w:eastAsia="Arial"/>
        </w:rPr>
        <w:t xml:space="preserve"> the likelihood components</w:t>
      </w:r>
      <w:r w:rsidR="00E02A80">
        <w:rPr>
          <w:rFonts w:eastAsia="Arial"/>
        </w:rPr>
        <w:t>.</w:t>
      </w:r>
    </w:p>
    <w:p w14:paraId="1769D6B4" w14:textId="200B2177" w:rsidR="00055D0C" w:rsidRPr="005D03F2" w:rsidRDefault="00661DC5" w:rsidP="005D03F2">
      <w:pPr>
        <w:pStyle w:val="ForsiteParagraph"/>
        <w:rPr>
          <w:rFonts w:eastAsia="Arial"/>
        </w:rPr>
      </w:pPr>
      <w:r w:rsidRPr="002C3186">
        <w:rPr>
          <w:rStyle w:val="Emphasis"/>
          <w:rFonts w:eastAsia="Arial"/>
        </w:rPr>
        <w:t>Fuels Note:</w:t>
      </w:r>
      <w:r>
        <w:rPr>
          <w:rFonts w:eastAsia="Arial"/>
        </w:rPr>
        <w:t xml:space="preserve"> </w:t>
      </w:r>
      <w:r w:rsidR="00055D0C" w:rsidRPr="005D03F2">
        <w:rPr>
          <w:rFonts w:eastAsia="Arial"/>
        </w:rPr>
        <w:t>It is proposed that Forsite Fue</w:t>
      </w:r>
      <w:r w:rsidR="00AE41EB">
        <w:rPr>
          <w:rFonts w:eastAsia="Arial"/>
        </w:rPr>
        <w:t>l</w:t>
      </w:r>
      <w:r>
        <w:rPr>
          <w:rFonts w:eastAsia="Arial"/>
        </w:rPr>
        <w:t>I</w:t>
      </w:r>
      <w:r w:rsidR="00055D0C" w:rsidRPr="005D03F2">
        <w:rPr>
          <w:rFonts w:eastAsia="Arial"/>
        </w:rPr>
        <w:t>D</w:t>
      </w:r>
      <w:r w:rsidR="008D5169">
        <w:rPr>
          <w:rFonts w:eastAsia="Arial"/>
        </w:rPr>
        <w:t xml:space="preserve"> </w:t>
      </w:r>
      <w:r w:rsidR="00055D0C" w:rsidRPr="005D03F2">
        <w:rPr>
          <w:rFonts w:eastAsia="Arial"/>
        </w:rPr>
        <w:t>Fuel</w:t>
      </w:r>
      <w:r w:rsidR="00C604C7">
        <w:rPr>
          <w:rFonts w:eastAsia="Arial"/>
        </w:rPr>
        <w:t xml:space="preserve"> </w:t>
      </w:r>
      <w:r w:rsidR="00055D0C" w:rsidRPr="005D03F2">
        <w:rPr>
          <w:rFonts w:eastAsia="Arial"/>
        </w:rPr>
        <w:t>Layer be used to support</w:t>
      </w:r>
      <w:r w:rsidR="008D5169">
        <w:rPr>
          <w:rFonts w:eastAsia="Arial"/>
        </w:rPr>
        <w:t xml:space="preserve"> </w:t>
      </w:r>
      <w:r w:rsidR="00055D0C" w:rsidRPr="005D03F2">
        <w:rPr>
          <w:rFonts w:eastAsia="Arial"/>
        </w:rPr>
        <w:t>the completion of the wildfire risk identification work proposed here. The cost of establishing this layer is not included in this workplan,</w:t>
      </w:r>
      <w:r w:rsidR="00AE41EB">
        <w:rPr>
          <w:rFonts w:eastAsia="Arial"/>
        </w:rPr>
        <w:t xml:space="preserve"> </w:t>
      </w:r>
      <w:r w:rsidR="00055D0C" w:rsidRPr="005D03F2">
        <w:rPr>
          <w:rFonts w:eastAsia="Arial"/>
        </w:rPr>
        <w:t xml:space="preserve">but has been submitted to ATCO, </w:t>
      </w:r>
      <w:r w:rsidR="00AE41EB" w:rsidRPr="005D03F2">
        <w:rPr>
          <w:rFonts w:eastAsia="Arial"/>
        </w:rPr>
        <w:t>AltaLink</w:t>
      </w:r>
      <w:r w:rsidR="00055D0C" w:rsidRPr="005D03F2">
        <w:rPr>
          <w:rFonts w:eastAsia="Arial"/>
        </w:rPr>
        <w:t xml:space="preserve"> and Fortis</w:t>
      </w:r>
      <w:r w:rsidR="0093715A">
        <w:rPr>
          <w:rFonts w:eastAsia="Arial"/>
        </w:rPr>
        <w:t>Alberta</w:t>
      </w:r>
      <w:r w:rsidR="00055D0C" w:rsidRPr="005D03F2">
        <w:rPr>
          <w:rFonts w:eastAsia="Arial"/>
        </w:rPr>
        <w:t xml:space="preserve"> under separate cover, and is seen as an important updated</w:t>
      </w:r>
      <w:r w:rsidR="008D5169">
        <w:rPr>
          <w:rFonts w:eastAsia="Arial"/>
        </w:rPr>
        <w:t xml:space="preserve"> </w:t>
      </w:r>
      <w:r w:rsidR="00055D0C" w:rsidRPr="005D03F2">
        <w:rPr>
          <w:rFonts w:eastAsia="Arial"/>
        </w:rPr>
        <w:t>layer for the ongoing wildfire risk identification work. If the Forsite FuelID layer is not expected to be in place for this project,</w:t>
      </w:r>
      <w:r w:rsidR="00AE41EB">
        <w:rPr>
          <w:rFonts w:eastAsia="Arial"/>
        </w:rPr>
        <w:t xml:space="preserve"> </w:t>
      </w:r>
      <w:r w:rsidR="00055D0C" w:rsidRPr="005D03F2">
        <w:rPr>
          <w:rFonts w:eastAsia="Arial"/>
        </w:rPr>
        <w:t xml:space="preserve">additional work on the </w:t>
      </w:r>
      <w:r w:rsidR="0093715A">
        <w:rPr>
          <w:rFonts w:eastAsia="Arial"/>
        </w:rPr>
        <w:t>current f</w:t>
      </w:r>
      <w:r w:rsidR="00055D0C" w:rsidRPr="005D03F2">
        <w:rPr>
          <w:rFonts w:eastAsia="Arial"/>
        </w:rPr>
        <w:t xml:space="preserve">uels layer </w:t>
      </w:r>
      <w:r w:rsidR="00AE41EB" w:rsidRPr="005D03F2">
        <w:rPr>
          <w:rFonts w:eastAsia="Arial"/>
        </w:rPr>
        <w:t>will</w:t>
      </w:r>
      <w:r w:rsidR="00055D0C" w:rsidRPr="005D03F2">
        <w:rPr>
          <w:rFonts w:eastAsia="Arial"/>
        </w:rPr>
        <w:t xml:space="preserve"> need to be added to this scope or work and cost estimate.</w:t>
      </w:r>
    </w:p>
    <w:p w14:paraId="285C82A9" w14:textId="77777777" w:rsidR="00055D0C" w:rsidRPr="005D03F2" w:rsidRDefault="00055D0C" w:rsidP="005D03F2">
      <w:pPr>
        <w:pStyle w:val="ForsiteParagraph"/>
        <w:rPr>
          <w:rFonts w:eastAsia="Arial"/>
        </w:rPr>
      </w:pPr>
      <w:r w:rsidRPr="005D03F2">
        <w:rPr>
          <w:rFonts w:eastAsia="Arial"/>
        </w:rPr>
        <w:t>The deliverables for this phase include:</w:t>
      </w:r>
    </w:p>
    <w:p w14:paraId="0C16EC57" w14:textId="77777777" w:rsidR="002D5CBC" w:rsidRDefault="00055D0C" w:rsidP="001B65AF">
      <w:pPr>
        <w:pStyle w:val="ForsiteParagraph"/>
        <w:numPr>
          <w:ilvl w:val="0"/>
          <w:numId w:val="27"/>
        </w:numPr>
        <w:rPr>
          <w:rFonts w:eastAsia="Arial"/>
        </w:rPr>
      </w:pPr>
      <w:r w:rsidRPr="005D03F2">
        <w:rPr>
          <w:rFonts w:eastAsia="Arial"/>
        </w:rPr>
        <w:t>Consolidated data inputs (fuels,</w:t>
      </w:r>
      <w:r w:rsidR="00C604C7">
        <w:rPr>
          <w:rFonts w:eastAsia="Arial"/>
        </w:rPr>
        <w:t xml:space="preserve"> </w:t>
      </w:r>
      <w:r w:rsidRPr="005D03F2">
        <w:rPr>
          <w:rFonts w:eastAsia="Arial"/>
        </w:rPr>
        <w:t>DEM,</w:t>
      </w:r>
      <w:r w:rsidR="00C604C7">
        <w:rPr>
          <w:rFonts w:eastAsia="Arial"/>
        </w:rPr>
        <w:t xml:space="preserve"> </w:t>
      </w:r>
      <w:r w:rsidRPr="005D03F2">
        <w:rPr>
          <w:rFonts w:eastAsia="Arial"/>
        </w:rPr>
        <w:t>fire weather data,</w:t>
      </w:r>
      <w:r w:rsidR="00C604C7">
        <w:rPr>
          <w:rFonts w:eastAsia="Arial"/>
        </w:rPr>
        <w:t xml:space="preserve"> </w:t>
      </w:r>
      <w:r w:rsidRPr="005D03F2">
        <w:rPr>
          <w:rFonts w:eastAsia="Arial"/>
        </w:rPr>
        <w:t>impacts).</w:t>
      </w:r>
    </w:p>
    <w:p w14:paraId="1D01DD30" w14:textId="7ACE0C8A" w:rsidR="00055D0C" w:rsidRDefault="006F683A" w:rsidP="001B65AF">
      <w:pPr>
        <w:pStyle w:val="ForsiteParagraph"/>
        <w:numPr>
          <w:ilvl w:val="0"/>
          <w:numId w:val="27"/>
        </w:numPr>
        <w:rPr>
          <w:rFonts w:eastAsia="Arial"/>
        </w:rPr>
      </w:pPr>
      <w:r>
        <w:rPr>
          <w:rFonts w:eastAsia="Arial"/>
        </w:rPr>
        <w:t xml:space="preserve">Documentation of the </w:t>
      </w:r>
      <w:r w:rsidR="00055D0C" w:rsidRPr="005D03F2">
        <w:rPr>
          <w:rFonts w:eastAsia="Arial"/>
        </w:rPr>
        <w:t>Climate change scan summary</w:t>
      </w:r>
      <w:r w:rsidR="008D5169">
        <w:rPr>
          <w:rFonts w:eastAsia="Arial"/>
        </w:rPr>
        <w:t xml:space="preserve"> </w:t>
      </w:r>
      <w:r w:rsidR="00055D0C" w:rsidRPr="005D03F2">
        <w:rPr>
          <w:rFonts w:eastAsia="Arial"/>
        </w:rPr>
        <w:t xml:space="preserve">and </w:t>
      </w:r>
      <w:r>
        <w:rPr>
          <w:rFonts w:eastAsia="Arial"/>
        </w:rPr>
        <w:t xml:space="preserve">FWI trends analysis along with </w:t>
      </w:r>
      <w:r w:rsidR="00055D0C" w:rsidRPr="005D03F2">
        <w:rPr>
          <w:rFonts w:eastAsia="Arial"/>
        </w:rPr>
        <w:t>implications</w:t>
      </w:r>
      <w:r w:rsidR="00055D0C" w:rsidRPr="005D03F2" w:rsidDel="002D5CBC">
        <w:rPr>
          <w:rFonts w:eastAsia="Arial"/>
        </w:rPr>
        <w:t>.</w:t>
      </w:r>
    </w:p>
    <w:p w14:paraId="780338A9" w14:textId="59302B8D" w:rsidR="00544B67" w:rsidRPr="004C7FA9" w:rsidRDefault="00544B67" w:rsidP="00544B67">
      <w:pPr>
        <w:pStyle w:val="Heading2"/>
      </w:pPr>
      <w:bookmarkStart w:id="40" w:name="_Toc184045389"/>
      <w:r>
        <w:t>Phase 4 – Climate Change Implications Assessment</w:t>
      </w:r>
      <w:bookmarkEnd w:id="40"/>
    </w:p>
    <w:p w14:paraId="2EA1A528" w14:textId="77777777" w:rsidR="00544B67" w:rsidRDefault="00544B67" w:rsidP="00544B67">
      <w:pPr>
        <w:pStyle w:val="ForsiteParagraph"/>
        <w:rPr>
          <w:bCs/>
          <w:iCs/>
        </w:rPr>
      </w:pPr>
      <w:r>
        <w:t xml:space="preserve">In support of the overall risk assessment process and scan of climate change futures and implications to the risk being identified through this project.  Effectively the process will </w:t>
      </w:r>
      <w:r w:rsidRPr="0043554C">
        <w:rPr>
          <w:bCs/>
          <w:iCs/>
        </w:rPr>
        <w:t>support the overall understanding of wildfire hazard, and how this may be changing over time</w:t>
      </w:r>
      <w:r>
        <w:rPr>
          <w:bCs/>
          <w:iCs/>
        </w:rPr>
        <w:t xml:space="preserve">.   The process will </w:t>
      </w:r>
      <w:r w:rsidRPr="0043554C">
        <w:rPr>
          <w:bCs/>
          <w:iCs/>
        </w:rPr>
        <w:t xml:space="preserve">summarizing the projected effects that would </w:t>
      </w:r>
      <w:r w:rsidRPr="0043554C">
        <w:rPr>
          <w:bCs/>
          <w:iCs/>
        </w:rPr>
        <w:lastRenderedPageBreak/>
        <w:t>impact ATCO infrastructure in a wildfire context. The results of this assessment will be used to inform the understanding of the hazard, and ultimately risk.</w:t>
      </w:r>
      <w:r>
        <w:rPr>
          <w:bCs/>
          <w:iCs/>
        </w:rPr>
        <w:t xml:space="preserve"> </w:t>
      </w:r>
    </w:p>
    <w:p w14:paraId="37E69CA4" w14:textId="01662375" w:rsidR="006F5E58" w:rsidRDefault="006F5E58" w:rsidP="00544B67">
      <w:pPr>
        <w:pStyle w:val="ForsiteParagraph"/>
        <w:rPr>
          <w:bCs/>
          <w:iCs/>
        </w:rPr>
      </w:pPr>
      <w:r>
        <w:rPr>
          <w:bCs/>
          <w:iCs/>
        </w:rPr>
        <w:t xml:space="preserve">In addition, a specific assessment of </w:t>
      </w:r>
      <w:r w:rsidRPr="006F5E58">
        <w:rPr>
          <w:bCs/>
          <w:iCs/>
        </w:rPr>
        <w:t>the FWI Trends over time will be complete for ecological</w:t>
      </w:r>
      <w:r>
        <w:rPr>
          <w:rFonts w:eastAsia="Arial"/>
        </w:rPr>
        <w:t xml:space="preserve"> zones in Alberta to support a general understanding of the trends in fire weather and from that, to understand implications to overall wildfire potential and wildfire risk overall.</w:t>
      </w:r>
    </w:p>
    <w:p w14:paraId="0A49A974" w14:textId="77777777" w:rsidR="00544B67" w:rsidRDefault="00544B67" w:rsidP="00544B67">
      <w:pPr>
        <w:pStyle w:val="ForsiteParagraph"/>
        <w:rPr>
          <w:bCs/>
          <w:iCs/>
        </w:rPr>
      </w:pPr>
      <w:r>
        <w:rPr>
          <w:bCs/>
          <w:iCs/>
        </w:rPr>
        <w:t>In general the process will involve the following steps</w:t>
      </w:r>
    </w:p>
    <w:p w14:paraId="46F68A47" w14:textId="77777777" w:rsidR="00544B67" w:rsidRPr="009C5BA7" w:rsidRDefault="00544B67" w:rsidP="00544B67">
      <w:pPr>
        <w:pStyle w:val="ForsiteParagraph"/>
        <w:numPr>
          <w:ilvl w:val="0"/>
          <w:numId w:val="47"/>
        </w:numPr>
      </w:pPr>
      <w:r>
        <w:rPr>
          <w:bCs/>
          <w:iCs/>
        </w:rPr>
        <w:t>Review of possible climate futures that are the focus of this assessment, including a discussion about the assumptions that will link this future to any wildfire risk implication analysis that is completed</w:t>
      </w:r>
    </w:p>
    <w:p w14:paraId="7B23960A" w14:textId="77777777" w:rsidR="00544B67" w:rsidRPr="00900B69" w:rsidRDefault="00544B67" w:rsidP="00544B67">
      <w:pPr>
        <w:pStyle w:val="ForsiteParagraph"/>
        <w:numPr>
          <w:ilvl w:val="0"/>
          <w:numId w:val="47"/>
        </w:numPr>
      </w:pPr>
      <w:r>
        <w:rPr>
          <w:bCs/>
          <w:iCs/>
        </w:rPr>
        <w:t>Complete the analysis of implications, ideally to fire weather, fire hazard (including fuels) and ultimately wildfire risk</w:t>
      </w:r>
    </w:p>
    <w:p w14:paraId="1F3FEC14" w14:textId="77777777" w:rsidR="00544B67" w:rsidRDefault="00544B67" w:rsidP="00544B67">
      <w:pPr>
        <w:pStyle w:val="ForsiteParagraph"/>
        <w:numPr>
          <w:ilvl w:val="0"/>
          <w:numId w:val="47"/>
        </w:numPr>
      </w:pPr>
      <w:r>
        <w:rPr>
          <w:bCs/>
          <w:iCs/>
        </w:rPr>
        <w:t>Document the assumptions, analysis and results/conclusions of the assessment to support either an adjustment to the risk ID or as context to the overall understanding of the wildfire risk</w:t>
      </w:r>
    </w:p>
    <w:p w14:paraId="72508B36" w14:textId="77777777" w:rsidR="00544B67" w:rsidRPr="00DC6ED5" w:rsidRDefault="00544B67" w:rsidP="00544B67">
      <w:pPr>
        <w:pStyle w:val="ForsiteParagraph"/>
        <w:rPr>
          <w:rFonts w:cs="Calibri Light"/>
          <w:lang w:val="en-CA"/>
        </w:rPr>
      </w:pPr>
      <w:r>
        <w:rPr>
          <w:rFonts w:cs="Calibri Light"/>
          <w:lang w:val="en-CA"/>
        </w:rPr>
        <w:t>The scope of this phase has been estimated by Forsite through the effort/cost attributed to this work.   This will be used to guide the completion of work, with the realization that through discussions with ATCO, a more robust of deep dive into the analysis of climate change implications may be warranted.  Despite this, Forsite does feel that the effort/budgets allocated to the “Climate Change Implications Analysis” phases for each of the three proposed risk assessment projects will be coordinated and provide adequate budgets to complete a high level but meaningful assessment of climate change implications.</w:t>
      </w:r>
    </w:p>
    <w:p w14:paraId="2C283879" w14:textId="658E9840" w:rsidR="00055D0C" w:rsidRPr="00FB0D26" w:rsidRDefault="00FB0D26" w:rsidP="00FB0D26">
      <w:pPr>
        <w:pStyle w:val="Heading2"/>
      </w:pPr>
      <w:bookmarkStart w:id="41" w:name="_Toc184045390"/>
      <w:r>
        <w:t>Phase</w:t>
      </w:r>
      <w:r w:rsidR="00055D0C" w:rsidRPr="00FB0D26">
        <w:t xml:space="preserve"> </w:t>
      </w:r>
      <w:r w:rsidR="006F5E58">
        <w:t>5</w:t>
      </w:r>
      <w:r w:rsidR="00055D0C" w:rsidRPr="00FB0D26">
        <w:t xml:space="preserve">- </w:t>
      </w:r>
      <w:r>
        <w:t>Wildfire</w:t>
      </w:r>
      <w:r w:rsidR="00055D0C" w:rsidRPr="00FB0D26">
        <w:t xml:space="preserve"> </w:t>
      </w:r>
      <w:r>
        <w:t>Spread</w:t>
      </w:r>
      <w:r w:rsidR="00055D0C" w:rsidRPr="00FB0D26">
        <w:t xml:space="preserve"> </w:t>
      </w:r>
      <w:r>
        <w:t>Modelling</w:t>
      </w:r>
      <w:bookmarkEnd w:id="41"/>
    </w:p>
    <w:p w14:paraId="31056887" w14:textId="0204DE17" w:rsidR="00055D0C" w:rsidRDefault="00055D0C" w:rsidP="005D03F2">
      <w:pPr>
        <w:pStyle w:val="ForsiteParagraph"/>
        <w:rPr>
          <w:rFonts w:eastAsia="Arial"/>
        </w:rPr>
      </w:pPr>
      <w:r w:rsidRPr="005D03F2">
        <w:rPr>
          <w:rFonts w:eastAsia="Arial"/>
        </w:rPr>
        <w:t>Once the fire weather,</w:t>
      </w:r>
      <w:r w:rsidR="005479E4">
        <w:rPr>
          <w:rFonts w:eastAsia="Arial"/>
        </w:rPr>
        <w:t xml:space="preserve"> </w:t>
      </w:r>
      <w:r w:rsidRPr="005D03F2">
        <w:rPr>
          <w:rFonts w:eastAsia="Arial"/>
        </w:rPr>
        <w:t>fuels, and topographical information have been gathered, the wildfire modeling will be completed from</w:t>
      </w:r>
      <w:r w:rsidR="008D5169">
        <w:rPr>
          <w:rFonts w:eastAsia="Arial"/>
        </w:rPr>
        <w:t xml:space="preserve"> </w:t>
      </w:r>
      <w:r w:rsidRPr="005D03F2">
        <w:rPr>
          <w:rFonts w:eastAsia="Arial"/>
        </w:rPr>
        <w:t>the identified ignition points</w:t>
      </w:r>
      <w:r w:rsidR="008D5169">
        <w:rPr>
          <w:rFonts w:eastAsia="Arial"/>
        </w:rPr>
        <w:t xml:space="preserve"> </w:t>
      </w:r>
      <w:r w:rsidRPr="005D03F2">
        <w:rPr>
          <w:rFonts w:eastAsia="Arial"/>
        </w:rPr>
        <w:t>spaced along ATCO transmission lines.</w:t>
      </w:r>
      <w:r w:rsidR="008D5169">
        <w:rPr>
          <w:rFonts w:eastAsia="Arial"/>
        </w:rPr>
        <w:t xml:space="preserve"> </w:t>
      </w:r>
      <w:r w:rsidRPr="005D03F2">
        <w:rPr>
          <w:rFonts w:eastAsia="Arial"/>
        </w:rPr>
        <w:t>Parameters</w:t>
      </w:r>
      <w:r w:rsidR="008D5169">
        <w:rPr>
          <w:rFonts w:eastAsia="Arial"/>
        </w:rPr>
        <w:t xml:space="preserve"> </w:t>
      </w:r>
      <w:r w:rsidRPr="005D03F2">
        <w:rPr>
          <w:rFonts w:eastAsia="Arial"/>
        </w:rPr>
        <w:t>for wildfire modelling such as the number of ignition points, length</w:t>
      </w:r>
      <w:r w:rsidR="008D5169">
        <w:rPr>
          <w:rFonts w:eastAsia="Arial"/>
        </w:rPr>
        <w:t xml:space="preserve"> </w:t>
      </w:r>
      <w:r w:rsidRPr="005D03F2">
        <w:rPr>
          <w:rFonts w:eastAsia="Arial"/>
        </w:rPr>
        <w:t>of fire simulation, ignition point</w:t>
      </w:r>
      <w:r w:rsidR="008D5169">
        <w:rPr>
          <w:rFonts w:eastAsia="Arial"/>
        </w:rPr>
        <w:t xml:space="preserve"> </w:t>
      </w:r>
      <w:r w:rsidRPr="005D03F2">
        <w:rPr>
          <w:rFonts w:eastAsia="Arial"/>
        </w:rPr>
        <w:t>spacing, and grass curing/seasonal</w:t>
      </w:r>
      <w:r w:rsidR="005479E4">
        <w:rPr>
          <w:rFonts w:eastAsia="Arial"/>
        </w:rPr>
        <w:t xml:space="preserve"> </w:t>
      </w:r>
      <w:r w:rsidRPr="005D03F2">
        <w:rPr>
          <w:rFonts w:eastAsia="Arial"/>
        </w:rPr>
        <w:t>modelling parameters will be confirmed in the methodology summary.</w:t>
      </w:r>
    </w:p>
    <w:p w14:paraId="1B7902EE" w14:textId="2259F03C" w:rsidR="00B43A55" w:rsidRPr="005D03F2" w:rsidRDefault="00B43A55" w:rsidP="005D03F2">
      <w:pPr>
        <w:pStyle w:val="ForsiteParagraph"/>
        <w:rPr>
          <w:rFonts w:eastAsia="Arial"/>
        </w:rPr>
      </w:pPr>
      <w:commentRangeStart w:id="42"/>
      <w:r>
        <w:rPr>
          <w:rFonts w:eastAsia="Arial"/>
        </w:rPr>
        <w:t>Note that we have included a significant increase in the processing costs as we anticipate that we will be modeling wildfires under a full range of FWI conditions (and not just 95</w:t>
      </w:r>
      <w:r w:rsidRPr="00B43A55">
        <w:rPr>
          <w:rFonts w:eastAsia="Arial"/>
          <w:vertAlign w:val="superscript"/>
        </w:rPr>
        <w:t>th</w:t>
      </w:r>
      <w:r>
        <w:rPr>
          <w:rFonts w:eastAsia="Arial"/>
        </w:rPr>
        <w:t xml:space="preserve"> percentile) to support a more all encompassing understanding of wildfire risk, better supporting full risk quantification.   Although the specific nature of this modeling will not be confirmed until the confirmation of assumptions in Phase 2, Forsite has attempted to reflect this expected increase in fire spread modeling.</w:t>
      </w:r>
      <w:commentRangeEnd w:id="42"/>
      <w:r>
        <w:rPr>
          <w:rStyle w:val="CommentReference"/>
          <w:rFonts w:ascii="Source Sans Pro" w:eastAsia="Calibri" w:hAnsi="Source Sans Pro"/>
          <w:color w:val="707373" w:themeColor="text1"/>
        </w:rPr>
        <w:commentReference w:id="42"/>
      </w:r>
    </w:p>
    <w:p w14:paraId="70712FF2" w14:textId="212B7E39" w:rsidR="00055D0C" w:rsidRPr="005D03F2" w:rsidRDefault="00055D0C" w:rsidP="005D03F2">
      <w:pPr>
        <w:pStyle w:val="ForsiteParagraph"/>
        <w:rPr>
          <w:rFonts w:eastAsia="Arial"/>
        </w:rPr>
      </w:pPr>
      <w:r w:rsidRPr="005D03F2">
        <w:rPr>
          <w:rFonts w:eastAsia="Arial"/>
        </w:rPr>
        <w:t>The deliverables from this phase include the following outputs provided for ATCO powerlines in accordance with the assumptions</w:t>
      </w:r>
      <w:r w:rsidR="00886650">
        <w:rPr>
          <w:rFonts w:eastAsia="Arial"/>
        </w:rPr>
        <w:t>:</w:t>
      </w:r>
    </w:p>
    <w:p w14:paraId="7724603C" w14:textId="1A8C0183" w:rsidR="00886650" w:rsidRDefault="00055D0C" w:rsidP="001B65AF">
      <w:pPr>
        <w:pStyle w:val="ForsiteParagraph"/>
        <w:numPr>
          <w:ilvl w:val="0"/>
          <w:numId w:val="29"/>
        </w:numPr>
        <w:rPr>
          <w:rFonts w:eastAsia="Arial"/>
        </w:rPr>
      </w:pPr>
      <w:r w:rsidRPr="005D03F2">
        <w:rPr>
          <w:rFonts w:eastAsia="Arial"/>
        </w:rPr>
        <w:t xml:space="preserve">Burn likelihood (as reflected in </w:t>
      </w:r>
      <w:r w:rsidR="002C3186">
        <w:rPr>
          <w:rFonts w:eastAsia="Arial"/>
        </w:rPr>
        <w:t>‘</w:t>
      </w:r>
      <w:r w:rsidRPr="005D03F2">
        <w:rPr>
          <w:rFonts w:eastAsia="Arial"/>
        </w:rPr>
        <w:t>Burn Count</w:t>
      </w:r>
      <w:r w:rsidR="002C3186">
        <w:rPr>
          <w:rFonts w:eastAsia="Arial"/>
        </w:rPr>
        <w:t>’</w:t>
      </w:r>
      <w:r w:rsidR="00CC3EE7">
        <w:rPr>
          <w:rFonts w:eastAsia="Arial"/>
        </w:rPr>
        <w:t xml:space="preserve"> </w:t>
      </w:r>
      <w:r w:rsidRPr="005D03F2">
        <w:rPr>
          <w:rFonts w:eastAsia="Arial"/>
        </w:rPr>
        <w:t>of</w:t>
      </w:r>
      <w:r w:rsidR="00482730">
        <w:rPr>
          <w:rFonts w:eastAsia="Arial"/>
        </w:rPr>
        <w:t xml:space="preserve"> </w:t>
      </w:r>
      <w:r w:rsidRPr="005D03F2">
        <w:rPr>
          <w:rFonts w:eastAsia="Arial"/>
        </w:rPr>
        <w:t>the modelled fires from each ignition point)</w:t>
      </w:r>
      <w:r w:rsidR="00886650">
        <w:rPr>
          <w:rFonts w:eastAsia="Arial"/>
        </w:rPr>
        <w:t>,</w:t>
      </w:r>
    </w:p>
    <w:p w14:paraId="41494D60" w14:textId="71DEDC6B" w:rsidR="00055D0C" w:rsidRPr="005D03F2" w:rsidRDefault="00055D0C" w:rsidP="001B65AF">
      <w:pPr>
        <w:pStyle w:val="ForsiteParagraph"/>
        <w:numPr>
          <w:ilvl w:val="0"/>
          <w:numId w:val="29"/>
        </w:numPr>
        <w:rPr>
          <w:rFonts w:eastAsia="Arial"/>
        </w:rPr>
      </w:pPr>
      <w:r w:rsidRPr="005D03F2">
        <w:rPr>
          <w:rFonts w:eastAsia="Arial"/>
        </w:rPr>
        <w:t>Wildfire Intensity (kW/m)</w:t>
      </w:r>
      <w:r w:rsidR="00886650">
        <w:rPr>
          <w:rFonts w:eastAsia="Arial"/>
        </w:rPr>
        <w:t>,</w:t>
      </w:r>
    </w:p>
    <w:p w14:paraId="342A3C75" w14:textId="0DBADD06" w:rsidR="00055D0C" w:rsidRPr="005D03F2" w:rsidRDefault="00055D0C" w:rsidP="001B65AF">
      <w:pPr>
        <w:pStyle w:val="ForsiteParagraph"/>
        <w:numPr>
          <w:ilvl w:val="0"/>
          <w:numId w:val="29"/>
        </w:numPr>
        <w:rPr>
          <w:rFonts w:eastAsia="Arial"/>
        </w:rPr>
      </w:pPr>
      <w:r w:rsidRPr="005D03F2">
        <w:rPr>
          <w:rFonts w:eastAsia="Arial"/>
        </w:rPr>
        <w:t>Rate of Spread</w:t>
      </w:r>
      <w:r w:rsidR="00886650">
        <w:rPr>
          <w:rFonts w:eastAsia="Arial"/>
        </w:rPr>
        <w:t xml:space="preserve">, </w:t>
      </w:r>
    </w:p>
    <w:p w14:paraId="535E3383" w14:textId="158825DB" w:rsidR="00055D0C" w:rsidRPr="005D03F2" w:rsidRDefault="00055D0C" w:rsidP="001B65AF">
      <w:pPr>
        <w:pStyle w:val="ForsiteParagraph"/>
        <w:numPr>
          <w:ilvl w:val="0"/>
          <w:numId w:val="29"/>
        </w:numPr>
        <w:rPr>
          <w:rFonts w:eastAsia="Arial"/>
        </w:rPr>
      </w:pPr>
      <w:r w:rsidRPr="005D03F2">
        <w:rPr>
          <w:rFonts w:eastAsia="Arial"/>
        </w:rPr>
        <w:t>Crown Fraction Burned</w:t>
      </w:r>
      <w:r w:rsidR="00886650">
        <w:rPr>
          <w:rFonts w:eastAsia="Arial"/>
        </w:rPr>
        <w:t xml:space="preserve"> </w:t>
      </w:r>
      <w:r w:rsidRPr="005D03F2">
        <w:rPr>
          <w:rFonts w:eastAsia="Arial"/>
        </w:rPr>
        <w:t>(%) (forested fuels).</w:t>
      </w:r>
    </w:p>
    <w:p w14:paraId="4152814F" w14:textId="34A8CC51" w:rsidR="00055D0C" w:rsidRPr="00101F20" w:rsidRDefault="00055D0C" w:rsidP="00FB0D26">
      <w:pPr>
        <w:pStyle w:val="Heading2"/>
        <w:rPr>
          <w:rFonts w:eastAsia="Arial"/>
        </w:rPr>
      </w:pPr>
      <w:bookmarkStart w:id="43" w:name="_Toc184045391"/>
      <w:r w:rsidRPr="00101F20">
        <w:rPr>
          <w:rFonts w:eastAsia="Arial"/>
        </w:rPr>
        <w:lastRenderedPageBreak/>
        <w:t>P</w:t>
      </w:r>
      <w:r w:rsidR="00FB0D26">
        <w:rPr>
          <w:rFonts w:eastAsia="Arial"/>
        </w:rPr>
        <w:t>hase</w:t>
      </w:r>
      <w:r w:rsidRPr="00101F20">
        <w:rPr>
          <w:rFonts w:eastAsia="Arial"/>
        </w:rPr>
        <w:t xml:space="preserve"> </w:t>
      </w:r>
      <w:r w:rsidR="006F5E58">
        <w:rPr>
          <w:rFonts w:eastAsia="Arial"/>
        </w:rPr>
        <w:t>6</w:t>
      </w:r>
      <w:r w:rsidR="00C20AF8">
        <w:rPr>
          <w:rFonts w:eastAsia="Arial"/>
        </w:rPr>
        <w:t xml:space="preserve"> </w:t>
      </w:r>
      <w:r w:rsidRPr="00101F20">
        <w:rPr>
          <w:rFonts w:eastAsia="Arial"/>
        </w:rPr>
        <w:t xml:space="preserve">- </w:t>
      </w:r>
      <w:r w:rsidR="00FB0D26">
        <w:rPr>
          <w:rFonts w:eastAsia="Arial"/>
        </w:rPr>
        <w:t>Characterisation</w:t>
      </w:r>
      <w:r w:rsidRPr="00101F20">
        <w:rPr>
          <w:rFonts w:eastAsia="Arial"/>
        </w:rPr>
        <w:t xml:space="preserve"> </w:t>
      </w:r>
      <w:r w:rsidR="00FB0D26">
        <w:rPr>
          <w:rFonts w:eastAsia="Arial"/>
        </w:rPr>
        <w:t>of</w:t>
      </w:r>
      <w:r w:rsidR="008D5169" w:rsidRPr="00101F20">
        <w:rPr>
          <w:rFonts w:eastAsia="Arial"/>
        </w:rPr>
        <w:t xml:space="preserve"> </w:t>
      </w:r>
      <w:r w:rsidR="00FB0D26">
        <w:rPr>
          <w:rFonts w:eastAsia="Arial"/>
        </w:rPr>
        <w:t>Likelihood</w:t>
      </w:r>
      <w:r w:rsidR="00292698">
        <w:rPr>
          <w:rStyle w:val="FootnoteReference"/>
          <w:rFonts w:eastAsia="Arial"/>
        </w:rPr>
        <w:footnoteReference w:id="2"/>
      </w:r>
      <w:bookmarkEnd w:id="43"/>
    </w:p>
    <w:p w14:paraId="10F58505" w14:textId="1675F8A2" w:rsidR="00055D0C" w:rsidRPr="005D03F2" w:rsidRDefault="00055D0C" w:rsidP="00482730">
      <w:pPr>
        <w:pStyle w:val="ForsiteParagraph"/>
        <w:rPr>
          <w:rFonts w:eastAsia="Arial"/>
        </w:rPr>
      </w:pPr>
      <w:r w:rsidRPr="005D03F2">
        <w:rPr>
          <w:rFonts w:eastAsia="Arial"/>
        </w:rPr>
        <w:t xml:space="preserve">Wildfire risk assessment includes a consideration of </w:t>
      </w:r>
      <w:r w:rsidR="007D6728">
        <w:rPr>
          <w:rFonts w:eastAsia="Arial"/>
        </w:rPr>
        <w:t>‘</w:t>
      </w:r>
      <w:r w:rsidRPr="005D03F2">
        <w:rPr>
          <w:rFonts w:eastAsia="Arial"/>
        </w:rPr>
        <w:t>likelihood</w:t>
      </w:r>
      <w:r w:rsidR="007D6728">
        <w:rPr>
          <w:rFonts w:eastAsia="Arial"/>
        </w:rPr>
        <w:t>’</w:t>
      </w:r>
      <w:r w:rsidRPr="005D03F2">
        <w:rPr>
          <w:rFonts w:eastAsia="Arial"/>
        </w:rPr>
        <w:t>. The likelihood component of risk related to powerline fires involves</w:t>
      </w:r>
      <w:r w:rsidR="002A753D">
        <w:rPr>
          <w:rFonts w:eastAsia="Arial"/>
        </w:rPr>
        <w:t xml:space="preserve"> the likelihood of</w:t>
      </w:r>
      <w:r w:rsidR="007D6728">
        <w:rPr>
          <w:rFonts w:eastAsia="Arial"/>
        </w:rPr>
        <w:t>:</w:t>
      </w:r>
    </w:p>
    <w:p w14:paraId="37A5FA79" w14:textId="46D01FAA" w:rsidR="007D6728" w:rsidRDefault="002A753D" w:rsidP="001B65AF">
      <w:pPr>
        <w:pStyle w:val="ForsiteParagraph"/>
        <w:numPr>
          <w:ilvl w:val="0"/>
          <w:numId w:val="30"/>
        </w:numPr>
        <w:rPr>
          <w:rFonts w:eastAsia="Arial"/>
        </w:rPr>
      </w:pPr>
      <w:r>
        <w:rPr>
          <w:rFonts w:eastAsia="Arial"/>
        </w:rPr>
        <w:t xml:space="preserve">the </w:t>
      </w:r>
      <w:r w:rsidR="00055D0C" w:rsidRPr="005D03F2">
        <w:rPr>
          <w:rFonts w:eastAsia="Arial"/>
        </w:rPr>
        <w:t>ignition source being generated,</w:t>
      </w:r>
      <w:r w:rsidR="00482730">
        <w:rPr>
          <w:rFonts w:eastAsia="Arial"/>
        </w:rPr>
        <w:t xml:space="preserve"> </w:t>
      </w:r>
      <w:r w:rsidR="00546378" w:rsidRPr="005D03F2">
        <w:rPr>
          <w:rFonts w:eastAsia="Arial"/>
        </w:rPr>
        <w:t xml:space="preserve">e.g. </w:t>
      </w:r>
      <w:r w:rsidR="00546378">
        <w:rPr>
          <w:rFonts w:eastAsia="Arial"/>
        </w:rPr>
        <w:t>f</w:t>
      </w:r>
      <w:r w:rsidR="00546378" w:rsidRPr="005D03F2">
        <w:rPr>
          <w:rFonts w:eastAsia="Arial"/>
        </w:rPr>
        <w:t>rom</w:t>
      </w:r>
      <w:r w:rsidR="00055D0C" w:rsidRPr="005D03F2">
        <w:rPr>
          <w:rFonts w:eastAsia="Arial"/>
        </w:rPr>
        <w:t xml:space="preserve"> asset failure,</w:t>
      </w:r>
      <w:r w:rsidR="00482730">
        <w:rPr>
          <w:rFonts w:eastAsia="Arial"/>
        </w:rPr>
        <w:t xml:space="preserve"> </w:t>
      </w:r>
      <w:r w:rsidR="00055D0C" w:rsidRPr="005D03F2">
        <w:rPr>
          <w:rFonts w:eastAsia="Arial"/>
        </w:rPr>
        <w:t>tree intrusion,</w:t>
      </w:r>
      <w:r w:rsidR="00482730">
        <w:rPr>
          <w:rFonts w:eastAsia="Arial"/>
        </w:rPr>
        <w:t xml:space="preserve"> </w:t>
      </w:r>
      <w:r w:rsidR="00055D0C" w:rsidRPr="005D03F2">
        <w:rPr>
          <w:rFonts w:eastAsia="Arial"/>
        </w:rPr>
        <w:t>etc.</w:t>
      </w:r>
      <w:r w:rsidR="007D6728">
        <w:rPr>
          <w:rFonts w:eastAsia="Arial"/>
        </w:rPr>
        <w:t>,</w:t>
      </w:r>
    </w:p>
    <w:p w14:paraId="584B52B0" w14:textId="2F1AADF2" w:rsidR="002A753D" w:rsidRDefault="002A753D" w:rsidP="001B65AF">
      <w:pPr>
        <w:pStyle w:val="ForsiteParagraph"/>
        <w:numPr>
          <w:ilvl w:val="0"/>
          <w:numId w:val="30"/>
        </w:numPr>
        <w:rPr>
          <w:rFonts w:eastAsia="Arial"/>
        </w:rPr>
      </w:pPr>
      <w:r>
        <w:rPr>
          <w:rFonts w:eastAsia="Arial"/>
        </w:rPr>
        <w:t xml:space="preserve">wildfire </w:t>
      </w:r>
      <w:r w:rsidR="00482730" w:rsidRPr="005D03F2">
        <w:rPr>
          <w:rFonts w:eastAsia="Arial"/>
        </w:rPr>
        <w:t>spread</w:t>
      </w:r>
      <w:r>
        <w:rPr>
          <w:rFonts w:eastAsia="Arial"/>
        </w:rPr>
        <w:t>,</w:t>
      </w:r>
      <w:r w:rsidR="00055D0C" w:rsidRPr="005D03F2">
        <w:rPr>
          <w:rFonts w:eastAsia="Arial"/>
        </w:rPr>
        <w:t xml:space="preserve"> an</w:t>
      </w:r>
      <w:r>
        <w:rPr>
          <w:rFonts w:eastAsia="Arial"/>
        </w:rPr>
        <w:t>d</w:t>
      </w:r>
    </w:p>
    <w:p w14:paraId="35FCD97F" w14:textId="2D8FD69C" w:rsidR="00055D0C" w:rsidRPr="005D03F2" w:rsidRDefault="002A753D" w:rsidP="001B65AF">
      <w:pPr>
        <w:pStyle w:val="ForsiteParagraph"/>
        <w:numPr>
          <w:ilvl w:val="0"/>
          <w:numId w:val="30"/>
        </w:numPr>
        <w:rPr>
          <w:rFonts w:eastAsia="Arial"/>
        </w:rPr>
      </w:pPr>
      <w:r>
        <w:rPr>
          <w:rFonts w:eastAsia="Arial"/>
        </w:rPr>
        <w:t>the</w:t>
      </w:r>
      <w:r w:rsidR="00055D0C" w:rsidRPr="005D03F2">
        <w:rPr>
          <w:rFonts w:eastAsia="Arial"/>
        </w:rPr>
        <w:t xml:space="preserve"> impact to Values at Risk.</w:t>
      </w:r>
    </w:p>
    <w:p w14:paraId="7C1D1C70" w14:textId="77777777" w:rsidR="004F3676" w:rsidRDefault="004F3676" w:rsidP="005D03F2">
      <w:pPr>
        <w:pStyle w:val="ForsiteParagraph"/>
        <w:rPr>
          <w:rFonts w:eastAsia="Arial"/>
        </w:rPr>
      </w:pPr>
      <w:r>
        <w:rPr>
          <w:rFonts w:eastAsia="Arial"/>
        </w:rPr>
        <w:t xml:space="preserve">ATCO has embarked on a separate process through which more detailed probability calculations related to risk and risk quantification will be determined.   The scope and effort included in this workplan is related to the information being internalized and incorporated into the overall risk identification process, not necessarily the generation of this detailed information.   Forsite is aware that ATCO is embarking on a separate process through which detailed identification of ignition source, sustained ignition and spread probabilities will be determined.   </w:t>
      </w:r>
      <w:r w:rsidR="00055D0C" w:rsidRPr="005D03F2">
        <w:rPr>
          <w:rFonts w:eastAsia="Arial"/>
        </w:rPr>
        <w:t xml:space="preserve">Forsite will facilitate </w:t>
      </w:r>
      <w:r>
        <w:rPr>
          <w:rFonts w:eastAsia="Arial"/>
        </w:rPr>
        <w:t>the incorporation of these results into the overall risk identification process, under the guidance and input of ATCO</w:t>
      </w:r>
    </w:p>
    <w:p w14:paraId="0C31A7EC" w14:textId="5C56CE69" w:rsidR="00055D0C" w:rsidRPr="005D03F2" w:rsidRDefault="00055D0C" w:rsidP="005D03F2">
      <w:pPr>
        <w:pStyle w:val="ForsiteParagraph"/>
      </w:pPr>
      <w:r w:rsidRPr="005D03F2">
        <w:rPr>
          <w:rFonts w:eastAsia="Arial"/>
        </w:rPr>
        <w:t xml:space="preserve">Note the linkage between this task and </w:t>
      </w:r>
      <w:commentRangeStart w:id="44"/>
      <w:r w:rsidRPr="005D03F2">
        <w:rPr>
          <w:rFonts w:eastAsia="Arial"/>
        </w:rPr>
        <w:t xml:space="preserve">the proposed climate change scan </w:t>
      </w:r>
      <w:r w:rsidR="004F3676">
        <w:rPr>
          <w:rFonts w:eastAsia="Arial"/>
        </w:rPr>
        <w:t xml:space="preserve">and FWI trends analysis </w:t>
      </w:r>
      <w:r w:rsidRPr="005D03F2">
        <w:rPr>
          <w:rFonts w:eastAsia="Arial"/>
        </w:rPr>
        <w:t>that is being proposed as a part of the Wildfire Risk TO Infrastructure project (</w:t>
      </w:r>
      <w:r w:rsidR="00E274A9">
        <w:rPr>
          <w:rFonts w:eastAsia="Arial"/>
        </w:rPr>
        <w:t>discussed above</w:t>
      </w:r>
      <w:r w:rsidRPr="005D03F2">
        <w:rPr>
          <w:rFonts w:eastAsia="Arial"/>
        </w:rPr>
        <w:t>). The climate change scan would be an important step to inform the understanding of the likelihood of ignition,</w:t>
      </w:r>
      <w:r w:rsidR="004802FE">
        <w:rPr>
          <w:rFonts w:eastAsia="Arial"/>
        </w:rPr>
        <w:t xml:space="preserve"> </w:t>
      </w:r>
      <w:r w:rsidRPr="005D03F2">
        <w:rPr>
          <w:rFonts w:eastAsia="Arial"/>
        </w:rPr>
        <w:t xml:space="preserve">spread and impact as it is informed by trends in fire weather due to climate change. </w:t>
      </w:r>
      <w:r w:rsidR="003731B9">
        <w:rPr>
          <w:rFonts w:eastAsia="Arial"/>
        </w:rPr>
        <w:t xml:space="preserve"> Full integration of climate change influences on fire and fire weather is not proposed here.   Alternatively, the understanding of climate change and its expected influence on fire, fire weather and ATCOs risk will be provided as supporting context or commentary.</w:t>
      </w:r>
      <w:commentRangeEnd w:id="44"/>
      <w:r w:rsidR="00780577">
        <w:rPr>
          <w:rStyle w:val="CommentReference"/>
          <w:rFonts w:ascii="Source Sans Pro" w:eastAsia="Calibri" w:hAnsi="Source Sans Pro"/>
          <w:color w:val="707373" w:themeColor="text1"/>
        </w:rPr>
        <w:commentReference w:id="44"/>
      </w:r>
    </w:p>
    <w:p w14:paraId="0C2E9A5B" w14:textId="3C8A6EAE" w:rsidR="00055D0C" w:rsidRPr="00485AD1" w:rsidRDefault="00055D0C" w:rsidP="005D03F2">
      <w:pPr>
        <w:pStyle w:val="ForsiteParagraph"/>
        <w:rPr>
          <w:rFonts w:eastAsia="Arial"/>
        </w:rPr>
      </w:pPr>
      <w:r w:rsidRPr="005D03F2">
        <w:rPr>
          <w:rFonts w:eastAsia="Arial"/>
        </w:rPr>
        <w:t>Although not included in the proposed work/cost estimate,</w:t>
      </w:r>
      <w:r w:rsidR="00C20A27">
        <w:rPr>
          <w:rFonts w:eastAsia="Arial"/>
        </w:rPr>
        <w:t xml:space="preserve"> </w:t>
      </w:r>
      <w:r w:rsidRPr="005D03F2">
        <w:rPr>
          <w:rFonts w:eastAsia="Arial"/>
        </w:rPr>
        <w:t>further work can be undertaken to provide greater detail</w:t>
      </w:r>
      <w:r w:rsidR="00C20A27">
        <w:rPr>
          <w:rFonts w:eastAsia="Arial"/>
        </w:rPr>
        <w:t xml:space="preserve"> </w:t>
      </w:r>
      <w:r w:rsidRPr="005D03F2">
        <w:rPr>
          <w:rFonts w:eastAsia="Arial"/>
        </w:rPr>
        <w:t xml:space="preserve">on the magnitude of the impacts </w:t>
      </w:r>
      <w:r w:rsidR="008E6D48">
        <w:rPr>
          <w:rFonts w:eastAsia="Arial"/>
        </w:rPr>
        <w:t>caused by wildfires</w:t>
      </w:r>
      <w:r w:rsidR="00406861">
        <w:rPr>
          <w:rFonts w:eastAsia="Arial"/>
        </w:rPr>
        <w:t xml:space="preserve">, including </w:t>
      </w:r>
      <w:r w:rsidR="008F1269">
        <w:rPr>
          <w:rFonts w:eastAsia="Arial"/>
        </w:rPr>
        <w:t>assigning dollar values to the</w:t>
      </w:r>
      <w:r w:rsidR="0083722D">
        <w:rPr>
          <w:rFonts w:eastAsia="Arial"/>
        </w:rPr>
        <w:t xml:space="preserve"> risk</w:t>
      </w:r>
      <w:r w:rsidRPr="005D03F2" w:rsidDel="0083722D">
        <w:rPr>
          <w:rFonts w:eastAsia="Arial"/>
        </w:rPr>
        <w:t xml:space="preserve"> </w:t>
      </w:r>
      <w:r w:rsidR="0083722D">
        <w:rPr>
          <w:rFonts w:eastAsia="Arial"/>
        </w:rPr>
        <w:t>dataset</w:t>
      </w:r>
      <w:r w:rsidR="0083722D" w:rsidRPr="005D03F2">
        <w:rPr>
          <w:rFonts w:eastAsia="Arial"/>
        </w:rPr>
        <w:t xml:space="preserve"> </w:t>
      </w:r>
      <w:r w:rsidRPr="005D03F2">
        <w:rPr>
          <w:rFonts w:eastAsia="Arial"/>
        </w:rPr>
        <w:t>that is currently used to support risk identification. Forsite has developed processes/approaches to generate this and will have conversations with ATCO during project initiation to gauge interest in completing this task.</w:t>
      </w:r>
      <w:r w:rsidR="009724B1">
        <w:rPr>
          <w:rFonts w:eastAsia="Arial"/>
        </w:rPr>
        <w:t xml:space="preserve">  We are aware that this scope of work is also a part of separate projects/processes that ATCO is embarking on.</w:t>
      </w:r>
      <w:r w:rsidR="005661D3">
        <w:rPr>
          <w:rFonts w:eastAsia="Arial"/>
        </w:rPr>
        <w:t xml:space="preserve"> </w:t>
      </w:r>
    </w:p>
    <w:p w14:paraId="72E44B9B" w14:textId="4248275B" w:rsidR="00055D0C" w:rsidRPr="005D03F2" w:rsidRDefault="00055D0C" w:rsidP="005D03F2">
      <w:pPr>
        <w:pStyle w:val="ForsiteParagraph"/>
        <w:rPr>
          <w:rFonts w:eastAsia="Arial"/>
        </w:rPr>
      </w:pPr>
      <w:r w:rsidRPr="005D03F2">
        <w:rPr>
          <w:rFonts w:eastAsia="Arial"/>
        </w:rPr>
        <w:t>The deliverables for this phase include the following</w:t>
      </w:r>
      <w:r w:rsidR="0083722D">
        <w:rPr>
          <w:rFonts w:eastAsia="Arial"/>
        </w:rPr>
        <w:t>:</w:t>
      </w:r>
    </w:p>
    <w:p w14:paraId="4F5D4088" w14:textId="77777777" w:rsidR="00AA6632" w:rsidRDefault="00055D0C" w:rsidP="001B65AF">
      <w:pPr>
        <w:pStyle w:val="ForsiteParagraph"/>
        <w:numPr>
          <w:ilvl w:val="0"/>
          <w:numId w:val="31"/>
        </w:numPr>
        <w:rPr>
          <w:rFonts w:eastAsia="Arial"/>
        </w:rPr>
      </w:pPr>
      <w:r w:rsidRPr="005D03F2">
        <w:rPr>
          <w:rFonts w:eastAsia="Arial"/>
        </w:rPr>
        <w:t>Probability/likelihood arrangements</w:t>
      </w:r>
      <w:r w:rsidR="008D5169">
        <w:rPr>
          <w:rFonts w:eastAsia="Arial"/>
        </w:rPr>
        <w:t xml:space="preserve"> </w:t>
      </w:r>
      <w:r w:rsidRPr="005D03F2">
        <w:rPr>
          <w:rFonts w:eastAsia="Arial"/>
        </w:rPr>
        <w:t>as supported by ATCO and Forsite analytics and information;</w:t>
      </w:r>
      <w:r w:rsidR="00C20A27">
        <w:rPr>
          <w:rFonts w:eastAsia="Arial"/>
        </w:rPr>
        <w:t xml:space="preserve"> </w:t>
      </w:r>
      <w:r w:rsidRPr="005D03F2">
        <w:rPr>
          <w:rFonts w:eastAsia="Arial"/>
        </w:rPr>
        <w:t>and</w:t>
      </w:r>
    </w:p>
    <w:p w14:paraId="7238A848" w14:textId="029CB54A" w:rsidR="009724B1" w:rsidRDefault="00055D0C" w:rsidP="001B65AF">
      <w:pPr>
        <w:pStyle w:val="ForsiteParagraph"/>
        <w:numPr>
          <w:ilvl w:val="0"/>
          <w:numId w:val="31"/>
        </w:numPr>
        <w:rPr>
          <w:rFonts w:eastAsia="Arial"/>
        </w:rPr>
      </w:pPr>
      <w:r w:rsidRPr="005D03F2">
        <w:rPr>
          <w:rFonts w:eastAsia="Arial"/>
        </w:rPr>
        <w:t>Characterization of the</w:t>
      </w:r>
      <w:r w:rsidR="00A633DC">
        <w:rPr>
          <w:rFonts w:eastAsia="Arial"/>
        </w:rPr>
        <w:t xml:space="preserve"> current and</w:t>
      </w:r>
      <w:r w:rsidRPr="005D03F2">
        <w:rPr>
          <w:rFonts w:eastAsia="Arial"/>
        </w:rPr>
        <w:t xml:space="preserve"> forecasted likelihood of ignition source, sustained ignition, spread and impact</w:t>
      </w:r>
      <w:r w:rsidR="009724B1">
        <w:rPr>
          <w:rFonts w:eastAsia="Arial"/>
        </w:rPr>
        <w:t xml:space="preserve"> to the extent possible with information made available.</w:t>
      </w:r>
    </w:p>
    <w:p w14:paraId="091C9B09" w14:textId="7A9A0A97" w:rsidR="00055D0C" w:rsidRPr="005D03F2" w:rsidRDefault="009724B1" w:rsidP="001B65AF">
      <w:pPr>
        <w:pStyle w:val="ForsiteParagraph"/>
        <w:numPr>
          <w:ilvl w:val="0"/>
          <w:numId w:val="31"/>
        </w:numPr>
        <w:rPr>
          <w:rFonts w:eastAsia="Arial"/>
        </w:rPr>
      </w:pPr>
      <w:r>
        <w:rPr>
          <w:rFonts w:eastAsia="Arial"/>
        </w:rPr>
        <w:t>Documentation of the process through which the likelihood information will be incorporated into that overall risk identification (ranking) process.</w:t>
      </w:r>
    </w:p>
    <w:p w14:paraId="11C2BF35" w14:textId="54AC0E10" w:rsidR="00055D0C" w:rsidRPr="00101F20" w:rsidRDefault="0080757D" w:rsidP="0080757D">
      <w:pPr>
        <w:pStyle w:val="Heading2"/>
        <w:rPr>
          <w:rFonts w:eastAsia="Arial"/>
        </w:rPr>
      </w:pPr>
      <w:bookmarkStart w:id="45" w:name="_Toc184045392"/>
      <w:r>
        <w:rPr>
          <w:rFonts w:eastAsia="Arial"/>
        </w:rPr>
        <w:t>Phase</w:t>
      </w:r>
      <w:r w:rsidR="00055D0C" w:rsidRPr="00101F20">
        <w:rPr>
          <w:rFonts w:eastAsia="Arial"/>
        </w:rPr>
        <w:t xml:space="preserve"> </w:t>
      </w:r>
      <w:r w:rsidR="006F5E58">
        <w:rPr>
          <w:rFonts w:eastAsia="Arial"/>
        </w:rPr>
        <w:t>7</w:t>
      </w:r>
      <w:r w:rsidR="00055D0C" w:rsidRPr="00101F20">
        <w:rPr>
          <w:rFonts w:eastAsia="Arial"/>
        </w:rPr>
        <w:t xml:space="preserve">- </w:t>
      </w:r>
      <w:r>
        <w:rPr>
          <w:rFonts w:eastAsia="Arial"/>
        </w:rPr>
        <w:t>Wildfire</w:t>
      </w:r>
      <w:r w:rsidR="00055D0C" w:rsidRPr="00101F20">
        <w:rPr>
          <w:rFonts w:eastAsia="Arial"/>
        </w:rPr>
        <w:t xml:space="preserve"> </w:t>
      </w:r>
      <w:r>
        <w:rPr>
          <w:rFonts w:eastAsia="Arial"/>
        </w:rPr>
        <w:t>Risk</w:t>
      </w:r>
      <w:r w:rsidR="008D5169" w:rsidRPr="00101F20">
        <w:rPr>
          <w:rFonts w:eastAsia="Arial"/>
        </w:rPr>
        <w:t xml:space="preserve"> </w:t>
      </w:r>
      <w:r>
        <w:rPr>
          <w:rFonts w:eastAsia="Arial"/>
        </w:rPr>
        <w:t>Modelling</w:t>
      </w:r>
      <w:bookmarkEnd w:id="45"/>
    </w:p>
    <w:p w14:paraId="3C755C66" w14:textId="30168AD5" w:rsidR="00055D0C" w:rsidRPr="005D03F2" w:rsidRDefault="00055D0C" w:rsidP="005D03F2">
      <w:pPr>
        <w:pStyle w:val="ForsiteParagraph"/>
        <w:rPr>
          <w:rFonts w:eastAsia="Arial"/>
        </w:rPr>
      </w:pPr>
      <w:r w:rsidRPr="005D03F2">
        <w:rPr>
          <w:rFonts w:eastAsia="Arial"/>
        </w:rPr>
        <w:t>The Forsite Team will then model</w:t>
      </w:r>
      <w:r w:rsidR="00C20A27">
        <w:rPr>
          <w:rFonts w:eastAsia="Arial"/>
        </w:rPr>
        <w:t xml:space="preserve"> </w:t>
      </w:r>
      <w:r w:rsidRPr="005D03F2">
        <w:rPr>
          <w:rFonts w:eastAsia="Arial"/>
        </w:rPr>
        <w:t xml:space="preserve">wildfire risk through the integration of the impact layer (Phase 3) and the fire spread modeling results </w:t>
      </w:r>
      <w:r w:rsidR="00283F1D">
        <w:rPr>
          <w:rFonts w:eastAsia="Arial"/>
        </w:rPr>
        <w:t>(</w:t>
      </w:r>
      <w:r w:rsidRPr="005D03F2">
        <w:rPr>
          <w:rFonts w:eastAsia="Arial"/>
        </w:rPr>
        <w:t>Phase 4).</w:t>
      </w:r>
      <w:r w:rsidRPr="005D03F2" w:rsidDel="00283F1D">
        <w:rPr>
          <w:rFonts w:eastAsia="Arial"/>
        </w:rPr>
        <w:t xml:space="preserve"> </w:t>
      </w:r>
      <w:r w:rsidRPr="005D03F2">
        <w:rPr>
          <w:rFonts w:eastAsia="Arial"/>
        </w:rPr>
        <w:t xml:space="preserve">Forsite anticipates using a similar methodology as 2019/20 to create the </w:t>
      </w:r>
      <w:r w:rsidR="008F2468">
        <w:rPr>
          <w:rFonts w:eastAsia="Arial"/>
        </w:rPr>
        <w:t xml:space="preserve">High </w:t>
      </w:r>
      <w:r w:rsidR="008F2468">
        <w:rPr>
          <w:rFonts w:eastAsia="Arial"/>
        </w:rPr>
        <w:lastRenderedPageBreak/>
        <w:t>Risk Fire Area (</w:t>
      </w:r>
      <w:r w:rsidRPr="005D03F2">
        <w:rPr>
          <w:rFonts w:eastAsia="Arial"/>
        </w:rPr>
        <w:t>HRFA</w:t>
      </w:r>
      <w:r w:rsidR="008F2468">
        <w:rPr>
          <w:rFonts w:eastAsia="Arial"/>
        </w:rPr>
        <w:t>)</w:t>
      </w:r>
      <w:r w:rsidRPr="005D03F2">
        <w:rPr>
          <w:rFonts w:eastAsia="Arial"/>
        </w:rPr>
        <w:t xml:space="preserve"> and Ignition Point Risk mapping products; however, it is acknowledged that ATCO wants to revise the risk model and that some adjustments to the risk process (beyond data updates) are expected.</w:t>
      </w:r>
      <w:r w:rsidR="008D5169">
        <w:rPr>
          <w:rFonts w:eastAsia="Arial"/>
        </w:rPr>
        <w:t xml:space="preserve"> </w:t>
      </w:r>
      <w:r w:rsidRPr="005D03F2">
        <w:rPr>
          <w:rFonts w:eastAsia="Arial"/>
        </w:rPr>
        <w:t>Forsite will work with ATCO to confirm the desired adjustments to the approach. In addition,</w:t>
      </w:r>
      <w:r w:rsidR="00C20A27">
        <w:rPr>
          <w:rFonts w:eastAsia="Arial"/>
        </w:rPr>
        <w:t xml:space="preserve"> </w:t>
      </w:r>
      <w:r w:rsidRPr="005D03F2">
        <w:rPr>
          <w:rFonts w:eastAsia="Arial"/>
        </w:rPr>
        <w:t>the understanding of likelihood (Phase 5) could also be fully integrated into the risk mapping,</w:t>
      </w:r>
      <w:r w:rsidR="00774D61">
        <w:rPr>
          <w:rFonts w:eastAsia="Arial"/>
        </w:rPr>
        <w:t xml:space="preserve"> </w:t>
      </w:r>
      <w:r w:rsidRPr="005D03F2">
        <w:rPr>
          <w:rFonts w:eastAsia="Arial"/>
        </w:rPr>
        <w:t>although Forsite has not currently included this in the proposed scope and cost. The potential</w:t>
      </w:r>
      <w:r w:rsidR="00774D61">
        <w:rPr>
          <w:rFonts w:eastAsia="Arial"/>
        </w:rPr>
        <w:t xml:space="preserve"> </w:t>
      </w:r>
      <w:r w:rsidRPr="005D03F2">
        <w:rPr>
          <w:rFonts w:eastAsia="Arial"/>
        </w:rPr>
        <w:t>for this will be discussed with ATCO during Phase 2</w:t>
      </w:r>
      <w:r w:rsidR="006669C9">
        <w:rPr>
          <w:rFonts w:eastAsia="Arial"/>
        </w:rPr>
        <w:t>.</w:t>
      </w:r>
    </w:p>
    <w:p w14:paraId="568B5CC8" w14:textId="22FB285B" w:rsidR="00055D0C" w:rsidRPr="005D03F2" w:rsidRDefault="00055D0C" w:rsidP="005D03F2">
      <w:pPr>
        <w:pStyle w:val="ForsiteParagraph"/>
        <w:rPr>
          <w:rFonts w:eastAsia="Arial"/>
        </w:rPr>
      </w:pPr>
      <w:r w:rsidRPr="005D03F2">
        <w:rPr>
          <w:rFonts w:eastAsia="Arial"/>
        </w:rPr>
        <w:t>A series of quality control and validation steps will be undertaken including</w:t>
      </w:r>
      <w:r w:rsidR="008F2468">
        <w:rPr>
          <w:rFonts w:eastAsia="Arial"/>
        </w:rPr>
        <w:t>:</w:t>
      </w:r>
    </w:p>
    <w:p w14:paraId="3B734371" w14:textId="31C262DA" w:rsidR="00055D0C" w:rsidRPr="005D03F2" w:rsidRDefault="00055D0C" w:rsidP="004E2024">
      <w:pPr>
        <w:pStyle w:val="BulletList"/>
        <w:rPr>
          <w:rFonts w:eastAsia="Arial"/>
        </w:rPr>
      </w:pPr>
      <w:r w:rsidRPr="005D03F2">
        <w:rPr>
          <w:rFonts w:eastAsia="Arial"/>
        </w:rPr>
        <w:t>Use of internal</w:t>
      </w:r>
      <w:r w:rsidR="005A4D19">
        <w:rPr>
          <w:rFonts w:eastAsia="Arial"/>
        </w:rPr>
        <w:t xml:space="preserve"> </w:t>
      </w:r>
      <w:r w:rsidRPr="005D03F2">
        <w:rPr>
          <w:rFonts w:eastAsia="Arial"/>
        </w:rPr>
        <w:t>experts for review,</w:t>
      </w:r>
      <w:r w:rsidR="005A4D19">
        <w:rPr>
          <w:rFonts w:eastAsia="Arial"/>
        </w:rPr>
        <w:t xml:space="preserve"> </w:t>
      </w:r>
      <w:r w:rsidRPr="005D03F2">
        <w:rPr>
          <w:rFonts w:eastAsia="Arial"/>
        </w:rPr>
        <w:t>confirmation and quality control</w:t>
      </w:r>
      <w:r w:rsidR="008F2468">
        <w:rPr>
          <w:rFonts w:eastAsia="Arial"/>
        </w:rPr>
        <w:t>,</w:t>
      </w:r>
    </w:p>
    <w:p w14:paraId="4FEF1746" w14:textId="6ECCE840" w:rsidR="00055D0C" w:rsidRPr="005D03F2" w:rsidRDefault="00055D0C" w:rsidP="004E2024">
      <w:pPr>
        <w:pStyle w:val="BulletList"/>
        <w:rPr>
          <w:rFonts w:eastAsia="Arial"/>
        </w:rPr>
      </w:pPr>
      <w:r w:rsidRPr="005D03F2">
        <w:rPr>
          <w:rFonts w:eastAsia="Arial"/>
        </w:rPr>
        <w:t>Use of external</w:t>
      </w:r>
      <w:r w:rsidR="005A4D19">
        <w:rPr>
          <w:rFonts w:eastAsia="Arial"/>
        </w:rPr>
        <w:t xml:space="preserve"> </w:t>
      </w:r>
      <w:r w:rsidRPr="005D03F2">
        <w:rPr>
          <w:rFonts w:eastAsia="Arial"/>
        </w:rPr>
        <w:t>experts and contacts in the Government of Alberta where available and willing,</w:t>
      </w:r>
      <w:r w:rsidR="005A4D19">
        <w:rPr>
          <w:rFonts w:eastAsia="Arial"/>
        </w:rPr>
        <w:t xml:space="preserve"> </w:t>
      </w:r>
      <w:r w:rsidRPr="005D03F2">
        <w:rPr>
          <w:rFonts w:eastAsia="Arial"/>
        </w:rPr>
        <w:t>to review and discuss the preliminary results (similar to 2019/202</w:t>
      </w:r>
      <w:r w:rsidR="004E2024">
        <w:rPr>
          <w:rFonts w:eastAsia="Arial"/>
        </w:rPr>
        <w:t>0</w:t>
      </w:r>
      <w:r w:rsidRPr="005D03F2">
        <w:rPr>
          <w:rFonts w:eastAsia="Arial"/>
        </w:rPr>
        <w:t xml:space="preserve"> project)</w:t>
      </w:r>
      <w:r w:rsidR="008F2468">
        <w:rPr>
          <w:rFonts w:eastAsia="Arial"/>
        </w:rPr>
        <w:t>,</w:t>
      </w:r>
      <w:r w:rsidR="005A4D19">
        <w:rPr>
          <w:rFonts w:eastAsia="Arial"/>
        </w:rPr>
        <w:t xml:space="preserve"> </w:t>
      </w:r>
    </w:p>
    <w:p w14:paraId="589A5976" w14:textId="3B1FE804" w:rsidR="00055D0C" w:rsidRPr="005D03F2" w:rsidRDefault="00EC7916" w:rsidP="004E2024">
      <w:pPr>
        <w:pStyle w:val="BulletList"/>
        <w:rPr>
          <w:rFonts w:eastAsia="Arial"/>
        </w:rPr>
      </w:pPr>
      <w:commentRangeStart w:id="46"/>
      <w:r>
        <w:rPr>
          <w:rFonts w:eastAsia="Arial"/>
        </w:rPr>
        <w:t>Joint Forsite and ATCO f</w:t>
      </w:r>
      <w:r w:rsidR="00055D0C" w:rsidRPr="005D03F2">
        <w:rPr>
          <w:rFonts w:eastAsia="Arial"/>
        </w:rPr>
        <w:t>ield validation of a cross-section of the modelled results to support overall confirmation and validation</w:t>
      </w:r>
      <w:r w:rsidR="005A4D19">
        <w:rPr>
          <w:rFonts w:eastAsia="Arial"/>
        </w:rPr>
        <w:t xml:space="preserve"> </w:t>
      </w:r>
      <w:r w:rsidR="00055D0C" w:rsidRPr="005D03F2">
        <w:rPr>
          <w:rFonts w:eastAsia="Arial"/>
        </w:rPr>
        <w:t>of the risk modeling</w:t>
      </w:r>
      <w:r w:rsidR="008F2468">
        <w:rPr>
          <w:rFonts w:eastAsia="Arial"/>
        </w:rPr>
        <w:t>, and</w:t>
      </w:r>
      <w:commentRangeEnd w:id="46"/>
      <w:r>
        <w:rPr>
          <w:rStyle w:val="CommentReference"/>
          <w:rFonts w:eastAsia="Calibri"/>
          <w:lang w:val="en-US" w:bidi="ar-SA"/>
        </w:rPr>
        <w:commentReference w:id="46"/>
      </w:r>
    </w:p>
    <w:p w14:paraId="042FDCD9" w14:textId="7AE124B8" w:rsidR="00055D0C" w:rsidRPr="005D03F2" w:rsidRDefault="00055D0C" w:rsidP="004E2024">
      <w:pPr>
        <w:pStyle w:val="BulletList"/>
        <w:rPr>
          <w:rFonts w:eastAsia="Arial"/>
        </w:rPr>
      </w:pPr>
      <w:r w:rsidRPr="005D03F2">
        <w:rPr>
          <w:rFonts w:eastAsia="Arial"/>
        </w:rPr>
        <w:t>The results of the quality control</w:t>
      </w:r>
      <w:r w:rsidR="005A4D19">
        <w:rPr>
          <w:rFonts w:eastAsia="Arial"/>
        </w:rPr>
        <w:t xml:space="preserve"> </w:t>
      </w:r>
      <w:r w:rsidRPr="005D03F2">
        <w:rPr>
          <w:rFonts w:eastAsia="Arial"/>
        </w:rPr>
        <w:t>and validation steps will</w:t>
      </w:r>
      <w:r w:rsidR="005A4D19">
        <w:rPr>
          <w:rFonts w:eastAsia="Arial"/>
        </w:rPr>
        <w:t xml:space="preserve"> </w:t>
      </w:r>
      <w:r w:rsidRPr="005D03F2">
        <w:rPr>
          <w:rFonts w:eastAsia="Arial"/>
        </w:rPr>
        <w:t>be considered and incorporated in any adjustments to the risk model</w:t>
      </w:r>
      <w:r w:rsidR="005D03F2">
        <w:rPr>
          <w:rFonts w:eastAsia="Arial"/>
        </w:rPr>
        <w:t xml:space="preserve"> </w:t>
      </w:r>
      <w:r w:rsidRPr="005D03F2">
        <w:rPr>
          <w:rFonts w:eastAsia="Arial"/>
        </w:rPr>
        <w:t>as deemed necessary. Preliminary Ignition Point Risks and HRFAs will then be produced.</w:t>
      </w:r>
    </w:p>
    <w:p w14:paraId="262BBC9C" w14:textId="0418DA58" w:rsidR="00055D0C" w:rsidRPr="005D03F2" w:rsidRDefault="00055D0C" w:rsidP="005D03F2">
      <w:pPr>
        <w:pStyle w:val="ForsiteParagraph"/>
        <w:rPr>
          <w:rFonts w:eastAsia="Arial"/>
        </w:rPr>
      </w:pPr>
      <w:r w:rsidRPr="005D03F2">
        <w:rPr>
          <w:rFonts w:eastAsia="Arial"/>
        </w:rPr>
        <w:t>The deliverables of</w:t>
      </w:r>
      <w:r w:rsidR="005D03F2">
        <w:rPr>
          <w:rFonts w:eastAsia="Arial"/>
        </w:rPr>
        <w:t xml:space="preserve"> </w:t>
      </w:r>
      <w:r w:rsidRPr="005D03F2">
        <w:rPr>
          <w:rFonts w:eastAsia="Arial"/>
        </w:rPr>
        <w:t>this phase include the following</w:t>
      </w:r>
    </w:p>
    <w:p w14:paraId="6266E6AC" w14:textId="2983A319" w:rsidR="00E82D66" w:rsidRDefault="00055D0C" w:rsidP="00E82D66">
      <w:pPr>
        <w:pStyle w:val="BulletList"/>
        <w:rPr>
          <w:rFonts w:eastAsia="Arial"/>
        </w:rPr>
      </w:pPr>
      <w:r w:rsidRPr="005D03F2">
        <w:rPr>
          <w:rFonts w:eastAsia="Arial"/>
        </w:rPr>
        <w:t>Ignition Point Risk Data:</w:t>
      </w:r>
      <w:r w:rsidR="00E82D66">
        <w:rPr>
          <w:rFonts w:eastAsia="Arial"/>
        </w:rPr>
        <w:t xml:space="preserve"> </w:t>
      </w:r>
      <w:r w:rsidRPr="00E82D66">
        <w:rPr>
          <w:rFonts w:eastAsia="Arial"/>
        </w:rPr>
        <w:t>Per Season Ignition Point Risk and All Season Combined.</w:t>
      </w:r>
    </w:p>
    <w:p w14:paraId="2050F243" w14:textId="734BC54E" w:rsidR="00055D0C" w:rsidRPr="00E82D66" w:rsidRDefault="00055D0C">
      <w:pPr>
        <w:pStyle w:val="BulletList"/>
        <w:rPr>
          <w:rFonts w:eastAsia="Arial"/>
        </w:rPr>
      </w:pPr>
      <w:r w:rsidRPr="00E82D66">
        <w:rPr>
          <w:rFonts w:eastAsia="Arial"/>
        </w:rPr>
        <w:t>High Risk Fire Areas (HRFAs):</w:t>
      </w:r>
      <w:r w:rsidR="00E82D66">
        <w:rPr>
          <w:rFonts w:eastAsia="Arial"/>
        </w:rPr>
        <w:t xml:space="preserve"> </w:t>
      </w:r>
      <w:r w:rsidRPr="00E82D66">
        <w:rPr>
          <w:rFonts w:eastAsia="Arial"/>
        </w:rPr>
        <w:t>Highest Risk Fire Areas</w:t>
      </w:r>
      <w:r w:rsidR="00E82D66">
        <w:rPr>
          <w:rFonts w:eastAsia="Arial"/>
        </w:rPr>
        <w:t xml:space="preserve"> and A</w:t>
      </w:r>
      <w:r w:rsidRPr="00E82D66">
        <w:rPr>
          <w:rFonts w:eastAsia="Arial"/>
        </w:rPr>
        <w:t>dditional</w:t>
      </w:r>
      <w:r w:rsidR="004E2024" w:rsidRPr="00E82D66">
        <w:rPr>
          <w:rFonts w:eastAsia="Arial"/>
        </w:rPr>
        <w:t xml:space="preserve"> </w:t>
      </w:r>
      <w:r w:rsidRPr="00E82D66">
        <w:rPr>
          <w:rFonts w:eastAsia="Arial"/>
        </w:rPr>
        <w:t>Areas of Interest.</w:t>
      </w:r>
    </w:p>
    <w:p w14:paraId="024D5DAE" w14:textId="27EC6887" w:rsidR="00055D0C" w:rsidRDefault="0080757D" w:rsidP="0080757D">
      <w:pPr>
        <w:pStyle w:val="Heading2"/>
        <w:rPr>
          <w:rFonts w:eastAsia="Arial"/>
          <w:sz w:val="21"/>
          <w:szCs w:val="21"/>
        </w:rPr>
      </w:pPr>
      <w:bookmarkStart w:id="47" w:name="_Toc184045393"/>
      <w:r>
        <w:rPr>
          <w:rFonts w:eastAsia="Arial"/>
        </w:rPr>
        <w:t>Phase</w:t>
      </w:r>
      <w:r w:rsidR="00055D0C" w:rsidRPr="00101F20">
        <w:rPr>
          <w:rFonts w:eastAsia="Arial"/>
        </w:rPr>
        <w:t xml:space="preserve"> </w:t>
      </w:r>
      <w:r w:rsidR="006F5E58">
        <w:rPr>
          <w:rFonts w:eastAsia="Arial"/>
        </w:rPr>
        <w:t>8</w:t>
      </w:r>
      <w:r w:rsidR="00055D0C" w:rsidRPr="00101F20">
        <w:rPr>
          <w:rFonts w:eastAsia="Arial"/>
        </w:rPr>
        <w:t xml:space="preserve">- </w:t>
      </w:r>
      <w:r>
        <w:rPr>
          <w:rFonts w:eastAsia="Arial"/>
        </w:rPr>
        <w:t>Risk</w:t>
      </w:r>
      <w:r w:rsidR="00055D0C" w:rsidRPr="00101F20">
        <w:rPr>
          <w:rFonts w:eastAsia="Arial"/>
        </w:rPr>
        <w:t xml:space="preserve"> </w:t>
      </w:r>
      <w:r>
        <w:rPr>
          <w:rFonts w:eastAsia="Arial"/>
        </w:rPr>
        <w:t>Results</w:t>
      </w:r>
      <w:r w:rsidR="00055D0C" w:rsidRPr="00101F20">
        <w:rPr>
          <w:rFonts w:eastAsia="Arial"/>
        </w:rPr>
        <w:t xml:space="preserve"> </w:t>
      </w:r>
      <w:r>
        <w:rPr>
          <w:rFonts w:eastAsia="Arial"/>
        </w:rPr>
        <w:t>Interpretation</w:t>
      </w:r>
      <w:bookmarkEnd w:id="47"/>
    </w:p>
    <w:p w14:paraId="0A9D7261" w14:textId="3FE1586C" w:rsidR="00055D0C" w:rsidRPr="005D03F2" w:rsidRDefault="00055D0C" w:rsidP="005D03F2">
      <w:pPr>
        <w:pStyle w:val="ForsiteParagraph"/>
        <w:rPr>
          <w:rFonts w:eastAsia="Arial"/>
        </w:rPr>
      </w:pPr>
      <w:r w:rsidRPr="005D03F2">
        <w:rPr>
          <w:rFonts w:eastAsia="Arial"/>
        </w:rPr>
        <w:t xml:space="preserve">The preliminary risk results will be reviewed and analysed with </w:t>
      </w:r>
      <w:r w:rsidR="001708EB" w:rsidRPr="005D03F2">
        <w:rPr>
          <w:rFonts w:eastAsia="Arial"/>
        </w:rPr>
        <w:t xml:space="preserve">ATCO, </w:t>
      </w:r>
      <w:r w:rsidR="00E82D66" w:rsidRPr="005D03F2">
        <w:rPr>
          <w:rFonts w:eastAsia="Arial"/>
        </w:rPr>
        <w:t>to</w:t>
      </w:r>
      <w:r w:rsidRPr="005D03F2">
        <w:rPr>
          <w:rFonts w:eastAsia="Arial"/>
        </w:rPr>
        <w:t xml:space="preserve"> compare to and understand the differences</w:t>
      </w:r>
      <w:r w:rsidR="008D5169">
        <w:rPr>
          <w:rFonts w:eastAsia="Arial"/>
        </w:rPr>
        <w:t xml:space="preserve"> </w:t>
      </w:r>
      <w:r w:rsidRPr="005D03F2">
        <w:rPr>
          <w:rFonts w:eastAsia="Arial"/>
        </w:rPr>
        <w:t>that</w:t>
      </w:r>
      <w:r w:rsidR="008D5169">
        <w:rPr>
          <w:rFonts w:eastAsia="Arial"/>
        </w:rPr>
        <w:t xml:space="preserve"> </w:t>
      </w:r>
      <w:r w:rsidRPr="005D03F2">
        <w:rPr>
          <w:rFonts w:eastAsia="Arial"/>
        </w:rPr>
        <w:t>may exist between</w:t>
      </w:r>
      <w:r w:rsidR="008D5169">
        <w:rPr>
          <w:rFonts w:eastAsia="Arial"/>
        </w:rPr>
        <w:t xml:space="preserve"> </w:t>
      </w:r>
      <w:r w:rsidRPr="005D03F2">
        <w:rPr>
          <w:rFonts w:eastAsia="Arial"/>
        </w:rPr>
        <w:t>the</w:t>
      </w:r>
      <w:r w:rsidR="008D5169">
        <w:rPr>
          <w:rFonts w:eastAsia="Arial"/>
        </w:rPr>
        <w:t xml:space="preserve"> </w:t>
      </w:r>
      <w:r w:rsidRPr="005D03F2">
        <w:rPr>
          <w:rFonts w:eastAsia="Arial"/>
        </w:rPr>
        <w:t>preliminary results</w:t>
      </w:r>
      <w:r w:rsidR="008D5169">
        <w:rPr>
          <w:rFonts w:eastAsia="Arial"/>
        </w:rPr>
        <w:t xml:space="preserve"> </w:t>
      </w:r>
      <w:r w:rsidRPr="005D03F2">
        <w:rPr>
          <w:rFonts w:eastAsia="Arial"/>
        </w:rPr>
        <w:t>and the</w:t>
      </w:r>
      <w:r w:rsidR="008D5169">
        <w:rPr>
          <w:rFonts w:eastAsia="Arial"/>
        </w:rPr>
        <w:t xml:space="preserve"> </w:t>
      </w:r>
      <w:r w:rsidRPr="005D03F2">
        <w:rPr>
          <w:rFonts w:eastAsia="Arial"/>
        </w:rPr>
        <w:t>work</w:t>
      </w:r>
      <w:r w:rsidR="008D5169">
        <w:rPr>
          <w:rFonts w:eastAsia="Arial"/>
        </w:rPr>
        <w:t xml:space="preserve"> </w:t>
      </w:r>
      <w:r w:rsidRPr="005D03F2">
        <w:rPr>
          <w:rFonts w:eastAsia="Arial"/>
        </w:rPr>
        <w:t>originally completed in 2019/2020. Consideration and understanding of the implications of assumption changes will</w:t>
      </w:r>
      <w:r w:rsidR="001708EB">
        <w:rPr>
          <w:rFonts w:eastAsia="Arial"/>
        </w:rPr>
        <w:t xml:space="preserve"> </w:t>
      </w:r>
      <w:r w:rsidRPr="005D03F2">
        <w:rPr>
          <w:rFonts w:eastAsia="Arial"/>
        </w:rPr>
        <w:t>also be discussed. Feedback on the draft results will</w:t>
      </w:r>
      <w:r w:rsidR="001708EB">
        <w:rPr>
          <w:rFonts w:eastAsia="Arial"/>
        </w:rPr>
        <w:t xml:space="preserve"> </w:t>
      </w:r>
      <w:r w:rsidRPr="005D03F2">
        <w:rPr>
          <w:rFonts w:eastAsia="Arial"/>
        </w:rPr>
        <w:t>be incorporated into final risk products.</w:t>
      </w:r>
    </w:p>
    <w:p w14:paraId="1FE008D9" w14:textId="56678EB3" w:rsidR="00055D0C" w:rsidRPr="005D03F2" w:rsidRDefault="00055D0C" w:rsidP="005D03F2">
      <w:pPr>
        <w:pStyle w:val="ForsiteParagraph"/>
        <w:rPr>
          <w:rFonts w:eastAsia="Arial"/>
        </w:rPr>
      </w:pPr>
      <w:r w:rsidRPr="005D03F2">
        <w:rPr>
          <w:rFonts w:eastAsia="Arial"/>
        </w:rPr>
        <w:t>The deliverables for this phase include</w:t>
      </w:r>
      <w:r w:rsidR="0004321A">
        <w:rPr>
          <w:rFonts w:eastAsia="Arial"/>
        </w:rPr>
        <w:t>:</w:t>
      </w:r>
    </w:p>
    <w:p w14:paraId="1AD72C7F" w14:textId="6DEBD53E" w:rsidR="00055D0C" w:rsidRPr="005D03F2" w:rsidRDefault="00055D0C" w:rsidP="001708EB">
      <w:pPr>
        <w:pStyle w:val="BulletList"/>
        <w:rPr>
          <w:rFonts w:eastAsia="Arial"/>
        </w:rPr>
      </w:pPr>
      <w:r w:rsidRPr="005D03F2">
        <w:rPr>
          <w:rFonts w:eastAsia="Arial"/>
        </w:rPr>
        <w:t>Final</w:t>
      </w:r>
      <w:r w:rsidR="001708EB">
        <w:rPr>
          <w:rFonts w:eastAsia="Arial"/>
        </w:rPr>
        <w:t xml:space="preserve"> </w:t>
      </w:r>
      <w:r w:rsidRPr="005D03F2">
        <w:rPr>
          <w:rFonts w:eastAsia="Arial"/>
        </w:rPr>
        <w:t>Ignition Point Risks for ATCO Powerlines;</w:t>
      </w:r>
      <w:r w:rsidR="001708EB">
        <w:rPr>
          <w:rFonts w:eastAsia="Arial"/>
        </w:rPr>
        <w:t xml:space="preserve"> </w:t>
      </w:r>
      <w:r w:rsidRPr="005D03F2">
        <w:rPr>
          <w:rFonts w:eastAsia="Arial"/>
        </w:rPr>
        <w:t>and</w:t>
      </w:r>
    </w:p>
    <w:p w14:paraId="4BD2C15A" w14:textId="7529CD39" w:rsidR="00055D0C" w:rsidRPr="005D03F2" w:rsidRDefault="00055D0C" w:rsidP="001708EB">
      <w:pPr>
        <w:pStyle w:val="BulletList"/>
        <w:rPr>
          <w:rFonts w:eastAsia="Arial"/>
        </w:rPr>
      </w:pPr>
      <w:r w:rsidRPr="005D03F2">
        <w:rPr>
          <w:rFonts w:eastAsia="Arial"/>
        </w:rPr>
        <w:t>Final</w:t>
      </w:r>
      <w:r w:rsidR="001708EB">
        <w:rPr>
          <w:rFonts w:eastAsia="Arial"/>
        </w:rPr>
        <w:t xml:space="preserve"> </w:t>
      </w:r>
      <w:r w:rsidRPr="005D03F2">
        <w:rPr>
          <w:rFonts w:eastAsia="Arial"/>
        </w:rPr>
        <w:t>HRFAs for ATCO</w:t>
      </w:r>
      <w:r w:rsidR="0004321A">
        <w:rPr>
          <w:rFonts w:eastAsia="Arial"/>
        </w:rPr>
        <w:t>’</w:t>
      </w:r>
      <w:r w:rsidRPr="005D03F2">
        <w:rPr>
          <w:rFonts w:eastAsia="Arial"/>
        </w:rPr>
        <w:t>s Operating Area.</w:t>
      </w:r>
    </w:p>
    <w:p w14:paraId="323651C0" w14:textId="63138CC5" w:rsidR="00055D0C" w:rsidRPr="00101F20" w:rsidRDefault="0080757D" w:rsidP="0080757D">
      <w:pPr>
        <w:pStyle w:val="Heading2"/>
        <w:rPr>
          <w:rFonts w:eastAsia="Arial"/>
        </w:rPr>
      </w:pPr>
      <w:bookmarkStart w:id="48" w:name="_Toc184045394"/>
      <w:r>
        <w:rPr>
          <w:rFonts w:eastAsia="Arial"/>
        </w:rPr>
        <w:t>Phase</w:t>
      </w:r>
      <w:r w:rsidR="00055D0C" w:rsidRPr="00101F20">
        <w:rPr>
          <w:rFonts w:eastAsia="Arial"/>
        </w:rPr>
        <w:t xml:space="preserve"> </w:t>
      </w:r>
      <w:r w:rsidR="007C14FD">
        <w:rPr>
          <w:rFonts w:eastAsia="Arial"/>
        </w:rPr>
        <w:t>9</w:t>
      </w:r>
      <w:r w:rsidR="00055D0C" w:rsidRPr="00101F20">
        <w:rPr>
          <w:rFonts w:eastAsia="Arial"/>
        </w:rPr>
        <w:t xml:space="preserve">- </w:t>
      </w:r>
      <w:r>
        <w:rPr>
          <w:rFonts w:eastAsia="Arial"/>
        </w:rPr>
        <w:t>Final</w:t>
      </w:r>
      <w:r w:rsidR="00055D0C" w:rsidRPr="00101F20">
        <w:rPr>
          <w:rFonts w:eastAsia="Arial"/>
        </w:rPr>
        <w:t xml:space="preserve"> </w:t>
      </w:r>
      <w:r>
        <w:rPr>
          <w:rFonts w:eastAsia="Arial"/>
        </w:rPr>
        <w:t>Results</w:t>
      </w:r>
      <w:r w:rsidR="00055D0C" w:rsidRPr="00101F20">
        <w:rPr>
          <w:rFonts w:eastAsia="Arial"/>
        </w:rPr>
        <w:t xml:space="preserve">, </w:t>
      </w:r>
      <w:r>
        <w:rPr>
          <w:rFonts w:eastAsia="Arial"/>
        </w:rPr>
        <w:t>Reporting</w:t>
      </w:r>
      <w:r w:rsidR="00055D0C" w:rsidRPr="00101F20">
        <w:rPr>
          <w:rFonts w:eastAsia="Arial"/>
        </w:rPr>
        <w:t xml:space="preserve"> </w:t>
      </w:r>
      <w:r>
        <w:rPr>
          <w:rFonts w:eastAsia="Arial"/>
        </w:rPr>
        <w:t>and Implementation</w:t>
      </w:r>
      <w:bookmarkEnd w:id="48"/>
    </w:p>
    <w:p w14:paraId="1B351B34" w14:textId="564DDF27" w:rsidR="00055D0C" w:rsidRDefault="00055D0C" w:rsidP="005D03F2">
      <w:pPr>
        <w:pStyle w:val="ForsiteParagraph"/>
        <w:rPr>
          <w:rFonts w:eastAsia="Arial"/>
        </w:rPr>
      </w:pPr>
      <w:r w:rsidRPr="005D03F2">
        <w:rPr>
          <w:rFonts w:eastAsia="Arial"/>
        </w:rPr>
        <w:t>The final</w:t>
      </w:r>
      <w:r w:rsidR="00EC1042">
        <w:rPr>
          <w:rFonts w:eastAsia="Arial"/>
        </w:rPr>
        <w:t xml:space="preserve"> </w:t>
      </w:r>
      <w:r w:rsidRPr="005D03F2">
        <w:rPr>
          <w:rFonts w:eastAsia="Arial"/>
        </w:rPr>
        <w:t>risk</w:t>
      </w:r>
      <w:r w:rsidR="008D5169">
        <w:rPr>
          <w:rFonts w:eastAsia="Arial"/>
        </w:rPr>
        <w:t xml:space="preserve"> </w:t>
      </w:r>
      <w:r w:rsidRPr="005D03F2">
        <w:rPr>
          <w:rFonts w:eastAsia="Arial"/>
        </w:rPr>
        <w:t>results will be developed and shared with ATCO. The results will be accompanied by a draft report documenting the context,</w:t>
      </w:r>
      <w:r w:rsidR="00EC1042">
        <w:rPr>
          <w:rFonts w:eastAsia="Arial"/>
        </w:rPr>
        <w:t xml:space="preserve"> </w:t>
      </w:r>
      <w:r w:rsidRPr="005D03F2">
        <w:rPr>
          <w:rFonts w:eastAsia="Arial"/>
        </w:rPr>
        <w:t>approach and results. Input on the draft report and results will be incorporated into a Final</w:t>
      </w:r>
      <w:r w:rsidR="00EC1042">
        <w:rPr>
          <w:rFonts w:eastAsia="Arial"/>
        </w:rPr>
        <w:t xml:space="preserve"> </w:t>
      </w:r>
      <w:r w:rsidRPr="005D03F2">
        <w:rPr>
          <w:rFonts w:eastAsia="Arial"/>
        </w:rPr>
        <w:t>Report and deliverables package.</w:t>
      </w:r>
    </w:p>
    <w:p w14:paraId="6F29F4A1" w14:textId="77777777" w:rsidR="00A3037C" w:rsidRPr="00DC6ED5" w:rsidRDefault="00A3037C" w:rsidP="00A3037C">
      <w:pPr>
        <w:rPr>
          <w:rFonts w:cs="Calibri Light"/>
          <w:lang w:val="en-CA"/>
        </w:rPr>
      </w:pPr>
      <w:r>
        <w:rPr>
          <w:rFonts w:cs="Calibri Light"/>
          <w:lang w:val="en-CA"/>
        </w:rPr>
        <w:t xml:space="preserve">The report will include recommendations for adapting or updating the results in the future, including recommended timeframe for renewal and how to best respond to a significant fire season or large fires that result in changes to fuels and related changes to wildfire risk. </w:t>
      </w:r>
    </w:p>
    <w:p w14:paraId="5717E4D0" w14:textId="0D92BC45" w:rsidR="00055D0C" w:rsidRPr="005D03F2" w:rsidRDefault="00055D0C" w:rsidP="005D03F2">
      <w:pPr>
        <w:pStyle w:val="ForsiteParagraph"/>
        <w:rPr>
          <w:rFonts w:eastAsia="Arial"/>
        </w:rPr>
      </w:pPr>
      <w:r w:rsidRPr="005D03F2">
        <w:rPr>
          <w:rFonts w:eastAsia="Arial"/>
        </w:rPr>
        <w:t>The deliverables for this phase include the following</w:t>
      </w:r>
      <w:r w:rsidR="002D7677">
        <w:rPr>
          <w:rFonts w:eastAsia="Arial"/>
        </w:rPr>
        <w:t>:</w:t>
      </w:r>
    </w:p>
    <w:p w14:paraId="258363DB" w14:textId="5B07A882" w:rsidR="00055D0C" w:rsidRPr="005D03F2" w:rsidRDefault="00055D0C" w:rsidP="005D03F2">
      <w:pPr>
        <w:pStyle w:val="ForsiteParagraph"/>
        <w:rPr>
          <w:rFonts w:eastAsia="Arial"/>
        </w:rPr>
      </w:pPr>
      <w:r w:rsidRPr="005D03F2">
        <w:rPr>
          <w:rFonts w:eastAsia="Arial"/>
        </w:rPr>
        <w:t>Final</w:t>
      </w:r>
      <w:r w:rsidR="00EC1042">
        <w:rPr>
          <w:rFonts w:eastAsia="Arial"/>
        </w:rPr>
        <w:t xml:space="preserve"> </w:t>
      </w:r>
      <w:r w:rsidRPr="005D03F2">
        <w:rPr>
          <w:rFonts w:eastAsia="Arial"/>
        </w:rPr>
        <w:t>Geospatial</w:t>
      </w:r>
      <w:r w:rsidR="00EC1042">
        <w:rPr>
          <w:rFonts w:eastAsia="Arial"/>
        </w:rPr>
        <w:t xml:space="preserve"> </w:t>
      </w:r>
      <w:r w:rsidRPr="005D03F2">
        <w:rPr>
          <w:rFonts w:eastAsia="Arial"/>
        </w:rPr>
        <w:t>data:</w:t>
      </w:r>
    </w:p>
    <w:p w14:paraId="3C9A9C54" w14:textId="7EDE4A01" w:rsidR="00055D0C" w:rsidRPr="005D03F2" w:rsidRDefault="00055D0C" w:rsidP="00EC1042">
      <w:pPr>
        <w:pStyle w:val="BulletList"/>
        <w:rPr>
          <w:rFonts w:eastAsia="Arial"/>
        </w:rPr>
      </w:pPr>
      <w:r w:rsidRPr="005D03F2">
        <w:rPr>
          <w:rFonts w:eastAsia="Arial"/>
        </w:rPr>
        <w:t>High Risk Fire Areas</w:t>
      </w:r>
    </w:p>
    <w:p w14:paraId="0E41AD8B" w14:textId="66023CAB" w:rsidR="00EC1042" w:rsidRDefault="00055D0C" w:rsidP="00EC1042">
      <w:pPr>
        <w:pStyle w:val="BulletList"/>
        <w:rPr>
          <w:rFonts w:eastAsia="Arial"/>
        </w:rPr>
      </w:pPr>
      <w:r w:rsidRPr="005D03F2">
        <w:rPr>
          <w:rFonts w:eastAsia="Arial"/>
        </w:rPr>
        <w:t>Ignition Point Risk</w:t>
      </w:r>
    </w:p>
    <w:p w14:paraId="126C1F34" w14:textId="620F4C7F" w:rsidR="00055D0C" w:rsidRPr="005D03F2" w:rsidRDefault="00055D0C" w:rsidP="00EC1042">
      <w:pPr>
        <w:pStyle w:val="BulletList"/>
        <w:rPr>
          <w:rFonts w:eastAsia="Arial"/>
        </w:rPr>
      </w:pPr>
      <w:r w:rsidRPr="005D03F2">
        <w:rPr>
          <w:rFonts w:eastAsia="Arial"/>
        </w:rPr>
        <w:t>Modelling Inputs</w:t>
      </w:r>
    </w:p>
    <w:p w14:paraId="58F5DBD1" w14:textId="77777777" w:rsidR="00055D0C" w:rsidRPr="005D03F2" w:rsidRDefault="00055D0C" w:rsidP="005D03F2">
      <w:pPr>
        <w:pStyle w:val="ForsiteParagraph"/>
        <w:rPr>
          <w:rFonts w:eastAsia="Arial"/>
        </w:rPr>
      </w:pPr>
      <w:r w:rsidRPr="005D03F2">
        <w:rPr>
          <w:rFonts w:eastAsia="Arial"/>
        </w:rPr>
        <w:lastRenderedPageBreak/>
        <w:t>Draft and Final Written Reports discussing:</w:t>
      </w:r>
    </w:p>
    <w:p w14:paraId="2B8A3A4F" w14:textId="58B0A9B2" w:rsidR="00B30C14" w:rsidRPr="00B30C14" w:rsidRDefault="00055D0C" w:rsidP="00B30C14">
      <w:pPr>
        <w:pStyle w:val="BulletList"/>
        <w:rPr>
          <w:rFonts w:eastAsia="Arial"/>
        </w:rPr>
      </w:pPr>
      <w:r w:rsidRPr="00B30C14">
        <w:rPr>
          <w:rFonts w:eastAsia="Arial"/>
        </w:rPr>
        <w:t>Context</w:t>
      </w:r>
    </w:p>
    <w:p w14:paraId="67E9D9D7" w14:textId="6084CF3D" w:rsidR="00B30C14" w:rsidRPr="00B30C14" w:rsidRDefault="00055D0C" w:rsidP="00B30C14">
      <w:pPr>
        <w:pStyle w:val="BulletList"/>
        <w:rPr>
          <w:rFonts w:eastAsia="Arial"/>
        </w:rPr>
      </w:pPr>
      <w:r w:rsidRPr="00B30C14">
        <w:rPr>
          <w:rFonts w:eastAsia="Arial"/>
        </w:rPr>
        <w:t>Methodology</w:t>
      </w:r>
    </w:p>
    <w:p w14:paraId="48C5C915" w14:textId="41527717" w:rsidR="00055D0C" w:rsidRPr="00B30C14" w:rsidRDefault="00055D0C" w:rsidP="00B30C14">
      <w:pPr>
        <w:pStyle w:val="BulletList"/>
        <w:rPr>
          <w:rFonts w:eastAsia="Arial"/>
        </w:rPr>
      </w:pPr>
      <w:r w:rsidRPr="00B30C14">
        <w:rPr>
          <w:rFonts w:eastAsia="Arial"/>
        </w:rPr>
        <w:t>Results</w:t>
      </w:r>
      <w:r w:rsidR="002D7677">
        <w:rPr>
          <w:rFonts w:eastAsia="Arial"/>
        </w:rPr>
        <w:t>.</w:t>
      </w:r>
    </w:p>
    <w:p w14:paraId="137DFA25" w14:textId="4EBE86AA" w:rsidR="00826A3D" w:rsidRDefault="00672DB4" w:rsidP="005D03F2">
      <w:pPr>
        <w:pStyle w:val="ForsiteParagraph"/>
        <w:rPr>
          <w:rFonts w:eastAsia="Arial"/>
        </w:rPr>
      </w:pPr>
      <w:r>
        <w:rPr>
          <w:rFonts w:eastAsia="Arial"/>
        </w:rPr>
        <w:t>Forsite will provide a formal “training session” with ATCO staff on the use of the results to ensure a) common understanding of the results</w:t>
      </w:r>
      <w:r w:rsidR="00826A3D">
        <w:rPr>
          <w:rFonts w:eastAsia="Arial"/>
        </w:rPr>
        <w:t xml:space="preserve"> including what they represent and what they do not represent) and some “use cases” as to how the results could be used to support understanding of wildfire risk and prioritization of risk mitigation.  </w:t>
      </w:r>
    </w:p>
    <w:p w14:paraId="305416C9" w14:textId="62F20AD9" w:rsidR="00055D0C" w:rsidRPr="005D03F2" w:rsidRDefault="00055D0C" w:rsidP="005D03F2">
      <w:pPr>
        <w:pStyle w:val="ForsiteParagraph"/>
        <w:rPr>
          <w:rFonts w:eastAsia="Arial"/>
        </w:rPr>
      </w:pPr>
      <w:r w:rsidRPr="005D03F2">
        <w:rPr>
          <w:rFonts w:eastAsia="Arial"/>
        </w:rPr>
        <w:t>In addition,</w:t>
      </w:r>
      <w:r w:rsidR="00FB7C35">
        <w:rPr>
          <w:rFonts w:eastAsia="Arial"/>
        </w:rPr>
        <w:t xml:space="preserve"> </w:t>
      </w:r>
      <w:r w:rsidRPr="005D03F2">
        <w:rPr>
          <w:rFonts w:eastAsia="Arial"/>
        </w:rPr>
        <w:t>Forsite will be available beyond this project</w:t>
      </w:r>
      <w:r w:rsidR="00FB7C35">
        <w:rPr>
          <w:rFonts w:eastAsia="Arial"/>
        </w:rPr>
        <w:t xml:space="preserve"> </w:t>
      </w:r>
      <w:r w:rsidRPr="005D03F2">
        <w:rPr>
          <w:rFonts w:eastAsia="Arial"/>
        </w:rPr>
        <w:t>to support ATCO with results interpretation as needed.</w:t>
      </w:r>
      <w:r w:rsidR="008D5169">
        <w:rPr>
          <w:rFonts w:eastAsia="Arial"/>
        </w:rPr>
        <w:t xml:space="preserve"> </w:t>
      </w:r>
      <w:r w:rsidRPr="005D03F2">
        <w:rPr>
          <w:rFonts w:eastAsia="Arial"/>
        </w:rPr>
        <w:t>A set amount</w:t>
      </w:r>
      <w:r w:rsidR="008D5169">
        <w:rPr>
          <w:rFonts w:eastAsia="Arial"/>
        </w:rPr>
        <w:t xml:space="preserve"> </w:t>
      </w:r>
      <w:r w:rsidRPr="005D03F2">
        <w:rPr>
          <w:rFonts w:eastAsia="Arial"/>
        </w:rPr>
        <w:t>of time</w:t>
      </w:r>
      <w:r w:rsidR="008D5169">
        <w:rPr>
          <w:rFonts w:eastAsia="Arial"/>
        </w:rPr>
        <w:t xml:space="preserve"> </w:t>
      </w:r>
      <w:r w:rsidRPr="005D03F2">
        <w:rPr>
          <w:rFonts w:eastAsia="Arial"/>
        </w:rPr>
        <w:t>has been added to the workplan to reflect this, although</w:t>
      </w:r>
      <w:r w:rsidR="008D5169">
        <w:rPr>
          <w:rFonts w:eastAsia="Arial"/>
        </w:rPr>
        <w:t xml:space="preserve"> </w:t>
      </w:r>
      <w:r w:rsidRPr="005D03F2">
        <w:rPr>
          <w:rFonts w:eastAsia="Arial"/>
        </w:rPr>
        <w:t>we will intend</w:t>
      </w:r>
      <w:r w:rsidR="008D5169">
        <w:rPr>
          <w:rFonts w:eastAsia="Arial"/>
        </w:rPr>
        <w:t xml:space="preserve"> </w:t>
      </w:r>
      <w:r w:rsidRPr="005D03F2">
        <w:rPr>
          <w:rFonts w:eastAsia="Arial"/>
        </w:rPr>
        <w:t>to be available over the longer term to support ATCO in ongoing implementation upon request.</w:t>
      </w:r>
    </w:p>
    <w:p w14:paraId="5972C337" w14:textId="2396D50F" w:rsidR="00F13D34" w:rsidRPr="00F13D34" w:rsidRDefault="00F13D34" w:rsidP="00F13D34">
      <w:pPr>
        <w:pStyle w:val="Heading2"/>
        <w:rPr>
          <w:rFonts w:eastAsia="Arial"/>
        </w:rPr>
      </w:pPr>
      <w:bookmarkStart w:id="49" w:name="_Toc184045395"/>
      <w:r w:rsidRPr="00F13D34">
        <w:rPr>
          <w:rFonts w:eastAsia="Arial"/>
        </w:rPr>
        <w:t>Assumptions</w:t>
      </w:r>
      <w:bookmarkEnd w:id="49"/>
    </w:p>
    <w:p w14:paraId="25FE5E65" w14:textId="018F0059" w:rsidR="0015692C" w:rsidRPr="006F69B5" w:rsidRDefault="0015692C" w:rsidP="0015692C">
      <w:pPr>
        <w:spacing w:before="60" w:beforeAutospacing="0" w:after="60" w:afterAutospacing="0" w:line="240" w:lineRule="auto"/>
        <w:rPr>
          <w:rFonts w:cs="Calibri Light"/>
        </w:rPr>
      </w:pPr>
      <w:r w:rsidRPr="006F69B5">
        <w:rPr>
          <w:rFonts w:cs="Calibri Light"/>
        </w:rPr>
        <w:t xml:space="preserve">The following key assumptions are shared to support common understanding of the overall approach, scope and costs being proposed here by Forsite.   All of these assumptions can be changed or adjusted if desired by ATCO, with updates to the workplan as needed. </w:t>
      </w:r>
    </w:p>
    <w:p w14:paraId="32A32D16" w14:textId="5749087E" w:rsidR="0015692C" w:rsidRPr="006F69B5" w:rsidRDefault="0015692C" w:rsidP="00F13D34">
      <w:pPr>
        <w:pStyle w:val="ListParagraph"/>
        <w:numPr>
          <w:ilvl w:val="0"/>
          <w:numId w:val="17"/>
        </w:numPr>
        <w:spacing w:before="60" w:beforeAutospacing="0" w:after="60" w:afterAutospacing="0" w:line="240" w:lineRule="auto"/>
        <w:rPr>
          <w:rFonts w:cs="Calibri Light"/>
        </w:rPr>
      </w:pPr>
      <w:r w:rsidRPr="006F69B5">
        <w:rPr>
          <w:rFonts w:cs="Calibri Light"/>
          <w:b/>
          <w:bCs/>
          <w:i/>
          <w:iCs/>
        </w:rPr>
        <w:t>Definitive Risk Quantification/Calculation</w:t>
      </w:r>
      <w:r w:rsidRPr="006F69B5">
        <w:rPr>
          <w:rFonts w:cs="Calibri Light"/>
        </w:rPr>
        <w:t xml:space="preserve"> – a definitive absolute calculation of wildfire risk is a process that is currently being flushed out by ATCO through a series of project</w:t>
      </w:r>
      <w:r w:rsidR="00E70F67">
        <w:rPr>
          <w:rFonts w:cs="Calibri Light"/>
        </w:rPr>
        <w:t>s</w:t>
      </w:r>
      <w:r w:rsidRPr="006F69B5">
        <w:rPr>
          <w:rFonts w:cs="Calibri Light"/>
        </w:rPr>
        <w:t>.  Th</w:t>
      </w:r>
      <w:r w:rsidR="00E70F67">
        <w:rPr>
          <w:rFonts w:cs="Calibri Light"/>
        </w:rPr>
        <w:t xml:space="preserve">e proposed risk identification update documented here, </w:t>
      </w:r>
      <w:r w:rsidRPr="006F69B5">
        <w:rPr>
          <w:rFonts w:cs="Calibri Light"/>
        </w:rPr>
        <w:t>is one component of this, and will provide information that will be a part of th</w:t>
      </w:r>
      <w:r w:rsidR="00E70F67">
        <w:rPr>
          <w:rFonts w:cs="Calibri Light"/>
        </w:rPr>
        <w:t xml:space="preserve">e risk quantification </w:t>
      </w:r>
      <w:r w:rsidRPr="006F69B5">
        <w:rPr>
          <w:rFonts w:cs="Calibri Light"/>
        </w:rPr>
        <w:t>process overall.   For example:</w:t>
      </w:r>
    </w:p>
    <w:p w14:paraId="22B7E7A1" w14:textId="4E3C1B56" w:rsidR="00F13D34" w:rsidRPr="006F69B5" w:rsidRDefault="0015692C" w:rsidP="0015692C">
      <w:pPr>
        <w:pStyle w:val="ListParagraph"/>
        <w:numPr>
          <w:ilvl w:val="1"/>
          <w:numId w:val="17"/>
        </w:numPr>
        <w:spacing w:before="60" w:beforeAutospacing="0" w:after="60" w:afterAutospacing="0" w:line="240" w:lineRule="auto"/>
        <w:rPr>
          <w:rFonts w:cs="Calibri Light"/>
        </w:rPr>
      </w:pPr>
      <w:r w:rsidRPr="006F69B5">
        <w:rPr>
          <w:rFonts w:cs="Calibri Light"/>
        </w:rPr>
        <w:t xml:space="preserve">A full integration of the </w:t>
      </w:r>
      <w:r w:rsidRPr="009619EE">
        <w:rPr>
          <w:rFonts w:cs="Calibri Light"/>
          <w:i/>
          <w:iCs/>
          <w:u w:val="single"/>
        </w:rPr>
        <w:t>probability of faults</w:t>
      </w:r>
      <w:r w:rsidRPr="006F69B5">
        <w:rPr>
          <w:rFonts w:cs="Calibri Light"/>
        </w:rPr>
        <w:t xml:space="preserve"> (from assets, tree intrusions or other sources) that will cause sparks significant enough to start a fire, could be combined with the results being developed through this project to support </w:t>
      </w:r>
      <w:r w:rsidR="00F13D34" w:rsidRPr="006F69B5">
        <w:rPr>
          <w:rFonts w:cs="Calibri Light"/>
        </w:rPr>
        <w:t>risk quantification efforts</w:t>
      </w:r>
      <w:r w:rsidRPr="006F69B5">
        <w:rPr>
          <w:rFonts w:cs="Calibri Light"/>
        </w:rPr>
        <w:t xml:space="preserve"> related to Risk FROM Powerlines.   It is anticipated that this information would be provided by ATCO, </w:t>
      </w:r>
      <w:r w:rsidR="00611C90">
        <w:rPr>
          <w:rFonts w:cs="Calibri Light"/>
        </w:rPr>
        <w:t xml:space="preserve">potentially facilitated by Forsite, </w:t>
      </w:r>
      <w:r w:rsidRPr="006F69B5">
        <w:rPr>
          <w:rFonts w:cs="Calibri Light"/>
        </w:rPr>
        <w:t>through a separate process or project.</w:t>
      </w:r>
    </w:p>
    <w:p w14:paraId="471CAF36" w14:textId="72F19239" w:rsidR="0015692C" w:rsidRPr="006F69B5" w:rsidRDefault="0015692C" w:rsidP="0015692C">
      <w:pPr>
        <w:pStyle w:val="ListParagraph"/>
        <w:numPr>
          <w:ilvl w:val="1"/>
          <w:numId w:val="17"/>
        </w:numPr>
        <w:spacing w:before="60" w:beforeAutospacing="0" w:after="60" w:afterAutospacing="0" w:line="240" w:lineRule="auto"/>
        <w:rPr>
          <w:rFonts w:cs="Calibri Light"/>
        </w:rPr>
      </w:pPr>
      <w:r w:rsidRPr="006F69B5">
        <w:rPr>
          <w:rFonts w:cs="Calibri Light"/>
        </w:rPr>
        <w:t xml:space="preserve">Structured understanding of the </w:t>
      </w:r>
      <w:r w:rsidRPr="00B436B2">
        <w:rPr>
          <w:rFonts w:cs="Calibri Light"/>
          <w:i/>
          <w:iCs/>
          <w:u w:val="single"/>
        </w:rPr>
        <w:t xml:space="preserve">total societal costs </w:t>
      </w:r>
      <w:r w:rsidRPr="006F69B5">
        <w:rPr>
          <w:rFonts w:cs="Calibri Light"/>
        </w:rPr>
        <w:t xml:space="preserve">($) related to the potential impacts and linking this to the probability of spark, fire, spread and impact would need to be completed.   Detailed estimation of the $ related to potential impacts is a process that ATCO is embarking on through separate project processes and could integrate into the results of the project proposed here. </w:t>
      </w:r>
    </w:p>
    <w:p w14:paraId="06816454" w14:textId="485C00AC" w:rsidR="00287E13" w:rsidRPr="00B436B2" w:rsidRDefault="00287E13" w:rsidP="00517B42">
      <w:pPr>
        <w:pStyle w:val="ListParagraph"/>
        <w:numPr>
          <w:ilvl w:val="0"/>
          <w:numId w:val="17"/>
        </w:numPr>
        <w:spacing w:before="60" w:beforeAutospacing="0" w:after="60" w:afterAutospacing="0" w:line="240" w:lineRule="auto"/>
        <w:rPr>
          <w:rFonts w:cs="Calibri Light"/>
          <w:b/>
          <w:bCs/>
          <w:i/>
          <w:iCs/>
        </w:rPr>
      </w:pPr>
      <w:r>
        <w:rPr>
          <w:rFonts w:cs="Calibri Light"/>
          <w:b/>
          <w:bCs/>
          <w:i/>
          <w:iCs/>
        </w:rPr>
        <w:t xml:space="preserve">Values at Risk – </w:t>
      </w:r>
      <w:r w:rsidRPr="00A93077">
        <w:rPr>
          <w:rFonts w:cs="Calibri Light"/>
        </w:rPr>
        <w:t xml:space="preserve">there are a number of “continuous improvement” items related to the layers reflected the key values at risk, specifically communities (extent, significance and potentially vulnerability) as well as egress or evacuation routes and how this is reflected in the overall VAR model.   Each of these factors and others that may be generated through the Phase 2 Assumptions review will require specific processes, effort and cost that may not be fully captured in the workplan – as it is dependent on </w:t>
      </w:r>
      <w:r w:rsidR="00A93077" w:rsidRPr="00A93077">
        <w:rPr>
          <w:rFonts w:cs="Calibri Light"/>
        </w:rPr>
        <w:t>ATC</w:t>
      </w:r>
      <w:r w:rsidR="00F17FA7">
        <w:rPr>
          <w:rFonts w:cs="Calibri Light"/>
        </w:rPr>
        <w:t>O</w:t>
      </w:r>
      <w:r w:rsidR="00A93077" w:rsidRPr="00A93077">
        <w:rPr>
          <w:rFonts w:cs="Calibri Light"/>
        </w:rPr>
        <w:t xml:space="preserve"> interests in these items and the level of detail in which they will be determined or adjusted.</w:t>
      </w:r>
    </w:p>
    <w:p w14:paraId="5473DE99" w14:textId="77777777" w:rsidR="00B436B2" w:rsidRPr="00B436B2" w:rsidRDefault="00B436B2" w:rsidP="00B436B2">
      <w:pPr>
        <w:spacing w:before="60" w:beforeAutospacing="0" w:after="60" w:afterAutospacing="0" w:line="240" w:lineRule="auto"/>
        <w:rPr>
          <w:rFonts w:cs="Calibri Light"/>
          <w:b/>
          <w:bCs/>
          <w:i/>
          <w:iCs/>
        </w:rPr>
      </w:pPr>
    </w:p>
    <w:p w14:paraId="7973466D" w14:textId="77777777" w:rsidR="000419A8" w:rsidRDefault="000419A8">
      <w:pPr>
        <w:spacing w:before="0" w:beforeAutospacing="0" w:after="0" w:afterAutospacing="0" w:line="280" w:lineRule="exact"/>
        <w:jc w:val="left"/>
        <w:rPr>
          <w:rFonts w:eastAsia="Times New Roman"/>
          <w:b/>
          <w:color w:val="343537"/>
          <w:sz w:val="36"/>
          <w:szCs w:val="36"/>
          <w:lang w:val="en-CA"/>
        </w:rPr>
      </w:pPr>
      <w:bookmarkStart w:id="50" w:name="_Toc184045396"/>
      <w:r>
        <w:br w:type="page"/>
      </w:r>
    </w:p>
    <w:p w14:paraId="5EEFF005" w14:textId="57DAA185" w:rsidR="0069104B" w:rsidRDefault="0069104B" w:rsidP="0080757D">
      <w:pPr>
        <w:pStyle w:val="Heading1"/>
      </w:pPr>
      <w:r>
        <w:lastRenderedPageBreak/>
        <w:t>Approach</w:t>
      </w:r>
      <w:r w:rsidR="00857CF3">
        <w:t xml:space="preserve">: Project </w:t>
      </w:r>
      <w:r w:rsidR="00C20137">
        <w:t xml:space="preserve">Component </w:t>
      </w:r>
      <w:r w:rsidR="00857CF3">
        <w:t>3</w:t>
      </w:r>
      <w:r>
        <w:t xml:space="preserve"> – </w:t>
      </w:r>
      <w:r w:rsidR="007419C1" w:rsidRPr="007B7F71">
        <w:t>Wildfire Risk in Support of Siting</w:t>
      </w:r>
      <w:r w:rsidR="007419C1">
        <w:t xml:space="preserve"> and Upgrade Decisions</w:t>
      </w:r>
      <w:r w:rsidR="00AD6F81">
        <w:t xml:space="preserve"> (Landscape Risk)</w:t>
      </w:r>
      <w:bookmarkEnd w:id="50"/>
    </w:p>
    <w:p w14:paraId="405F7E7B" w14:textId="77777777" w:rsidR="00DE476D" w:rsidRDefault="00DE476D" w:rsidP="004B0503">
      <w:pPr>
        <w:pStyle w:val="Heading2"/>
      </w:pPr>
      <w:bookmarkStart w:id="51" w:name="_Toc174105525"/>
      <w:bookmarkStart w:id="52" w:name="_Toc184045397"/>
      <w:r w:rsidRPr="004B0503">
        <w:rPr>
          <w:rFonts w:eastAsia="Calibri"/>
        </w:rPr>
        <w:t>Overview</w:t>
      </w:r>
      <w:bookmarkEnd w:id="51"/>
      <w:bookmarkEnd w:id="52"/>
    </w:p>
    <w:p w14:paraId="2A841C29" w14:textId="16AB313C" w:rsidR="00DE476D" w:rsidRPr="00FB5DE3" w:rsidRDefault="00340FEB" w:rsidP="00FB5DE3">
      <w:pPr>
        <w:pStyle w:val="ForsiteParagraph"/>
        <w:rPr>
          <w:rFonts w:eastAsia="Arial"/>
        </w:rPr>
      </w:pPr>
      <w:r w:rsidRPr="00FB5DE3">
        <w:rPr>
          <w:rFonts w:eastAsia="Arial"/>
        </w:rPr>
        <w:t>ATCO need</w:t>
      </w:r>
      <w:r w:rsidR="00FB5DE3">
        <w:rPr>
          <w:rFonts w:eastAsia="Arial"/>
        </w:rPr>
        <w:t>s</w:t>
      </w:r>
      <w:r w:rsidRPr="00FB5DE3">
        <w:rPr>
          <w:rFonts w:eastAsia="Arial"/>
        </w:rPr>
        <w:t xml:space="preserve"> to inform their decisions around the location and structure </w:t>
      </w:r>
      <w:r w:rsidR="0086329F" w:rsidRPr="00FB5DE3">
        <w:rPr>
          <w:rFonts w:eastAsia="Arial"/>
        </w:rPr>
        <w:t xml:space="preserve">of lines, </w:t>
      </w:r>
      <w:r w:rsidR="00BD0C02" w:rsidRPr="00FB5DE3">
        <w:rPr>
          <w:rFonts w:eastAsia="Arial"/>
        </w:rPr>
        <w:t>right</w:t>
      </w:r>
      <w:r w:rsidR="00BD0C02">
        <w:rPr>
          <w:rFonts w:eastAsia="Arial"/>
        </w:rPr>
        <w:t>s</w:t>
      </w:r>
      <w:r w:rsidR="00BD0C02" w:rsidRPr="00FB5DE3">
        <w:rPr>
          <w:rFonts w:eastAsia="Arial"/>
        </w:rPr>
        <w:t>-o</w:t>
      </w:r>
      <w:r w:rsidR="00BD0C02">
        <w:rPr>
          <w:rFonts w:eastAsia="Arial"/>
        </w:rPr>
        <w:t>f</w:t>
      </w:r>
      <w:r w:rsidR="00BD0C02" w:rsidRPr="00FB5DE3">
        <w:rPr>
          <w:rFonts w:eastAsia="Arial"/>
        </w:rPr>
        <w:t>-way</w:t>
      </w:r>
      <w:r w:rsidR="00834113">
        <w:rPr>
          <w:rFonts w:eastAsia="Arial"/>
        </w:rPr>
        <w:t>,</w:t>
      </w:r>
      <w:r w:rsidR="005D5FBF" w:rsidRPr="00FB5DE3">
        <w:rPr>
          <w:rFonts w:eastAsia="Arial"/>
        </w:rPr>
        <w:t xml:space="preserve"> and </w:t>
      </w:r>
      <w:r w:rsidR="00FB5DE3">
        <w:rPr>
          <w:rFonts w:eastAsia="Arial"/>
        </w:rPr>
        <w:t>other</w:t>
      </w:r>
      <w:r w:rsidR="005D5FBF">
        <w:rPr>
          <w:rFonts w:eastAsia="Arial"/>
        </w:rPr>
        <w:t xml:space="preserve"> infrastructure </w:t>
      </w:r>
      <w:r w:rsidR="0086329F" w:rsidRPr="00FB5DE3">
        <w:rPr>
          <w:rFonts w:eastAsia="Arial"/>
        </w:rPr>
        <w:t xml:space="preserve">with wildfire </w:t>
      </w:r>
      <w:r w:rsidR="00FB5DE3">
        <w:rPr>
          <w:rFonts w:eastAsia="Arial"/>
        </w:rPr>
        <w:t xml:space="preserve">risk </w:t>
      </w:r>
      <w:r w:rsidR="0086329F" w:rsidRPr="00FB5DE3">
        <w:rPr>
          <w:rFonts w:eastAsia="Arial"/>
        </w:rPr>
        <w:t xml:space="preserve">information. </w:t>
      </w:r>
      <w:r w:rsidR="00DE476D" w:rsidRPr="00FB5DE3">
        <w:rPr>
          <w:rFonts w:eastAsia="Arial"/>
        </w:rPr>
        <w:t xml:space="preserve">Forsite </w:t>
      </w:r>
      <w:r w:rsidR="0020592B" w:rsidRPr="00FB5DE3">
        <w:rPr>
          <w:rFonts w:eastAsia="Arial"/>
        </w:rPr>
        <w:t>has</w:t>
      </w:r>
      <w:r w:rsidR="00DE476D" w:rsidRPr="00FB5DE3">
        <w:rPr>
          <w:rFonts w:eastAsia="Arial"/>
        </w:rPr>
        <w:t xml:space="preserve"> developed this project workplan to support the characterization of ATCO’s service area with respect to fire </w:t>
      </w:r>
      <w:r w:rsidR="00F15DD8" w:rsidRPr="00FB5DE3">
        <w:rPr>
          <w:rFonts w:eastAsia="Arial"/>
        </w:rPr>
        <w:t>behaviour and likelihood</w:t>
      </w:r>
      <w:r w:rsidR="00DE476D" w:rsidRPr="00FB5DE3">
        <w:rPr>
          <w:rFonts w:eastAsia="Arial"/>
        </w:rPr>
        <w:t xml:space="preserve">. </w:t>
      </w:r>
      <w:r w:rsidR="003E1D72" w:rsidRPr="00FB5DE3">
        <w:rPr>
          <w:rFonts w:eastAsia="Arial"/>
        </w:rPr>
        <w:t xml:space="preserve">The outputs of this project will inform the location </w:t>
      </w:r>
      <w:r w:rsidR="00C24DD1">
        <w:rPr>
          <w:rFonts w:eastAsia="Arial"/>
        </w:rPr>
        <w:t>of</w:t>
      </w:r>
      <w:r w:rsidR="003E1D72" w:rsidRPr="00FB5DE3">
        <w:rPr>
          <w:rFonts w:eastAsia="Arial"/>
        </w:rPr>
        <w:t xml:space="preserve"> new powerlines</w:t>
      </w:r>
      <w:r w:rsidR="002C01D6" w:rsidRPr="00FB5DE3">
        <w:rPr>
          <w:rFonts w:eastAsia="Arial"/>
        </w:rPr>
        <w:t xml:space="preserve"> or other infrastructure, and possible construction specifications (e.g. right of way widths</w:t>
      </w:r>
      <w:r w:rsidR="00FB5DE3">
        <w:rPr>
          <w:rFonts w:eastAsia="Arial"/>
        </w:rPr>
        <w:t xml:space="preserve"> and under-grounding decisions</w:t>
      </w:r>
      <w:r w:rsidR="002C01D6" w:rsidRPr="00FB5DE3">
        <w:rPr>
          <w:rFonts w:eastAsia="Arial"/>
        </w:rPr>
        <w:t>)</w:t>
      </w:r>
      <w:r w:rsidR="00DE476D" w:rsidRPr="00FB5DE3">
        <w:rPr>
          <w:rFonts w:eastAsia="Arial"/>
        </w:rPr>
        <w:t>.</w:t>
      </w:r>
    </w:p>
    <w:p w14:paraId="293924D1" w14:textId="062CB3FC" w:rsidR="00DE476D" w:rsidRPr="007633C8" w:rsidRDefault="00DE476D" w:rsidP="00DE476D">
      <w:pPr>
        <w:pStyle w:val="Heading2"/>
        <w:rPr>
          <w:rFonts w:eastAsia="Calibri"/>
        </w:rPr>
      </w:pPr>
      <w:bookmarkStart w:id="53" w:name="_Toc174105526"/>
      <w:bookmarkStart w:id="54" w:name="_Toc184045398"/>
      <w:r w:rsidRPr="007633C8">
        <w:rPr>
          <w:rFonts w:eastAsia="Calibri"/>
        </w:rPr>
        <w:t>Objectives</w:t>
      </w:r>
      <w:bookmarkEnd w:id="53"/>
      <w:bookmarkEnd w:id="54"/>
    </w:p>
    <w:p w14:paraId="10462A30" w14:textId="406DEB59" w:rsidR="00DE476D" w:rsidRPr="007633C8" w:rsidRDefault="00FB5DE3" w:rsidP="00DE476D">
      <w:r>
        <w:t>The following questions will be answered through the proposed work</w:t>
      </w:r>
      <w:r w:rsidR="00DE476D" w:rsidRPr="007633C8">
        <w:t>:</w:t>
      </w:r>
    </w:p>
    <w:p w14:paraId="6ECD391E" w14:textId="04758050" w:rsidR="00DE476D" w:rsidRPr="00E231E0" w:rsidRDefault="00DE476D" w:rsidP="00DE476D">
      <w:pPr>
        <w:pStyle w:val="ListParagraph"/>
        <w:numPr>
          <w:ilvl w:val="0"/>
          <w:numId w:val="34"/>
        </w:numPr>
        <w:spacing w:before="60" w:beforeAutospacing="0" w:after="60" w:afterAutospacing="0" w:line="240" w:lineRule="auto"/>
      </w:pPr>
      <w:r w:rsidRPr="00E231E0">
        <w:rPr>
          <w:lang w:val="en-CA"/>
        </w:rPr>
        <w:t xml:space="preserve">Where on the landbase is </w:t>
      </w:r>
      <w:r w:rsidR="00F57B85" w:rsidRPr="00E231E0">
        <w:rPr>
          <w:lang w:val="en-CA"/>
        </w:rPr>
        <w:t>wild</w:t>
      </w:r>
      <w:r w:rsidRPr="00E231E0">
        <w:rPr>
          <w:lang w:val="en-CA"/>
        </w:rPr>
        <w:t xml:space="preserve">fire more likely </w:t>
      </w:r>
      <w:r w:rsidR="00F57B85" w:rsidRPr="00E231E0">
        <w:rPr>
          <w:lang w:val="en-CA"/>
        </w:rPr>
        <w:t xml:space="preserve">to occur </w:t>
      </w:r>
      <w:r w:rsidRPr="00E231E0">
        <w:rPr>
          <w:lang w:val="en-CA"/>
        </w:rPr>
        <w:t xml:space="preserve">within the next </w:t>
      </w:r>
      <w:r w:rsidR="00675684">
        <w:rPr>
          <w:lang w:val="en-CA"/>
        </w:rPr>
        <w:t xml:space="preserve">number of </w:t>
      </w:r>
      <w:r w:rsidRPr="00E231E0">
        <w:rPr>
          <w:lang w:val="en-CA"/>
        </w:rPr>
        <w:t xml:space="preserve">years? </w:t>
      </w:r>
      <w:r w:rsidR="00675684">
        <w:rPr>
          <w:lang w:val="en-CA"/>
        </w:rPr>
        <w:t>(various timeframes supported)?</w:t>
      </w:r>
    </w:p>
    <w:p w14:paraId="53746863" w14:textId="1C6BA7B7" w:rsidR="00FB5DE3" w:rsidRDefault="00DE476D" w:rsidP="00DE476D">
      <w:pPr>
        <w:pStyle w:val="ListParagraph"/>
        <w:numPr>
          <w:ilvl w:val="0"/>
          <w:numId w:val="34"/>
        </w:numPr>
        <w:spacing w:before="60" w:beforeAutospacing="0" w:after="60" w:afterAutospacing="0" w:line="240" w:lineRule="auto"/>
      </w:pPr>
      <w:r w:rsidRPr="00E231E0">
        <w:t xml:space="preserve">Where </w:t>
      </w:r>
      <w:r w:rsidR="00FB5DE3">
        <w:t xml:space="preserve">should new powerlines be located </w:t>
      </w:r>
      <w:r w:rsidR="000C7C57">
        <w:t>to</w:t>
      </w:r>
      <w:r w:rsidR="00FB5DE3">
        <w:t xml:space="preserve"> reduce</w:t>
      </w:r>
      <w:r w:rsidR="00930012">
        <w:t xml:space="preserve"> or </w:t>
      </w:r>
      <w:r w:rsidR="00FB5CCE">
        <w:t>optimize results from</w:t>
      </w:r>
      <w:r w:rsidR="00FB5DE3">
        <w:t xml:space="preserve"> </w:t>
      </w:r>
      <w:r w:rsidR="00FB5DE3" w:rsidRPr="00FB5DE3">
        <w:rPr>
          <w:i/>
          <w:iCs/>
        </w:rPr>
        <w:t>Risk TO</w:t>
      </w:r>
      <w:r w:rsidR="00FB5DE3">
        <w:t xml:space="preserve"> and </w:t>
      </w:r>
      <w:r w:rsidR="00FB5DE3" w:rsidRPr="00FB5DE3">
        <w:rPr>
          <w:i/>
          <w:iCs/>
        </w:rPr>
        <w:t>Risk FROM</w:t>
      </w:r>
      <w:r w:rsidR="00FB5DE3">
        <w:t xml:space="preserve"> </w:t>
      </w:r>
      <w:r w:rsidR="00D41A21">
        <w:t>wildfire risk assessments</w:t>
      </w:r>
      <w:r w:rsidR="00930012">
        <w:t>?</w:t>
      </w:r>
    </w:p>
    <w:p w14:paraId="69911684" w14:textId="77777777" w:rsidR="001C5549" w:rsidRDefault="00FB5DE3" w:rsidP="00DE476D">
      <w:pPr>
        <w:pStyle w:val="ListParagraph"/>
        <w:numPr>
          <w:ilvl w:val="0"/>
          <w:numId w:val="34"/>
        </w:numPr>
        <w:spacing w:before="60" w:beforeAutospacing="0" w:after="60" w:afterAutospacing="0" w:line="240" w:lineRule="auto"/>
      </w:pPr>
      <w:r>
        <w:t>How will this landscape level risk information be updated over time?</w:t>
      </w:r>
    </w:p>
    <w:p w14:paraId="120F601C" w14:textId="5260E07E" w:rsidR="00DE476D" w:rsidRPr="00E231E0" w:rsidRDefault="00FB5DE3" w:rsidP="00DE476D">
      <w:pPr>
        <w:pStyle w:val="ListParagraph"/>
        <w:numPr>
          <w:ilvl w:val="0"/>
          <w:numId w:val="34"/>
        </w:numPr>
        <w:spacing w:before="60" w:beforeAutospacing="0" w:after="60" w:afterAutospacing="0" w:line="240" w:lineRule="auto"/>
      </w:pPr>
      <w:r>
        <w:t>How can this understanding of risk be systemized into ATCO planning processes?</w:t>
      </w:r>
    </w:p>
    <w:p w14:paraId="38A91A31" w14:textId="77777777" w:rsidR="00FB5DE3" w:rsidRDefault="00FB5DE3" w:rsidP="00FB5DE3">
      <w:r>
        <w:t>Understanding long-term wildfire risk on the landbase requires a thorough understanding of the following components:</w:t>
      </w:r>
    </w:p>
    <w:p w14:paraId="4A5E8A17" w14:textId="77777777" w:rsidR="00FB5DE3" w:rsidRDefault="00FB5DE3" w:rsidP="00FB5DE3">
      <w:pPr>
        <w:pStyle w:val="ListParagraph"/>
        <w:numPr>
          <w:ilvl w:val="0"/>
          <w:numId w:val="38"/>
        </w:numPr>
        <w:spacing w:before="60" w:beforeAutospacing="0" w:after="60" w:afterAutospacing="0" w:line="240" w:lineRule="auto"/>
      </w:pPr>
      <w:r>
        <w:t>What is the expected lifespan of above-ground infrastructure components?</w:t>
      </w:r>
    </w:p>
    <w:p w14:paraId="27E4685A" w14:textId="77777777" w:rsidR="00FB5DE3" w:rsidRDefault="00FB5DE3" w:rsidP="00FB5DE3">
      <w:pPr>
        <w:pStyle w:val="ListParagraph"/>
        <w:numPr>
          <w:ilvl w:val="0"/>
          <w:numId w:val="38"/>
        </w:numPr>
        <w:spacing w:before="60" w:beforeAutospacing="0" w:after="60" w:afterAutospacing="0" w:line="240" w:lineRule="auto"/>
      </w:pPr>
      <w:r>
        <w:t>What is the fire recurrence interval within ATCO’s service area? How is this changing?</w:t>
      </w:r>
    </w:p>
    <w:p w14:paraId="00840FED" w14:textId="77777777" w:rsidR="00FB5DE3" w:rsidRDefault="00FB5DE3" w:rsidP="00FB5DE3">
      <w:pPr>
        <w:pStyle w:val="ListParagraph"/>
        <w:numPr>
          <w:ilvl w:val="0"/>
          <w:numId w:val="38"/>
        </w:numPr>
        <w:spacing w:before="60" w:beforeAutospacing="0" w:after="60" w:afterAutospacing="0" w:line="240" w:lineRule="auto"/>
      </w:pPr>
      <w:r>
        <w:t>How intense are the fires? How is this changing?</w:t>
      </w:r>
    </w:p>
    <w:p w14:paraId="6563B8A8" w14:textId="77777777" w:rsidR="00FB5DE3" w:rsidRDefault="00FB5DE3" w:rsidP="00FB5DE3">
      <w:pPr>
        <w:pStyle w:val="ListParagraph"/>
        <w:numPr>
          <w:ilvl w:val="0"/>
          <w:numId w:val="38"/>
        </w:numPr>
        <w:spacing w:before="60" w:beforeAutospacing="0" w:after="60" w:afterAutospacing="0" w:line="240" w:lineRule="auto"/>
      </w:pPr>
      <w:r>
        <w:t>How often do weather conditions support wildfire ignition and spread? How is this changing?</w:t>
      </w:r>
    </w:p>
    <w:p w14:paraId="3DB002C3" w14:textId="77777777" w:rsidR="00FB5DE3" w:rsidRDefault="00FB5DE3" w:rsidP="00FB5DE3">
      <w:pPr>
        <w:pStyle w:val="ListParagraph"/>
        <w:numPr>
          <w:ilvl w:val="0"/>
          <w:numId w:val="38"/>
        </w:numPr>
        <w:spacing w:before="60" w:beforeAutospacing="0" w:after="60" w:afterAutospacing="0" w:line="240" w:lineRule="auto"/>
      </w:pPr>
      <w:r>
        <w:t>How is climate change expected to change the available fuel types and what effects will this have?</w:t>
      </w:r>
    </w:p>
    <w:p w14:paraId="2466D034" w14:textId="77777777" w:rsidR="00FB5DE3" w:rsidRDefault="00FB5DE3" w:rsidP="00FB5DE3">
      <w:pPr>
        <w:pStyle w:val="ListParagraph"/>
        <w:numPr>
          <w:ilvl w:val="0"/>
          <w:numId w:val="38"/>
        </w:numPr>
        <w:spacing w:before="60" w:beforeAutospacing="0" w:after="60" w:afterAutospacing="0" w:line="240" w:lineRule="auto"/>
      </w:pPr>
      <w:r>
        <w:t>What other ecological and environmental factors will influence this over time?</w:t>
      </w:r>
    </w:p>
    <w:p w14:paraId="3346A62E" w14:textId="38FED3C8" w:rsidR="00DE476D" w:rsidRDefault="00DE476D" w:rsidP="00DE476D">
      <w:r>
        <w:t xml:space="preserve">The outcomes of this proposed project are intended to guide </w:t>
      </w:r>
      <w:r w:rsidRPr="00B75409">
        <w:rPr>
          <w:b/>
          <w:i/>
        </w:rPr>
        <w:t>long-term strategic planning initiatives</w:t>
      </w:r>
      <w:r>
        <w:t xml:space="preserve"> to reduce wildfire risk rather than guide real-time wildfire response actions. </w:t>
      </w:r>
      <w:r w:rsidRPr="007633C8">
        <w:t xml:space="preserve">This work </w:t>
      </w:r>
      <w:r w:rsidR="00FB5DE3">
        <w:t>is intended to</w:t>
      </w:r>
      <w:r w:rsidRPr="007633C8">
        <w:t xml:space="preserve"> support </w:t>
      </w:r>
      <w:r>
        <w:t>ATCO</w:t>
      </w:r>
      <w:r w:rsidRPr="007633C8">
        <w:t xml:space="preserve"> business processes </w:t>
      </w:r>
      <w:r>
        <w:t xml:space="preserve">and meet internal business </w:t>
      </w:r>
      <w:r w:rsidRPr="00D745A1">
        <w:t>objectives related to climate change readiness and resilience</w:t>
      </w:r>
      <w:r w:rsidR="00EF067F">
        <w:t>,</w:t>
      </w:r>
      <w:r w:rsidRPr="00D745A1">
        <w:t xml:space="preserve"> and more specifically wildfire resilience.</w:t>
      </w:r>
      <w:r w:rsidR="00FB5DE3">
        <w:t xml:space="preserve"> </w:t>
      </w:r>
      <w:r>
        <w:t>It is expected that the results of the proposed work will provide ATCO with guidance on new and replacement construction for 5-25 years (and potentially beyond), depending on changes to the landscape, the wildfire environment and utility infrastructure and technology.</w:t>
      </w:r>
    </w:p>
    <w:p w14:paraId="51A297E7" w14:textId="2E388595" w:rsidR="00F60EDC" w:rsidRDefault="00F60EDC" w:rsidP="00FB5DE3">
      <w:r>
        <w:t xml:space="preserve">In </w:t>
      </w:r>
      <w:r w:rsidR="00F9221D">
        <w:t>s</w:t>
      </w:r>
      <w:r>
        <w:t>ummary, the approach for Project 3 is structured around the following:</w:t>
      </w:r>
    </w:p>
    <w:p w14:paraId="5FE61A4E" w14:textId="13268ED3" w:rsidR="00F9221D" w:rsidRDefault="00F9221D" w:rsidP="00052D61">
      <w:pPr>
        <w:pStyle w:val="ListParagraph"/>
        <w:numPr>
          <w:ilvl w:val="0"/>
          <w:numId w:val="43"/>
        </w:numPr>
      </w:pPr>
      <w:commentRangeStart w:id="55"/>
      <w:commentRangeStart w:id="56"/>
      <w:r w:rsidRPr="00F9221D">
        <w:rPr>
          <w:b/>
          <w:bCs/>
          <w:i/>
          <w:iCs/>
        </w:rPr>
        <w:t>Undergrounding Decisions</w:t>
      </w:r>
      <w:r>
        <w:t xml:space="preserve"> – related to fire regime, </w:t>
      </w:r>
      <w:r w:rsidR="003A0C9E">
        <w:t xml:space="preserve">return internals, and </w:t>
      </w:r>
      <w:r>
        <w:t xml:space="preserve">likelihood </w:t>
      </w:r>
      <w:r w:rsidR="003A0C9E">
        <w:t>at a landscape level</w:t>
      </w:r>
      <w:r>
        <w:t xml:space="preserve">– we propose using a </w:t>
      </w:r>
      <w:r w:rsidRPr="00F9221D">
        <w:rPr>
          <w:i/>
          <w:iCs/>
        </w:rPr>
        <w:t>Landis II</w:t>
      </w:r>
      <w:r>
        <w:t xml:space="preserve"> modeling approach</w:t>
      </w:r>
      <w:r w:rsidR="00C46DEE">
        <w:t>,</w:t>
      </w:r>
      <w:commentRangeEnd w:id="55"/>
      <w:r w:rsidR="008B74EC">
        <w:rPr>
          <w:rStyle w:val="CommentReference"/>
        </w:rPr>
        <w:commentReference w:id="55"/>
      </w:r>
      <w:commentRangeEnd w:id="56"/>
      <w:r w:rsidR="00F95F9A">
        <w:rPr>
          <w:rStyle w:val="CommentReference"/>
        </w:rPr>
        <w:commentReference w:id="56"/>
      </w:r>
    </w:p>
    <w:p w14:paraId="79EF53B3" w14:textId="62DE254E" w:rsidR="00F60EDC" w:rsidRPr="00084C31" w:rsidRDefault="00F9221D" w:rsidP="00052D61">
      <w:pPr>
        <w:pStyle w:val="ListParagraph"/>
        <w:numPr>
          <w:ilvl w:val="0"/>
          <w:numId w:val="43"/>
        </w:numPr>
      </w:pPr>
      <w:r w:rsidRPr="00084C31">
        <w:rPr>
          <w:b/>
          <w:bCs/>
          <w:i/>
          <w:iCs/>
        </w:rPr>
        <w:t>Siting Decisions – Risk TO Infrastructure</w:t>
      </w:r>
      <w:r w:rsidRPr="00084C31">
        <w:t xml:space="preserve"> – </w:t>
      </w:r>
      <w:r w:rsidR="00941B08" w:rsidRPr="00084C31">
        <w:t xml:space="preserve">where to locate lines </w:t>
      </w:r>
      <w:r w:rsidR="00C46DEE" w:rsidRPr="00084C31">
        <w:t>to</w:t>
      </w:r>
      <w:r w:rsidR="00941B08" w:rsidRPr="00084C31">
        <w:t xml:space="preserve"> reduce the likelihood that they will be impacted by fire - </w:t>
      </w:r>
      <w:r w:rsidRPr="00084C31">
        <w:t xml:space="preserve">we propose </w:t>
      </w:r>
      <w:r w:rsidR="00941B08" w:rsidRPr="00084C31">
        <w:t xml:space="preserve">to build off the </w:t>
      </w:r>
      <w:r w:rsidRPr="00084C31">
        <w:rPr>
          <w:i/>
          <w:iCs/>
        </w:rPr>
        <w:t>Landis II</w:t>
      </w:r>
      <w:r w:rsidRPr="00084C31">
        <w:t xml:space="preserve"> modeling approach</w:t>
      </w:r>
      <w:r w:rsidR="00516020" w:rsidRPr="00084C31">
        <w:t>, supported by a series of fuel, forest cover and connectivity interpretations</w:t>
      </w:r>
      <w:r w:rsidR="001D19A1" w:rsidRPr="00084C31">
        <w:t>,</w:t>
      </w:r>
    </w:p>
    <w:p w14:paraId="535806BD" w14:textId="7F49FDCB" w:rsidR="00F9221D" w:rsidRPr="00084C31" w:rsidRDefault="00F9221D" w:rsidP="00052D61">
      <w:pPr>
        <w:pStyle w:val="ListParagraph"/>
        <w:numPr>
          <w:ilvl w:val="0"/>
          <w:numId w:val="43"/>
        </w:numPr>
      </w:pPr>
      <w:r w:rsidRPr="00084C31">
        <w:rPr>
          <w:b/>
          <w:bCs/>
          <w:i/>
          <w:iCs/>
        </w:rPr>
        <w:lastRenderedPageBreak/>
        <w:t>Siting Decisions – Risk FROM Powerlines</w:t>
      </w:r>
      <w:r w:rsidRPr="00084C31">
        <w:t xml:space="preserve"> – we propose a GIS based approach based on fuels, connectivity, wind and VAR</w:t>
      </w:r>
      <w:r w:rsidR="000C7629" w:rsidRPr="00084C31">
        <w:t>.</w:t>
      </w:r>
    </w:p>
    <w:p w14:paraId="389C02CF" w14:textId="4DDB0891" w:rsidR="00F60EDC" w:rsidRDefault="00F9221D" w:rsidP="00052D61">
      <w:pPr>
        <w:pStyle w:val="ListParagraph"/>
        <w:numPr>
          <w:ilvl w:val="0"/>
          <w:numId w:val="43"/>
        </w:numPr>
      </w:pPr>
      <w:r w:rsidRPr="00F9221D">
        <w:rPr>
          <w:b/>
          <w:bCs/>
          <w:i/>
          <w:iCs/>
        </w:rPr>
        <w:t>Overall Risk Map</w:t>
      </w:r>
      <w:r>
        <w:t xml:space="preserve"> – combining the above information into a strategic risk map</w:t>
      </w:r>
      <w:r>
        <w:rPr>
          <w:rStyle w:val="FootnoteReference"/>
        </w:rPr>
        <w:footnoteReference w:id="3"/>
      </w:r>
      <w:r w:rsidR="00D90F2D">
        <w:t>.</w:t>
      </w:r>
    </w:p>
    <w:p w14:paraId="1AE1E860" w14:textId="72C662D6" w:rsidR="00F60EDC" w:rsidRDefault="00F60EDC" w:rsidP="00F60EDC">
      <w:r>
        <w:t xml:space="preserve">The approach using Landis II modeling provides a clear and definitive understanding of wildfire potential on the landscape.   </w:t>
      </w:r>
      <w:r w:rsidR="00D62700">
        <w:t xml:space="preserve">Although the proposed approach and associated effort </w:t>
      </w:r>
      <w:r>
        <w:t xml:space="preserve">is a significant </w:t>
      </w:r>
      <w:r w:rsidR="000C7629">
        <w:t xml:space="preserve">investment, </w:t>
      </w:r>
      <w:r>
        <w:t>due to the cost, liability and maintenance implications to ATCO, we fe</w:t>
      </w:r>
      <w:r w:rsidR="00CE6252">
        <w:t>el</w:t>
      </w:r>
      <w:r>
        <w:t xml:space="preserve"> it provides </w:t>
      </w:r>
      <w:r w:rsidR="000C7629">
        <w:t xml:space="preserve">a more </w:t>
      </w:r>
      <w:r w:rsidR="00CE6252">
        <w:t>comprehensive</w:t>
      </w:r>
      <w:r>
        <w:t xml:space="preserve"> and structure</w:t>
      </w:r>
      <w:r w:rsidR="00CE6252">
        <w:t>d understanding of wildfire risk</w:t>
      </w:r>
      <w:r w:rsidR="00D62700">
        <w:t xml:space="preserve"> to support significant investment decisions.</w:t>
      </w:r>
      <w:r>
        <w:t xml:space="preserve"> </w:t>
      </w:r>
      <w:r w:rsidR="00D62700">
        <w:t xml:space="preserve"> </w:t>
      </w:r>
      <w:r>
        <w:t xml:space="preserve">If this investment is not possible, alternative approaches could be used that are more simplistic, that build off the processes and descriptions Forsite provided to ATCO this summer (following an urgent request to support operational decisions </w:t>
      </w:r>
      <w:r w:rsidR="00FB486A">
        <w:t xml:space="preserve">being made in </w:t>
      </w:r>
      <w:r>
        <w:t>July, 2024)</w:t>
      </w:r>
      <w:r w:rsidR="00D62700">
        <w:t>.</w:t>
      </w:r>
    </w:p>
    <w:p w14:paraId="6ECCB5E7" w14:textId="7C017C39" w:rsidR="00DE476D" w:rsidRPr="004D019D" w:rsidRDefault="00DE476D" w:rsidP="00DE476D">
      <w:pPr>
        <w:pStyle w:val="Heading2"/>
        <w:ind w:left="578" w:hanging="578"/>
      </w:pPr>
      <w:bookmarkStart w:id="57" w:name="_Toc515882894"/>
      <w:bookmarkStart w:id="58" w:name="_Toc174012235"/>
      <w:bookmarkStart w:id="59" w:name="_Toc174105528"/>
      <w:bookmarkStart w:id="60" w:name="_Toc184045399"/>
      <w:r>
        <w:t xml:space="preserve">Phase 1 - </w:t>
      </w:r>
      <w:bookmarkEnd w:id="57"/>
      <w:r>
        <w:t xml:space="preserve">Initiation </w:t>
      </w:r>
      <w:r w:rsidR="00964461">
        <w:t>and</w:t>
      </w:r>
      <w:r>
        <w:t xml:space="preserve"> </w:t>
      </w:r>
      <w:r w:rsidR="00964461">
        <w:t>M</w:t>
      </w:r>
      <w:r>
        <w:t>anagement</w:t>
      </w:r>
      <w:bookmarkEnd w:id="58"/>
      <w:bookmarkEnd w:id="59"/>
      <w:bookmarkEnd w:id="60"/>
      <w:r>
        <w:t xml:space="preserve"> </w:t>
      </w:r>
    </w:p>
    <w:p w14:paraId="039CDCB2" w14:textId="77777777" w:rsidR="00C27D80" w:rsidRDefault="00C27D80" w:rsidP="00C27D80">
      <w:pPr>
        <w:pStyle w:val="ForsiteParagraph"/>
      </w:pPr>
      <w:r>
        <w:t xml:space="preserve">Project Initiation and Planning will involve a structured process to ensure that the project meets the specific and documented needs and objectives of ATCO. A project kickoff meeting will be used to confirm the following: </w:t>
      </w:r>
    </w:p>
    <w:p w14:paraId="33CB5954" w14:textId="77777777" w:rsidR="00C27D80" w:rsidRDefault="00C27D80" w:rsidP="00C27D80">
      <w:pPr>
        <w:pStyle w:val="ForsiteParagraph"/>
        <w:numPr>
          <w:ilvl w:val="0"/>
          <w:numId w:val="16"/>
        </w:numPr>
      </w:pPr>
      <w:r>
        <w:t>Project objectives,</w:t>
      </w:r>
    </w:p>
    <w:p w14:paraId="1B2EBBFE" w14:textId="77777777" w:rsidR="00C27D80" w:rsidRDefault="00C27D80" w:rsidP="00C27D80">
      <w:pPr>
        <w:pStyle w:val="ForsiteParagraph"/>
        <w:numPr>
          <w:ilvl w:val="0"/>
          <w:numId w:val="16"/>
        </w:numPr>
      </w:pPr>
      <w:r>
        <w:t>Approach, timelines and deliverables,</w:t>
      </w:r>
    </w:p>
    <w:p w14:paraId="6AEEB5E5" w14:textId="23E987D0" w:rsidR="00C27D80" w:rsidRDefault="00C27D80" w:rsidP="00C27D80">
      <w:pPr>
        <w:pStyle w:val="ForsiteParagraph"/>
        <w:numPr>
          <w:ilvl w:val="0"/>
          <w:numId w:val="16"/>
        </w:numPr>
      </w:pPr>
      <w:r>
        <w:t>Key ATCO contacts throughout the project – in general and for specific steps being carried out,</w:t>
      </w:r>
    </w:p>
    <w:p w14:paraId="62C4FBFD" w14:textId="156D1721" w:rsidR="00C27D80" w:rsidRDefault="00C27D80" w:rsidP="00C27D80">
      <w:pPr>
        <w:pStyle w:val="ForsiteParagraph"/>
        <w:numPr>
          <w:ilvl w:val="0"/>
          <w:numId w:val="16"/>
        </w:numPr>
      </w:pPr>
      <w:r>
        <w:t>Project management, communications and project meeting expectations and structure,</w:t>
      </w:r>
    </w:p>
    <w:p w14:paraId="3A040508" w14:textId="77777777" w:rsidR="00C27D80" w:rsidRDefault="00C27D80" w:rsidP="00C27D80">
      <w:pPr>
        <w:pStyle w:val="ForsiteParagraph"/>
        <w:numPr>
          <w:ilvl w:val="0"/>
          <w:numId w:val="16"/>
        </w:numPr>
      </w:pPr>
      <w:r>
        <w:t>Possible integration or coordination with other projects, programs or pilots that ATCO is involved in,</w:t>
      </w:r>
    </w:p>
    <w:p w14:paraId="4741E1DE" w14:textId="5F1718B2" w:rsidR="00C27D80" w:rsidRDefault="00C27D80" w:rsidP="00C27D80">
      <w:pPr>
        <w:pStyle w:val="ForsiteParagraph"/>
        <w:numPr>
          <w:ilvl w:val="0"/>
          <w:numId w:val="16"/>
        </w:numPr>
      </w:pPr>
      <w:r>
        <w:t>Confirmation of data needs from ATCO and initiation of the data requests</w:t>
      </w:r>
      <w:r w:rsidR="00B648D7">
        <w:t>, and</w:t>
      </w:r>
    </w:p>
    <w:p w14:paraId="40EEE973" w14:textId="141B3E0E" w:rsidR="00B648D7" w:rsidRDefault="00B648D7" w:rsidP="00C27D80">
      <w:pPr>
        <w:pStyle w:val="ForsiteParagraph"/>
        <w:numPr>
          <w:ilvl w:val="0"/>
          <w:numId w:val="16"/>
        </w:numPr>
      </w:pPr>
      <w:r>
        <w:t>General presentation of the proposed analysis including a review and presentation on the LANDIS II model and modeling approach.</w:t>
      </w:r>
    </w:p>
    <w:p w14:paraId="4582D2F2" w14:textId="205B9BB9" w:rsidR="00C27D80" w:rsidRDefault="00C27D80" w:rsidP="00C27D80">
      <w:pPr>
        <w:pStyle w:val="ForsiteParagraph"/>
      </w:pPr>
      <w:r>
        <w:t xml:space="preserve">Project management and regular communications will be carried out. It is expected that biweekly virtual update meetings will be conducted to maintain communications </w:t>
      </w:r>
      <w:r w:rsidDel="005E2B19">
        <w:t xml:space="preserve">with </w:t>
      </w:r>
      <w:r>
        <w:t>ATCO,</w:t>
      </w:r>
      <w:r w:rsidDel="005E2B19">
        <w:t xml:space="preserve"> </w:t>
      </w:r>
      <w:r>
        <w:t>provide updates on progress, and to respond to any challenges or unforeseen situations. Regular and formal project tracking, status updates and billing will be carried out every 4 weeks (or set monthly dates if needed by ATCO) to support a clear understanding of project planning and progress.</w:t>
      </w:r>
    </w:p>
    <w:p w14:paraId="7A4FE114" w14:textId="5517C053" w:rsidR="00DE476D" w:rsidRDefault="00DE476D" w:rsidP="00DE476D">
      <w:pPr>
        <w:pStyle w:val="Heading2"/>
      </w:pPr>
      <w:bookmarkStart w:id="61" w:name="_Toc174105535"/>
      <w:bookmarkStart w:id="62" w:name="_Toc184045400"/>
      <w:commentRangeStart w:id="63"/>
      <w:r>
        <w:t xml:space="preserve">Phase 2 – </w:t>
      </w:r>
      <w:bookmarkEnd w:id="61"/>
      <w:r>
        <w:t>L</w:t>
      </w:r>
      <w:r w:rsidR="004B0503">
        <w:t>andscape</w:t>
      </w:r>
      <w:r>
        <w:t xml:space="preserve"> </w:t>
      </w:r>
      <w:r w:rsidR="002613D9">
        <w:t>M</w:t>
      </w:r>
      <w:r>
        <w:t>odelling</w:t>
      </w:r>
      <w:commentRangeEnd w:id="63"/>
      <w:r w:rsidR="006F5D42">
        <w:rPr>
          <w:rStyle w:val="CommentReference"/>
          <w:rFonts w:ascii="Source Sans Pro" w:eastAsia="Calibri" w:hAnsi="Source Sans Pro" w:cs="Times New Roman"/>
          <w:color w:val="707373" w:themeColor="text1"/>
          <w:spacing w:val="0"/>
          <w:lang w:val="en-US"/>
        </w:rPr>
        <w:commentReference w:id="63"/>
      </w:r>
      <w:r w:rsidR="00F17FA7">
        <w:t xml:space="preserve"> – Fire Regime Analysis</w:t>
      </w:r>
      <w:bookmarkEnd w:id="62"/>
    </w:p>
    <w:p w14:paraId="2262A51F" w14:textId="5C127929" w:rsidR="00B51402" w:rsidRDefault="003331C1" w:rsidP="007B0A0A">
      <w:pPr>
        <w:pStyle w:val="ForsiteParagraph"/>
        <w:rPr>
          <w:lang w:val="en-CA"/>
        </w:rPr>
      </w:pPr>
      <w:r>
        <w:rPr>
          <w:lang w:val="en-CA"/>
        </w:rPr>
        <w:t xml:space="preserve">We are proposing the </w:t>
      </w:r>
      <w:r w:rsidR="007B0A0A" w:rsidRPr="6227BB98">
        <w:rPr>
          <w:lang w:val="en-CA"/>
        </w:rPr>
        <w:t xml:space="preserve">use </w:t>
      </w:r>
      <w:r>
        <w:rPr>
          <w:lang w:val="en-CA"/>
        </w:rPr>
        <w:t xml:space="preserve">of </w:t>
      </w:r>
      <w:r w:rsidR="007B0A0A" w:rsidRPr="6227BB98">
        <w:rPr>
          <w:lang w:val="en-CA"/>
        </w:rPr>
        <w:t xml:space="preserve">the </w:t>
      </w:r>
      <w:r w:rsidR="007B0A0A">
        <w:rPr>
          <w:lang w:val="en-CA"/>
        </w:rPr>
        <w:t>LANDIS</w:t>
      </w:r>
      <w:r w:rsidR="007B0A0A" w:rsidRPr="6227BB98">
        <w:rPr>
          <w:lang w:val="en-CA"/>
        </w:rPr>
        <w:t xml:space="preserve">-II model, </w:t>
      </w:r>
      <w:r>
        <w:rPr>
          <w:lang w:val="en-CA"/>
        </w:rPr>
        <w:t xml:space="preserve">to complete the analysis of wildfire disturbance, </w:t>
      </w:r>
      <w:r w:rsidR="00BF348C">
        <w:rPr>
          <w:lang w:val="en-CA"/>
        </w:rPr>
        <w:t>to</w:t>
      </w:r>
      <w:r>
        <w:rPr>
          <w:lang w:val="en-CA"/>
        </w:rPr>
        <w:t xml:space="preserve"> support ATCOs understan</w:t>
      </w:r>
      <w:r w:rsidR="00990B08">
        <w:rPr>
          <w:lang w:val="en-CA"/>
        </w:rPr>
        <w:t xml:space="preserve">ding </w:t>
      </w:r>
      <w:r w:rsidR="00D14031">
        <w:rPr>
          <w:lang w:val="en-CA"/>
        </w:rPr>
        <w:t>of landscape level fire return intervals, fire regime and fire likelihood over a range of timeframes. This will support both</w:t>
      </w:r>
      <w:r w:rsidR="00BF348C">
        <w:rPr>
          <w:lang w:val="en-CA"/>
        </w:rPr>
        <w:t>:</w:t>
      </w:r>
    </w:p>
    <w:p w14:paraId="2F606E43" w14:textId="65179077" w:rsidR="003331C1" w:rsidRDefault="00D14031" w:rsidP="00B51402">
      <w:pPr>
        <w:pStyle w:val="ForsiteParagraph"/>
        <w:numPr>
          <w:ilvl w:val="0"/>
          <w:numId w:val="42"/>
        </w:numPr>
        <w:rPr>
          <w:lang w:val="en-CA"/>
        </w:rPr>
      </w:pPr>
      <w:r>
        <w:rPr>
          <w:lang w:val="en-CA"/>
        </w:rPr>
        <w:t>the</w:t>
      </w:r>
      <w:r w:rsidR="00BB6787">
        <w:rPr>
          <w:lang w:val="en-CA"/>
        </w:rPr>
        <w:t xml:space="preserve"> </w:t>
      </w:r>
      <w:r w:rsidR="00C41F30">
        <w:rPr>
          <w:lang w:val="en-CA"/>
        </w:rPr>
        <w:t>understanding of how likely assets will be exposed to fire across specific time periods</w:t>
      </w:r>
      <w:r w:rsidR="00B51402">
        <w:rPr>
          <w:lang w:val="en-CA"/>
        </w:rPr>
        <w:t>, e.g. 10 years, 20 years</w:t>
      </w:r>
      <w:r w:rsidR="000411DF">
        <w:rPr>
          <w:lang w:val="en-CA"/>
        </w:rPr>
        <w:t xml:space="preserve">, </w:t>
      </w:r>
      <w:r w:rsidR="00B51402">
        <w:rPr>
          <w:lang w:val="en-CA"/>
        </w:rPr>
        <w:t xml:space="preserve">including </w:t>
      </w:r>
      <w:r w:rsidR="000411DF">
        <w:rPr>
          <w:lang w:val="en-CA"/>
        </w:rPr>
        <w:t xml:space="preserve">information on </w:t>
      </w:r>
      <w:r w:rsidR="00B51402">
        <w:rPr>
          <w:lang w:val="en-CA"/>
        </w:rPr>
        <w:t>likelihood, frequency and severity/intensity</w:t>
      </w:r>
      <w:r w:rsidR="000411DF">
        <w:rPr>
          <w:lang w:val="en-CA"/>
        </w:rPr>
        <w:t xml:space="preserve">, and </w:t>
      </w:r>
    </w:p>
    <w:p w14:paraId="727A0171" w14:textId="12171BE2" w:rsidR="00B51402" w:rsidRDefault="000411DF" w:rsidP="00B51402">
      <w:pPr>
        <w:pStyle w:val="ForsiteParagraph"/>
        <w:numPr>
          <w:ilvl w:val="0"/>
          <w:numId w:val="42"/>
        </w:numPr>
        <w:rPr>
          <w:lang w:val="en-CA"/>
        </w:rPr>
      </w:pPr>
      <w:r>
        <w:rPr>
          <w:lang w:val="en-CA"/>
        </w:rPr>
        <w:lastRenderedPageBreak/>
        <w:t xml:space="preserve">support an understanding of </w:t>
      </w:r>
      <w:r w:rsidR="00635B76">
        <w:rPr>
          <w:lang w:val="en-CA"/>
        </w:rPr>
        <w:t xml:space="preserve">areas in which powerline siting decisions can be made </w:t>
      </w:r>
      <w:r w:rsidR="001F3F1C">
        <w:rPr>
          <w:lang w:val="en-CA"/>
        </w:rPr>
        <w:t>to</w:t>
      </w:r>
      <w:r w:rsidR="00635B76">
        <w:rPr>
          <w:lang w:val="en-CA"/>
        </w:rPr>
        <w:t xml:space="preserve"> reduce wildfire risk to new assets in the future.</w:t>
      </w:r>
    </w:p>
    <w:p w14:paraId="14941D09" w14:textId="6257132E" w:rsidR="007B0A0A" w:rsidRDefault="00516020" w:rsidP="007B0A0A">
      <w:pPr>
        <w:pStyle w:val="ForsiteParagraph"/>
        <w:rPr>
          <w:lang w:val="en-CA"/>
        </w:rPr>
      </w:pPr>
      <w:r>
        <w:rPr>
          <w:noProof/>
          <w:lang w:val="en-CA"/>
        </w:rPr>
        <w:drawing>
          <wp:anchor distT="0" distB="0" distL="114300" distR="114300" simplePos="0" relativeHeight="251655168" behindDoc="0" locked="0" layoutInCell="1" allowOverlap="1" wp14:anchorId="0E38FE83" wp14:editId="57541CFB">
            <wp:simplePos x="0" y="0"/>
            <wp:positionH relativeFrom="margin">
              <wp:align>right</wp:align>
            </wp:positionH>
            <wp:positionV relativeFrom="paragraph">
              <wp:posOffset>3806</wp:posOffset>
            </wp:positionV>
            <wp:extent cx="2573655" cy="3335020"/>
            <wp:effectExtent l="0" t="0" r="0" b="0"/>
            <wp:wrapSquare wrapText="bothSides"/>
            <wp:docPr id="849726656" name="Picture 2" descr="A diagram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6656" name="Picture 2" descr="A diagram of a fores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3655" cy="3335020"/>
                    </a:xfrm>
                    <a:prstGeom prst="rect">
                      <a:avLst/>
                    </a:prstGeom>
                    <a:noFill/>
                    <a:ln w="3175">
                      <a:noFill/>
                    </a:ln>
                  </pic:spPr>
                </pic:pic>
              </a:graphicData>
            </a:graphic>
          </wp:anchor>
        </w:drawing>
      </w:r>
      <w:r>
        <w:rPr>
          <w:lang w:val="en-CA"/>
        </w:rPr>
        <w:t>Landis-II (Figure 1)</w:t>
      </w:r>
      <w:r w:rsidR="007B0A0A" w:rsidRPr="6227BB98">
        <w:rPr>
          <w:lang w:val="en-CA"/>
        </w:rPr>
        <w:t xml:space="preserve"> is </w:t>
      </w:r>
      <w:r w:rsidR="007B0A0A">
        <w:rPr>
          <w:lang w:val="en-CA"/>
        </w:rPr>
        <w:t xml:space="preserve">a </w:t>
      </w:r>
      <w:r w:rsidR="007B0A0A" w:rsidRPr="6227BB98">
        <w:rPr>
          <w:lang w:val="en-CA"/>
        </w:rPr>
        <w:t xml:space="preserve">widely accepted </w:t>
      </w:r>
      <w:r w:rsidR="007543CF" w:rsidRPr="6227BB98">
        <w:rPr>
          <w:lang w:val="en-CA"/>
        </w:rPr>
        <w:t>open-source</w:t>
      </w:r>
      <w:r w:rsidR="007B0A0A" w:rsidRPr="6227BB98">
        <w:rPr>
          <w:lang w:val="en-CA"/>
        </w:rPr>
        <w:t xml:space="preserve"> simulation model, developed by several authors </w:t>
      </w:r>
      <w:r w:rsidR="007B0A0A">
        <w:rPr>
          <w:lang w:val="en-CA"/>
        </w:rPr>
        <w:t xml:space="preserve">from </w:t>
      </w:r>
      <w:r w:rsidR="007B0A0A" w:rsidRPr="6227BB98">
        <w:rPr>
          <w:lang w:val="en-CA"/>
        </w:rPr>
        <w:t xml:space="preserve">around the world.  </w:t>
      </w:r>
      <w:r w:rsidR="007B0A0A">
        <w:rPr>
          <w:lang w:val="en-CA"/>
        </w:rPr>
        <w:t>LANDIS</w:t>
      </w:r>
      <w:r w:rsidR="007B0A0A" w:rsidRPr="6227BB98">
        <w:rPr>
          <w:lang w:val="en-CA"/>
        </w:rPr>
        <w:t xml:space="preserve">-II is a stochastic process model that can model spatial and temporal interactions of vegetation within a site, with adjacent sites, and in response to various types of spatial disturbances. The model is probabilistic, therefore model outputs are random in nature and represent one possible range of possibilities. </w:t>
      </w:r>
      <w:r w:rsidR="007B0A0A">
        <w:rPr>
          <w:lang w:val="en-CA"/>
        </w:rPr>
        <w:t>LANDIS</w:t>
      </w:r>
      <w:r w:rsidR="007B0A0A" w:rsidRPr="6227BB98">
        <w:rPr>
          <w:lang w:val="en-CA"/>
        </w:rPr>
        <w:t xml:space="preserve"> is very well suited to modelling natural processes on a landscape, and visualising outcomes. When we create model scenarios over many centuries, and many model runs, we can use the model outputs to understand the range of outcomes that are possible on a land base, and therefore the range</w:t>
      </w:r>
      <w:r w:rsidR="007B0A0A">
        <w:rPr>
          <w:lang w:val="en-CA"/>
        </w:rPr>
        <w:t xml:space="preserve"> of fire risk in the short, medium and long term</w:t>
      </w:r>
      <w:r w:rsidR="007B0A0A" w:rsidRPr="6227BB98">
        <w:rPr>
          <w:lang w:val="en-CA"/>
        </w:rPr>
        <w:t xml:space="preserve"> we could expect to encounter.  </w:t>
      </w:r>
    </w:p>
    <w:p w14:paraId="2DC4A3C3" w14:textId="0F05FFF2" w:rsidR="007B0A0A" w:rsidRDefault="00516020" w:rsidP="007B0A0A">
      <w:pPr>
        <w:pStyle w:val="ForsiteParagraph"/>
        <w:rPr>
          <w:lang w:val="en-CA"/>
        </w:rPr>
      </w:pPr>
      <w:r>
        <w:rPr>
          <w:noProof/>
        </w:rPr>
        <mc:AlternateContent>
          <mc:Choice Requires="wps">
            <w:drawing>
              <wp:anchor distT="0" distB="0" distL="114300" distR="114300" simplePos="0" relativeHeight="251654144" behindDoc="0" locked="0" layoutInCell="1" allowOverlap="1" wp14:anchorId="2CE63D22" wp14:editId="46DC94C2">
                <wp:simplePos x="0" y="0"/>
                <wp:positionH relativeFrom="margin">
                  <wp:posOffset>3359785</wp:posOffset>
                </wp:positionH>
                <wp:positionV relativeFrom="paragraph">
                  <wp:posOffset>644525</wp:posOffset>
                </wp:positionV>
                <wp:extent cx="2539365" cy="639445"/>
                <wp:effectExtent l="0" t="0" r="0" b="8255"/>
                <wp:wrapSquare wrapText="bothSides"/>
                <wp:docPr id="1282714169" name="Text Box 1"/>
                <wp:cNvGraphicFramePr/>
                <a:graphic xmlns:a="http://schemas.openxmlformats.org/drawingml/2006/main">
                  <a:graphicData uri="http://schemas.microsoft.com/office/word/2010/wordprocessingShape">
                    <wps:wsp>
                      <wps:cNvSpPr txBox="1"/>
                      <wps:spPr>
                        <a:xfrm>
                          <a:off x="0" y="0"/>
                          <a:ext cx="2539365" cy="639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D8700" w14:textId="6A34B6F8" w:rsidR="00516020" w:rsidRPr="00D65AE5" w:rsidRDefault="00516020" w:rsidP="00516020">
                            <w:pPr>
                              <w:pStyle w:val="Caption"/>
                              <w:rPr>
                                <w:rFonts w:ascii="Calibri" w:hAnsi="Calibri"/>
                                <w:noProof/>
                                <w:color w:val="707373"/>
                                <w:sz w:val="20"/>
                                <w:szCs w:val="22"/>
                              </w:rPr>
                            </w:pPr>
                            <w:bookmarkStart w:id="64" w:name="_Ref182841159"/>
                            <w:r>
                              <w:t xml:space="preserve">Figure </w:t>
                            </w:r>
                            <w:r>
                              <w:fldChar w:fldCharType="begin"/>
                            </w:r>
                            <w:r>
                              <w:instrText xml:space="preserve"> SEQ Figure \* ARABIC </w:instrText>
                            </w:r>
                            <w:r>
                              <w:fldChar w:fldCharType="separate"/>
                            </w:r>
                            <w:r w:rsidR="00BC52B1">
                              <w:rPr>
                                <w:noProof/>
                              </w:rPr>
                              <w:t>1</w:t>
                            </w:r>
                            <w:r>
                              <w:fldChar w:fldCharType="end"/>
                            </w:r>
                            <w:bookmarkEnd w:id="64"/>
                            <w:r>
                              <w:t xml:space="preserve"> The LANDIS II model is a raster-based, stochastic process model that simulates ecological processes and disturbance agents on sites within the model,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63D22" id="Text Box 1" o:spid="_x0000_s1029" type="#_x0000_t202" style="position:absolute;left:0;text-align:left;margin-left:264.55pt;margin-top:50.75pt;width:199.95pt;height:50.3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" fillcolor="white [3201]" stroked="f" strokeweight="1pt">
                <v:textbox inset="0,0,0,0">
                  <w:txbxContent>
                    <w:p w14:paraId="298D8700" w14:textId="6A34B6F8" w:rsidR="00516020" w:rsidRPr="00D65AE5" w:rsidRDefault="00516020" w:rsidP="00516020">
                      <w:pPr>
                        <w:pStyle w:val="Caption"/>
                        <w:rPr>
                          <w:rFonts w:ascii="Calibri" w:hAnsi="Calibri"/>
                          <w:noProof/>
                          <w:color w:val="707373"/>
                          <w:sz w:val="20"/>
                          <w:szCs w:val="22"/>
                        </w:rPr>
                      </w:pPr>
                      <w:bookmarkStart w:id="65" w:name="_Ref182841159"/>
                      <w:r>
                        <w:t xml:space="preserve">Figure </w:t>
                      </w:r>
                      <w:r>
                        <w:fldChar w:fldCharType="begin"/>
                      </w:r>
                      <w:r>
                        <w:instrText xml:space="preserve"> SEQ Figure \* ARABIC </w:instrText>
                      </w:r>
                      <w:r>
                        <w:fldChar w:fldCharType="separate"/>
                      </w:r>
                      <w:r w:rsidR="00BC52B1">
                        <w:rPr>
                          <w:noProof/>
                        </w:rPr>
                        <w:t>1</w:t>
                      </w:r>
                      <w:r>
                        <w:fldChar w:fldCharType="end"/>
                      </w:r>
                      <w:bookmarkEnd w:id="65"/>
                      <w:r>
                        <w:t xml:space="preserve"> The LANDIS II model is a raster-based, stochastic process model that simulates ecological processes and disturbance agents on sites within the model, over time.</w:t>
                      </w:r>
                    </w:p>
                  </w:txbxContent>
                </v:textbox>
                <w10:wrap type="square" anchorx="margin"/>
              </v:shape>
            </w:pict>
          </mc:Fallback>
        </mc:AlternateContent>
      </w:r>
      <w:r w:rsidR="007B0A0A">
        <w:rPr>
          <w:lang w:val="en-CA"/>
        </w:rPr>
        <w:t>Perhaps the most important advantage to using LANDIS</w:t>
      </w:r>
      <w:r w:rsidR="007B0A0A" w:rsidRPr="6227BB98">
        <w:rPr>
          <w:lang w:val="en-CA"/>
        </w:rPr>
        <w:t xml:space="preserve">-II </w:t>
      </w:r>
      <w:r w:rsidR="007B0A0A">
        <w:rPr>
          <w:lang w:val="en-CA"/>
        </w:rPr>
        <w:t xml:space="preserve">in this project is that it is </w:t>
      </w:r>
      <w:r w:rsidR="007B0A0A" w:rsidRPr="6227BB98">
        <w:rPr>
          <w:lang w:val="en-CA"/>
        </w:rPr>
        <w:t xml:space="preserve">an open source and readily available model that is very accessible and well-documented. There is a large community of users that </w:t>
      </w:r>
      <w:r w:rsidR="007B0A0A">
        <w:rPr>
          <w:lang w:val="en-CA"/>
        </w:rPr>
        <w:t>also</w:t>
      </w:r>
      <w:r w:rsidR="007B0A0A" w:rsidRPr="6227BB98">
        <w:rPr>
          <w:lang w:val="en-CA"/>
        </w:rPr>
        <w:t xml:space="preserve"> develop the model and maintain the various extensions that accompany it. The broader science and ecological modelling community continues to add and improve model extensions for </w:t>
      </w:r>
      <w:r w:rsidR="007B0A0A">
        <w:rPr>
          <w:lang w:val="en-CA"/>
        </w:rPr>
        <w:t>LANDIS through peer review</w:t>
      </w:r>
      <w:r w:rsidR="007B0A0A" w:rsidRPr="6227BB98">
        <w:rPr>
          <w:lang w:val="en-CA"/>
        </w:rPr>
        <w:t xml:space="preserve"> which makes using this model an ideal platform to enable future modelling and the opportunity to continually improve the </w:t>
      </w:r>
      <w:r w:rsidR="007B0A0A">
        <w:rPr>
          <w:lang w:val="en-CA"/>
        </w:rPr>
        <w:t>w</w:t>
      </w:r>
      <w:r w:rsidR="007B0A0A" w:rsidRPr="6227BB98">
        <w:rPr>
          <w:lang w:val="en-CA"/>
        </w:rPr>
        <w:t>ork completed in this project.</w:t>
      </w:r>
      <w:r w:rsidR="007B0A0A">
        <w:rPr>
          <w:lang w:val="en-CA"/>
        </w:rPr>
        <w:t xml:space="preserve"> The use of </w:t>
      </w:r>
      <w:r w:rsidR="007543CF">
        <w:rPr>
          <w:lang w:val="en-CA"/>
        </w:rPr>
        <w:t>open-source</w:t>
      </w:r>
      <w:r w:rsidR="007B0A0A">
        <w:rPr>
          <w:lang w:val="en-CA"/>
        </w:rPr>
        <w:t xml:space="preserve"> science based ecological modelling extensions will ensure the long-term continuity and maintenance of the fire risk work which is a very important consideration for this type of work that requires ongoing maintenance and updates to remain current with the best available science and forest management direction.</w:t>
      </w:r>
    </w:p>
    <w:p w14:paraId="6E2488EB" w14:textId="13EAC3FD" w:rsidR="007B0A0A" w:rsidRDefault="007B0A0A" w:rsidP="00B07630">
      <w:pPr>
        <w:pStyle w:val="Heading3"/>
      </w:pPr>
      <w:bookmarkStart w:id="66" w:name="_Toc45888315"/>
      <w:r>
        <w:lastRenderedPageBreak/>
        <w:t>Assembling Data</w:t>
      </w:r>
      <w:bookmarkEnd w:id="66"/>
    </w:p>
    <w:p w14:paraId="0AA596E3" w14:textId="256FC4CA" w:rsidR="007B0A0A" w:rsidRPr="00EF6A4B" w:rsidRDefault="00C27D80" w:rsidP="007B0A0A">
      <w:pPr>
        <w:pStyle w:val="ForsiteParagraph"/>
      </w:pPr>
      <w:r>
        <w:rPr>
          <w:noProof/>
        </w:rPr>
        <w:drawing>
          <wp:anchor distT="0" distB="0" distL="114300" distR="114300" simplePos="0" relativeHeight="251544576" behindDoc="0" locked="0" layoutInCell="1" allowOverlap="1" wp14:anchorId="27CB6989" wp14:editId="77B9B0CE">
            <wp:simplePos x="0" y="0"/>
            <wp:positionH relativeFrom="column">
              <wp:posOffset>3995758</wp:posOffset>
            </wp:positionH>
            <wp:positionV relativeFrom="paragraph">
              <wp:posOffset>99695</wp:posOffset>
            </wp:positionV>
            <wp:extent cx="2005965" cy="3152775"/>
            <wp:effectExtent l="0" t="0" r="0" b="9525"/>
            <wp:wrapSquare wrapText="bothSides"/>
            <wp:docPr id="917368612" name="Picture 1" descr="A map of the albert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5609" name="Picture 1" descr="A map of the alberta reg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965" cy="3152775"/>
                    </a:xfrm>
                    <a:prstGeom prst="rect">
                      <a:avLst/>
                    </a:prstGeom>
                  </pic:spPr>
                </pic:pic>
              </a:graphicData>
            </a:graphic>
          </wp:anchor>
        </w:drawing>
      </w:r>
      <w:r w:rsidR="007B0A0A" w:rsidRPr="00EF6A4B">
        <w:t>Assembling data is one of the most critical aspects of this project.  To successfully model the forest, we will need to describe the core forest vegetation</w:t>
      </w:r>
      <w:r w:rsidR="007B0A0A">
        <w:t xml:space="preserve"> in its current state to seed the model</w:t>
      </w:r>
      <w:r w:rsidR="007B0A0A" w:rsidRPr="00EF6A4B">
        <w:t>, the terrain types within the forest, and the broad influences of ecoregions and climate on the forest.</w:t>
      </w:r>
    </w:p>
    <w:p w14:paraId="0D9A2B28" w14:textId="77777777" w:rsidR="007B0A0A" w:rsidRPr="00EF6A4B" w:rsidRDefault="007B0A0A" w:rsidP="007B0A0A">
      <w:pPr>
        <w:pStyle w:val="ForsiteParagraph"/>
      </w:pPr>
      <w:r w:rsidRPr="00EF6A4B">
        <w:t>We anticipate data needs to be:</w:t>
      </w:r>
    </w:p>
    <w:p w14:paraId="6E7642D8" w14:textId="22F40E67" w:rsidR="007B0A0A" w:rsidRDefault="007B0A0A" w:rsidP="007B0A0A">
      <w:pPr>
        <w:pStyle w:val="ForsiteParagraph"/>
        <w:numPr>
          <w:ilvl w:val="0"/>
          <w:numId w:val="22"/>
        </w:numPr>
      </w:pPr>
      <w:r w:rsidRPr="00EF6A4B">
        <w:t>Forest inventory for the entire area, including provincial parks</w:t>
      </w:r>
      <w:r>
        <w:t>, private-land, derived from A</w:t>
      </w:r>
      <w:r w:rsidR="00C27D80">
        <w:t>lberta Vegetation Inventory (</w:t>
      </w:r>
      <w:r>
        <w:t>AVI</w:t>
      </w:r>
      <w:r w:rsidR="00C27D80">
        <w:t>)</w:t>
      </w:r>
      <w:r w:rsidR="00835565">
        <w:t>,</w:t>
      </w:r>
    </w:p>
    <w:p w14:paraId="49EF43D7" w14:textId="302722A6" w:rsidR="007B0A0A" w:rsidRPr="00EF6A4B" w:rsidRDefault="007B0A0A" w:rsidP="007B0A0A">
      <w:pPr>
        <w:pStyle w:val="ForsiteParagraph"/>
        <w:numPr>
          <w:ilvl w:val="0"/>
          <w:numId w:val="22"/>
        </w:numPr>
      </w:pPr>
      <w:r>
        <w:t>Where AVI is unavailable, a starting vegetation type can be derived from imagery classification,</w:t>
      </w:r>
    </w:p>
    <w:p w14:paraId="7B0A742E" w14:textId="3808C595" w:rsidR="007B0A0A" w:rsidRPr="00EF6A4B" w:rsidRDefault="007B0A0A" w:rsidP="007B0A0A">
      <w:pPr>
        <w:pStyle w:val="ForsiteParagraph"/>
        <w:numPr>
          <w:ilvl w:val="0"/>
          <w:numId w:val="22"/>
        </w:numPr>
      </w:pPr>
      <w:r w:rsidRPr="00EF6A4B">
        <w:t>Soils mapping – to build terrain and sites within the model</w:t>
      </w:r>
      <w:r>
        <w:t xml:space="preserve"> that influence vegetation regeneration and growth as well as fire regimes</w:t>
      </w:r>
      <w:r w:rsidR="00835565">
        <w:t>,</w:t>
      </w:r>
    </w:p>
    <w:p w14:paraId="5B180A30" w14:textId="29ED5EEE" w:rsidR="007B0A0A" w:rsidRPr="00EF6A4B" w:rsidRDefault="007B0A0A" w:rsidP="007B0A0A">
      <w:pPr>
        <w:pStyle w:val="ForsiteParagraph"/>
        <w:numPr>
          <w:ilvl w:val="0"/>
          <w:numId w:val="22"/>
        </w:numPr>
      </w:pPr>
      <w:r w:rsidRPr="00EF6A4B">
        <w:t>Sub</w:t>
      </w:r>
      <w:r w:rsidR="00835565">
        <w:t>-</w:t>
      </w:r>
      <w:r w:rsidRPr="00EF6A4B">
        <w:t>regional mapping to describe climatic variations within Alberta</w:t>
      </w:r>
      <w:r>
        <w:t xml:space="preserve"> (e.g. </w:t>
      </w:r>
      <w:r>
        <w:fldChar w:fldCharType="begin"/>
      </w:r>
      <w:r>
        <w:instrText xml:space="preserve"> REF _Ref182841342 \h </w:instrText>
      </w:r>
      <w:r>
        <w:fldChar w:fldCharType="separate"/>
      </w:r>
      <w:r w:rsidR="00BC52B1">
        <w:rPr>
          <w:b/>
          <w:bCs/>
        </w:rPr>
        <w:t>Error! Reference source not found.</w:t>
      </w:r>
      <w:r>
        <w:fldChar w:fldCharType="end"/>
      </w:r>
      <w:r>
        <w:t>)</w:t>
      </w:r>
      <w:r w:rsidR="00835565">
        <w:t>,</w:t>
      </w:r>
    </w:p>
    <w:p w14:paraId="444BA87B" w14:textId="007BD52C" w:rsidR="007B0A0A" w:rsidRPr="00EF6A4B" w:rsidRDefault="00C27D80" w:rsidP="007B0A0A">
      <w:pPr>
        <w:pStyle w:val="ForsiteParagraph"/>
        <w:numPr>
          <w:ilvl w:val="0"/>
          <w:numId w:val="22"/>
        </w:numPr>
      </w:pPr>
      <w:r>
        <w:rPr>
          <w:noProof/>
        </w:rPr>
        <mc:AlternateContent>
          <mc:Choice Requires="wps">
            <w:drawing>
              <wp:anchor distT="0" distB="0" distL="114300" distR="114300" simplePos="0" relativeHeight="251545600" behindDoc="0" locked="0" layoutInCell="1" allowOverlap="1" wp14:anchorId="2130FB1B" wp14:editId="00268880">
                <wp:simplePos x="0" y="0"/>
                <wp:positionH relativeFrom="column">
                  <wp:posOffset>4060825</wp:posOffset>
                </wp:positionH>
                <wp:positionV relativeFrom="paragraph">
                  <wp:posOffset>175895</wp:posOffset>
                </wp:positionV>
                <wp:extent cx="1905635" cy="575945"/>
                <wp:effectExtent l="0" t="0" r="0" b="0"/>
                <wp:wrapSquare wrapText="bothSides"/>
                <wp:docPr id="352715447" name="Text Box 1"/>
                <wp:cNvGraphicFramePr/>
                <a:graphic xmlns:a="http://schemas.openxmlformats.org/drawingml/2006/main">
                  <a:graphicData uri="http://schemas.microsoft.com/office/word/2010/wordprocessingShape">
                    <wps:wsp>
                      <wps:cNvSpPr txBox="1"/>
                      <wps:spPr>
                        <a:xfrm>
                          <a:off x="0" y="0"/>
                          <a:ext cx="1905635" cy="575945"/>
                        </a:xfrm>
                        <a:prstGeom prst="rect">
                          <a:avLst/>
                        </a:prstGeom>
                        <a:solidFill>
                          <a:prstClr val="white"/>
                        </a:solidFill>
                        <a:ln>
                          <a:noFill/>
                        </a:ln>
                      </wps:spPr>
                      <wps:txbx>
                        <w:txbxContent>
                          <w:p w14:paraId="634C7DE2" w14:textId="047EAB27" w:rsidR="00C27D80" w:rsidRPr="00F35BD3" w:rsidRDefault="00C27D80" w:rsidP="00C27D80">
                            <w:pPr>
                              <w:pStyle w:val="Caption"/>
                              <w:rPr>
                                <w:rFonts w:ascii="Calibri" w:hAnsi="Calibri"/>
                                <w:noProof/>
                                <w:color w:val="707373"/>
                                <w:sz w:val="20"/>
                                <w:szCs w:val="22"/>
                              </w:rPr>
                            </w:pPr>
                            <w:r>
                              <w:t xml:space="preserve">Figure </w:t>
                            </w:r>
                            <w:r>
                              <w:fldChar w:fldCharType="begin"/>
                            </w:r>
                            <w:r>
                              <w:instrText xml:space="preserve"> SEQ Figure \* ARABIC </w:instrText>
                            </w:r>
                            <w:r>
                              <w:fldChar w:fldCharType="separate"/>
                            </w:r>
                            <w:r w:rsidR="00BC52B1">
                              <w:rPr>
                                <w:noProof/>
                              </w:rPr>
                              <w:t>2</w:t>
                            </w:r>
                            <w:r>
                              <w:fldChar w:fldCharType="end"/>
                            </w:r>
                            <w:r>
                              <w:t xml:space="preserve"> Alberta natural Subregions will be a key parameter in the model to guide fire and climate behavior as well as vegetation responses to fire disturbance.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FB1B" id="_x0000_s1030" type="#_x0000_t202" style="position:absolute;left:0;text-align:left;margin-left:319.75pt;margin-top:13.85pt;width:150.05pt;height:45.3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" stroked="f">
                <v:textbox inset="0,0,0,0">
                  <w:txbxContent>
                    <w:p w14:paraId="634C7DE2" w14:textId="047EAB27" w:rsidR="00C27D80" w:rsidRPr="00F35BD3" w:rsidRDefault="00C27D80" w:rsidP="00C27D80">
                      <w:pPr>
                        <w:pStyle w:val="Caption"/>
                        <w:rPr>
                          <w:rFonts w:ascii="Calibri" w:hAnsi="Calibri"/>
                          <w:noProof/>
                          <w:color w:val="707373"/>
                          <w:sz w:val="20"/>
                          <w:szCs w:val="22"/>
                        </w:rPr>
                      </w:pPr>
                      <w:r>
                        <w:t xml:space="preserve">Figure </w:t>
                      </w:r>
                      <w:r>
                        <w:fldChar w:fldCharType="begin"/>
                      </w:r>
                      <w:r>
                        <w:instrText xml:space="preserve"> SEQ Figure \* ARABIC </w:instrText>
                      </w:r>
                      <w:r>
                        <w:fldChar w:fldCharType="separate"/>
                      </w:r>
                      <w:r w:rsidR="00BC52B1">
                        <w:rPr>
                          <w:noProof/>
                        </w:rPr>
                        <w:t>2</w:t>
                      </w:r>
                      <w:r>
                        <w:fldChar w:fldCharType="end"/>
                      </w:r>
                      <w:r>
                        <w:t xml:space="preserve"> Alberta natural Subregions will be a key parameter in the model to guide fire and climate behavior as well as vegetation responses to fire disturbance.</w:t>
                      </w:r>
                    </w:p>
                  </w:txbxContent>
                </v:textbox>
                <w10:wrap type="square"/>
              </v:shape>
            </w:pict>
          </mc:Fallback>
        </mc:AlternateContent>
      </w:r>
      <w:r w:rsidR="007B0A0A" w:rsidRPr="00EF6A4B">
        <w:t>Base data (roads, water)</w:t>
      </w:r>
      <w:r w:rsidR="007B0A0A">
        <w:t>, and other influences on fire spread and ignition.</w:t>
      </w:r>
    </w:p>
    <w:p w14:paraId="20FE7F0D" w14:textId="5DCA7905" w:rsidR="007B0A0A" w:rsidRDefault="007B0A0A" w:rsidP="00C27D80">
      <w:pPr>
        <w:pStyle w:val="ForsiteParagraph"/>
        <w:rPr>
          <w:lang w:val="en-CA"/>
        </w:rPr>
      </w:pPr>
      <w:r>
        <w:rPr>
          <w:lang w:val="en-CA"/>
        </w:rPr>
        <w:t>Creating a LANDIS</w:t>
      </w:r>
      <w:r w:rsidR="00835565">
        <w:rPr>
          <w:lang w:val="en-CA"/>
        </w:rPr>
        <w:t>-II</w:t>
      </w:r>
      <w:r>
        <w:rPr>
          <w:lang w:val="en-CA"/>
        </w:rPr>
        <w:t xml:space="preserve"> model for the entirety of Alberta will be a challenging undertaking in terms of balancing a model that has sufficient detail for modelling and drawing conclusions from, relative to a model that can run efficiently to allow for troubleshooting and several model iterations to provide enough data and variation for reporting.  Initially, we are anticipating a model that might have a 10 ha cell size, giving over 6 million unique cells for the province. The model may need to be run for over 100 to 500 iterations </w:t>
      </w:r>
      <w:r w:rsidR="009F4316">
        <w:rPr>
          <w:lang w:val="en-CA"/>
        </w:rPr>
        <w:t>to</w:t>
      </w:r>
      <w:r>
        <w:rPr>
          <w:lang w:val="en-CA"/>
        </w:rPr>
        <w:t xml:space="preserve"> create a meaningful fire risk surface and measure variability within the results.  </w:t>
      </w:r>
    </w:p>
    <w:p w14:paraId="5E5CC9B9" w14:textId="77777777" w:rsidR="007B0A0A" w:rsidRDefault="007B0A0A" w:rsidP="00B07630">
      <w:pPr>
        <w:pStyle w:val="Heading3"/>
      </w:pPr>
      <w:bookmarkStart w:id="67" w:name="_Toc45888317"/>
      <w:r>
        <w:t>Model Parameters</w:t>
      </w:r>
      <w:bookmarkEnd w:id="67"/>
    </w:p>
    <w:p w14:paraId="28B39A4C" w14:textId="4808FCF7" w:rsidR="007B0A0A" w:rsidRDefault="007B0A0A" w:rsidP="007B0A0A">
      <w:pPr>
        <w:pStyle w:val="ForsiteParagraph"/>
        <w:rPr>
          <w:lang w:val="en-CA"/>
        </w:rPr>
      </w:pPr>
      <w:r>
        <w:rPr>
          <w:lang w:val="en-CA"/>
        </w:rPr>
        <w:t>The LANDIS-II model is</w:t>
      </w:r>
      <w:r w:rsidDel="00F35E73">
        <w:rPr>
          <w:lang w:val="en-CA"/>
        </w:rPr>
        <w:t xml:space="preserve"> </w:t>
      </w:r>
      <w:r>
        <w:rPr>
          <w:lang w:val="en-CA"/>
        </w:rPr>
        <w:t xml:space="preserve">a complete model that requires the user to provide a few adjustable parameters.  This functionality is attained by having a library of ecological processes that have previously been tested, applied, published and peer reviewed. Each ecological process in the model is well documented and requires parametrization using localized ecoregional data. The following table, </w:t>
      </w:r>
      <w:r>
        <w:rPr>
          <w:lang w:val="en-CA"/>
        </w:rPr>
        <w:fldChar w:fldCharType="begin"/>
      </w:r>
      <w:r>
        <w:rPr>
          <w:lang w:val="en-CA"/>
        </w:rPr>
        <w:instrText xml:space="preserve"> REF _Ref182841441 \h </w:instrText>
      </w:r>
      <w:r>
        <w:rPr>
          <w:lang w:val="en-CA"/>
        </w:rPr>
      </w:r>
      <w:r>
        <w:rPr>
          <w:lang w:val="en-CA"/>
        </w:rPr>
        <w:fldChar w:fldCharType="separate"/>
      </w:r>
      <w:r w:rsidR="00BC52B1">
        <w:t xml:space="preserve">Table </w:t>
      </w:r>
      <w:r w:rsidR="00BC52B1">
        <w:rPr>
          <w:noProof/>
        </w:rPr>
        <w:t>1</w:t>
      </w:r>
      <w:r>
        <w:rPr>
          <w:lang w:val="en-CA"/>
        </w:rPr>
        <w:fldChar w:fldCharType="end"/>
      </w:r>
      <w:r>
        <w:rPr>
          <w:lang w:val="en-CA"/>
        </w:rPr>
        <w:t xml:space="preserve">, summarizes some of the key parameters required by the core ecological processes relevant to an Alberta Fire Risk study.  </w:t>
      </w:r>
    </w:p>
    <w:p w14:paraId="4F8C9AF9" w14:textId="77777777" w:rsidR="00C27D80" w:rsidRDefault="00C27D80">
      <w:pPr>
        <w:spacing w:before="0" w:beforeAutospacing="0" w:after="0" w:afterAutospacing="0" w:line="280" w:lineRule="exact"/>
        <w:jc w:val="left"/>
        <w:rPr>
          <w:i/>
          <w:iCs/>
          <w:color w:val="343537" w:themeColor="text2"/>
          <w:sz w:val="18"/>
          <w:szCs w:val="18"/>
        </w:rPr>
      </w:pPr>
      <w:r>
        <w:br w:type="page"/>
      </w:r>
    </w:p>
    <w:p w14:paraId="354DF9EB" w14:textId="4A961EC6" w:rsidR="007B0A0A" w:rsidRDefault="007B0A0A" w:rsidP="007B0A0A">
      <w:pPr>
        <w:pStyle w:val="Caption"/>
        <w:rPr>
          <w:lang w:val="en-CA"/>
        </w:rPr>
      </w:pPr>
      <w:bookmarkStart w:id="68" w:name="_Ref182841441"/>
      <w:r>
        <w:lastRenderedPageBreak/>
        <w:t xml:space="preserve">Table </w:t>
      </w:r>
      <w:r>
        <w:fldChar w:fldCharType="begin"/>
      </w:r>
      <w:r>
        <w:instrText xml:space="preserve"> SEQ Table \* ARABIC </w:instrText>
      </w:r>
      <w:r>
        <w:fldChar w:fldCharType="separate"/>
      </w:r>
      <w:r w:rsidR="00BC52B1">
        <w:rPr>
          <w:noProof/>
        </w:rPr>
        <w:t>1</w:t>
      </w:r>
      <w:r>
        <w:fldChar w:fldCharType="end"/>
      </w:r>
      <w:bookmarkEnd w:id="68"/>
      <w:r>
        <w:t>. Key parameters required for LANDIS-II using processes relevant to this project</w:t>
      </w:r>
    </w:p>
    <w:tbl>
      <w:tblPr>
        <w:tblStyle w:val="GridTable6Colorful"/>
        <w:tblW w:w="3559" w:type="pct"/>
        <w:tblLook w:val="0420" w:firstRow="1" w:lastRow="0" w:firstColumn="0" w:lastColumn="0" w:noHBand="0" w:noVBand="1"/>
      </w:tblPr>
      <w:tblGrid>
        <w:gridCol w:w="2245"/>
        <w:gridCol w:w="4410"/>
      </w:tblGrid>
      <w:tr w:rsidR="007B0A0A" w14:paraId="681DF9D5" w14:textId="77777777" w:rsidTr="002613D9">
        <w:trPr>
          <w:cnfStyle w:val="100000000000" w:firstRow="1" w:lastRow="0" w:firstColumn="0" w:lastColumn="0" w:oddVBand="0" w:evenVBand="0" w:oddHBand="0" w:evenHBand="0" w:firstRowFirstColumn="0" w:firstRowLastColumn="0" w:lastRowFirstColumn="0" w:lastRowLastColumn="0"/>
        </w:trPr>
        <w:tc>
          <w:tcPr>
            <w:tcW w:w="1687" w:type="pct"/>
          </w:tcPr>
          <w:p w14:paraId="0B7981B8" w14:textId="77777777" w:rsidR="007B0A0A" w:rsidRDefault="007B0A0A" w:rsidP="002613D9">
            <w:pPr>
              <w:pStyle w:val="FParagraph"/>
              <w:spacing w:before="0" w:after="0"/>
              <w:jc w:val="center"/>
              <w:rPr>
                <w:lang w:val="en-CA"/>
              </w:rPr>
            </w:pPr>
            <w:r>
              <w:rPr>
                <w:lang w:val="en-CA"/>
              </w:rPr>
              <w:t>Ecological and Anthropogenic Process</w:t>
            </w:r>
          </w:p>
        </w:tc>
        <w:tc>
          <w:tcPr>
            <w:tcW w:w="3313" w:type="pct"/>
          </w:tcPr>
          <w:p w14:paraId="4F721F0C" w14:textId="77777777" w:rsidR="007B0A0A" w:rsidRDefault="007B0A0A" w:rsidP="002613D9">
            <w:pPr>
              <w:pStyle w:val="FParagraph"/>
              <w:spacing w:before="0" w:after="0"/>
              <w:jc w:val="center"/>
              <w:rPr>
                <w:lang w:val="en-CA"/>
              </w:rPr>
            </w:pPr>
            <w:r>
              <w:rPr>
                <w:lang w:val="en-CA"/>
              </w:rPr>
              <w:t>Model Process</w:t>
            </w:r>
          </w:p>
        </w:tc>
      </w:tr>
      <w:tr w:rsidR="007B0A0A" w14:paraId="74A65272" w14:textId="77777777" w:rsidTr="002613D9">
        <w:trPr>
          <w:cnfStyle w:val="000000100000" w:firstRow="0" w:lastRow="0" w:firstColumn="0" w:lastColumn="0" w:oddVBand="0" w:evenVBand="0" w:oddHBand="1" w:evenHBand="0" w:firstRowFirstColumn="0" w:firstRowLastColumn="0" w:lastRowFirstColumn="0" w:lastRowLastColumn="0"/>
        </w:trPr>
        <w:tc>
          <w:tcPr>
            <w:tcW w:w="1687" w:type="pct"/>
          </w:tcPr>
          <w:p w14:paraId="61063E7D" w14:textId="77777777" w:rsidR="007B0A0A" w:rsidRDefault="007B0A0A" w:rsidP="002613D9">
            <w:pPr>
              <w:pStyle w:val="FParagraph"/>
              <w:spacing w:before="0" w:after="0" w:line="240" w:lineRule="auto"/>
              <w:rPr>
                <w:lang w:val="en-CA"/>
              </w:rPr>
            </w:pPr>
            <w:r>
              <w:rPr>
                <w:lang w:val="en-CA"/>
              </w:rPr>
              <w:t>Succession</w:t>
            </w:r>
          </w:p>
        </w:tc>
        <w:tc>
          <w:tcPr>
            <w:tcW w:w="3313" w:type="pct"/>
          </w:tcPr>
          <w:p w14:paraId="479820A5" w14:textId="77777777" w:rsidR="007B0A0A" w:rsidRDefault="007B0A0A" w:rsidP="002613D9">
            <w:pPr>
              <w:pStyle w:val="FParagraph"/>
              <w:spacing w:before="0" w:after="0" w:line="240" w:lineRule="auto"/>
              <w:rPr>
                <w:lang w:val="en-CA"/>
              </w:rPr>
            </w:pPr>
            <w:r>
              <w:rPr>
                <w:lang w:val="en-CA"/>
              </w:rPr>
              <w:t>Cohort Ageing and Mortality</w:t>
            </w:r>
          </w:p>
          <w:p w14:paraId="32292E9D" w14:textId="77777777" w:rsidR="007B0A0A" w:rsidRDefault="007B0A0A" w:rsidP="002613D9">
            <w:pPr>
              <w:pStyle w:val="FParagraph"/>
              <w:spacing w:before="0" w:after="0" w:line="240" w:lineRule="auto"/>
              <w:rPr>
                <w:lang w:val="en-CA"/>
              </w:rPr>
            </w:pPr>
            <w:r>
              <w:rPr>
                <w:lang w:val="en-CA"/>
              </w:rPr>
              <w:t>Shade Calculation</w:t>
            </w:r>
          </w:p>
          <w:p w14:paraId="70EDFA40" w14:textId="77777777" w:rsidR="007B0A0A" w:rsidRDefault="007B0A0A" w:rsidP="002613D9">
            <w:pPr>
              <w:pStyle w:val="FParagraph"/>
              <w:spacing w:before="0" w:after="0" w:line="240" w:lineRule="auto"/>
              <w:rPr>
                <w:lang w:val="en-CA"/>
              </w:rPr>
            </w:pPr>
            <w:r>
              <w:rPr>
                <w:lang w:val="en-CA"/>
              </w:rPr>
              <w:t>Cohort Reproduction &amp; Disturbance Interactions</w:t>
            </w:r>
          </w:p>
        </w:tc>
      </w:tr>
      <w:tr w:rsidR="007B0A0A" w14:paraId="403EAF1A" w14:textId="77777777" w:rsidTr="002613D9">
        <w:tc>
          <w:tcPr>
            <w:tcW w:w="1687" w:type="pct"/>
          </w:tcPr>
          <w:p w14:paraId="2BB5E084" w14:textId="77777777" w:rsidR="007B0A0A" w:rsidRDefault="007B0A0A" w:rsidP="002613D9">
            <w:pPr>
              <w:pStyle w:val="FParagraph"/>
              <w:spacing w:before="0" w:after="0" w:line="240" w:lineRule="auto"/>
              <w:rPr>
                <w:lang w:val="en-CA"/>
              </w:rPr>
            </w:pPr>
            <w:r>
              <w:rPr>
                <w:lang w:val="en-CA"/>
              </w:rPr>
              <w:t>Fire</w:t>
            </w:r>
          </w:p>
        </w:tc>
        <w:tc>
          <w:tcPr>
            <w:tcW w:w="3313" w:type="pct"/>
          </w:tcPr>
          <w:p w14:paraId="7B730097" w14:textId="77777777" w:rsidR="007B0A0A" w:rsidRDefault="007B0A0A" w:rsidP="002613D9">
            <w:pPr>
              <w:pStyle w:val="FParagraph"/>
              <w:spacing w:before="0" w:after="0" w:line="240" w:lineRule="auto"/>
              <w:rPr>
                <w:lang w:val="en-CA"/>
              </w:rPr>
            </w:pPr>
            <w:r>
              <w:rPr>
                <w:lang w:val="en-CA"/>
              </w:rPr>
              <w:t>Fire Ignition</w:t>
            </w:r>
          </w:p>
          <w:p w14:paraId="05EA9C7E" w14:textId="77777777" w:rsidR="007B0A0A" w:rsidRDefault="007B0A0A" w:rsidP="002613D9">
            <w:pPr>
              <w:pStyle w:val="FParagraph"/>
              <w:spacing w:before="0" w:after="0" w:line="240" w:lineRule="auto"/>
              <w:rPr>
                <w:lang w:val="en-CA"/>
              </w:rPr>
            </w:pPr>
            <w:r>
              <w:rPr>
                <w:lang w:val="en-CA"/>
              </w:rPr>
              <w:t>Initiation and Spread</w:t>
            </w:r>
          </w:p>
          <w:p w14:paraId="1482362A" w14:textId="77777777" w:rsidR="007B0A0A" w:rsidRDefault="007B0A0A" w:rsidP="002613D9">
            <w:pPr>
              <w:pStyle w:val="FParagraph"/>
              <w:spacing w:before="0" w:after="0" w:line="240" w:lineRule="auto"/>
              <w:rPr>
                <w:lang w:val="en-CA"/>
              </w:rPr>
            </w:pPr>
            <w:r>
              <w:rPr>
                <w:lang w:val="en-CA"/>
              </w:rPr>
              <w:t>Fuel Type</w:t>
            </w:r>
          </w:p>
          <w:p w14:paraId="6264990F" w14:textId="77777777" w:rsidR="007B0A0A" w:rsidRDefault="007B0A0A" w:rsidP="002613D9">
            <w:pPr>
              <w:pStyle w:val="FParagraph"/>
              <w:spacing w:before="0" w:after="0" w:line="240" w:lineRule="auto"/>
              <w:rPr>
                <w:lang w:val="en-CA"/>
              </w:rPr>
            </w:pPr>
            <w:r>
              <w:rPr>
                <w:lang w:val="en-CA"/>
              </w:rPr>
              <w:t>Event Size</w:t>
            </w:r>
          </w:p>
          <w:p w14:paraId="4850D04E" w14:textId="77777777" w:rsidR="007B0A0A" w:rsidRDefault="007B0A0A" w:rsidP="002613D9">
            <w:pPr>
              <w:pStyle w:val="FParagraph"/>
              <w:spacing w:before="0" w:after="0" w:line="240" w:lineRule="auto"/>
              <w:rPr>
                <w:lang w:val="en-CA"/>
              </w:rPr>
            </w:pPr>
            <w:r>
              <w:rPr>
                <w:lang w:val="en-CA"/>
              </w:rPr>
              <w:t>Fire Severity</w:t>
            </w:r>
          </w:p>
          <w:p w14:paraId="5F5423D7" w14:textId="77777777" w:rsidR="007B0A0A" w:rsidRDefault="007B0A0A" w:rsidP="002613D9">
            <w:pPr>
              <w:pStyle w:val="FParagraph"/>
              <w:spacing w:before="0" w:after="0" w:line="240" w:lineRule="auto"/>
              <w:rPr>
                <w:lang w:val="en-CA"/>
              </w:rPr>
            </w:pPr>
            <w:r>
              <w:rPr>
                <w:lang w:val="en-CA"/>
              </w:rPr>
              <w:t>Fire Damage</w:t>
            </w:r>
          </w:p>
          <w:p w14:paraId="39EFD156" w14:textId="77777777" w:rsidR="007B0A0A" w:rsidRDefault="007B0A0A" w:rsidP="002613D9">
            <w:pPr>
              <w:pStyle w:val="FParagraph"/>
              <w:spacing w:before="0" w:after="0" w:line="240" w:lineRule="auto"/>
              <w:rPr>
                <w:lang w:val="en-CA"/>
              </w:rPr>
            </w:pPr>
            <w:r>
              <w:rPr>
                <w:lang w:val="en-CA"/>
              </w:rPr>
              <w:t>Fire Rotation Period (calibration)</w:t>
            </w:r>
          </w:p>
        </w:tc>
      </w:tr>
      <w:tr w:rsidR="007B0A0A" w14:paraId="022ADDFB" w14:textId="77777777" w:rsidTr="002613D9">
        <w:trPr>
          <w:cnfStyle w:val="000000100000" w:firstRow="0" w:lastRow="0" w:firstColumn="0" w:lastColumn="0" w:oddVBand="0" w:evenVBand="0" w:oddHBand="1" w:evenHBand="0" w:firstRowFirstColumn="0" w:firstRowLastColumn="0" w:lastRowFirstColumn="0" w:lastRowLastColumn="0"/>
        </w:trPr>
        <w:tc>
          <w:tcPr>
            <w:tcW w:w="1687" w:type="pct"/>
          </w:tcPr>
          <w:p w14:paraId="3FD050A3" w14:textId="77777777" w:rsidR="007B0A0A" w:rsidRDefault="007B0A0A" w:rsidP="002613D9">
            <w:pPr>
              <w:pStyle w:val="FParagraph"/>
              <w:spacing w:before="0" w:after="0" w:line="240" w:lineRule="auto"/>
              <w:rPr>
                <w:lang w:val="en-CA"/>
              </w:rPr>
            </w:pPr>
            <w:r>
              <w:rPr>
                <w:lang w:val="en-CA"/>
              </w:rPr>
              <w:t>Wind</w:t>
            </w:r>
          </w:p>
        </w:tc>
        <w:tc>
          <w:tcPr>
            <w:tcW w:w="3313" w:type="pct"/>
          </w:tcPr>
          <w:p w14:paraId="35B24F0A" w14:textId="77777777" w:rsidR="007B0A0A" w:rsidRDefault="007B0A0A" w:rsidP="002613D9">
            <w:pPr>
              <w:pStyle w:val="FParagraph"/>
              <w:spacing w:before="0" w:after="0" w:line="240" w:lineRule="auto"/>
              <w:rPr>
                <w:lang w:val="en-CA"/>
              </w:rPr>
            </w:pPr>
            <w:r>
              <w:rPr>
                <w:lang w:val="en-CA"/>
              </w:rPr>
              <w:t>Wind Rotation Period</w:t>
            </w:r>
          </w:p>
          <w:p w14:paraId="148EF399" w14:textId="77777777" w:rsidR="007B0A0A" w:rsidRDefault="007B0A0A" w:rsidP="002613D9">
            <w:pPr>
              <w:pStyle w:val="FParagraph"/>
              <w:spacing w:before="0" w:after="0" w:line="240" w:lineRule="auto"/>
              <w:rPr>
                <w:lang w:val="en-CA"/>
              </w:rPr>
            </w:pPr>
            <w:r>
              <w:rPr>
                <w:lang w:val="en-CA"/>
              </w:rPr>
              <w:t>Event Intensity</w:t>
            </w:r>
          </w:p>
          <w:p w14:paraId="4B23FA91" w14:textId="77777777" w:rsidR="007B0A0A" w:rsidRDefault="007B0A0A" w:rsidP="002613D9">
            <w:pPr>
              <w:pStyle w:val="FParagraph"/>
              <w:spacing w:before="0" w:after="0" w:line="240" w:lineRule="auto"/>
              <w:rPr>
                <w:lang w:val="en-CA"/>
              </w:rPr>
            </w:pPr>
            <w:r>
              <w:rPr>
                <w:lang w:val="en-CA"/>
              </w:rPr>
              <w:t>Event Size</w:t>
            </w:r>
          </w:p>
          <w:p w14:paraId="3E50592E" w14:textId="77777777" w:rsidR="007B0A0A" w:rsidRDefault="007B0A0A" w:rsidP="002613D9">
            <w:pPr>
              <w:pStyle w:val="FParagraph"/>
              <w:spacing w:before="0" w:after="0" w:line="240" w:lineRule="auto"/>
              <w:rPr>
                <w:lang w:val="en-CA"/>
              </w:rPr>
            </w:pPr>
            <w:r>
              <w:rPr>
                <w:lang w:val="en-CA"/>
              </w:rPr>
              <w:t>Event Spread</w:t>
            </w:r>
          </w:p>
          <w:p w14:paraId="2B79FEA6" w14:textId="77777777" w:rsidR="007B0A0A" w:rsidRDefault="007B0A0A" w:rsidP="002613D9">
            <w:pPr>
              <w:pStyle w:val="FParagraph"/>
              <w:spacing w:before="0" w:after="0" w:line="240" w:lineRule="auto"/>
              <w:rPr>
                <w:lang w:val="en-CA"/>
              </w:rPr>
            </w:pPr>
            <w:r>
              <w:rPr>
                <w:lang w:val="en-CA"/>
              </w:rPr>
              <w:t>Wind Damage</w:t>
            </w:r>
          </w:p>
        </w:tc>
      </w:tr>
      <w:tr w:rsidR="007B0A0A" w14:paraId="18F0C37F" w14:textId="77777777" w:rsidTr="002613D9">
        <w:tc>
          <w:tcPr>
            <w:tcW w:w="1687" w:type="pct"/>
          </w:tcPr>
          <w:p w14:paraId="41929816" w14:textId="77777777" w:rsidR="007B0A0A" w:rsidRDefault="007B0A0A" w:rsidP="002613D9">
            <w:pPr>
              <w:pStyle w:val="FParagraph"/>
              <w:spacing w:before="0" w:after="0" w:line="240" w:lineRule="auto"/>
              <w:rPr>
                <w:lang w:val="en-CA"/>
              </w:rPr>
            </w:pPr>
            <w:r>
              <w:rPr>
                <w:lang w:val="en-CA"/>
              </w:rPr>
              <w:t>Insect</w:t>
            </w:r>
          </w:p>
        </w:tc>
        <w:tc>
          <w:tcPr>
            <w:tcW w:w="3313" w:type="pct"/>
          </w:tcPr>
          <w:p w14:paraId="2FE15CC9" w14:textId="77777777" w:rsidR="007B0A0A" w:rsidRDefault="007B0A0A" w:rsidP="002613D9">
            <w:pPr>
              <w:pStyle w:val="FParagraph"/>
              <w:spacing w:before="0" w:after="0" w:line="240" w:lineRule="auto"/>
              <w:rPr>
                <w:lang w:val="en-CA"/>
              </w:rPr>
            </w:pPr>
            <w:r>
              <w:rPr>
                <w:lang w:val="en-CA"/>
              </w:rPr>
              <w:t>Defoliation Intensity</w:t>
            </w:r>
          </w:p>
          <w:p w14:paraId="73B15EDD" w14:textId="77777777" w:rsidR="007B0A0A" w:rsidRDefault="007B0A0A" w:rsidP="002613D9">
            <w:pPr>
              <w:pStyle w:val="FParagraph"/>
              <w:spacing w:before="0" w:after="0" w:line="240" w:lineRule="auto"/>
              <w:rPr>
                <w:lang w:val="en-CA"/>
              </w:rPr>
            </w:pPr>
            <w:r>
              <w:rPr>
                <w:lang w:val="en-CA"/>
              </w:rPr>
              <w:t>Initiation and Spread</w:t>
            </w:r>
          </w:p>
          <w:p w14:paraId="769127F0" w14:textId="77777777" w:rsidR="007B0A0A" w:rsidRDefault="007B0A0A" w:rsidP="002613D9">
            <w:pPr>
              <w:pStyle w:val="FParagraph"/>
              <w:spacing w:before="0" w:after="0" w:line="240" w:lineRule="auto"/>
              <w:rPr>
                <w:lang w:val="en-CA"/>
              </w:rPr>
            </w:pPr>
            <w:r>
              <w:rPr>
                <w:lang w:val="en-CA"/>
              </w:rPr>
              <w:t>Growth Reduction</w:t>
            </w:r>
          </w:p>
          <w:p w14:paraId="39B61281" w14:textId="77777777" w:rsidR="007B0A0A" w:rsidRDefault="007B0A0A" w:rsidP="002613D9">
            <w:pPr>
              <w:pStyle w:val="FParagraph"/>
              <w:spacing w:before="0" w:after="0" w:line="240" w:lineRule="auto"/>
              <w:rPr>
                <w:lang w:val="en-CA"/>
              </w:rPr>
            </w:pPr>
            <w:r>
              <w:rPr>
                <w:lang w:val="en-CA"/>
              </w:rPr>
              <w:t>Mortality</w:t>
            </w:r>
          </w:p>
        </w:tc>
      </w:tr>
      <w:tr w:rsidR="007B0A0A" w14:paraId="33B8C62C" w14:textId="77777777" w:rsidTr="002613D9">
        <w:trPr>
          <w:cnfStyle w:val="000000100000" w:firstRow="0" w:lastRow="0" w:firstColumn="0" w:lastColumn="0" w:oddVBand="0" w:evenVBand="0" w:oddHBand="1" w:evenHBand="0" w:firstRowFirstColumn="0" w:firstRowLastColumn="0" w:lastRowFirstColumn="0" w:lastRowLastColumn="0"/>
        </w:trPr>
        <w:tc>
          <w:tcPr>
            <w:tcW w:w="1687" w:type="pct"/>
          </w:tcPr>
          <w:p w14:paraId="67889070" w14:textId="77777777" w:rsidR="007B0A0A" w:rsidRDefault="007B0A0A" w:rsidP="002613D9">
            <w:pPr>
              <w:pStyle w:val="FParagraph"/>
              <w:spacing w:before="0" w:after="0" w:line="240" w:lineRule="auto"/>
              <w:rPr>
                <w:lang w:val="en-CA"/>
              </w:rPr>
            </w:pPr>
            <w:r>
              <w:rPr>
                <w:lang w:val="en-CA"/>
              </w:rPr>
              <w:t>Harvest</w:t>
            </w:r>
          </w:p>
        </w:tc>
        <w:tc>
          <w:tcPr>
            <w:tcW w:w="3313" w:type="pct"/>
          </w:tcPr>
          <w:p w14:paraId="7D1A0674" w14:textId="77777777" w:rsidR="007B0A0A" w:rsidRDefault="007B0A0A" w:rsidP="002613D9">
            <w:pPr>
              <w:pStyle w:val="FParagraph"/>
              <w:spacing w:before="0" w:after="0" w:line="240" w:lineRule="auto"/>
              <w:rPr>
                <w:lang w:val="en-CA"/>
              </w:rPr>
            </w:pPr>
            <w:r>
              <w:rPr>
                <w:lang w:val="en-CA"/>
              </w:rPr>
              <w:t>Timber Harvesting Rate</w:t>
            </w:r>
          </w:p>
          <w:p w14:paraId="6A769450" w14:textId="77777777" w:rsidR="007B0A0A" w:rsidRDefault="007B0A0A" w:rsidP="002613D9">
            <w:pPr>
              <w:pStyle w:val="FParagraph"/>
              <w:spacing w:before="0" w:after="0" w:line="240" w:lineRule="auto"/>
              <w:rPr>
                <w:lang w:val="en-CA"/>
              </w:rPr>
            </w:pPr>
            <w:r>
              <w:rPr>
                <w:lang w:val="en-CA"/>
              </w:rPr>
              <w:t>Targeted Stand Types, Geographies/Zones</w:t>
            </w:r>
          </w:p>
          <w:p w14:paraId="6224AAC9" w14:textId="77777777" w:rsidR="007B0A0A" w:rsidRDefault="007B0A0A" w:rsidP="002613D9">
            <w:pPr>
              <w:pStyle w:val="FParagraph"/>
              <w:spacing w:before="0" w:after="0" w:line="240" w:lineRule="auto"/>
              <w:rPr>
                <w:lang w:val="en-CA"/>
              </w:rPr>
            </w:pPr>
            <w:r>
              <w:rPr>
                <w:lang w:val="en-CA"/>
              </w:rPr>
              <w:t>Regeneration and Silviculture</w:t>
            </w:r>
          </w:p>
        </w:tc>
      </w:tr>
    </w:tbl>
    <w:p w14:paraId="52976811" w14:textId="77777777" w:rsidR="007B0A0A" w:rsidRDefault="007B0A0A" w:rsidP="007B0A0A">
      <w:pPr>
        <w:pStyle w:val="ForsiteParagraph"/>
        <w:rPr>
          <w:lang w:val="en-CA"/>
        </w:rPr>
      </w:pPr>
    </w:p>
    <w:p w14:paraId="1580251A" w14:textId="77777777" w:rsidR="007B0A0A" w:rsidRDefault="007B0A0A" w:rsidP="007B0A0A">
      <w:pPr>
        <w:pStyle w:val="ForsiteParagraph"/>
        <w:rPr>
          <w:lang w:val="en-CA"/>
        </w:rPr>
      </w:pPr>
      <w:r>
        <w:rPr>
          <w:lang w:val="en-CA"/>
        </w:rPr>
        <w:t>The following sections provide a</w:t>
      </w:r>
      <w:r w:rsidDel="00871030">
        <w:rPr>
          <w:lang w:val="en-CA"/>
        </w:rPr>
        <w:t xml:space="preserve"> </w:t>
      </w:r>
      <w:r>
        <w:rPr>
          <w:lang w:val="en-CA"/>
        </w:rPr>
        <w:t>more detail regarding each ecological process as well as some sample parameters from recent and relevant studies.  In this project, key model parameters will be adapted from existing studies and data analysis for each ecological region in the study area.  Model parameters will be refined further by expert opinion and input from experts and specialists identified by the project team.  Developing an understanding of key model inputs, their influence and opportunities for calibration and adjustment by the project team is integral to the success of this proposed project and confidence in the results.</w:t>
      </w:r>
    </w:p>
    <w:p w14:paraId="701C1083" w14:textId="77777777" w:rsidR="007B0A0A" w:rsidRDefault="007B0A0A" w:rsidP="00B07630">
      <w:pPr>
        <w:pStyle w:val="Heading3"/>
      </w:pPr>
      <w:bookmarkStart w:id="69" w:name="_Toc45888318"/>
      <w:r>
        <w:t>Base Successio</w:t>
      </w:r>
      <w:bookmarkEnd w:id="69"/>
      <w:r>
        <w:t>n</w:t>
      </w:r>
    </w:p>
    <w:p w14:paraId="7FB26906" w14:textId="37FD95CC" w:rsidR="007B0A0A" w:rsidRDefault="007B0A0A" w:rsidP="007B0A0A">
      <w:pPr>
        <w:pStyle w:val="ForsiteParagraph"/>
        <w:rPr>
          <w:lang w:val="en-CA"/>
        </w:rPr>
      </w:pPr>
      <w:r>
        <w:rPr>
          <w:lang w:val="en-CA"/>
        </w:rPr>
        <w:t xml:space="preserve">Tree species life history is at the core of how a process model like LANDIS-II functions at the site level.  Each site in the model (a cell composed of vegetation and terrain characteristics) will be modelled for </w:t>
      </w:r>
      <w:r w:rsidR="005E24E4">
        <w:rPr>
          <w:lang w:val="en-CA"/>
        </w:rPr>
        <w:t>all</w:t>
      </w:r>
      <w:r>
        <w:rPr>
          <w:lang w:val="en-CA"/>
        </w:rPr>
        <w:t xml:space="preserve"> the species succession processes that occur locally.  Succession is influenced by the species present on a site, and their abilities to respond to each other, to shade, to disturbance, to terrain, and to disperse seed and regenerate.  These processes are modelled at each cell, and then are spatially modelled across all neighbouring sites as each species grows, spreads, and responds through time.  Species life history attributes are key assumptions in the model.</w:t>
      </w:r>
    </w:p>
    <w:p w14:paraId="7A73F9B2" w14:textId="3B3A24A2" w:rsidR="007B0A0A" w:rsidRDefault="007B0A0A" w:rsidP="007B0A0A">
      <w:pPr>
        <w:pStyle w:val="ForsiteParagraph"/>
        <w:rPr>
          <w:lang w:val="en-CA"/>
        </w:rPr>
      </w:pPr>
      <w:r w:rsidRPr="6227BB98">
        <w:rPr>
          <w:lang w:val="en-CA"/>
        </w:rPr>
        <w:t>We will test the functioning of the model at the site level with a base scenario that runs over many centuries, in the absence of disturbance. This will help us to calibrate species life history assumptions and ensure the basic process are functioning as we would expect a boreal forest to function in the absence of disturbance. In the results, we would expect to see mean ages increase over time (relative to the present), and stabilize. We would also expect to see climax species, such as spruce, become more dominant on the landscape, and other species possibly become rare.</w:t>
      </w:r>
    </w:p>
    <w:p w14:paraId="14D4E403" w14:textId="77777777" w:rsidR="007B0A0A" w:rsidRDefault="007B0A0A" w:rsidP="00B07630">
      <w:pPr>
        <w:pStyle w:val="Heading3"/>
      </w:pPr>
      <w:bookmarkStart w:id="70" w:name="_Toc45888319"/>
      <w:r>
        <w:lastRenderedPageBreak/>
        <w:t>Introduce Wind and Insects</w:t>
      </w:r>
      <w:bookmarkEnd w:id="70"/>
    </w:p>
    <w:p w14:paraId="463C0F8C" w14:textId="3EFCEA57" w:rsidR="007B0A0A" w:rsidRDefault="002613D9" w:rsidP="007B0A0A">
      <w:pPr>
        <w:pStyle w:val="ForsiteParagraph"/>
        <w:rPr>
          <w:lang w:val="en-CA"/>
        </w:rPr>
      </w:pPr>
      <w:r>
        <w:rPr>
          <w:lang w:val="en-CA"/>
        </w:rPr>
        <w:t>We</w:t>
      </w:r>
      <w:r w:rsidR="007B0A0A">
        <w:rPr>
          <w:lang w:val="en-CA"/>
        </w:rPr>
        <w:t xml:space="preserve"> will </w:t>
      </w:r>
      <w:r>
        <w:rPr>
          <w:lang w:val="en-CA"/>
        </w:rPr>
        <w:t>then</w:t>
      </w:r>
      <w:r w:rsidR="007B0A0A">
        <w:rPr>
          <w:lang w:val="en-CA"/>
        </w:rPr>
        <w:t xml:space="preserve"> introduce disturbances into the model that influence and modify the vegetation over the course of time. These factors influence landscape pattern and therefore can influence fire behaviour and risk in our final model formulation. We will begin with smaller and more endemic disturbances like wind and insects, parameterizing these extensions to LANDIS. These may include parametrization of mountain pine beetle, forest tent caterpillar and other large scale biota with periodic large scale outbreaks.</w:t>
      </w:r>
    </w:p>
    <w:p w14:paraId="092D3A24" w14:textId="77777777" w:rsidR="007B0A0A" w:rsidRDefault="007B0A0A" w:rsidP="00B07630">
      <w:pPr>
        <w:pStyle w:val="Heading3"/>
      </w:pPr>
      <w:bookmarkStart w:id="71" w:name="_Toc45888320"/>
      <w:r>
        <w:t>Introduce Fire Disturbance</w:t>
      </w:r>
      <w:bookmarkEnd w:id="71"/>
    </w:p>
    <w:p w14:paraId="271C271C" w14:textId="7F21DBB1" w:rsidR="007B0A0A" w:rsidRDefault="007B0A0A" w:rsidP="007B0A0A">
      <w:pPr>
        <w:pStyle w:val="ForsiteParagraph"/>
        <w:rPr>
          <w:lang w:val="en-CA"/>
        </w:rPr>
      </w:pPr>
      <w:r>
        <w:rPr>
          <w:lang w:val="en-CA"/>
        </w:rPr>
        <w:t>Fire is the largest event that will shape the landscapes of Alberta and shape related fire risk. The Alberta Natural Subregions will be a key building block to model fire regimes that are influenced by vegetation, fuel, climate and weather. We anticipate that fire parameters, like fire return interval and mean fire size will vary across ecoregions and influence the landscape and fire risk accordingly. Fire in LANDIS requires 2 modules, the Dynamic Biomass Fuels and the Dynamic Fire System where fuel types are derived from species and site conditions, and the fire regimes are influenced by fuels, weather and parametrization expected fire size, frequency and spread.</w:t>
      </w:r>
    </w:p>
    <w:p w14:paraId="7E152134" w14:textId="77777777" w:rsidR="007B0A0A" w:rsidRDefault="007B0A0A" w:rsidP="007B0A0A">
      <w:pPr>
        <w:pStyle w:val="ForsiteParagraph"/>
        <w:rPr>
          <w:lang w:val="en-CA"/>
        </w:rPr>
      </w:pPr>
      <w:r w:rsidRPr="5D7F0775">
        <w:rPr>
          <w:lang w:val="en-CA"/>
        </w:rPr>
        <w:t xml:space="preserve">The model will be run to test the outputs and fire disturbance sizes, to be sure they are falling with in the desired sizes and frequency.  </w:t>
      </w:r>
    </w:p>
    <w:p w14:paraId="0BA7C566" w14:textId="77777777" w:rsidR="007B0A0A" w:rsidRDefault="007B0A0A" w:rsidP="00B07630">
      <w:pPr>
        <w:pStyle w:val="Heading3"/>
      </w:pPr>
      <w:r>
        <w:t>Introduce Anthropogenic Disturbance</w:t>
      </w:r>
    </w:p>
    <w:p w14:paraId="3E4C971F" w14:textId="0D4BBE8D" w:rsidR="007B0A0A" w:rsidRDefault="007B0A0A" w:rsidP="007B0A0A">
      <w:pPr>
        <w:pStyle w:val="ForsiteParagraph"/>
        <w:rPr>
          <w:lang w:val="en-CA"/>
        </w:rPr>
      </w:pPr>
      <w:r>
        <w:rPr>
          <w:lang w:val="en-CA"/>
        </w:rPr>
        <w:t>Harvest is a major contributor to shaping landscape patterns and future vegetation associations. Timber harvest will be simulated into the model using the Base Harvest extension to simulate harvest activities over time. Harvest will strongly influence standing biomass and fuel types, and patterns and will play a role in modifying fire risk across the province.</w:t>
      </w:r>
    </w:p>
    <w:p w14:paraId="22EDF8D9" w14:textId="361E3793" w:rsidR="005A6E9E" w:rsidRDefault="005A6E9E" w:rsidP="005A6E9E">
      <w:pPr>
        <w:pStyle w:val="Heading3"/>
      </w:pPr>
      <w:r>
        <w:t>L</w:t>
      </w:r>
      <w:r w:rsidR="00F17FA7">
        <w:t>ANDIS</w:t>
      </w:r>
      <w:r>
        <w:t xml:space="preserve"> Outputs to Support Risk Ranking and Mapping</w:t>
      </w:r>
    </w:p>
    <w:p w14:paraId="4FD938CA" w14:textId="64D2CCC4" w:rsidR="006C0450" w:rsidRDefault="005A6E9E" w:rsidP="005A6E9E">
      <w:pPr>
        <w:pStyle w:val="ForsiteParagraph"/>
      </w:pPr>
      <w:r w:rsidRPr="5BE35BFC">
        <w:t xml:space="preserve">Key model outputs </w:t>
      </w:r>
      <w:r w:rsidR="00195734" w:rsidRPr="5BE35BFC">
        <w:t xml:space="preserve">are the spatial reflection of expected fire likelihood within specific timeframes, </w:t>
      </w:r>
      <w:r w:rsidR="0090534D" w:rsidRPr="5BE35BFC">
        <w:t xml:space="preserve">as well as expected </w:t>
      </w:r>
      <w:r w:rsidR="00E85B4C" w:rsidRPr="5BE35BFC">
        <w:t xml:space="preserve">fire frequency </w:t>
      </w:r>
      <w:r w:rsidR="0090534D" w:rsidRPr="5BE35BFC">
        <w:t xml:space="preserve">and fire </w:t>
      </w:r>
      <w:r w:rsidR="00E85B4C" w:rsidRPr="5BE35BFC">
        <w:t>severity/intensity</w:t>
      </w:r>
      <w:r w:rsidR="0090534D" w:rsidRPr="5BE35BFC">
        <w:t xml:space="preserve">.   </w:t>
      </w:r>
    </w:p>
    <w:p w14:paraId="5E70881E" w14:textId="77777777" w:rsidR="006C0450" w:rsidRDefault="006C0450" w:rsidP="006C0450">
      <w:pPr>
        <w:pStyle w:val="ForsiteParagraph"/>
        <w:rPr>
          <w:lang w:val="en-CA"/>
        </w:rPr>
      </w:pPr>
      <w:r>
        <w:rPr>
          <w:lang w:val="en-CA"/>
        </w:rPr>
        <w:t>One of the advantages of LANDIS is that we can retain all species level detail and disturbance within the model for every scenario and for each period into the future. This means that we can take the model results, and aggregate them in whatever means is necessary to visualize our outcomes.  For Alberta, we can aggregate results by extracting fire events from the model in each period and each iteration to build a surface of fire frequency or fire risk for the province. Some examples of how we might aggregate results will be combinations of:</w:t>
      </w:r>
    </w:p>
    <w:p w14:paraId="1E22DDD0" w14:textId="77777777" w:rsidR="006C0450" w:rsidRDefault="006C0450" w:rsidP="006C0450">
      <w:pPr>
        <w:pStyle w:val="ForsiteParagraph"/>
        <w:numPr>
          <w:ilvl w:val="0"/>
          <w:numId w:val="23"/>
        </w:numPr>
        <w:rPr>
          <w:lang w:val="en-CA"/>
        </w:rPr>
      </w:pPr>
      <w:r>
        <w:rPr>
          <w:lang w:val="en-CA"/>
        </w:rPr>
        <w:t>Vegetation Type,</w:t>
      </w:r>
    </w:p>
    <w:p w14:paraId="3AA44928" w14:textId="62A7F5E7" w:rsidR="006C0450" w:rsidRDefault="006C0450" w:rsidP="006C0450">
      <w:pPr>
        <w:pStyle w:val="ForsiteParagraph"/>
        <w:numPr>
          <w:ilvl w:val="0"/>
          <w:numId w:val="23"/>
        </w:numPr>
        <w:rPr>
          <w:lang w:val="en-CA"/>
        </w:rPr>
      </w:pPr>
      <w:r>
        <w:rPr>
          <w:lang w:val="en-CA"/>
        </w:rPr>
        <w:t>By Natural Subregion</w:t>
      </w:r>
      <w:r w:rsidR="00601BA9">
        <w:rPr>
          <w:lang w:val="en-CA"/>
        </w:rPr>
        <w:t xml:space="preserve">, </w:t>
      </w:r>
      <w:r w:rsidR="00612449">
        <w:rPr>
          <w:lang w:val="en-CA"/>
        </w:rPr>
        <w:t>to</w:t>
      </w:r>
      <w:r w:rsidR="00601BA9">
        <w:rPr>
          <w:lang w:val="en-CA"/>
        </w:rPr>
        <w:t xml:space="preserve"> align with the wildfire modeling zones used in previous projects</w:t>
      </w:r>
      <w:r>
        <w:rPr>
          <w:lang w:val="en-CA"/>
        </w:rPr>
        <w:t>,</w:t>
      </w:r>
    </w:p>
    <w:p w14:paraId="4B976024" w14:textId="279D59AD" w:rsidR="006C0450" w:rsidRDefault="006C0450" w:rsidP="006C0450">
      <w:pPr>
        <w:pStyle w:val="ForsiteParagraph"/>
        <w:numPr>
          <w:ilvl w:val="0"/>
          <w:numId w:val="23"/>
        </w:numPr>
        <w:rPr>
          <w:lang w:val="en-CA"/>
        </w:rPr>
      </w:pPr>
      <w:r>
        <w:rPr>
          <w:lang w:val="en-CA"/>
        </w:rPr>
        <w:t xml:space="preserve">By Management Zone. ATCO may have geographic </w:t>
      </w:r>
      <w:r w:rsidR="00601BA9">
        <w:rPr>
          <w:lang w:val="en-CA"/>
        </w:rPr>
        <w:t xml:space="preserve">or operating </w:t>
      </w:r>
      <w:r>
        <w:rPr>
          <w:lang w:val="en-CA"/>
        </w:rPr>
        <w:t xml:space="preserve">zones that can influence decision-making with respect to assets and </w:t>
      </w:r>
      <w:r w:rsidR="0008297E">
        <w:rPr>
          <w:lang w:val="en-CA"/>
        </w:rPr>
        <w:t>wild</w:t>
      </w:r>
      <w:r>
        <w:rPr>
          <w:lang w:val="en-CA"/>
        </w:rPr>
        <w:t>fire risk.</w:t>
      </w:r>
    </w:p>
    <w:p w14:paraId="09503267" w14:textId="77777777" w:rsidR="006C0450" w:rsidRPr="007B0A0A" w:rsidRDefault="006C0450" w:rsidP="006C0450">
      <w:pPr>
        <w:rPr>
          <w:lang w:val="en-CA"/>
        </w:rPr>
      </w:pPr>
      <w:r>
        <w:rPr>
          <w:lang w:val="en-CA"/>
        </w:rPr>
        <w:t>LANDIS will allow us to model and spatially retain fire location and fire severity across the entire province. A continuous surface of fire risk index will be produced from the model iterations, that will present a continuous index of risk from infrequent, low severity fires, to frequent, high-severity fires.  We can use the same data across iterations of the model to tell us about the range of variability within the results.</w:t>
      </w:r>
    </w:p>
    <w:p w14:paraId="64AA4D6B" w14:textId="60917BC1" w:rsidR="006C0450" w:rsidRDefault="006C0450" w:rsidP="006C0450">
      <w:r>
        <w:t xml:space="preserve">Results will be shared with and presented to ATCO for preliminary input and feedback </w:t>
      </w:r>
      <w:r w:rsidR="0008297E">
        <w:t xml:space="preserve">on the landscape modeling results. </w:t>
      </w:r>
      <w:r w:rsidR="0008297E">
        <w:rPr>
          <w:lang w:val="en-CA"/>
        </w:rPr>
        <w:t xml:space="preserve">This information will then be combined with the additional modeling and analysis outlined below to </w:t>
      </w:r>
      <w:r w:rsidR="0008297E">
        <w:rPr>
          <w:lang w:val="en-CA"/>
        </w:rPr>
        <w:lastRenderedPageBreak/>
        <w:t>create the risk products to support ATCOs understanding of the risk and ensuring risk informed operational decisions related to siting and asset upgrade/undergrounding.</w:t>
      </w:r>
      <w:r w:rsidR="0008297E">
        <w:t xml:space="preserve"> </w:t>
      </w:r>
      <w:r>
        <w:t xml:space="preserve">before final products and reporting is completed. </w:t>
      </w:r>
    </w:p>
    <w:p w14:paraId="18F1C5EB" w14:textId="0B4CF10F" w:rsidR="0008297E" w:rsidRDefault="00DE476D" w:rsidP="0008297E">
      <w:pPr>
        <w:pStyle w:val="Heading2"/>
      </w:pPr>
      <w:bookmarkStart w:id="72" w:name="_Toc184045401"/>
      <w:bookmarkStart w:id="73" w:name="_Toc174105536"/>
      <w:commentRangeStart w:id="74"/>
      <w:commentRangeStart w:id="75"/>
      <w:r>
        <w:t>Phase 3 –</w:t>
      </w:r>
      <w:r w:rsidR="00B711A3">
        <w:t>Landscape Level Wildfire Risk Characterization</w:t>
      </w:r>
      <w:commentRangeEnd w:id="74"/>
      <w:r w:rsidR="00843B11">
        <w:rPr>
          <w:rStyle w:val="CommentReference"/>
          <w:rFonts w:ascii="Source Sans Pro" w:eastAsia="Calibri" w:hAnsi="Source Sans Pro" w:cs="Times New Roman"/>
          <w:color w:val="707373" w:themeColor="text1"/>
          <w:spacing w:val="0"/>
          <w:lang w:val="en-US"/>
        </w:rPr>
        <w:commentReference w:id="74"/>
      </w:r>
      <w:commentRangeEnd w:id="75"/>
      <w:r w:rsidR="00FB486A">
        <w:rPr>
          <w:rStyle w:val="CommentReference"/>
          <w:rFonts w:ascii="Source Sans Pro" w:eastAsia="Calibri" w:hAnsi="Source Sans Pro" w:cs="Times New Roman"/>
          <w:color w:val="707373" w:themeColor="text1"/>
          <w:spacing w:val="0"/>
          <w:lang w:val="en-US"/>
        </w:rPr>
        <w:commentReference w:id="75"/>
      </w:r>
      <w:bookmarkEnd w:id="72"/>
    </w:p>
    <w:p w14:paraId="50D00480" w14:textId="7976C03A" w:rsidR="00B711A3" w:rsidRDefault="00B711A3" w:rsidP="007B0A0A">
      <w:pPr>
        <w:pStyle w:val="ForsiteParagraph"/>
        <w:rPr>
          <w:lang w:val="en-CA"/>
        </w:rPr>
      </w:pPr>
      <w:r>
        <w:rPr>
          <w:lang w:val="en-CA"/>
        </w:rPr>
        <w:t xml:space="preserve">In addition to the landscape modeling through LANDIS II as proposed above, </w:t>
      </w:r>
      <w:r w:rsidR="002C7D71">
        <w:rPr>
          <w:lang w:val="en-CA"/>
        </w:rPr>
        <w:t>to</w:t>
      </w:r>
      <w:r>
        <w:rPr>
          <w:lang w:val="en-CA"/>
        </w:rPr>
        <w:t xml:space="preserve"> fully meet </w:t>
      </w:r>
      <w:r w:rsidR="00783DA1">
        <w:rPr>
          <w:lang w:val="en-CA"/>
        </w:rPr>
        <w:t xml:space="preserve">all project objectives, </w:t>
      </w:r>
      <w:r>
        <w:rPr>
          <w:lang w:val="en-CA"/>
        </w:rPr>
        <w:t xml:space="preserve">there </w:t>
      </w:r>
      <w:r w:rsidR="00783DA1">
        <w:rPr>
          <w:lang w:val="en-CA"/>
        </w:rPr>
        <w:t xml:space="preserve">are two </w:t>
      </w:r>
      <w:r>
        <w:rPr>
          <w:lang w:val="en-CA"/>
        </w:rPr>
        <w:t>additional GIS</w:t>
      </w:r>
      <w:r w:rsidR="00565E14">
        <w:rPr>
          <w:lang w:val="en-CA"/>
        </w:rPr>
        <w:t>-</w:t>
      </w:r>
      <w:r>
        <w:rPr>
          <w:lang w:val="en-CA"/>
        </w:rPr>
        <w:t>based wildfire hazard and risk analysis steps that Forsite is proposing, that in concert with the LANDIS</w:t>
      </w:r>
      <w:r w:rsidR="002C7D71">
        <w:rPr>
          <w:lang w:val="en-CA"/>
        </w:rPr>
        <w:t>-II</w:t>
      </w:r>
      <w:r>
        <w:rPr>
          <w:lang w:val="en-CA"/>
        </w:rPr>
        <w:t xml:space="preserve"> outputs will provide ATCO with the </w:t>
      </w:r>
      <w:r w:rsidR="00842173">
        <w:rPr>
          <w:lang w:val="en-CA"/>
        </w:rPr>
        <w:t>needed wildfire risk mapping as outlined. These two additional analysis pathways includ</w:t>
      </w:r>
      <w:r w:rsidR="00783DA1">
        <w:rPr>
          <w:lang w:val="en-CA"/>
        </w:rPr>
        <w:t>e</w:t>
      </w:r>
      <w:r w:rsidR="00D04EDB">
        <w:rPr>
          <w:lang w:val="en-CA"/>
        </w:rPr>
        <w:t>:</w:t>
      </w:r>
    </w:p>
    <w:p w14:paraId="2D016D2C" w14:textId="55B10BE1" w:rsidR="00051214" w:rsidRDefault="007135A7" w:rsidP="00084C31">
      <w:pPr>
        <w:pStyle w:val="ForsiteParagraph"/>
        <w:numPr>
          <w:ilvl w:val="0"/>
          <w:numId w:val="23"/>
        </w:numPr>
        <w:rPr>
          <w:lang w:val="en-CA"/>
        </w:rPr>
      </w:pPr>
      <w:commentRangeStart w:id="76"/>
      <w:r w:rsidRPr="005E4BE5">
        <w:rPr>
          <w:b/>
          <w:bCs/>
          <w:i/>
          <w:iCs/>
          <w:lang w:val="en-CA"/>
        </w:rPr>
        <w:t>Sub-Landscape Level Understanding of Wildfire Exposure</w:t>
      </w:r>
      <w:r w:rsidRPr="005E4BE5">
        <w:rPr>
          <w:lang w:val="en-CA"/>
        </w:rPr>
        <w:t xml:space="preserve"> – </w:t>
      </w:r>
      <w:commentRangeEnd w:id="76"/>
      <w:r w:rsidR="00084C31" w:rsidRPr="005E4BE5">
        <w:rPr>
          <w:rStyle w:val="CommentReference"/>
          <w:rFonts w:ascii="Source Sans Pro" w:eastAsia="Calibri" w:hAnsi="Source Sans Pro"/>
          <w:color w:val="707373" w:themeColor="text1"/>
        </w:rPr>
        <w:commentReference w:id="76"/>
      </w:r>
      <w:r w:rsidRPr="005E4BE5">
        <w:rPr>
          <w:lang w:val="en-CA"/>
        </w:rPr>
        <w:t>through an analysis</w:t>
      </w:r>
      <w:r w:rsidRPr="003D3E82">
        <w:rPr>
          <w:lang w:val="en-CA"/>
        </w:rPr>
        <w:t xml:space="preserve"> of </w:t>
      </w:r>
      <w:r w:rsidR="00133E5D" w:rsidRPr="003D3E82">
        <w:rPr>
          <w:lang w:val="en-CA"/>
        </w:rPr>
        <w:t xml:space="preserve">fuels, forest cover and potential connectivity, a ranking of the potential of exposure of a given location to fire can be understood. </w:t>
      </w:r>
      <w:r w:rsidR="00E205B9" w:rsidRPr="003D3E82">
        <w:rPr>
          <w:lang w:val="en-CA"/>
        </w:rPr>
        <w:t xml:space="preserve">This process will build on the modeling assumptions inherent within the Project 1 - Risk TO Infrastructure, </w:t>
      </w:r>
      <w:r w:rsidR="00084C31">
        <w:rPr>
          <w:lang w:val="en-CA"/>
        </w:rPr>
        <w:t xml:space="preserve">and look to apply them to ATCOs operating area and surrounding lands.  Analysis will focus on inherent fuel conditions, fuel connectedness and potential ember exposure.   </w:t>
      </w:r>
      <w:r w:rsidR="005E4BE5">
        <w:rPr>
          <w:lang w:val="en-CA"/>
        </w:rPr>
        <w:t>The results of this analysis will be combined with the LANDIS II results (fire regime analysis) in order to generate an understanding of wildfire risk TO powerlines to support siting decisions.</w:t>
      </w:r>
    </w:p>
    <w:p w14:paraId="298A5645" w14:textId="7F2F8745" w:rsidR="005E4BE5" w:rsidRDefault="008E2C34">
      <w:pPr>
        <w:pStyle w:val="ForsiteParagraph"/>
        <w:numPr>
          <w:ilvl w:val="0"/>
          <w:numId w:val="23"/>
        </w:numPr>
        <w:rPr>
          <w:lang w:val="en-CA"/>
        </w:rPr>
      </w:pPr>
      <w:commentRangeStart w:id="77"/>
      <w:r w:rsidRPr="005E4BE5">
        <w:rPr>
          <w:b/>
          <w:bCs/>
          <w:i/>
          <w:iCs/>
          <w:lang w:val="en-CA"/>
        </w:rPr>
        <w:t xml:space="preserve">Potential </w:t>
      </w:r>
      <w:r w:rsidR="00A176BF" w:rsidRPr="005E4BE5">
        <w:rPr>
          <w:b/>
          <w:bCs/>
          <w:i/>
          <w:iCs/>
          <w:lang w:val="en-CA"/>
        </w:rPr>
        <w:t>Wildf</w:t>
      </w:r>
      <w:r w:rsidRPr="005E4BE5">
        <w:rPr>
          <w:b/>
          <w:bCs/>
          <w:i/>
          <w:iCs/>
          <w:lang w:val="en-CA"/>
        </w:rPr>
        <w:t xml:space="preserve">ire Pathways to Values at Risk </w:t>
      </w:r>
      <w:commentRangeEnd w:id="77"/>
      <w:r w:rsidR="005E4BE5">
        <w:rPr>
          <w:rStyle w:val="CommentReference"/>
          <w:rFonts w:ascii="Source Sans Pro" w:eastAsia="Calibri" w:hAnsi="Source Sans Pro"/>
          <w:color w:val="707373" w:themeColor="text1"/>
        </w:rPr>
        <w:commentReference w:id="77"/>
      </w:r>
      <w:r w:rsidRPr="005E4BE5">
        <w:rPr>
          <w:lang w:val="en-CA"/>
        </w:rPr>
        <w:t>– the connectivity</w:t>
      </w:r>
      <w:r>
        <w:rPr>
          <w:lang w:val="en-CA"/>
        </w:rPr>
        <w:t xml:space="preserve"> between a given location (which could represent a future powerline location) and </w:t>
      </w:r>
      <w:r w:rsidR="005E730B">
        <w:rPr>
          <w:lang w:val="en-CA"/>
        </w:rPr>
        <w:t>value</w:t>
      </w:r>
      <w:r>
        <w:rPr>
          <w:lang w:val="en-CA"/>
        </w:rPr>
        <w:t xml:space="preserve"> on the landscape can be </w:t>
      </w:r>
      <w:r w:rsidR="00BB740D">
        <w:rPr>
          <w:lang w:val="en-CA"/>
        </w:rPr>
        <w:t xml:space="preserve">estimated through the modeling of wildfires from all locations on the landscape (mimicking the fire modeling being completed in Project 2 Risk From Powerlines as outlined above). Given the prohibitive nature of the related processing, we are </w:t>
      </w:r>
      <w:r w:rsidR="001B2F5D">
        <w:rPr>
          <w:lang w:val="en-CA"/>
        </w:rPr>
        <w:t xml:space="preserve">proposing a </w:t>
      </w:r>
      <w:r w:rsidR="005E4BE5">
        <w:rPr>
          <w:lang w:val="en-CA"/>
        </w:rPr>
        <w:t>cellular FBP modeling approach that starts from the key VAR on the landscape.   Models potential fire “upstream” from these locations, out on the landscape, including consideration of wind/topography, to understand rate of spread, intensity and overall fire spread/pathways.   The individual VAR based raster outputs would be amalgamated and the result would reflect locations that are more or less likely to be associated with more impactful fires, thus supporting siting decisions related to risk FROM potential powerline locations.</w:t>
      </w:r>
    </w:p>
    <w:p w14:paraId="2F1742C4" w14:textId="29D16F52" w:rsidR="008F5492" w:rsidRPr="004C7FA9" w:rsidRDefault="008F5492" w:rsidP="008F5492">
      <w:pPr>
        <w:pStyle w:val="Heading2"/>
      </w:pPr>
      <w:bookmarkStart w:id="78" w:name="_Toc184045402"/>
      <w:r>
        <w:t>Phase 4 – Climate Change Implications Assessment</w:t>
      </w:r>
      <w:bookmarkEnd w:id="78"/>
    </w:p>
    <w:p w14:paraId="2A692ACD" w14:textId="77777777" w:rsidR="008F5492" w:rsidRDefault="008F5492" w:rsidP="008F5492">
      <w:pPr>
        <w:pStyle w:val="ForsiteParagraph"/>
        <w:rPr>
          <w:bCs/>
          <w:iCs/>
        </w:rPr>
      </w:pPr>
      <w:r>
        <w:t xml:space="preserve">In support of the overall risk assessment process and scan of climate change futures and implications to the risk being identified through this project.  Effectively the process will </w:t>
      </w:r>
      <w:r w:rsidRPr="0043554C">
        <w:rPr>
          <w:bCs/>
          <w:iCs/>
        </w:rPr>
        <w:t>support the overall understanding of wildfire hazard, and how this may be changing over time</w:t>
      </w:r>
      <w:r>
        <w:rPr>
          <w:bCs/>
          <w:iCs/>
        </w:rPr>
        <w:t xml:space="preserve">.   The process will </w:t>
      </w:r>
      <w:r w:rsidRPr="0043554C">
        <w:rPr>
          <w:bCs/>
          <w:iCs/>
        </w:rPr>
        <w:t>summarizing the projected effects that would impact ATCO infrastructure in a wildfire context. The results of this assessment will be used to inform the understanding of the hazard, and ultimately risk.</w:t>
      </w:r>
      <w:r>
        <w:rPr>
          <w:bCs/>
          <w:iCs/>
        </w:rPr>
        <w:t xml:space="preserve"> </w:t>
      </w:r>
    </w:p>
    <w:p w14:paraId="1F9BCCE5" w14:textId="77777777" w:rsidR="008F5492" w:rsidRDefault="008F5492" w:rsidP="008F5492">
      <w:pPr>
        <w:pStyle w:val="ForsiteParagraph"/>
        <w:rPr>
          <w:bCs/>
          <w:iCs/>
        </w:rPr>
      </w:pPr>
      <w:r>
        <w:rPr>
          <w:bCs/>
          <w:iCs/>
        </w:rPr>
        <w:t>In general the process will involve the following steps</w:t>
      </w:r>
    </w:p>
    <w:p w14:paraId="37103F8A" w14:textId="77777777" w:rsidR="008F5492" w:rsidRPr="009C5BA7" w:rsidRDefault="008F5492" w:rsidP="008F5492">
      <w:pPr>
        <w:pStyle w:val="ForsiteParagraph"/>
        <w:numPr>
          <w:ilvl w:val="0"/>
          <w:numId w:val="47"/>
        </w:numPr>
      </w:pPr>
      <w:r>
        <w:rPr>
          <w:bCs/>
          <w:iCs/>
        </w:rPr>
        <w:t>Review of possible climate futures that are the focus of this assessment, including a discussion about the assumptions that will link this future to any wildfire risk implication analysis that is completed</w:t>
      </w:r>
    </w:p>
    <w:p w14:paraId="05625C84" w14:textId="77777777" w:rsidR="008F5492" w:rsidRPr="00900B69" w:rsidRDefault="008F5492" w:rsidP="008F5492">
      <w:pPr>
        <w:pStyle w:val="ForsiteParagraph"/>
        <w:numPr>
          <w:ilvl w:val="0"/>
          <w:numId w:val="47"/>
        </w:numPr>
      </w:pPr>
      <w:r>
        <w:rPr>
          <w:bCs/>
          <w:iCs/>
        </w:rPr>
        <w:t>Complete the analysis of implications, ideally to fire weather, fire hazard (including fuels) and ultimately wildfire risk</w:t>
      </w:r>
    </w:p>
    <w:p w14:paraId="2983DD17" w14:textId="77777777" w:rsidR="008F5492" w:rsidRDefault="008F5492" w:rsidP="008F5492">
      <w:pPr>
        <w:pStyle w:val="ForsiteParagraph"/>
        <w:numPr>
          <w:ilvl w:val="0"/>
          <w:numId w:val="47"/>
        </w:numPr>
      </w:pPr>
      <w:r>
        <w:rPr>
          <w:bCs/>
          <w:iCs/>
        </w:rPr>
        <w:t>Document the assumptions, analysis and results/conclusions of the assessment to support either an adjustment to the risk ID or as context to the overall understanding of the wildfire risk</w:t>
      </w:r>
    </w:p>
    <w:p w14:paraId="42C58A7B" w14:textId="77777777" w:rsidR="008F5492" w:rsidRPr="00DC6ED5" w:rsidRDefault="008F5492" w:rsidP="008F5492">
      <w:pPr>
        <w:pStyle w:val="ForsiteParagraph"/>
        <w:rPr>
          <w:rFonts w:cs="Calibri Light"/>
          <w:lang w:val="en-CA"/>
        </w:rPr>
      </w:pPr>
      <w:r>
        <w:rPr>
          <w:rFonts w:cs="Calibri Light"/>
          <w:lang w:val="en-CA"/>
        </w:rPr>
        <w:t xml:space="preserve">The scope of this phase has been estimated by Forsite through the effort/cost attributed to this work.   This will be used to guide the completion of work, with the realization that through discussions with ATCO, a more robust of deep dive into the analysis of climate change implications may be warranted.  Despite this, Forsite does feel </w:t>
      </w:r>
      <w:r>
        <w:rPr>
          <w:rFonts w:cs="Calibri Light"/>
          <w:lang w:val="en-CA"/>
        </w:rPr>
        <w:lastRenderedPageBreak/>
        <w:t>that the effort/budgets allocated to the “Climate Change Implications Analysis” phases for each of the three proposed risk assessment projects will be coordinated and provide adequate budgets to complete a high level but meaningful assessment of climate change implications.</w:t>
      </w:r>
    </w:p>
    <w:p w14:paraId="2DC8F50D" w14:textId="1AEB005C" w:rsidR="00DE476D" w:rsidRDefault="00DE476D" w:rsidP="00DE476D">
      <w:pPr>
        <w:pStyle w:val="Heading2"/>
      </w:pPr>
      <w:bookmarkStart w:id="79" w:name="_Toc184045403"/>
      <w:r>
        <w:t xml:space="preserve">Phase </w:t>
      </w:r>
      <w:r w:rsidR="008F5492">
        <w:t>5</w:t>
      </w:r>
      <w:r>
        <w:t xml:space="preserve"> –</w:t>
      </w:r>
      <w:r w:rsidR="00AD6F81">
        <w:t xml:space="preserve"> </w:t>
      </w:r>
      <w:r w:rsidR="00FB6E67">
        <w:t>Reporting and</w:t>
      </w:r>
      <w:r>
        <w:t xml:space="preserve"> Wildfire Risk Reduction Strategy</w:t>
      </w:r>
      <w:bookmarkEnd w:id="73"/>
      <w:bookmarkEnd w:id="79"/>
    </w:p>
    <w:p w14:paraId="0D75A2B6" w14:textId="57930112" w:rsidR="0000488B" w:rsidRDefault="0000488B" w:rsidP="00DC6ED5">
      <w:pPr>
        <w:rPr>
          <w:rFonts w:cs="Calibri Light"/>
          <w:lang w:val="en-CA"/>
        </w:rPr>
      </w:pPr>
      <w:r>
        <w:rPr>
          <w:rFonts w:cs="Calibri Light"/>
          <w:lang w:val="en-CA"/>
        </w:rPr>
        <w:t>Forsite will facilitate a review of the project deliverables and outputs with the team at ATCO</w:t>
      </w:r>
      <w:r w:rsidR="00B648D7">
        <w:rPr>
          <w:rFonts w:cs="Calibri Light"/>
          <w:lang w:val="en-CA"/>
        </w:rPr>
        <w:t xml:space="preserve">, including </w:t>
      </w:r>
      <w:r w:rsidR="005C1725">
        <w:rPr>
          <w:rFonts w:cs="Calibri Light"/>
          <w:lang w:val="en-CA"/>
        </w:rPr>
        <w:t xml:space="preserve">a deep dive into the </w:t>
      </w:r>
      <w:r w:rsidR="005C1725" w:rsidRPr="005C1725">
        <w:rPr>
          <w:rFonts w:cs="Calibri Light"/>
          <w:i/>
          <w:iCs/>
          <w:lang w:val="en-CA"/>
        </w:rPr>
        <w:t>LANDIS II</w:t>
      </w:r>
      <w:r w:rsidR="005C1725">
        <w:rPr>
          <w:rFonts w:cs="Calibri Light"/>
          <w:lang w:val="en-CA"/>
        </w:rPr>
        <w:t xml:space="preserve"> modeling approach to support a robust understanding by ATCO of the analysis completed and how the results can be interpreted and used.</w:t>
      </w:r>
      <w:r w:rsidR="00207DE2">
        <w:rPr>
          <w:rFonts w:cs="Calibri Light"/>
          <w:lang w:val="en-CA"/>
        </w:rPr>
        <w:t xml:space="preserve">  These facilitated conversations (or a workshop) will be used to </w:t>
      </w:r>
      <w:r>
        <w:rPr>
          <w:rFonts w:cs="Calibri Light"/>
          <w:lang w:val="en-CA"/>
        </w:rPr>
        <w:t xml:space="preserve">support ATCO in understanding </w:t>
      </w:r>
      <w:r w:rsidR="00C93FDB">
        <w:rPr>
          <w:rFonts w:cs="Calibri Light"/>
          <w:lang w:val="en-CA"/>
        </w:rPr>
        <w:t xml:space="preserve">the products and how they can be used to </w:t>
      </w:r>
      <w:r>
        <w:rPr>
          <w:rFonts w:cs="Calibri Light"/>
          <w:lang w:val="en-CA"/>
        </w:rPr>
        <w:t xml:space="preserve">support </w:t>
      </w:r>
      <w:r w:rsidR="00C93FDB">
        <w:rPr>
          <w:rFonts w:cs="Calibri Light"/>
          <w:lang w:val="en-CA"/>
        </w:rPr>
        <w:t xml:space="preserve">operational </w:t>
      </w:r>
      <w:r>
        <w:rPr>
          <w:rFonts w:cs="Calibri Light"/>
          <w:lang w:val="en-CA"/>
        </w:rPr>
        <w:t>decisions</w:t>
      </w:r>
      <w:r w:rsidR="00C93FDB">
        <w:rPr>
          <w:rFonts w:cs="Calibri Light"/>
          <w:lang w:val="en-CA"/>
        </w:rPr>
        <w:t xml:space="preserve"> that are wildfire risk informed</w:t>
      </w:r>
      <w:r>
        <w:rPr>
          <w:rFonts w:cs="Calibri Light"/>
          <w:lang w:val="en-CA"/>
        </w:rPr>
        <w:t xml:space="preserve">.  </w:t>
      </w:r>
      <w:r w:rsidR="00FB6E67">
        <w:rPr>
          <w:rFonts w:cs="Calibri Light"/>
          <w:lang w:val="en-CA"/>
        </w:rPr>
        <w:t xml:space="preserve">Key to the usefulness of the </w:t>
      </w:r>
      <w:r w:rsidR="00CB5538">
        <w:rPr>
          <w:rFonts w:cs="Calibri Light"/>
          <w:lang w:val="en-CA"/>
        </w:rPr>
        <w:t xml:space="preserve">risk identification is to understand how the information can be used to prioritize and direct wildfire risk mitigation efforts.   </w:t>
      </w:r>
      <w:r>
        <w:rPr>
          <w:rFonts w:cs="Calibri Light"/>
          <w:lang w:val="en-CA"/>
        </w:rPr>
        <w:t xml:space="preserve">These discussions will be incorporated into </w:t>
      </w:r>
      <w:r w:rsidR="00C93FDB">
        <w:rPr>
          <w:rFonts w:cs="Calibri Light"/>
          <w:lang w:val="en-CA"/>
        </w:rPr>
        <w:t xml:space="preserve">the project reporting to provide a </w:t>
      </w:r>
      <w:r w:rsidR="00160104">
        <w:rPr>
          <w:rFonts w:cs="Calibri Light"/>
          <w:lang w:val="en-CA"/>
        </w:rPr>
        <w:t>‘</w:t>
      </w:r>
      <w:r w:rsidR="00C93FDB">
        <w:rPr>
          <w:rFonts w:cs="Calibri Light"/>
          <w:lang w:val="en-CA"/>
        </w:rPr>
        <w:t>how to</w:t>
      </w:r>
      <w:r w:rsidR="00160104">
        <w:rPr>
          <w:rFonts w:cs="Calibri Light"/>
          <w:lang w:val="en-CA"/>
        </w:rPr>
        <w:t>’</w:t>
      </w:r>
      <w:r w:rsidR="00C93FDB">
        <w:rPr>
          <w:rFonts w:cs="Calibri Light"/>
          <w:lang w:val="en-CA"/>
        </w:rPr>
        <w:t xml:space="preserve"> guide on the interpretation and use of the data.</w:t>
      </w:r>
    </w:p>
    <w:p w14:paraId="710B82E0" w14:textId="4E6C1A91" w:rsidR="003331C1" w:rsidRDefault="00905D5D" w:rsidP="00DC6ED5">
      <w:pPr>
        <w:rPr>
          <w:rFonts w:cs="Calibri Light"/>
          <w:lang w:val="en-CA"/>
        </w:rPr>
      </w:pPr>
      <w:r>
        <w:rPr>
          <w:rFonts w:cs="Calibri Light"/>
          <w:lang w:val="en-CA"/>
        </w:rPr>
        <w:t xml:space="preserve">Two reports will be developed for ATCO, including a </w:t>
      </w:r>
      <w:r w:rsidR="0000488B" w:rsidRPr="00905D5D">
        <w:rPr>
          <w:rFonts w:cs="Calibri Light"/>
          <w:i/>
          <w:iCs/>
          <w:lang w:val="en-CA"/>
        </w:rPr>
        <w:t>detailed analysis report</w:t>
      </w:r>
      <w:r w:rsidR="0000488B" w:rsidRPr="00DC6ED5">
        <w:rPr>
          <w:rFonts w:cs="Calibri Light"/>
          <w:lang w:val="en-CA"/>
        </w:rPr>
        <w:t xml:space="preserve"> and </w:t>
      </w:r>
      <w:r w:rsidR="0000488B" w:rsidRPr="00905D5D">
        <w:rPr>
          <w:rFonts w:cs="Calibri Light"/>
          <w:i/>
          <w:iCs/>
          <w:lang w:val="en-CA"/>
        </w:rPr>
        <w:t>summary report</w:t>
      </w:r>
      <w:r>
        <w:rPr>
          <w:rFonts w:cs="Calibri Light"/>
          <w:i/>
          <w:iCs/>
          <w:lang w:val="en-CA"/>
        </w:rPr>
        <w:t xml:space="preserve">, </w:t>
      </w:r>
      <w:r w:rsidRPr="00905D5D">
        <w:rPr>
          <w:rFonts w:cs="Calibri Light"/>
          <w:lang w:val="en-CA"/>
        </w:rPr>
        <w:t>each of which will be</w:t>
      </w:r>
      <w:r>
        <w:rPr>
          <w:rFonts w:cs="Calibri Light"/>
          <w:i/>
          <w:iCs/>
          <w:lang w:val="en-CA"/>
        </w:rPr>
        <w:t xml:space="preserve"> </w:t>
      </w:r>
      <w:r w:rsidR="0000488B" w:rsidRPr="00DC6ED5">
        <w:rPr>
          <w:rFonts w:cs="Calibri Light"/>
          <w:lang w:val="en-CA"/>
        </w:rPr>
        <w:t xml:space="preserve">provided to ATCO for review and comment. </w:t>
      </w:r>
      <w:r w:rsidR="004E5343" w:rsidRPr="00DC6ED5">
        <w:rPr>
          <w:rFonts w:cs="Calibri Light"/>
          <w:lang w:val="en-CA"/>
        </w:rPr>
        <w:t>Input from ATCO will be incorporated in final reports</w:t>
      </w:r>
      <w:r w:rsidR="00774983" w:rsidRPr="00DC6ED5">
        <w:rPr>
          <w:rFonts w:cs="Calibri Light"/>
          <w:lang w:val="en-CA"/>
        </w:rPr>
        <w:t xml:space="preserve">.  A full suite of data inputs and intermediate and final outputs will also be provided to ATCO to support the use and internalization of the </w:t>
      </w:r>
      <w:r w:rsidR="00B617E9" w:rsidRPr="00DC6ED5">
        <w:rPr>
          <w:rFonts w:cs="Calibri Light"/>
          <w:lang w:val="en-CA"/>
        </w:rPr>
        <w:t>project.</w:t>
      </w:r>
    </w:p>
    <w:p w14:paraId="1B7EBDEB" w14:textId="182FA6BB" w:rsidR="00460F70" w:rsidRPr="00DC6ED5" w:rsidRDefault="00460F70" w:rsidP="00DC6ED5">
      <w:pPr>
        <w:rPr>
          <w:rFonts w:cs="Calibri Light"/>
          <w:lang w:val="en-CA"/>
        </w:rPr>
      </w:pPr>
      <w:r>
        <w:rPr>
          <w:rFonts w:cs="Calibri Light"/>
          <w:lang w:val="en-CA"/>
        </w:rPr>
        <w:t>The report will include recommend</w:t>
      </w:r>
      <w:r w:rsidR="00CE248A">
        <w:rPr>
          <w:rFonts w:cs="Calibri Light"/>
          <w:lang w:val="en-CA"/>
        </w:rPr>
        <w:t xml:space="preserve">ations for adapting or updating the results in the future, including recommended timeframe for renewal and how to best respond to a significant fire season or </w:t>
      </w:r>
      <w:r w:rsidR="00A3037C">
        <w:rPr>
          <w:rFonts w:cs="Calibri Light"/>
          <w:lang w:val="en-CA"/>
        </w:rPr>
        <w:t>large fires that result in changes to fuels and related changes to wildfire risk.</w:t>
      </w:r>
      <w:r>
        <w:rPr>
          <w:rFonts w:cs="Calibri Light"/>
          <w:lang w:val="en-CA"/>
        </w:rPr>
        <w:t xml:space="preserve"> </w:t>
      </w:r>
    </w:p>
    <w:p w14:paraId="032BB3CD" w14:textId="77777777" w:rsidR="00DE476D" w:rsidRPr="00582783" w:rsidRDefault="00DE476D" w:rsidP="000F6794">
      <w:pPr>
        <w:pStyle w:val="ResumeHeading2"/>
      </w:pPr>
      <w:bookmarkStart w:id="80" w:name="_Toc174105537"/>
      <w:bookmarkStart w:id="81" w:name="_Toc182942549"/>
      <w:bookmarkStart w:id="82" w:name="_Toc184045404"/>
      <w:r w:rsidRPr="00582783">
        <w:t>Deliverables</w:t>
      </w:r>
      <w:bookmarkEnd w:id="80"/>
      <w:bookmarkEnd w:id="81"/>
      <w:bookmarkEnd w:id="82"/>
    </w:p>
    <w:p w14:paraId="3E9D78F1" w14:textId="77777777" w:rsidR="00DE476D" w:rsidRPr="00426541" w:rsidRDefault="00DE476D" w:rsidP="0029260D">
      <w:pPr>
        <w:spacing w:after="0" w:afterAutospacing="0"/>
        <w:rPr>
          <w:rFonts w:cs="Calibri Light"/>
          <w:lang w:val="en-CA"/>
        </w:rPr>
      </w:pPr>
      <w:r w:rsidRPr="00426541">
        <w:rPr>
          <w:rFonts w:cs="Calibri Light"/>
          <w:lang w:val="en-CA"/>
        </w:rPr>
        <w:t xml:space="preserve">The following deliverables are intended to guide </w:t>
      </w:r>
      <w:r>
        <w:rPr>
          <w:rFonts w:cs="Calibri Light"/>
          <w:lang w:val="en-CA"/>
        </w:rPr>
        <w:t>ATCO</w:t>
      </w:r>
      <w:r w:rsidRPr="00426541">
        <w:rPr>
          <w:rFonts w:cs="Calibri Light"/>
          <w:lang w:val="en-CA"/>
        </w:rPr>
        <w:t xml:space="preserve"> decision</w:t>
      </w:r>
      <w:r>
        <w:rPr>
          <w:rFonts w:cs="Calibri Light"/>
          <w:lang w:val="en-CA"/>
        </w:rPr>
        <w:t>-</w:t>
      </w:r>
      <w:r w:rsidRPr="00426541">
        <w:rPr>
          <w:rFonts w:cs="Calibri Light"/>
          <w:lang w:val="en-CA"/>
        </w:rPr>
        <w:t xml:space="preserve">making </w:t>
      </w:r>
      <w:r>
        <w:rPr>
          <w:rFonts w:cs="Calibri Light"/>
          <w:lang w:val="en-CA"/>
        </w:rPr>
        <w:t>for</w:t>
      </w:r>
      <w:r w:rsidRPr="00426541">
        <w:rPr>
          <w:rFonts w:cs="Calibri Light"/>
          <w:lang w:val="en-CA"/>
        </w:rPr>
        <w:t xml:space="preserve"> risk reduction practices</w:t>
      </w:r>
      <w:r>
        <w:rPr>
          <w:rFonts w:cs="Calibri Light"/>
          <w:lang w:val="en-CA"/>
        </w:rPr>
        <w:t>:</w:t>
      </w:r>
    </w:p>
    <w:p w14:paraId="3A359B9B" w14:textId="19C62998" w:rsidR="00DE476D" w:rsidRDefault="00DE476D" w:rsidP="00DE476D">
      <w:pPr>
        <w:pStyle w:val="ListParagraph"/>
        <w:numPr>
          <w:ilvl w:val="0"/>
          <w:numId w:val="17"/>
        </w:numPr>
        <w:spacing w:before="60" w:beforeAutospacing="0" w:after="60" w:afterAutospacing="0" w:line="240" w:lineRule="auto"/>
        <w:rPr>
          <w:rFonts w:cs="Calibri Light"/>
        </w:rPr>
      </w:pPr>
      <w:r>
        <w:rPr>
          <w:rFonts w:cs="Calibri Light"/>
        </w:rPr>
        <w:t xml:space="preserve">Draft </w:t>
      </w:r>
      <w:r w:rsidR="0029260D">
        <w:rPr>
          <w:rFonts w:cs="Calibri Light"/>
        </w:rPr>
        <w:t>&amp;</w:t>
      </w:r>
      <w:r>
        <w:rPr>
          <w:rFonts w:cs="Calibri Light"/>
        </w:rPr>
        <w:t xml:space="preserve"> final reports and summary presentation documenting the context, approach and results</w:t>
      </w:r>
    </w:p>
    <w:p w14:paraId="6D1DEB51" w14:textId="77777777" w:rsidR="003E6EE3" w:rsidRDefault="00DE476D" w:rsidP="00DE476D">
      <w:pPr>
        <w:pStyle w:val="ListParagraph"/>
        <w:numPr>
          <w:ilvl w:val="0"/>
          <w:numId w:val="17"/>
        </w:numPr>
        <w:spacing w:before="60" w:beforeAutospacing="0" w:after="60" w:afterAutospacing="0" w:line="240" w:lineRule="auto"/>
        <w:rPr>
          <w:rFonts w:cs="Calibri Light"/>
        </w:rPr>
      </w:pPr>
      <w:r w:rsidRPr="00426541">
        <w:rPr>
          <w:rFonts w:cs="Calibri Light"/>
        </w:rPr>
        <w:t xml:space="preserve">Series of </w:t>
      </w:r>
      <w:r>
        <w:rPr>
          <w:rFonts w:cs="Calibri Light"/>
        </w:rPr>
        <w:t>mapping products related to the project inputs and outputs</w:t>
      </w:r>
      <w:r w:rsidRPr="00426541">
        <w:rPr>
          <w:rFonts w:cs="Calibri Light"/>
        </w:rPr>
        <w:t>.</w:t>
      </w:r>
    </w:p>
    <w:p w14:paraId="731BA6B1" w14:textId="0564038A" w:rsidR="0069104B" w:rsidRPr="003E6EE3" w:rsidRDefault="00DE476D" w:rsidP="0069104B">
      <w:pPr>
        <w:pStyle w:val="ListParagraph"/>
        <w:numPr>
          <w:ilvl w:val="0"/>
          <w:numId w:val="17"/>
        </w:numPr>
        <w:spacing w:before="60" w:beforeAutospacing="0" w:after="60" w:afterAutospacing="0" w:line="240" w:lineRule="auto"/>
        <w:rPr>
          <w:rFonts w:cs="Calibri Light"/>
        </w:rPr>
      </w:pPr>
      <w:r w:rsidRPr="003E6EE3">
        <w:rPr>
          <w:rFonts w:cs="Calibri Light"/>
        </w:rPr>
        <w:t>Spatial data generated from this process to display the information within internal ATCO GIS systems.</w:t>
      </w:r>
    </w:p>
    <w:p w14:paraId="14DAD83B" w14:textId="77777777" w:rsidR="00F66AAC" w:rsidRDefault="00F66AAC" w:rsidP="00F66AAC">
      <w:pPr>
        <w:spacing w:before="60" w:beforeAutospacing="0" w:after="60" w:afterAutospacing="0" w:line="240" w:lineRule="auto"/>
        <w:rPr>
          <w:rFonts w:cs="Calibri Light"/>
        </w:rPr>
      </w:pPr>
    </w:p>
    <w:p w14:paraId="6B579049" w14:textId="323D0B1E" w:rsidR="00F66AAC" w:rsidRPr="00F66AAC" w:rsidRDefault="00F66AAC" w:rsidP="00F66AAC">
      <w:pPr>
        <w:spacing w:before="60" w:beforeAutospacing="0" w:after="60" w:afterAutospacing="0" w:line="240" w:lineRule="auto"/>
        <w:rPr>
          <w:rFonts w:cs="Calibri Light"/>
        </w:rPr>
      </w:pPr>
      <w:r>
        <w:rPr>
          <w:rFonts w:cs="Calibri Light"/>
        </w:rPr>
        <w:t>Key spatial deliverables will include</w:t>
      </w:r>
    </w:p>
    <w:p w14:paraId="756FAEC8" w14:textId="31711260" w:rsidR="00D859F2" w:rsidRDefault="00D859F2" w:rsidP="0029260D">
      <w:pPr>
        <w:pStyle w:val="ListParagraph"/>
        <w:numPr>
          <w:ilvl w:val="0"/>
          <w:numId w:val="17"/>
        </w:numPr>
        <w:spacing w:before="60" w:beforeAutospacing="0" w:after="60" w:afterAutospacing="0" w:line="240" w:lineRule="auto"/>
        <w:rPr>
          <w:rFonts w:cs="Calibri Light"/>
        </w:rPr>
      </w:pPr>
      <w:r>
        <w:rPr>
          <w:rFonts w:cs="Calibri Light"/>
        </w:rPr>
        <w:t xml:space="preserve">Fire return intervals and expected fire frequency and severity/intensity </w:t>
      </w:r>
      <w:r w:rsidR="00DB2997">
        <w:rPr>
          <w:rFonts w:cs="Calibri Light"/>
        </w:rPr>
        <w:t>by management zone and across ATCOs operating area</w:t>
      </w:r>
    </w:p>
    <w:p w14:paraId="0D453083" w14:textId="6236713A" w:rsidR="00F66AAC" w:rsidRDefault="00F66AAC" w:rsidP="0029260D">
      <w:pPr>
        <w:pStyle w:val="ListParagraph"/>
        <w:numPr>
          <w:ilvl w:val="0"/>
          <w:numId w:val="17"/>
        </w:numPr>
        <w:spacing w:before="60" w:beforeAutospacing="0" w:after="60" w:afterAutospacing="0" w:line="240" w:lineRule="auto"/>
        <w:rPr>
          <w:rFonts w:cs="Calibri Light"/>
        </w:rPr>
      </w:pPr>
      <w:r>
        <w:rPr>
          <w:rFonts w:cs="Calibri Light"/>
        </w:rPr>
        <w:t xml:space="preserve">Wildfire risk ranking across the landscape to support powerline siting to reduce future risk to </w:t>
      </w:r>
      <w:r w:rsidR="00D859F2">
        <w:rPr>
          <w:rFonts w:cs="Calibri Light"/>
        </w:rPr>
        <w:t>these assets</w:t>
      </w:r>
    </w:p>
    <w:p w14:paraId="677D9D85" w14:textId="39167E65" w:rsidR="00F66AAC" w:rsidRDefault="00F66AAC" w:rsidP="0029260D">
      <w:pPr>
        <w:pStyle w:val="ListParagraph"/>
        <w:numPr>
          <w:ilvl w:val="0"/>
          <w:numId w:val="17"/>
        </w:numPr>
        <w:spacing w:before="60" w:beforeAutospacing="0" w:after="60" w:afterAutospacing="0" w:line="240" w:lineRule="auto"/>
        <w:rPr>
          <w:rFonts w:cs="Calibri Light"/>
        </w:rPr>
      </w:pPr>
      <w:r>
        <w:rPr>
          <w:rFonts w:cs="Calibri Light"/>
        </w:rPr>
        <w:t>Wildfire risk ranking across the landscape to support powerline siting decisions to reduce future risk from powerline first to Values at Risk</w:t>
      </w:r>
    </w:p>
    <w:p w14:paraId="01CBA064" w14:textId="0163478C" w:rsidR="00675684" w:rsidRPr="00582783" w:rsidRDefault="00675684" w:rsidP="00675684">
      <w:pPr>
        <w:pStyle w:val="ResumeHeading2"/>
      </w:pPr>
      <w:bookmarkStart w:id="83" w:name="_Toc184045405"/>
      <w:r>
        <w:t>Assumptions</w:t>
      </w:r>
      <w:bookmarkEnd w:id="83"/>
    </w:p>
    <w:p w14:paraId="04B38BA5" w14:textId="77777777" w:rsidR="00675684" w:rsidRPr="006F69B5" w:rsidRDefault="00675684" w:rsidP="00675684">
      <w:pPr>
        <w:spacing w:before="60" w:beforeAutospacing="0" w:after="60" w:afterAutospacing="0" w:line="240" w:lineRule="auto"/>
        <w:rPr>
          <w:rFonts w:cs="Calibri Light"/>
        </w:rPr>
      </w:pPr>
      <w:r w:rsidRPr="006F69B5">
        <w:rPr>
          <w:rFonts w:cs="Calibri Light"/>
        </w:rPr>
        <w:t xml:space="preserve">The following key assumptions are shared to support common understanding of the overall approach, scope and costs being proposed here by Forsite.   All of these assumptions can be changed or adjusted if desired by ATCO, with updates to the workplan as needed. </w:t>
      </w:r>
    </w:p>
    <w:p w14:paraId="7BD4C22A" w14:textId="4EBAD8D6" w:rsidR="00675684" w:rsidRPr="00675684" w:rsidRDefault="00675684" w:rsidP="00675684">
      <w:pPr>
        <w:pStyle w:val="ListParagraph"/>
        <w:numPr>
          <w:ilvl w:val="0"/>
          <w:numId w:val="17"/>
        </w:numPr>
        <w:spacing w:before="60" w:beforeAutospacing="0" w:after="60" w:afterAutospacing="0" w:line="240" w:lineRule="auto"/>
        <w:rPr>
          <w:rFonts w:cs="Calibri Light"/>
        </w:rPr>
      </w:pPr>
      <w:r w:rsidRPr="00675684">
        <w:rPr>
          <w:rFonts w:cs="Calibri Light"/>
          <w:b/>
          <w:bCs/>
          <w:i/>
          <w:iCs/>
        </w:rPr>
        <w:t>Avoided Cost/Risk Spend Efficiency –</w:t>
      </w:r>
      <w:r w:rsidRPr="00675684">
        <w:rPr>
          <w:rFonts w:cs="Calibri Light"/>
        </w:rPr>
        <w:t xml:space="preserve"> although Forsite will be providing background risk identification to support decisions related to asset improvements, siting and investments in powerline establishment, the work does not include an assessment of overall risk spend efficiency</w:t>
      </w:r>
      <w:r w:rsidR="00F95F9A">
        <w:rPr>
          <w:rFonts w:cs="Calibri Light"/>
        </w:rPr>
        <w:t>, quantification of mitigation effectiveness or any “</w:t>
      </w:r>
      <w:r w:rsidRPr="00675684">
        <w:rPr>
          <w:rFonts w:cs="Calibri Light"/>
        </w:rPr>
        <w:t>avoided cost</w:t>
      </w:r>
      <w:r w:rsidR="00F95F9A">
        <w:rPr>
          <w:rFonts w:cs="Calibri Light"/>
        </w:rPr>
        <w:t>”</w:t>
      </w:r>
      <w:r w:rsidRPr="00675684">
        <w:rPr>
          <w:rFonts w:cs="Calibri Light"/>
        </w:rPr>
        <w:t xml:space="preserve"> analysis that will ultimately be needed by ATCO to make the final decisions</w:t>
      </w:r>
      <w:r w:rsidR="00F95F9A">
        <w:rPr>
          <w:rFonts w:cs="Calibri Light"/>
        </w:rPr>
        <w:t xml:space="preserve"> around siting and undergrounding of powerlines</w:t>
      </w:r>
      <w:r w:rsidRPr="00675684">
        <w:rPr>
          <w:rFonts w:cs="Calibri Light"/>
        </w:rPr>
        <w:t>.</w:t>
      </w:r>
    </w:p>
    <w:p w14:paraId="16A83CA4" w14:textId="67B0F1B6" w:rsidR="00303E90" w:rsidRDefault="00303E90" w:rsidP="00303E90">
      <w:pPr>
        <w:pStyle w:val="Heading1"/>
        <w:ind w:left="432"/>
        <w:jc w:val="both"/>
      </w:pPr>
      <w:bookmarkStart w:id="84" w:name="_Toc174112605"/>
      <w:bookmarkStart w:id="85" w:name="_Toc184045406"/>
      <w:r>
        <w:lastRenderedPageBreak/>
        <w:t>Project Personnel</w:t>
      </w:r>
      <w:bookmarkEnd w:id="84"/>
      <w:bookmarkEnd w:id="85"/>
    </w:p>
    <w:p w14:paraId="4F2B2B41" w14:textId="12D7F721" w:rsidR="00303E90" w:rsidRPr="007C7FF1" w:rsidRDefault="0029260D" w:rsidP="007C7FF1">
      <w:pPr>
        <w:rPr>
          <w:rFonts w:cs="Calibri Light"/>
          <w:lang w:val="en-CA"/>
        </w:rPr>
      </w:pPr>
      <w:bookmarkStart w:id="86" w:name="_Toc90048726"/>
      <w:r w:rsidRPr="003B60BC">
        <w:rPr>
          <w:noProof/>
          <w:color w:val="383939" w:themeColor="text1" w:themeShade="80"/>
          <w:lang w:val="en-CA"/>
        </w:rPr>
        <mc:AlternateContent>
          <mc:Choice Requires="wpg">
            <w:drawing>
              <wp:anchor distT="0" distB="0" distL="114300" distR="114300" simplePos="0" relativeHeight="251582464" behindDoc="0" locked="0" layoutInCell="1" allowOverlap="1" wp14:anchorId="148D51F6" wp14:editId="023076A6">
                <wp:simplePos x="0" y="0"/>
                <wp:positionH relativeFrom="margin">
                  <wp:align>left</wp:align>
                </wp:positionH>
                <wp:positionV relativeFrom="paragraph">
                  <wp:posOffset>1141095</wp:posOffset>
                </wp:positionV>
                <wp:extent cx="5998845" cy="6229350"/>
                <wp:effectExtent l="57150" t="19050" r="97155" b="114300"/>
                <wp:wrapTopAndBottom/>
                <wp:docPr id="1978777578" name="Group 4"/>
                <wp:cNvGraphicFramePr/>
                <a:graphic xmlns:a="http://schemas.openxmlformats.org/drawingml/2006/main">
                  <a:graphicData uri="http://schemas.microsoft.com/office/word/2010/wordprocessingGroup">
                    <wpg:wgp>
                      <wpg:cNvGrpSpPr/>
                      <wpg:grpSpPr>
                        <a:xfrm>
                          <a:off x="0" y="0"/>
                          <a:ext cx="5998845" cy="6229350"/>
                          <a:chOff x="0" y="0"/>
                          <a:chExt cx="5998845" cy="6247393"/>
                        </a:xfrm>
                      </wpg:grpSpPr>
                      <wpg:grpSp>
                        <wpg:cNvPr id="649501758" name="Group 23"/>
                        <wpg:cNvGrpSpPr/>
                        <wpg:grpSpPr>
                          <a:xfrm>
                            <a:off x="0" y="0"/>
                            <a:ext cx="5998845" cy="6247393"/>
                            <a:chOff x="0" y="0"/>
                            <a:chExt cx="5999038" cy="6247529"/>
                          </a:xfrm>
                        </wpg:grpSpPr>
                        <wps:wsp>
                          <wps:cNvPr id="1088850608" name="Straight Arrow Connector 1088850608"/>
                          <wps:cNvCnPr/>
                          <wps:spPr>
                            <a:xfrm>
                              <a:off x="3566988" y="430861"/>
                              <a:ext cx="342900" cy="0"/>
                            </a:xfrm>
                            <a:prstGeom prst="straightConnector1">
                              <a:avLst/>
                            </a:prstGeom>
                            <a:ln w="25400">
                              <a:solidFill>
                                <a:srgbClr val="29733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663534254" name="Group 22"/>
                          <wpg:cNvGrpSpPr/>
                          <wpg:grpSpPr>
                            <a:xfrm>
                              <a:off x="0" y="0"/>
                              <a:ext cx="5999038" cy="6247529"/>
                              <a:chOff x="0" y="0"/>
                              <a:chExt cx="5999038" cy="6247529"/>
                            </a:xfrm>
                          </wpg:grpSpPr>
                          <wpg:grpSp>
                            <wpg:cNvPr id="739499084" name="Group 739499084"/>
                            <wpg:cNvGrpSpPr/>
                            <wpg:grpSpPr>
                              <a:xfrm>
                                <a:off x="0" y="966912"/>
                                <a:ext cx="5038090" cy="5280617"/>
                                <a:chOff x="0" y="-236153"/>
                                <a:chExt cx="5038090" cy="6544417"/>
                              </a:xfrm>
                              <a:effectLst>
                                <a:outerShdw blurRad="50800" dist="50800" dir="5400000" algn="ctr" rotWithShape="0">
                                  <a:schemeClr val="tx1">
                                    <a:alpha val="40000"/>
                                  </a:schemeClr>
                                </a:outerShdw>
                              </a:effectLst>
                            </wpg:grpSpPr>
                            <wps:wsp>
                              <wps:cNvPr id="364744579" name="Rectangle: Top Corners Rounded 304336727"/>
                              <wps:cNvSpPr/>
                              <wps:spPr>
                                <a:xfrm rot="10800000">
                                  <a:off x="0" y="390522"/>
                                  <a:ext cx="5038090" cy="5917742"/>
                                </a:xfrm>
                                <a:custGeom>
                                  <a:avLst/>
                                  <a:gdLst>
                                    <a:gd name="connsiteX0" fmla="*/ 0 w 5036820"/>
                                    <a:gd name="connsiteY0" fmla="*/ 839487 h 5257800"/>
                                    <a:gd name="connsiteX1" fmla="*/ 839487 w 5036820"/>
                                    <a:gd name="connsiteY1" fmla="*/ 0 h 5257800"/>
                                    <a:gd name="connsiteX2" fmla="*/ 4197333 w 5036820"/>
                                    <a:gd name="connsiteY2" fmla="*/ 0 h 5257800"/>
                                    <a:gd name="connsiteX3" fmla="*/ 5036820 w 5036820"/>
                                    <a:gd name="connsiteY3" fmla="*/ 839487 h 5257800"/>
                                    <a:gd name="connsiteX4" fmla="*/ 5036820 w 5036820"/>
                                    <a:gd name="connsiteY4" fmla="*/ 4418313 h 5257800"/>
                                    <a:gd name="connsiteX5" fmla="*/ 4197333 w 5036820"/>
                                    <a:gd name="connsiteY5" fmla="*/ 5257800 h 5257800"/>
                                    <a:gd name="connsiteX6" fmla="*/ 839487 w 5036820"/>
                                    <a:gd name="connsiteY6" fmla="*/ 5257800 h 5257800"/>
                                    <a:gd name="connsiteX7" fmla="*/ 0 w 5036820"/>
                                    <a:gd name="connsiteY7" fmla="*/ 4418313 h 5257800"/>
                                    <a:gd name="connsiteX8" fmla="*/ 0 w 5036820"/>
                                    <a:gd name="connsiteY8" fmla="*/ 839487 h 5257800"/>
                                    <a:gd name="connsiteX0" fmla="*/ 10378 w 5047198"/>
                                    <a:gd name="connsiteY0" fmla="*/ 839659 h 5257972"/>
                                    <a:gd name="connsiteX1" fmla="*/ 849865 w 5047198"/>
                                    <a:gd name="connsiteY1" fmla="*/ 172 h 5257972"/>
                                    <a:gd name="connsiteX2" fmla="*/ 4207711 w 5047198"/>
                                    <a:gd name="connsiteY2" fmla="*/ 172 h 5257972"/>
                                    <a:gd name="connsiteX3" fmla="*/ 5047198 w 5047198"/>
                                    <a:gd name="connsiteY3" fmla="*/ 839659 h 5257972"/>
                                    <a:gd name="connsiteX4" fmla="*/ 5047198 w 5047198"/>
                                    <a:gd name="connsiteY4" fmla="*/ 4418485 h 5257972"/>
                                    <a:gd name="connsiteX5" fmla="*/ 4207711 w 5047198"/>
                                    <a:gd name="connsiteY5" fmla="*/ 5257972 h 5257972"/>
                                    <a:gd name="connsiteX6" fmla="*/ 849865 w 5047198"/>
                                    <a:gd name="connsiteY6" fmla="*/ 5257972 h 5257972"/>
                                    <a:gd name="connsiteX7" fmla="*/ 10378 w 5047198"/>
                                    <a:gd name="connsiteY7" fmla="*/ 4418485 h 5257972"/>
                                    <a:gd name="connsiteX8" fmla="*/ 10378 w 5047198"/>
                                    <a:gd name="connsiteY8" fmla="*/ 839659 h 5257972"/>
                                    <a:gd name="connsiteX0" fmla="*/ 4752 w 5041572"/>
                                    <a:gd name="connsiteY0" fmla="*/ 839659 h 5257972"/>
                                    <a:gd name="connsiteX1" fmla="*/ 844239 w 5041572"/>
                                    <a:gd name="connsiteY1" fmla="*/ 172 h 5257972"/>
                                    <a:gd name="connsiteX2" fmla="*/ 4202085 w 5041572"/>
                                    <a:gd name="connsiteY2" fmla="*/ 172 h 5257972"/>
                                    <a:gd name="connsiteX3" fmla="*/ 5041572 w 5041572"/>
                                    <a:gd name="connsiteY3" fmla="*/ 839659 h 5257972"/>
                                    <a:gd name="connsiteX4" fmla="*/ 5041572 w 5041572"/>
                                    <a:gd name="connsiteY4" fmla="*/ 4418485 h 5257972"/>
                                    <a:gd name="connsiteX5" fmla="*/ 4202085 w 5041572"/>
                                    <a:gd name="connsiteY5" fmla="*/ 5257972 h 5257972"/>
                                    <a:gd name="connsiteX6" fmla="*/ 844239 w 5041572"/>
                                    <a:gd name="connsiteY6" fmla="*/ 5257972 h 5257972"/>
                                    <a:gd name="connsiteX7" fmla="*/ 4752 w 5041572"/>
                                    <a:gd name="connsiteY7" fmla="*/ 4418485 h 5257972"/>
                                    <a:gd name="connsiteX8" fmla="*/ 4752 w 5041572"/>
                                    <a:gd name="connsiteY8" fmla="*/ 839659 h 5257972"/>
                                    <a:gd name="connsiteX0" fmla="*/ 4752 w 5042161"/>
                                    <a:gd name="connsiteY0" fmla="*/ 839659 h 5257972"/>
                                    <a:gd name="connsiteX1" fmla="*/ 844239 w 5042161"/>
                                    <a:gd name="connsiteY1" fmla="*/ 172 h 5257972"/>
                                    <a:gd name="connsiteX2" fmla="*/ 4202085 w 5042161"/>
                                    <a:gd name="connsiteY2" fmla="*/ 172 h 5257972"/>
                                    <a:gd name="connsiteX3" fmla="*/ 5041572 w 5042161"/>
                                    <a:gd name="connsiteY3" fmla="*/ 839659 h 5257972"/>
                                    <a:gd name="connsiteX4" fmla="*/ 5041572 w 5042161"/>
                                    <a:gd name="connsiteY4" fmla="*/ 4418485 h 5257972"/>
                                    <a:gd name="connsiteX5" fmla="*/ 4202085 w 5042161"/>
                                    <a:gd name="connsiteY5" fmla="*/ 5257972 h 5257972"/>
                                    <a:gd name="connsiteX6" fmla="*/ 844239 w 5042161"/>
                                    <a:gd name="connsiteY6" fmla="*/ 5257972 h 5257972"/>
                                    <a:gd name="connsiteX7" fmla="*/ 4752 w 5042161"/>
                                    <a:gd name="connsiteY7" fmla="*/ 4418485 h 5257972"/>
                                    <a:gd name="connsiteX8" fmla="*/ 4752 w 5042161"/>
                                    <a:gd name="connsiteY8" fmla="*/ 839659 h 5257972"/>
                                    <a:gd name="connsiteX0" fmla="*/ 4752 w 5042161"/>
                                    <a:gd name="connsiteY0" fmla="*/ 839659 h 5257972"/>
                                    <a:gd name="connsiteX1" fmla="*/ 844239 w 5042161"/>
                                    <a:gd name="connsiteY1" fmla="*/ 172 h 5257972"/>
                                    <a:gd name="connsiteX2" fmla="*/ 4202085 w 5042161"/>
                                    <a:gd name="connsiteY2" fmla="*/ 172 h 5257972"/>
                                    <a:gd name="connsiteX3" fmla="*/ 5041572 w 5042161"/>
                                    <a:gd name="connsiteY3" fmla="*/ 839659 h 5257972"/>
                                    <a:gd name="connsiteX4" fmla="*/ 5041572 w 5042161"/>
                                    <a:gd name="connsiteY4" fmla="*/ 4418485 h 5257972"/>
                                    <a:gd name="connsiteX5" fmla="*/ 4202085 w 5042161"/>
                                    <a:gd name="connsiteY5" fmla="*/ 5257972 h 5257972"/>
                                    <a:gd name="connsiteX6" fmla="*/ 844239 w 5042161"/>
                                    <a:gd name="connsiteY6" fmla="*/ 5257972 h 5257972"/>
                                    <a:gd name="connsiteX7" fmla="*/ 4752 w 5042161"/>
                                    <a:gd name="connsiteY7" fmla="*/ 4418485 h 5257972"/>
                                    <a:gd name="connsiteX8" fmla="*/ 4752 w 5042161"/>
                                    <a:gd name="connsiteY8" fmla="*/ 839659 h 5257972"/>
                                    <a:gd name="connsiteX0" fmla="*/ 4752 w 5042161"/>
                                    <a:gd name="connsiteY0" fmla="*/ 839659 h 5257972"/>
                                    <a:gd name="connsiteX1" fmla="*/ 844239 w 5042161"/>
                                    <a:gd name="connsiteY1" fmla="*/ 172 h 5257972"/>
                                    <a:gd name="connsiteX2" fmla="*/ 4202085 w 5042161"/>
                                    <a:gd name="connsiteY2" fmla="*/ 172 h 5257972"/>
                                    <a:gd name="connsiteX3" fmla="*/ 5041572 w 5042161"/>
                                    <a:gd name="connsiteY3" fmla="*/ 839659 h 5257972"/>
                                    <a:gd name="connsiteX4" fmla="*/ 5041572 w 5042161"/>
                                    <a:gd name="connsiteY4" fmla="*/ 4418485 h 5257972"/>
                                    <a:gd name="connsiteX5" fmla="*/ 4202085 w 5042161"/>
                                    <a:gd name="connsiteY5" fmla="*/ 5257972 h 5257972"/>
                                    <a:gd name="connsiteX6" fmla="*/ 844239 w 5042161"/>
                                    <a:gd name="connsiteY6" fmla="*/ 5257972 h 5257972"/>
                                    <a:gd name="connsiteX7" fmla="*/ 4752 w 5042161"/>
                                    <a:gd name="connsiteY7" fmla="*/ 4418485 h 5257972"/>
                                    <a:gd name="connsiteX8" fmla="*/ 4752 w 5042161"/>
                                    <a:gd name="connsiteY8" fmla="*/ 839659 h 5257972"/>
                                    <a:gd name="connsiteX0" fmla="*/ 4752 w 5042161"/>
                                    <a:gd name="connsiteY0" fmla="*/ 839659 h 5257988"/>
                                    <a:gd name="connsiteX1" fmla="*/ 844239 w 5042161"/>
                                    <a:gd name="connsiteY1" fmla="*/ 172 h 5257988"/>
                                    <a:gd name="connsiteX2" fmla="*/ 4202085 w 5042161"/>
                                    <a:gd name="connsiteY2" fmla="*/ 172 h 5257988"/>
                                    <a:gd name="connsiteX3" fmla="*/ 5041572 w 5042161"/>
                                    <a:gd name="connsiteY3" fmla="*/ 839659 h 5257988"/>
                                    <a:gd name="connsiteX4" fmla="*/ 5041572 w 5042161"/>
                                    <a:gd name="connsiteY4" fmla="*/ 4418485 h 5257988"/>
                                    <a:gd name="connsiteX5" fmla="*/ 4202085 w 5042161"/>
                                    <a:gd name="connsiteY5" fmla="*/ 5257972 h 5257988"/>
                                    <a:gd name="connsiteX6" fmla="*/ 844239 w 5042161"/>
                                    <a:gd name="connsiteY6" fmla="*/ 5257972 h 5257988"/>
                                    <a:gd name="connsiteX7" fmla="*/ 4752 w 5042161"/>
                                    <a:gd name="connsiteY7" fmla="*/ 4418485 h 5257988"/>
                                    <a:gd name="connsiteX8" fmla="*/ 4752 w 5042161"/>
                                    <a:gd name="connsiteY8" fmla="*/ 839659 h 5257988"/>
                                    <a:gd name="connsiteX0" fmla="*/ 4752 w 5042161"/>
                                    <a:gd name="connsiteY0" fmla="*/ 839659 h 5258562"/>
                                    <a:gd name="connsiteX1" fmla="*/ 844239 w 5042161"/>
                                    <a:gd name="connsiteY1" fmla="*/ 172 h 5258562"/>
                                    <a:gd name="connsiteX2" fmla="*/ 4202085 w 5042161"/>
                                    <a:gd name="connsiteY2" fmla="*/ 172 h 5258562"/>
                                    <a:gd name="connsiteX3" fmla="*/ 5041572 w 5042161"/>
                                    <a:gd name="connsiteY3" fmla="*/ 839659 h 5258562"/>
                                    <a:gd name="connsiteX4" fmla="*/ 5041572 w 5042161"/>
                                    <a:gd name="connsiteY4" fmla="*/ 4418485 h 5258562"/>
                                    <a:gd name="connsiteX5" fmla="*/ 4202085 w 5042161"/>
                                    <a:gd name="connsiteY5" fmla="*/ 5257972 h 5258562"/>
                                    <a:gd name="connsiteX6" fmla="*/ 844239 w 5042161"/>
                                    <a:gd name="connsiteY6" fmla="*/ 5257972 h 5258562"/>
                                    <a:gd name="connsiteX7" fmla="*/ 4752 w 5042161"/>
                                    <a:gd name="connsiteY7" fmla="*/ 4418485 h 5258562"/>
                                    <a:gd name="connsiteX8" fmla="*/ 4752 w 5042161"/>
                                    <a:gd name="connsiteY8" fmla="*/ 839659 h 5258562"/>
                                    <a:gd name="connsiteX0" fmla="*/ 4752 w 5042161"/>
                                    <a:gd name="connsiteY0" fmla="*/ 839659 h 5261860"/>
                                    <a:gd name="connsiteX1" fmla="*/ 844239 w 5042161"/>
                                    <a:gd name="connsiteY1" fmla="*/ 172 h 5261860"/>
                                    <a:gd name="connsiteX2" fmla="*/ 4202085 w 5042161"/>
                                    <a:gd name="connsiteY2" fmla="*/ 172 h 5261860"/>
                                    <a:gd name="connsiteX3" fmla="*/ 5041572 w 5042161"/>
                                    <a:gd name="connsiteY3" fmla="*/ 839659 h 5261860"/>
                                    <a:gd name="connsiteX4" fmla="*/ 5041572 w 5042161"/>
                                    <a:gd name="connsiteY4" fmla="*/ 4418485 h 5261860"/>
                                    <a:gd name="connsiteX5" fmla="*/ 4202085 w 5042161"/>
                                    <a:gd name="connsiteY5" fmla="*/ 5257972 h 5261860"/>
                                    <a:gd name="connsiteX6" fmla="*/ 844239 w 5042161"/>
                                    <a:gd name="connsiteY6" fmla="*/ 5257972 h 5261860"/>
                                    <a:gd name="connsiteX7" fmla="*/ 4752 w 5042161"/>
                                    <a:gd name="connsiteY7" fmla="*/ 4418485 h 5261860"/>
                                    <a:gd name="connsiteX8" fmla="*/ 4752 w 5042161"/>
                                    <a:gd name="connsiteY8" fmla="*/ 839659 h 5261860"/>
                                    <a:gd name="connsiteX0" fmla="*/ 1171 w 5038580"/>
                                    <a:gd name="connsiteY0" fmla="*/ 840918 h 5263119"/>
                                    <a:gd name="connsiteX1" fmla="*/ 840658 w 5038580"/>
                                    <a:gd name="connsiteY1" fmla="*/ 1431 h 5263119"/>
                                    <a:gd name="connsiteX2" fmla="*/ 4198504 w 5038580"/>
                                    <a:gd name="connsiteY2" fmla="*/ 1431 h 5263119"/>
                                    <a:gd name="connsiteX3" fmla="*/ 5037991 w 5038580"/>
                                    <a:gd name="connsiteY3" fmla="*/ 840918 h 5263119"/>
                                    <a:gd name="connsiteX4" fmla="*/ 5037991 w 5038580"/>
                                    <a:gd name="connsiteY4" fmla="*/ 4419744 h 5263119"/>
                                    <a:gd name="connsiteX5" fmla="*/ 4198504 w 5038580"/>
                                    <a:gd name="connsiteY5" fmla="*/ 5259231 h 5263119"/>
                                    <a:gd name="connsiteX6" fmla="*/ 840658 w 5038580"/>
                                    <a:gd name="connsiteY6" fmla="*/ 5259231 h 5263119"/>
                                    <a:gd name="connsiteX7" fmla="*/ 1171 w 5038580"/>
                                    <a:gd name="connsiteY7" fmla="*/ 4419744 h 5263119"/>
                                    <a:gd name="connsiteX8" fmla="*/ 1171 w 5038580"/>
                                    <a:gd name="connsiteY8" fmla="*/ 840918 h 5263119"/>
                                    <a:gd name="connsiteX0" fmla="*/ 1171 w 5037991"/>
                                    <a:gd name="connsiteY0" fmla="*/ 840918 h 5263119"/>
                                    <a:gd name="connsiteX1" fmla="*/ 840658 w 5037991"/>
                                    <a:gd name="connsiteY1" fmla="*/ 1431 h 5263119"/>
                                    <a:gd name="connsiteX2" fmla="*/ 4198504 w 5037991"/>
                                    <a:gd name="connsiteY2" fmla="*/ 1431 h 5263119"/>
                                    <a:gd name="connsiteX3" fmla="*/ 5037991 w 5037991"/>
                                    <a:gd name="connsiteY3" fmla="*/ 840918 h 5263119"/>
                                    <a:gd name="connsiteX4" fmla="*/ 5037991 w 5037991"/>
                                    <a:gd name="connsiteY4" fmla="*/ 4419744 h 5263119"/>
                                    <a:gd name="connsiteX5" fmla="*/ 4198504 w 5037991"/>
                                    <a:gd name="connsiteY5" fmla="*/ 5259231 h 5263119"/>
                                    <a:gd name="connsiteX6" fmla="*/ 840658 w 5037991"/>
                                    <a:gd name="connsiteY6" fmla="*/ 5259231 h 5263119"/>
                                    <a:gd name="connsiteX7" fmla="*/ 1171 w 5037991"/>
                                    <a:gd name="connsiteY7" fmla="*/ 4419744 h 5263119"/>
                                    <a:gd name="connsiteX8" fmla="*/ 1171 w 5037991"/>
                                    <a:gd name="connsiteY8" fmla="*/ 840918 h 5263119"/>
                                    <a:gd name="connsiteX0" fmla="*/ 1171 w 5037991"/>
                                    <a:gd name="connsiteY0" fmla="*/ 840918 h 5263119"/>
                                    <a:gd name="connsiteX1" fmla="*/ 840658 w 5037991"/>
                                    <a:gd name="connsiteY1" fmla="*/ 1431 h 5263119"/>
                                    <a:gd name="connsiteX2" fmla="*/ 4198504 w 5037991"/>
                                    <a:gd name="connsiteY2" fmla="*/ 1431 h 5263119"/>
                                    <a:gd name="connsiteX3" fmla="*/ 5037991 w 5037991"/>
                                    <a:gd name="connsiteY3" fmla="*/ 840918 h 5263119"/>
                                    <a:gd name="connsiteX4" fmla="*/ 5037991 w 5037991"/>
                                    <a:gd name="connsiteY4" fmla="*/ 4419744 h 5263119"/>
                                    <a:gd name="connsiteX5" fmla="*/ 4198504 w 5037991"/>
                                    <a:gd name="connsiteY5" fmla="*/ 5259231 h 5263119"/>
                                    <a:gd name="connsiteX6" fmla="*/ 840658 w 5037991"/>
                                    <a:gd name="connsiteY6" fmla="*/ 5259231 h 5263119"/>
                                    <a:gd name="connsiteX7" fmla="*/ 1171 w 5037991"/>
                                    <a:gd name="connsiteY7" fmla="*/ 4419744 h 5263119"/>
                                    <a:gd name="connsiteX8" fmla="*/ 1171 w 5037991"/>
                                    <a:gd name="connsiteY8" fmla="*/ 840918 h 52631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37991" h="5263119">
                                      <a:moveTo>
                                        <a:pt x="1171" y="840918"/>
                                      </a:moveTo>
                                      <a:cubicBezTo>
                                        <a:pt x="10695" y="5789"/>
                                        <a:pt x="-118282" y="-8094"/>
                                        <a:pt x="840658" y="1431"/>
                                      </a:cubicBezTo>
                                      <a:lnTo>
                                        <a:pt x="4198504" y="1431"/>
                                      </a:lnTo>
                                      <a:cubicBezTo>
                                        <a:pt x="5090738" y="30007"/>
                                        <a:pt x="5028466" y="-60888"/>
                                        <a:pt x="5037991" y="840918"/>
                                      </a:cubicBezTo>
                                      <a:lnTo>
                                        <a:pt x="5037991" y="4419744"/>
                                      </a:lnTo>
                                      <a:cubicBezTo>
                                        <a:pt x="5018942" y="5312021"/>
                                        <a:pt x="5071685" y="5259231"/>
                                        <a:pt x="4198504" y="5259231"/>
                                      </a:cubicBezTo>
                                      <a:lnTo>
                                        <a:pt x="840658" y="5259231"/>
                                      </a:lnTo>
                                      <a:cubicBezTo>
                                        <a:pt x="15099" y="5259231"/>
                                        <a:pt x="29744" y="5369182"/>
                                        <a:pt x="1171" y="4419744"/>
                                      </a:cubicBezTo>
                                      <a:lnTo>
                                        <a:pt x="1171" y="840918"/>
                                      </a:lnTo>
                                      <a:close/>
                                    </a:path>
                                  </a:pathLst>
                                </a:custGeom>
                                <a:solidFill>
                                  <a:srgbClr val="E5EF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505403" name="Isosceles Triangle 1410505403"/>
                              <wps:cNvSpPr/>
                              <wps:spPr>
                                <a:xfrm>
                                  <a:off x="304801" y="-236153"/>
                                  <a:ext cx="4467224" cy="636123"/>
                                </a:xfrm>
                                <a:prstGeom prst="triangle">
                                  <a:avLst>
                                    <a:gd name="adj" fmla="val 50000"/>
                                  </a:avLst>
                                </a:prstGeom>
                                <a:solidFill>
                                  <a:srgbClr val="E5EF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2078388" name="Rectangle: Top Corners Rounded 1472078388"/>
                            <wps:cNvSpPr/>
                            <wps:spPr>
                              <a:xfrm rot="10800000" flipV="1">
                                <a:off x="1265914" y="0"/>
                                <a:ext cx="2294890" cy="799269"/>
                              </a:xfrm>
                              <a:prstGeom prst="round2SameRect">
                                <a:avLst/>
                              </a:prstGeom>
                              <a:solidFill>
                                <a:srgbClr val="C7DBCC"/>
                              </a:solidFill>
                              <a:ln w="12700" cap="flat" cmpd="sng" algn="ctr">
                                <a:noFill/>
                                <a:prstDash val="solid"/>
                                <a:miter lim="800000"/>
                              </a:ln>
                              <a:effectLst>
                                <a:outerShdw blurRad="50800" dist="50800" dir="2700000" algn="ctr" rotWithShape="0">
                                  <a:schemeClr val="tx1">
                                    <a:alpha val="4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39224731" name="Group 18"/>
                            <wpg:cNvGrpSpPr/>
                            <wpg:grpSpPr>
                              <a:xfrm>
                                <a:off x="3909888" y="0"/>
                                <a:ext cx="2089150" cy="849033"/>
                                <a:chOff x="-3810" y="0"/>
                                <a:chExt cx="2089150" cy="849033"/>
                              </a:xfrm>
                            </wpg:grpSpPr>
                            <wpg:grpSp>
                              <wpg:cNvPr id="1935944889" name="Group 1935944889"/>
                              <wpg:cNvGrpSpPr/>
                              <wpg:grpSpPr>
                                <a:xfrm>
                                  <a:off x="-3810" y="0"/>
                                  <a:ext cx="2089150" cy="799270"/>
                                  <a:chOff x="205738" y="0"/>
                                  <a:chExt cx="2089786" cy="800100"/>
                                </a:xfrm>
                              </wpg:grpSpPr>
                              <wps:wsp>
                                <wps:cNvPr id="741500933" name="Rectangle: Rounded Corners 741500933"/>
                                <wps:cNvSpPr/>
                                <wps:spPr>
                                  <a:xfrm rot="10800000" flipV="1">
                                    <a:off x="209549" y="0"/>
                                    <a:ext cx="2085975" cy="800100"/>
                                  </a:xfrm>
                                  <a:prstGeom prst="roundRect">
                                    <a:avLst/>
                                  </a:prstGeom>
                                  <a:solidFill>
                                    <a:srgbClr val="D4D6D6"/>
                                  </a:solidFill>
                                  <a:ln w="12700" cap="flat" cmpd="sng" algn="ctr">
                                    <a:noFill/>
                                    <a:prstDash val="solid"/>
                                    <a:miter lim="800000"/>
                                  </a:ln>
                                  <a:effectLst>
                                    <a:outerShdw blurRad="50800" dist="50800" dir="2700000" algn="ctr" rotWithShape="0">
                                      <a:schemeClr val="tx1">
                                        <a:alpha val="4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639832" name="Text Box 729639832"/>
                                <wps:cNvSpPr txBox="1"/>
                                <wps:spPr>
                                  <a:xfrm>
                                    <a:off x="205738" y="92219"/>
                                    <a:ext cx="2076451" cy="259080"/>
                                  </a:xfrm>
                                  <a:prstGeom prst="rect">
                                    <a:avLst/>
                                  </a:prstGeom>
                                  <a:solidFill>
                                    <a:srgbClr val="D5E6B4">
                                      <a:alpha val="0"/>
                                    </a:srgbClr>
                                  </a:solidFill>
                                  <a:ln w="6350">
                                    <a:noFill/>
                                  </a:ln>
                                </wps:spPr>
                                <wps:txbx>
                                  <w:txbxContent>
                                    <w:p w14:paraId="4ABD0F81" w14:textId="77777777" w:rsidR="00303E90" w:rsidRPr="00237E4F" w:rsidRDefault="00303E90" w:rsidP="00303E90">
                                      <w:pPr>
                                        <w:pStyle w:val="ProjectTeamLeadRoles"/>
                                        <w:spacing w:line="240" w:lineRule="atLeast"/>
                                        <w:rPr>
                                          <w:color w:val="343536"/>
                                          <w:sz w:val="18"/>
                                          <w:szCs w:val="18"/>
                                          <w:lang w:val="en-CA"/>
                                        </w:rPr>
                                      </w:pPr>
                                      <w:r>
                                        <w:rPr>
                                          <w:color w:val="297339"/>
                                          <w:lang w:val="en-CA"/>
                                        </w:rPr>
                                        <w:t>ATCO Electric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4024239" name="Rectangle 1274024239"/>
                              <wps:cNvSpPr/>
                              <wps:spPr>
                                <a:xfrm>
                                  <a:off x="142092" y="298488"/>
                                  <a:ext cx="1767840" cy="550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0EFF4" w14:textId="77777777" w:rsidR="00303E90" w:rsidRDefault="00303E90" w:rsidP="00303E90">
                                    <w:pPr>
                                      <w:spacing w:after="0" w:afterAutospacing="0"/>
                                      <w:jc w:val="center"/>
                                      <w:rPr>
                                        <w:rFonts w:ascii="Source Sans Pro Semibold" w:hAnsi="Source Sans Pro Semibold" w:cs="Source Sans Pro Semibold"/>
                                        <w:color w:val="343536"/>
                                        <w:sz w:val="18"/>
                                        <w:szCs w:val="18"/>
                                      </w:rPr>
                                    </w:pPr>
                                    <w:r>
                                      <w:rPr>
                                        <w:rFonts w:ascii="Source Sans Pro Semibold" w:hAnsi="Source Sans Pro Semibold" w:cs="Source Sans Pro Semibold"/>
                                        <w:color w:val="343536"/>
                                        <w:sz w:val="18"/>
                                        <w:szCs w:val="18"/>
                                      </w:rPr>
                                      <w:t>Glenn Buckmaster</w:t>
                                    </w:r>
                                  </w:p>
                                  <w:p w14:paraId="00822BE0" w14:textId="77777777" w:rsidR="00303E90" w:rsidRDefault="00303E90" w:rsidP="00303E90">
                                    <w:pPr>
                                      <w:spacing w:before="0" w:beforeAutospacing="0" w:after="0" w:afterAutospacing="0"/>
                                      <w:jc w:val="center"/>
                                      <w:rPr>
                                        <w:rFonts w:ascii="Source Sans Pro Semibold" w:hAnsi="Source Sans Pro Semibold" w:cs="Source Sans Pro Semibold"/>
                                        <w:color w:val="343536"/>
                                        <w:sz w:val="18"/>
                                        <w:szCs w:val="18"/>
                                      </w:rPr>
                                    </w:pPr>
                                    <w:r>
                                      <w:rPr>
                                        <w:rFonts w:ascii="Source Sans Pro Semibold" w:hAnsi="Source Sans Pro Semibold" w:cs="Source Sans Pro Semibold"/>
                                        <w:color w:val="343536"/>
                                        <w:sz w:val="18"/>
                                        <w:szCs w:val="18"/>
                                      </w:rPr>
                                      <w:t>Senior Planner</w:t>
                                    </w:r>
                                  </w:p>
                                  <w:p w14:paraId="1CD9E7C0" w14:textId="77777777" w:rsidR="00303E90" w:rsidRPr="005424DC" w:rsidRDefault="00303E90" w:rsidP="00303E90">
                                    <w:pPr>
                                      <w:jc w:val="center"/>
                                      <w:rPr>
                                        <w:rFonts w:ascii="Source Sans Pro Semibold" w:hAnsi="Source Sans Pro Semibold" w:cs="Source Sans Pro Semibold"/>
                                        <w:color w:val="343536"/>
                                        <w:sz w:val="18"/>
                                        <w:szCs w:val="18"/>
                                      </w:rPr>
                                    </w:pPr>
                                    <w:r w:rsidRPr="005424DC">
                                      <w:rPr>
                                        <w:rFonts w:ascii="Source Sans Pro Semibold" w:hAnsi="Source Sans Pro Semibold" w:cs="Source Sans Pro Semibold"/>
                                        <w:color w:val="343536"/>
                                        <w:sz w:val="18"/>
                                        <w:szCs w:val="18"/>
                                      </w:rPr>
                                      <w:t>(and others as determine</w:t>
                                    </w:r>
                                    <w:r>
                                      <w:rPr>
                                        <w:rFonts w:ascii="Source Sans Pro Semibold" w:hAnsi="Source Sans Pro Semibold" w:cs="Source Sans Pro Semibold"/>
                                        <w:color w:val="343536"/>
                                        <w:sz w:val="18"/>
                                        <w:szCs w:val="18"/>
                                      </w:rPr>
                                      <w:t>d</w:t>
                                    </w:r>
                                    <w:r w:rsidRPr="005424DC">
                                      <w:rPr>
                                        <w:rFonts w:ascii="Source Sans Pro Semibold" w:hAnsi="Source Sans Pro Semibold" w:cs="Source Sans Pro Semibold"/>
                                        <w:color w:val="343536"/>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6037666" name="Group 20"/>
                            <wpg:cNvGrpSpPr/>
                            <wpg:grpSpPr>
                              <a:xfrm>
                                <a:off x="1425015" y="145278"/>
                                <a:ext cx="3429420" cy="2281449"/>
                                <a:chOff x="-1200572" y="-1659668"/>
                                <a:chExt cx="3429420" cy="2281449"/>
                              </a:xfrm>
                            </wpg:grpSpPr>
                            <wpg:grpSp>
                              <wpg:cNvPr id="681926991" name="Group 9"/>
                              <wpg:cNvGrpSpPr/>
                              <wpg:grpSpPr>
                                <a:xfrm>
                                  <a:off x="-1200572" y="-1659668"/>
                                  <a:ext cx="3429420" cy="2281449"/>
                                  <a:chOff x="-1200572" y="-1659668"/>
                                  <a:chExt cx="3429420" cy="2281449"/>
                                </a:xfrm>
                              </wpg:grpSpPr>
                              <wps:wsp>
                                <wps:cNvPr id="178345391" name="Rectangle 178345391"/>
                                <wps:cNvSpPr/>
                                <wps:spPr>
                                  <a:xfrm rot="10800000" flipV="1">
                                    <a:off x="-57152" y="-178319"/>
                                    <a:ext cx="2286000" cy="800100"/>
                                  </a:xfrm>
                                  <a:prstGeom prst="rect">
                                    <a:avLst/>
                                  </a:prstGeom>
                                  <a:solidFill>
                                    <a:srgbClr val="C7DBCC"/>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497335" name="Oval 1709497335"/>
                                <wps:cNvSpPr/>
                                <wps:spPr>
                                  <a:xfrm>
                                    <a:off x="-1200572" y="-1659668"/>
                                    <a:ext cx="575945" cy="582930"/>
                                  </a:xfrm>
                                  <a:prstGeom prst="ellipse">
                                    <a:avLst/>
                                  </a:prstGeom>
                                  <a:blipFill dpi="0" rotWithShape="1">
                                    <a:blip r:embed="rId29" cstate="print">
                                      <a:extLst>
                                        <a:ext uri="{28A0092B-C50C-407E-A947-70E740481C1C}">
                                          <a14:useLocalDpi xmlns:a14="http://schemas.microsoft.com/office/drawing/2010/main" val="0"/>
                                        </a:ext>
                                      </a:extLst>
                                    </a:blip>
                                    <a:srcRect/>
                                    <a:stretch>
                                      <a:fillRect/>
                                    </a:stretch>
                                  </a:blipFill>
                                  <a:ln>
                                    <a:solidFill>
                                      <a:srgbClr val="6BA542">
                                        <a:alpha val="5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3F2DC" w14:textId="77777777" w:rsidR="00303E90" w:rsidRDefault="00303E90" w:rsidP="00303E90">
                                      <w:pPr>
                                        <w:spacing w:line="120" w:lineRule="exact"/>
                                        <w:rPr>
                                          <w:sz w:val="16"/>
                                          <w:szCs w:val="16"/>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s:wsp>
                              <wps:cNvPr id="1559262837" name="Text Box 1559262837"/>
                              <wps:cNvSpPr txBox="1"/>
                              <wps:spPr>
                                <a:xfrm>
                                  <a:off x="-538057" y="-1657111"/>
                                  <a:ext cx="1600200" cy="570016"/>
                                </a:xfrm>
                                <a:prstGeom prst="rect">
                                  <a:avLst/>
                                </a:prstGeom>
                                <a:solidFill>
                                  <a:srgbClr val="D5E6B4">
                                    <a:alpha val="0"/>
                                  </a:srgbClr>
                                </a:solidFill>
                                <a:ln w="6350">
                                  <a:noFill/>
                                </a:ln>
                              </wps:spPr>
                              <wps:txbx>
                                <w:txbxContent>
                                  <w:p w14:paraId="2EF89522" w14:textId="2B1197E8" w:rsidR="00E46B58" w:rsidRDefault="00303E90" w:rsidP="00E46B58">
                                    <w:pPr>
                                      <w:pStyle w:val="ProjectTeamLeadRoles"/>
                                      <w:spacing w:after="0" w:afterAutospacing="0" w:line="240" w:lineRule="atLeast"/>
                                      <w:jc w:val="left"/>
                                      <w:rPr>
                                        <w:color w:val="343536"/>
                                        <w:sz w:val="18"/>
                                        <w:szCs w:val="18"/>
                                      </w:rPr>
                                    </w:pPr>
                                    <w:r>
                                      <w:rPr>
                                        <w:rStyle w:val="Hyperlink"/>
                                        <w:rFonts w:ascii="Source Sans Pro" w:eastAsia="Calibri" w:hAnsi="Source Sans Pro"/>
                                        <w:b/>
                                        <w:bCs/>
                                        <w:sz w:val="18"/>
                                        <w:szCs w:val="18"/>
                                        <w:lang w:val="en-US" w:bidi="ar-SA"/>
                                      </w:rPr>
                                      <w:t xml:space="preserve">Randy Spyksma, RPF </w:t>
                                    </w:r>
                                    <w:r>
                                      <w:br/>
                                    </w:r>
                                    <w:r>
                                      <w:rPr>
                                        <w:color w:val="343536"/>
                                        <w:sz w:val="18"/>
                                        <w:szCs w:val="18"/>
                                      </w:rPr>
                                      <w:t>Senior Risk Manager</w:t>
                                    </w:r>
                                    <w:r w:rsidR="00E46B58">
                                      <w:rPr>
                                        <w:color w:val="343536"/>
                                        <w:sz w:val="18"/>
                                        <w:szCs w:val="18"/>
                                      </w:rPr>
                                      <w:t xml:space="preserve">, Project </w:t>
                                    </w:r>
                                    <w:r w:rsidR="00AD6F81">
                                      <w:rPr>
                                        <w:color w:val="343536"/>
                                        <w:sz w:val="18"/>
                                        <w:szCs w:val="18"/>
                                      </w:rPr>
                                      <w:t>Coordinator</w:t>
                                    </w:r>
                                  </w:p>
                                  <w:p w14:paraId="630561EC" w14:textId="5012C183" w:rsidR="00303E90" w:rsidRPr="000012D7" w:rsidRDefault="00303E90" w:rsidP="00303E90">
                                    <w:pPr>
                                      <w:pStyle w:val="ProjectTeamLeadRoles"/>
                                      <w:spacing w:line="240" w:lineRule="atLeast"/>
                                      <w:jc w:val="left"/>
                                      <w:rPr>
                                        <w:color w:val="343536"/>
                                        <w:sz w:val="18"/>
                                        <w:szCs w:val="18"/>
                                      </w:rPr>
                                    </w:pPr>
                                    <w:r>
                                      <w:rPr>
                                        <w:color w:val="343536"/>
                                        <w:sz w:val="18"/>
                                        <w:szCs w:val="18"/>
                                      </w:rPr>
                                      <w:t>Advisor, Coordinato</w:t>
                                    </w:r>
                                  </w:p>
                                  <w:p w14:paraId="608A844F" w14:textId="77777777" w:rsidR="00303E90" w:rsidRPr="0079628F" w:rsidRDefault="00303E90" w:rsidP="00303E90">
                                    <w:pPr>
                                      <w:pStyle w:val="ProjectTeamLeadNames"/>
                                      <w:jc w:val="left"/>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3158136" name="Group 21"/>
                            <wpg:cNvGrpSpPr/>
                            <wpg:grpSpPr>
                              <a:xfrm>
                                <a:off x="128878" y="2547321"/>
                                <a:ext cx="2286000" cy="799465"/>
                                <a:chOff x="1" y="-235636"/>
                                <a:chExt cx="2286000" cy="799465"/>
                              </a:xfrm>
                            </wpg:grpSpPr>
                            <wps:wsp>
                              <wps:cNvPr id="1083367134" name="Rectangle 1083367134"/>
                              <wps:cNvSpPr/>
                              <wps:spPr>
                                <a:xfrm rot="10800000">
                                  <a:off x="1" y="-235636"/>
                                  <a:ext cx="2286000" cy="799465"/>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806271" name="Text Box 517806271"/>
                              <wps:cNvSpPr txBox="1"/>
                              <wps:spPr>
                                <a:xfrm>
                                  <a:off x="48929" y="-98826"/>
                                  <a:ext cx="1517650" cy="581891"/>
                                </a:xfrm>
                                <a:prstGeom prst="rect">
                                  <a:avLst/>
                                </a:prstGeom>
                                <a:solidFill>
                                  <a:srgbClr val="D5E6B4">
                                    <a:alpha val="0"/>
                                  </a:srgbClr>
                                </a:solidFill>
                                <a:ln w="6350">
                                  <a:noFill/>
                                </a:ln>
                              </wps:spPr>
                              <wps:txbx>
                                <w:txbxContent>
                                  <w:p w14:paraId="3A154B33" w14:textId="04EF111E" w:rsidR="00303E90" w:rsidRPr="0079628F" w:rsidRDefault="00303E90" w:rsidP="00303E90">
                                    <w:pPr>
                                      <w:pStyle w:val="ProjectTeamLeadRoles"/>
                                      <w:spacing w:line="240" w:lineRule="atLeast"/>
                                      <w:jc w:val="left"/>
                                      <w:rPr>
                                        <w:lang w:val="en-CA"/>
                                      </w:rPr>
                                    </w:pPr>
                                    <w:r>
                                      <w:rPr>
                                        <w:rStyle w:val="Hyperlink"/>
                                        <w:rFonts w:ascii="Source Sans Pro" w:eastAsia="Calibri" w:hAnsi="Source Sans Pro"/>
                                        <w:b/>
                                        <w:bCs/>
                                        <w:sz w:val="18"/>
                                        <w:szCs w:val="18"/>
                                        <w:lang w:val="en-US" w:bidi="ar-SA"/>
                                      </w:rPr>
                                      <w:t>J</w:t>
                                    </w:r>
                                    <w:r w:rsidR="00215818">
                                      <w:rPr>
                                        <w:rStyle w:val="Hyperlink"/>
                                        <w:rFonts w:ascii="Source Sans Pro" w:eastAsia="Calibri" w:hAnsi="Source Sans Pro"/>
                                        <w:b/>
                                        <w:bCs/>
                                        <w:sz w:val="18"/>
                                        <w:szCs w:val="18"/>
                                        <w:lang w:val="en-US" w:bidi="ar-SA"/>
                                      </w:rPr>
                                      <w:t>oseph Ra</w:t>
                                    </w:r>
                                    <w:r w:rsidR="00DC050A">
                                      <w:rPr>
                                        <w:rStyle w:val="Hyperlink"/>
                                        <w:rFonts w:ascii="Source Sans Pro" w:eastAsia="Calibri" w:hAnsi="Source Sans Pro"/>
                                        <w:b/>
                                        <w:bCs/>
                                        <w:sz w:val="18"/>
                                        <w:szCs w:val="18"/>
                                        <w:lang w:val="en-US" w:bidi="ar-SA"/>
                                      </w:rPr>
                                      <w:t>kofsky</w:t>
                                    </w:r>
                                    <w:r>
                                      <w:br/>
                                    </w:r>
                                    <w:r w:rsidR="00591630">
                                      <w:rPr>
                                        <w:color w:val="343536"/>
                                        <w:sz w:val="18"/>
                                        <w:szCs w:val="18"/>
                                      </w:rPr>
                                      <w:t xml:space="preserve">Spatial Analyst - </w:t>
                                    </w:r>
                                    <w:r w:rsidR="00DC050A">
                                      <w:rPr>
                                        <w:color w:val="343536"/>
                                        <w:sz w:val="18"/>
                                        <w:szCs w:val="18"/>
                                      </w:rPr>
                                      <w:t>Wildfire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90601" name="Group 5"/>
                            <wpg:cNvGrpSpPr/>
                            <wpg:grpSpPr>
                              <a:xfrm>
                                <a:off x="128878" y="3461608"/>
                                <a:ext cx="2286000" cy="800100"/>
                                <a:chOff x="1" y="-331164"/>
                                <a:chExt cx="2286000" cy="800100"/>
                              </a:xfrm>
                            </wpg:grpSpPr>
                            <wpg:grpSp>
                              <wpg:cNvPr id="1406316318" name="Group 1406316318"/>
                              <wpg:cNvGrpSpPr/>
                              <wpg:grpSpPr>
                                <a:xfrm>
                                  <a:off x="1" y="-331164"/>
                                  <a:ext cx="2286000" cy="800100"/>
                                  <a:chOff x="1" y="-331164"/>
                                  <a:chExt cx="2286000" cy="800100"/>
                                </a:xfrm>
                              </wpg:grpSpPr>
                              <wps:wsp>
                                <wps:cNvPr id="1063725089" name="Rectangle 1063725089"/>
                                <wps:cNvSpPr/>
                                <wps:spPr>
                                  <a:xfrm rot="10800000">
                                    <a:off x="1" y="-331164"/>
                                    <a:ext cx="2286000" cy="800100"/>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23496" name="Text Box 90323496"/>
                                <wps:cNvSpPr txBox="1"/>
                                <wps:spPr>
                                  <a:xfrm>
                                    <a:off x="90205" y="-172432"/>
                                    <a:ext cx="1600200" cy="516255"/>
                                  </a:xfrm>
                                  <a:prstGeom prst="rect">
                                    <a:avLst/>
                                  </a:prstGeom>
                                  <a:solidFill>
                                    <a:srgbClr val="D5E6B4">
                                      <a:alpha val="0"/>
                                    </a:srgbClr>
                                  </a:solidFill>
                                  <a:ln w="6350">
                                    <a:noFill/>
                                  </a:ln>
                                </wps:spPr>
                                <wps:txbx>
                                  <w:txbxContent>
                                    <w:p w14:paraId="43747B0A"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Nicole Peters </w:t>
                                      </w:r>
                                      <w:r>
                                        <w:br/>
                                      </w:r>
                                      <w:r>
                                        <w:rPr>
                                          <w:color w:val="343536"/>
                                          <w:sz w:val="18"/>
                                          <w:szCs w:val="18"/>
                                        </w:rPr>
                                        <w:t>Senior GIS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6835001" name="Oval 1546835001"/>
                              <wps:cNvSpPr/>
                              <wps:spPr>
                                <a:xfrm>
                                  <a:off x="1595119" y="-222993"/>
                                  <a:ext cx="575945" cy="582930"/>
                                </a:xfrm>
                                <a:prstGeom prst="ellipse">
                                  <a:avLst/>
                                </a:prstGeom>
                                <a:blipFill dpi="0" rotWithShape="1">
                                  <a:blip r:embed="rId30" cstate="print">
                                    <a:extLst>
                                      <a:ext uri="{28A0092B-C50C-407E-A947-70E740481C1C}">
                                        <a14:useLocalDpi xmlns:a14="http://schemas.microsoft.com/office/drawing/2010/main" val="0"/>
                                      </a:ext>
                                    </a:extLst>
                                  </a:blip>
                                  <a:srcRect/>
                                  <a:stretch>
                                    <a:fillRect/>
                                  </a:stretch>
                                </a:blipFill>
                                <a:ln>
                                  <a:solidFill>
                                    <a:srgbClr val="6BA542">
                                      <a:alpha val="5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99E6B" w14:textId="77777777" w:rsidR="00303E90" w:rsidRDefault="00303E90" w:rsidP="00303E90">
                                    <w:pPr>
                                      <w:spacing w:line="120" w:lineRule="exact"/>
                                      <w:rPr>
                                        <w:sz w:val="16"/>
                                        <w:szCs w:val="16"/>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s:wsp>
                            <wps:cNvPr id="228851533" name="Rectangle 228851533"/>
                            <wps:cNvSpPr/>
                            <wps:spPr>
                              <a:xfrm rot="10800000" flipH="1">
                                <a:off x="2600188" y="4390501"/>
                                <a:ext cx="2286000" cy="800100"/>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26146105" name="Group 17"/>
                            <wpg:cNvGrpSpPr/>
                            <wpg:grpSpPr>
                              <a:xfrm>
                                <a:off x="128877" y="1610687"/>
                                <a:ext cx="4680133" cy="3470527"/>
                                <a:chOff x="-7952" y="-210162"/>
                                <a:chExt cx="4680133" cy="3470527"/>
                              </a:xfrm>
                            </wpg:grpSpPr>
                            <wpg:grpSp>
                              <wpg:cNvPr id="1292156573" name="Group 14"/>
                              <wpg:cNvGrpSpPr/>
                              <wpg:grpSpPr>
                                <a:xfrm>
                                  <a:off x="-7952" y="-210162"/>
                                  <a:ext cx="4131808" cy="3470527"/>
                                  <a:chOff x="-7952" y="-210162"/>
                                  <a:chExt cx="4131808" cy="3470527"/>
                                </a:xfrm>
                              </wpg:grpSpPr>
                              <wps:wsp>
                                <wps:cNvPr id="572259504" name="Rectangle 12"/>
                                <wps:cNvSpPr/>
                                <wps:spPr>
                                  <a:xfrm rot="10800000">
                                    <a:off x="-7952" y="-210162"/>
                                    <a:ext cx="2286000" cy="800100"/>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592094" name="Text Box 13"/>
                                <wps:cNvSpPr txBox="1"/>
                                <wps:spPr>
                                  <a:xfrm>
                                    <a:off x="2523656" y="2744110"/>
                                    <a:ext cx="1600200" cy="516255"/>
                                  </a:xfrm>
                                  <a:prstGeom prst="rect">
                                    <a:avLst/>
                                  </a:prstGeom>
                                  <a:solidFill>
                                    <a:srgbClr val="D5E6B4">
                                      <a:alpha val="0"/>
                                    </a:srgbClr>
                                  </a:solidFill>
                                  <a:ln w="6350">
                                    <a:noFill/>
                                  </a:ln>
                                </wps:spPr>
                                <wps:txbx>
                                  <w:txbxContent>
                                    <w:p w14:paraId="567BA76B"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Joanna Wand </w:t>
                                      </w:r>
                                      <w:r>
                                        <w:br/>
                                      </w:r>
                                      <w:r>
                                        <w:rPr>
                                          <w:color w:val="343536"/>
                                          <w:sz w:val="18"/>
                                          <w:szCs w:val="18"/>
                                        </w:rPr>
                                        <w:t xml:space="preserve">Wildfire Risk Mgt Specialist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08213195" name="Picture 3" descr="A person in a red jacke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4811" y="2712995"/>
                                  <a:ext cx="547370" cy="547370"/>
                                </a:xfrm>
                                <a:prstGeom prst="rect">
                                  <a:avLst/>
                                </a:prstGeom>
                                <a:noFill/>
                              </pic:spPr>
                            </pic:pic>
                          </wpg:grpSp>
                          <wpg:grpSp>
                            <wpg:cNvPr id="2084538479" name="Group 2084538479"/>
                            <wpg:cNvGrpSpPr/>
                            <wpg:grpSpPr>
                              <a:xfrm>
                                <a:off x="2584283" y="2547495"/>
                                <a:ext cx="2286000" cy="799292"/>
                                <a:chOff x="-25401" y="795390"/>
                                <a:chExt cx="2286000" cy="800099"/>
                              </a:xfrm>
                            </wpg:grpSpPr>
                            <wps:wsp>
                              <wps:cNvPr id="383459581" name="Rectangle 383459581"/>
                              <wps:cNvSpPr/>
                              <wps:spPr>
                                <a:xfrm rot="10800000" flipV="1">
                                  <a:off x="-25401" y="795390"/>
                                  <a:ext cx="2286000" cy="800099"/>
                                </a:xfrm>
                                <a:prstGeom prst="rect">
                                  <a:avLst/>
                                </a:prstGeom>
                                <a:solidFill>
                                  <a:srgbClr val="C7DBCC"/>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70336" name="Text Box 174070336"/>
                              <wps:cNvSpPr txBox="1"/>
                              <wps:spPr>
                                <a:xfrm>
                                  <a:off x="0" y="939813"/>
                                  <a:ext cx="1692522" cy="534814"/>
                                </a:xfrm>
                                <a:prstGeom prst="rect">
                                  <a:avLst/>
                                </a:prstGeom>
                                <a:solidFill>
                                  <a:srgbClr val="D5E6B4">
                                    <a:alpha val="0"/>
                                  </a:srgbClr>
                                </a:solidFill>
                                <a:ln w="6350">
                                  <a:noFill/>
                                </a:ln>
                              </wps:spPr>
                              <wps:txbx>
                                <w:txbxContent>
                                  <w:p w14:paraId="0A735B32" w14:textId="17641E84" w:rsidR="00303E90" w:rsidRPr="008C6AAA" w:rsidRDefault="00180CB0" w:rsidP="00215818">
                                    <w:pPr>
                                      <w:pStyle w:val="ProjectTeamLeadRoles"/>
                                      <w:spacing w:after="0" w:afterAutospacing="0" w:line="240" w:lineRule="auto"/>
                                      <w:jc w:val="left"/>
                                      <w:rPr>
                                        <w:rFonts w:ascii="Source Sans Pro" w:hAnsi="Source Sans Pro"/>
                                        <w:b/>
                                        <w:bCs/>
                                        <w:color w:val="6BA542"/>
                                        <w:sz w:val="18"/>
                                        <w:szCs w:val="18"/>
                                        <w:u w:val="single"/>
                                      </w:rPr>
                                    </w:pPr>
                                    <w:r>
                                      <w:rPr>
                                        <w:rFonts w:ascii="Source Sans Pro" w:hAnsi="Source Sans Pro"/>
                                        <w:b/>
                                        <w:bCs/>
                                        <w:color w:val="6BA542"/>
                                        <w:sz w:val="18"/>
                                        <w:szCs w:val="18"/>
                                        <w:u w:val="single"/>
                                      </w:rPr>
                                      <w:t>Florencia Tiribelli</w:t>
                                    </w:r>
                                    <w:r w:rsidR="00215818">
                                      <w:rPr>
                                        <w:rFonts w:ascii="Source Sans Pro" w:hAnsi="Source Sans Pro"/>
                                        <w:b/>
                                        <w:bCs/>
                                        <w:color w:val="6BA542"/>
                                        <w:sz w:val="18"/>
                                        <w:szCs w:val="18"/>
                                        <w:u w:val="single"/>
                                      </w:rPr>
                                      <w:t>, PhD</w:t>
                                    </w:r>
                                  </w:p>
                                  <w:p w14:paraId="34CA8205" w14:textId="53CF82FA" w:rsidR="00303E90" w:rsidRPr="0079628F" w:rsidRDefault="00215818" w:rsidP="00215818">
                                    <w:pPr>
                                      <w:pStyle w:val="ProjectTeamLeadRoles"/>
                                      <w:spacing w:before="0" w:beforeAutospacing="0" w:line="240" w:lineRule="auto"/>
                                      <w:jc w:val="left"/>
                                      <w:rPr>
                                        <w:color w:val="343536"/>
                                        <w:sz w:val="18"/>
                                        <w:szCs w:val="18"/>
                                      </w:rPr>
                                    </w:pPr>
                                    <w:r>
                                      <w:rPr>
                                        <w:color w:val="343536"/>
                                        <w:sz w:val="18"/>
                                        <w:szCs w:val="18"/>
                                      </w:rPr>
                                      <w:t>Wildfire Behaviour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4944897" name="Group 6"/>
                            <wpg:cNvGrpSpPr/>
                            <wpg:grpSpPr>
                              <a:xfrm>
                                <a:off x="2590687" y="3472763"/>
                                <a:ext cx="2286000" cy="800100"/>
                                <a:chOff x="-50802" y="-312058"/>
                                <a:chExt cx="2286000" cy="800100"/>
                              </a:xfrm>
                            </wpg:grpSpPr>
                            <wpg:grpSp>
                              <wpg:cNvPr id="1371717396" name="Group 1371717396"/>
                              <wpg:cNvGrpSpPr/>
                              <wpg:grpSpPr>
                                <a:xfrm>
                                  <a:off x="-50802" y="-312058"/>
                                  <a:ext cx="2286000" cy="800100"/>
                                  <a:chOff x="-50802" y="-312058"/>
                                  <a:chExt cx="2286000" cy="800100"/>
                                </a:xfrm>
                              </wpg:grpSpPr>
                              <wps:wsp>
                                <wps:cNvPr id="621956515" name="Rectangle 621956515"/>
                                <wps:cNvSpPr/>
                                <wps:spPr>
                                  <a:xfrm rot="10800000">
                                    <a:off x="-50802" y="-312058"/>
                                    <a:ext cx="2286000" cy="800100"/>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856914" name="Text Box 610856914"/>
                                <wps:cNvSpPr txBox="1"/>
                                <wps:spPr>
                                  <a:xfrm>
                                    <a:off x="82549" y="-237828"/>
                                    <a:ext cx="1600200" cy="581652"/>
                                  </a:xfrm>
                                  <a:prstGeom prst="rect">
                                    <a:avLst/>
                                  </a:prstGeom>
                                  <a:solidFill>
                                    <a:srgbClr val="D5E6B4">
                                      <a:alpha val="0"/>
                                    </a:srgbClr>
                                  </a:solidFill>
                                  <a:ln w="6350">
                                    <a:noFill/>
                                  </a:ln>
                                </wps:spPr>
                                <wps:txbx>
                                  <w:txbxContent>
                                    <w:p w14:paraId="62C473DF"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Greg Greene, PhD </w:t>
                                      </w:r>
                                      <w:r>
                                        <w:br/>
                                      </w:r>
                                      <w:r>
                                        <w:rPr>
                                          <w:color w:val="343536"/>
                                          <w:sz w:val="18"/>
                                          <w:szCs w:val="18"/>
                                        </w:rPr>
                                        <w:t>Fire Behaviour Specialist, Wildfire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04404842" name="Picture 4" descr="A person smiling at the camera&#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634822" y="-176547"/>
                                  <a:ext cx="528320" cy="528320"/>
                                </a:xfrm>
                                <a:prstGeom prst="rect">
                                  <a:avLst/>
                                </a:prstGeom>
                                <a:noFill/>
                              </pic:spPr>
                            </pic:pic>
                          </wpg:grpSp>
                        </wpg:grpSp>
                      </wpg:grpSp>
                      <wpg:grpSp>
                        <wpg:cNvPr id="608336676" name="Group 1"/>
                        <wpg:cNvGrpSpPr/>
                        <wpg:grpSpPr>
                          <a:xfrm>
                            <a:off x="128874" y="4383663"/>
                            <a:ext cx="2285926" cy="800083"/>
                            <a:chOff x="-23526" y="-350262"/>
                            <a:chExt cx="2285926" cy="800083"/>
                          </a:xfrm>
                        </wpg:grpSpPr>
                        <wps:wsp>
                          <wps:cNvPr id="1207634618" name="Rectangle 1"/>
                          <wps:cNvSpPr/>
                          <wps:spPr>
                            <a:xfrm rot="10800000" flipH="1">
                              <a:off x="-23526" y="-350262"/>
                              <a:ext cx="2285926" cy="800083"/>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686424" name="Text Box 1"/>
                          <wps:cNvSpPr txBox="1"/>
                          <wps:spPr>
                            <a:xfrm>
                              <a:off x="66675" y="-169066"/>
                              <a:ext cx="1571865" cy="592785"/>
                            </a:xfrm>
                            <a:prstGeom prst="rect">
                              <a:avLst/>
                            </a:prstGeom>
                            <a:solidFill>
                              <a:srgbClr val="D5E6B4">
                                <a:alpha val="0"/>
                              </a:srgbClr>
                            </a:solidFill>
                            <a:ln w="6350">
                              <a:noFill/>
                            </a:ln>
                          </wps:spPr>
                          <wps:txbx>
                            <w:txbxContent>
                              <w:p w14:paraId="3D2AC57F" w14:textId="77777777" w:rsidR="00303E90"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John Davies, RPF </w:t>
                                </w:r>
                                <w:r>
                                  <w:br/>
                                </w:r>
                                <w:r>
                                  <w:rPr>
                                    <w:color w:val="343536"/>
                                    <w:sz w:val="18"/>
                                    <w:szCs w:val="18"/>
                                  </w:rPr>
                                  <w:t>Senior Wildfire Specialist</w:t>
                                </w:r>
                              </w:p>
                              <w:p w14:paraId="2CE75C20" w14:textId="77777777" w:rsidR="00303E90" w:rsidRDefault="00303E90" w:rsidP="00303E90">
                                <w:pPr>
                                  <w:pStyle w:val="ProjectTeamLeadRoles"/>
                                  <w:spacing w:line="240" w:lineRule="atLeast"/>
                                  <w:jc w:val="left"/>
                                </w:pPr>
                                <w:r>
                                  <w:rPr>
                                    <w:color w:val="343536"/>
                                    <w:sz w:val="18"/>
                                    <w:szCs w:val="18"/>
                                  </w:rPr>
                                  <w:t>Wildfire Mgt Advisor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3461767" name="Picture 2" descr="A firefighter standing on a trail in the woods&#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l="19037" t="21023" r="18750" b="17613"/>
                            <a:stretch/>
                          </pic:blipFill>
                          <pic:spPr bwMode="auto">
                            <a:xfrm>
                              <a:off x="1606550" y="-226381"/>
                              <a:ext cx="580390" cy="572135"/>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148D51F6" id="Group 4" o:spid="_x0000_s1031" style="position:absolute;left:0;text-align:left;margin-left:0;margin-top:89.85pt;width:472.35pt;height:490.5pt;z-index:251582464;mso-position-horizontal:left;mso-position-horizontal-relative:margin;mso-width-relative:margin;mso-height-relative:margin" coordsize="59988,624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">
                <v:group id="Group 23" o:spid="_x0000_s1032" style="position:absolute;width:59988;height:62473" coordsize="59990,6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">
                  <v:shapetype id="_x0000_t32" coordsize="21600,21600" o:spt="32" o:oned="t" path="m,l21600,21600e" filled="f">
                    <v:path arrowok="t" fillok="f" o:connecttype="none"/>
                    <o:lock v:ext="edit" shapetype="t"/>
                  </v:shapetype>
                  <v:shape id="Straight Arrow Connector 1088850608" o:spid="_x0000_s1033" type="#_x0000_t32" style="position:absolute;left:35669;top:4308;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" strokecolor="#297339" strokeweight="2pt">
                    <v:stroke startarrow="block" endarrow="block" joinstyle="miter"/>
                  </v:shape>
                  <v:group id="Group 22" o:spid="_x0000_s1034" style="position:absolute;width:59990;height:62475" coordsize="59990,6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">
                    <v:group id="Group 739499084" o:spid="_x0000_s1035" style="position:absolute;top:9669;width:50380;height:52806" coordorigin=",-2361" coordsize="50380,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">
                      <v:shape id="Rectangle: Top Corners Rounded 304336727" o:spid="_x0000_s1036" style="position:absolute;top:3905;width:50380;height:59177;rotation:180;visibility:visible;mso-wrap-style:square;v-text-anchor:middle" coordsize="5037991,526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" path="m1171,840918c10695,5789,-118282,-8094,840658,1431r3357846,c5090738,30007,5028466,-60888,5037991,840918r,3578826c5018942,5312021,5071685,5259231,4198504,5259231r-3357846,c15099,5259231,29744,5369182,1171,4419744r,-3578826xe" fillcolor="#e5efe7" stroked="f" strokeweight="1pt">
                        <v:stroke joinstyle="miter"/>
                        <v:path arrowok="t" o:connecttype="custom" o:connectlocs="1171,945511;840675,1609;4198587,1609;5038090,945511;5038090,4969469;4198587,5913370;840675,5913370;1171,4969469;1171,945511" o:connectangles="0,0,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10505403" o:spid="_x0000_s1037" type="#_x0000_t5" style="position:absolute;left:3048;top:-2361;width:44672;height:6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" fillcolor="#e5efe7" stroked="f" strokeweight="1pt"/>
                    </v:group>
                    <v:shape id="Rectangle: Top Corners Rounded 1472078388" o:spid="_x0000_s1038" style="position:absolute;left:12659;width:22949;height:7992;rotation:180;flip:y;visibility:visible;mso-wrap-style:square;v-text-anchor:middle" coordsize="2294890,79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" path="m133214,l2161676,v73572,,133214,59642,133214,133214l2294890,799269r,l,799269r,l,133214c,59642,59642,,133214,xe" fillcolor="#c7dbcc" stroked="f" strokeweight="1pt">
                      <v:stroke joinstyle="miter"/>
                      <v:shadow on="t" color="#707373 [3213]" opacity="26214f" offset=".99781mm,.99781mm"/>
                      <v:path arrowok="t" o:connecttype="custom" o:connectlocs="133214,0;2161676,0;2294890,133214;2294890,799269;2294890,799269;0,799269;0,799269;0,133214;133214,0" o:connectangles="0,0,0,0,0,0,0,0,0"/>
                    </v:shape>
                    <v:group id="Group 18" o:spid="_x0000_s1039" style="position:absolute;left:39098;width:20892;height:8490" coordorigin="-38" coordsize="2089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">
                      <v:group id="Group 1935944889" o:spid="_x0000_s1040" style="position:absolute;left:-38;width:20891;height:7992" coordorigin="2057" coordsize="20897,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">
                        <v:roundrect id="Rectangle: Rounded Corners 741500933" o:spid="_x0000_s1041" style="position:absolute;left:2095;width:20860;height:8001;rotation:180;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" fillcolor="#d4d6d6" stroked="f" strokeweight="1pt">
                          <v:stroke joinstyle="miter"/>
                          <v:shadow on="t" color="#707373 [3213]" opacity="26214f" offset=".99781mm,.99781mm"/>
                        </v:roundrect>
                        <v:shape id="Text Box 729639832" o:spid="_x0000_s1042" type="#_x0000_t202" style="position:absolute;left:2057;top:922;width:20764;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" fillcolor="#d5e6b4" stroked="f" strokeweight=".5pt">
                          <v:fill opacity="0"/>
                          <v:textbox>
                            <w:txbxContent>
                              <w:p w14:paraId="4ABD0F81" w14:textId="77777777" w:rsidR="00303E90" w:rsidRPr="00237E4F" w:rsidRDefault="00303E90" w:rsidP="00303E90">
                                <w:pPr>
                                  <w:pStyle w:val="ProjectTeamLeadRoles"/>
                                  <w:spacing w:line="240" w:lineRule="atLeast"/>
                                  <w:rPr>
                                    <w:color w:val="343536"/>
                                    <w:sz w:val="18"/>
                                    <w:szCs w:val="18"/>
                                    <w:lang w:val="en-CA"/>
                                  </w:rPr>
                                </w:pPr>
                                <w:r>
                                  <w:rPr>
                                    <w:color w:val="297339"/>
                                    <w:lang w:val="en-CA"/>
                                  </w:rPr>
                                  <w:t>ATCO Electric Ltd.</w:t>
                                </w:r>
                              </w:p>
                            </w:txbxContent>
                          </v:textbox>
                        </v:shape>
                      </v:group>
                      <v:rect id="Rectangle 1274024239" o:spid="_x0000_s1043" style="position:absolute;left:1420;top:2984;width:17679;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" filled="f" stroked="f" strokeweight="1pt">
                        <v:textbox>
                          <w:txbxContent>
                            <w:p w14:paraId="2F80EFF4" w14:textId="77777777" w:rsidR="00303E90" w:rsidRDefault="00303E90" w:rsidP="00303E90">
                              <w:pPr>
                                <w:spacing w:after="0" w:afterAutospacing="0"/>
                                <w:jc w:val="center"/>
                                <w:rPr>
                                  <w:rFonts w:ascii="Source Sans Pro Semibold" w:hAnsi="Source Sans Pro Semibold" w:cs="Source Sans Pro Semibold"/>
                                  <w:color w:val="343536"/>
                                  <w:sz w:val="18"/>
                                  <w:szCs w:val="18"/>
                                </w:rPr>
                              </w:pPr>
                              <w:r>
                                <w:rPr>
                                  <w:rFonts w:ascii="Source Sans Pro Semibold" w:hAnsi="Source Sans Pro Semibold" w:cs="Source Sans Pro Semibold"/>
                                  <w:color w:val="343536"/>
                                  <w:sz w:val="18"/>
                                  <w:szCs w:val="18"/>
                                </w:rPr>
                                <w:t>Glenn Buckmaster</w:t>
                              </w:r>
                            </w:p>
                            <w:p w14:paraId="00822BE0" w14:textId="77777777" w:rsidR="00303E90" w:rsidRDefault="00303E90" w:rsidP="00303E90">
                              <w:pPr>
                                <w:spacing w:before="0" w:beforeAutospacing="0" w:after="0" w:afterAutospacing="0"/>
                                <w:jc w:val="center"/>
                                <w:rPr>
                                  <w:rFonts w:ascii="Source Sans Pro Semibold" w:hAnsi="Source Sans Pro Semibold" w:cs="Source Sans Pro Semibold"/>
                                  <w:color w:val="343536"/>
                                  <w:sz w:val="18"/>
                                  <w:szCs w:val="18"/>
                                </w:rPr>
                              </w:pPr>
                              <w:r>
                                <w:rPr>
                                  <w:rFonts w:ascii="Source Sans Pro Semibold" w:hAnsi="Source Sans Pro Semibold" w:cs="Source Sans Pro Semibold"/>
                                  <w:color w:val="343536"/>
                                  <w:sz w:val="18"/>
                                  <w:szCs w:val="18"/>
                                </w:rPr>
                                <w:t>Senior Planner</w:t>
                              </w:r>
                            </w:p>
                            <w:p w14:paraId="1CD9E7C0" w14:textId="77777777" w:rsidR="00303E90" w:rsidRPr="005424DC" w:rsidRDefault="00303E90" w:rsidP="00303E90">
                              <w:pPr>
                                <w:jc w:val="center"/>
                                <w:rPr>
                                  <w:rFonts w:ascii="Source Sans Pro Semibold" w:hAnsi="Source Sans Pro Semibold" w:cs="Source Sans Pro Semibold"/>
                                  <w:color w:val="343536"/>
                                  <w:sz w:val="18"/>
                                  <w:szCs w:val="18"/>
                                </w:rPr>
                              </w:pPr>
                              <w:r w:rsidRPr="005424DC">
                                <w:rPr>
                                  <w:rFonts w:ascii="Source Sans Pro Semibold" w:hAnsi="Source Sans Pro Semibold" w:cs="Source Sans Pro Semibold"/>
                                  <w:color w:val="343536"/>
                                  <w:sz w:val="18"/>
                                  <w:szCs w:val="18"/>
                                </w:rPr>
                                <w:t>(and others as determine</w:t>
                              </w:r>
                              <w:r>
                                <w:rPr>
                                  <w:rFonts w:ascii="Source Sans Pro Semibold" w:hAnsi="Source Sans Pro Semibold" w:cs="Source Sans Pro Semibold"/>
                                  <w:color w:val="343536"/>
                                  <w:sz w:val="18"/>
                                  <w:szCs w:val="18"/>
                                </w:rPr>
                                <w:t>d</w:t>
                              </w:r>
                              <w:r w:rsidRPr="005424DC">
                                <w:rPr>
                                  <w:rFonts w:ascii="Source Sans Pro Semibold" w:hAnsi="Source Sans Pro Semibold" w:cs="Source Sans Pro Semibold"/>
                                  <w:color w:val="343536"/>
                                  <w:sz w:val="18"/>
                                  <w:szCs w:val="18"/>
                                </w:rPr>
                                <w:t>)</w:t>
                              </w:r>
                            </w:p>
                          </w:txbxContent>
                        </v:textbox>
                      </v:rect>
                    </v:group>
                    <v:group id="Group 20" o:spid="_x0000_s1044" style="position:absolute;left:14250;top:1452;width:34294;height:22815" coordorigin="-12005,-16596" coordsize="34294,2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">
                      <v:group id="Group 9" o:spid="_x0000_s1045" style="position:absolute;left:-12005;top:-16596;width:34293;height:22813" coordorigin="-12005,-16596" coordsize="34294,2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">
                        <v:rect id="Rectangle 178345391" o:spid="_x0000_s1046" style="position:absolute;left:-571;top:-1783;width:22859;height:8000;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" fillcolor="#c7dbcc" stroked="f" strokeweight="1pt">
                          <v:shadow on="t" color="windowText" opacity="26214f" offset=".99781mm,.99781mm"/>
                        </v:rect>
                        <v:oval id="Oval 1709497335" o:spid="_x0000_s1047" style="position:absolute;left:-12005;top:-16596;width:5759;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" strokecolor="#6ba542" strokeweight="1pt">
                          <v:fill r:id="rId34" o:title="" recolor="t" rotate="t" type="frame"/>
                          <v:stroke opacity="32896f" joinstyle="miter"/>
                          <v:textbox>
                            <w:txbxContent>
                              <w:p w14:paraId="0213F2DC" w14:textId="77777777" w:rsidR="00303E90" w:rsidRDefault="00303E90" w:rsidP="00303E90">
                                <w:pPr>
                                  <w:spacing w:line="120" w:lineRule="exact"/>
                                  <w:rPr>
                                    <w:sz w:val="16"/>
                                    <w:szCs w:val="16"/>
                                  </w:rPr>
                                </w:pPr>
                              </w:p>
                            </w:txbxContent>
                          </v:textbox>
                        </v:oval>
                      </v:group>
                      <v:shape id="Text Box 1559262837" o:spid="_x0000_s1048" type="#_x0000_t202" style="position:absolute;left:-5380;top:-16571;width:16001;height:5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" fillcolor="#d5e6b4" stroked="f" strokeweight=".5pt">
                        <v:fill opacity="0"/>
                        <v:textbox>
                          <w:txbxContent>
                            <w:p w14:paraId="2EF89522" w14:textId="2B1197E8" w:rsidR="00E46B58" w:rsidRDefault="00303E90" w:rsidP="00E46B58">
                              <w:pPr>
                                <w:pStyle w:val="ProjectTeamLeadRoles"/>
                                <w:spacing w:after="0" w:afterAutospacing="0" w:line="240" w:lineRule="atLeast"/>
                                <w:jc w:val="left"/>
                                <w:rPr>
                                  <w:color w:val="343536"/>
                                  <w:sz w:val="18"/>
                                  <w:szCs w:val="18"/>
                                </w:rPr>
                              </w:pPr>
                              <w:r>
                                <w:rPr>
                                  <w:rStyle w:val="Hyperlink"/>
                                  <w:rFonts w:ascii="Source Sans Pro" w:eastAsia="Calibri" w:hAnsi="Source Sans Pro"/>
                                  <w:b/>
                                  <w:bCs/>
                                  <w:sz w:val="18"/>
                                  <w:szCs w:val="18"/>
                                  <w:lang w:val="en-US" w:bidi="ar-SA"/>
                                </w:rPr>
                                <w:t xml:space="preserve">Randy Spyksma, RPF </w:t>
                              </w:r>
                              <w:r>
                                <w:br/>
                              </w:r>
                              <w:r>
                                <w:rPr>
                                  <w:color w:val="343536"/>
                                  <w:sz w:val="18"/>
                                  <w:szCs w:val="18"/>
                                </w:rPr>
                                <w:t>Senior Risk Manager</w:t>
                              </w:r>
                              <w:r w:rsidR="00E46B58">
                                <w:rPr>
                                  <w:color w:val="343536"/>
                                  <w:sz w:val="18"/>
                                  <w:szCs w:val="18"/>
                                </w:rPr>
                                <w:t xml:space="preserve">, Project </w:t>
                              </w:r>
                              <w:r w:rsidR="00AD6F81">
                                <w:rPr>
                                  <w:color w:val="343536"/>
                                  <w:sz w:val="18"/>
                                  <w:szCs w:val="18"/>
                                </w:rPr>
                                <w:t>Coordinator</w:t>
                              </w:r>
                            </w:p>
                            <w:p w14:paraId="630561EC" w14:textId="5012C183" w:rsidR="00303E90" w:rsidRPr="000012D7" w:rsidRDefault="00303E90" w:rsidP="00303E90">
                              <w:pPr>
                                <w:pStyle w:val="ProjectTeamLeadRoles"/>
                                <w:spacing w:line="240" w:lineRule="atLeast"/>
                                <w:jc w:val="left"/>
                                <w:rPr>
                                  <w:color w:val="343536"/>
                                  <w:sz w:val="18"/>
                                  <w:szCs w:val="18"/>
                                </w:rPr>
                              </w:pPr>
                              <w:r>
                                <w:rPr>
                                  <w:color w:val="343536"/>
                                  <w:sz w:val="18"/>
                                  <w:szCs w:val="18"/>
                                </w:rPr>
                                <w:t>Advisor, Coordinato</w:t>
                              </w:r>
                            </w:p>
                            <w:p w14:paraId="608A844F" w14:textId="77777777" w:rsidR="00303E90" w:rsidRPr="0079628F" w:rsidRDefault="00303E90" w:rsidP="00303E90">
                              <w:pPr>
                                <w:pStyle w:val="ProjectTeamLeadNames"/>
                                <w:jc w:val="left"/>
                                <w:rPr>
                                  <w:lang w:val="en-CA"/>
                                </w:rPr>
                              </w:pPr>
                            </w:p>
                          </w:txbxContent>
                        </v:textbox>
                      </v:shape>
                    </v:group>
                    <v:group id="Group 21" o:spid="_x0000_s1049" style="position:absolute;left:1288;top:25473;width:22860;height:7994" coordorigin=",-2356" coordsize="22860,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">
                      <v:rect id="Rectangle 1083367134" o:spid="_x0000_s1050" style="position:absolute;top:-2356;width:22860;height:799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" fillcolor="#cde5bd" stroked="f" strokeweight="1pt">
                        <v:shadow on="t" color="windowText" opacity="26214f" offset=".99781mm,.99781mm"/>
                      </v:rect>
                      <v:shape id="Text Box 517806271" o:spid="_x0000_s1051" type="#_x0000_t202" style="position:absolute;left:489;top:-988;width:15176;height: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" fillcolor="#d5e6b4" stroked="f" strokeweight=".5pt">
                        <v:fill opacity="0"/>
                        <v:textbox>
                          <w:txbxContent>
                            <w:p w14:paraId="3A154B33" w14:textId="04EF111E" w:rsidR="00303E90" w:rsidRPr="0079628F" w:rsidRDefault="00303E90" w:rsidP="00303E90">
                              <w:pPr>
                                <w:pStyle w:val="ProjectTeamLeadRoles"/>
                                <w:spacing w:line="240" w:lineRule="atLeast"/>
                                <w:jc w:val="left"/>
                                <w:rPr>
                                  <w:lang w:val="en-CA"/>
                                </w:rPr>
                              </w:pPr>
                              <w:r>
                                <w:rPr>
                                  <w:rStyle w:val="Hyperlink"/>
                                  <w:rFonts w:ascii="Source Sans Pro" w:eastAsia="Calibri" w:hAnsi="Source Sans Pro"/>
                                  <w:b/>
                                  <w:bCs/>
                                  <w:sz w:val="18"/>
                                  <w:szCs w:val="18"/>
                                  <w:lang w:val="en-US" w:bidi="ar-SA"/>
                                </w:rPr>
                                <w:t>J</w:t>
                              </w:r>
                              <w:r w:rsidR="00215818">
                                <w:rPr>
                                  <w:rStyle w:val="Hyperlink"/>
                                  <w:rFonts w:ascii="Source Sans Pro" w:eastAsia="Calibri" w:hAnsi="Source Sans Pro"/>
                                  <w:b/>
                                  <w:bCs/>
                                  <w:sz w:val="18"/>
                                  <w:szCs w:val="18"/>
                                  <w:lang w:val="en-US" w:bidi="ar-SA"/>
                                </w:rPr>
                                <w:t>oseph Ra</w:t>
                              </w:r>
                              <w:r w:rsidR="00DC050A">
                                <w:rPr>
                                  <w:rStyle w:val="Hyperlink"/>
                                  <w:rFonts w:ascii="Source Sans Pro" w:eastAsia="Calibri" w:hAnsi="Source Sans Pro"/>
                                  <w:b/>
                                  <w:bCs/>
                                  <w:sz w:val="18"/>
                                  <w:szCs w:val="18"/>
                                  <w:lang w:val="en-US" w:bidi="ar-SA"/>
                                </w:rPr>
                                <w:t>kofsky</w:t>
                              </w:r>
                              <w:r>
                                <w:br/>
                              </w:r>
                              <w:r w:rsidR="00591630">
                                <w:rPr>
                                  <w:color w:val="343536"/>
                                  <w:sz w:val="18"/>
                                  <w:szCs w:val="18"/>
                                </w:rPr>
                                <w:t xml:space="preserve">Spatial Analyst - </w:t>
                              </w:r>
                              <w:r w:rsidR="00DC050A">
                                <w:rPr>
                                  <w:color w:val="343536"/>
                                  <w:sz w:val="18"/>
                                  <w:szCs w:val="18"/>
                                </w:rPr>
                                <w:t>Wildfire</w:t>
                              </w:r>
                            </w:p>
                          </w:txbxContent>
                        </v:textbox>
                      </v:shape>
                    </v:group>
                    <v:group id="Group 5" o:spid="_x0000_s1052" style="position:absolute;left:1288;top:34616;width:22860;height:8001" coordorigin=",-3311" coordsize="2286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">
                      <v:group id="Group 1406316318" o:spid="_x0000_s1053" style="position:absolute;top:-3311;width:22860;height:8000" coordorigin=",-3311" coordsize="2286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">
                        <v:rect id="Rectangle 1063725089" o:spid="_x0000_s1054" style="position:absolute;top:-3311;width:22860;height:8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" fillcolor="#cde5bd" stroked="f" strokeweight="1pt">
                          <v:shadow on="t" color="windowText" opacity="26214f" offset=".99781mm,.99781mm"/>
                        </v:rect>
                        <v:shape id="Text Box 90323496" o:spid="_x0000_s1055" type="#_x0000_t202" style="position:absolute;left:902;top:-1724;width:16002;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" fillcolor="#d5e6b4" stroked="f" strokeweight=".5pt">
                          <v:fill opacity="0"/>
                          <v:textbox>
                            <w:txbxContent>
                              <w:p w14:paraId="43747B0A"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Nicole Peters </w:t>
                                </w:r>
                                <w:r>
                                  <w:br/>
                                </w:r>
                                <w:r>
                                  <w:rPr>
                                    <w:color w:val="343536"/>
                                    <w:sz w:val="18"/>
                                    <w:szCs w:val="18"/>
                                  </w:rPr>
                                  <w:t>Senior GIS Analyst</w:t>
                                </w:r>
                              </w:p>
                            </w:txbxContent>
                          </v:textbox>
                        </v:shape>
                      </v:group>
                      <v:oval id="Oval 1546835001" o:spid="_x0000_s1056" style="position:absolute;left:15951;top:-2229;width:5759;height:5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" strokecolor="#6ba542" strokeweight="1pt">
                        <v:fill r:id="rId35" o:title="" recolor="t" rotate="t" type="frame"/>
                        <v:stroke opacity="32896f" joinstyle="miter"/>
                        <v:textbox>
                          <w:txbxContent>
                            <w:p w14:paraId="47C99E6B" w14:textId="77777777" w:rsidR="00303E90" w:rsidRDefault="00303E90" w:rsidP="00303E90">
                              <w:pPr>
                                <w:spacing w:line="120" w:lineRule="exact"/>
                                <w:rPr>
                                  <w:sz w:val="16"/>
                                  <w:szCs w:val="16"/>
                                </w:rPr>
                              </w:pPr>
                            </w:p>
                          </w:txbxContent>
                        </v:textbox>
                      </v:oval>
                    </v:group>
                    <v:rect id="Rectangle 228851533" o:spid="_x0000_s1057" style="position:absolute;left:26001;top:43905;width:22860;height:800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" fillcolor="#cde5bd" stroked="f" strokeweight="1pt">
                      <v:shadow on="t" color="windowText" opacity="26214f" offset=".99781mm,.99781mm"/>
                    </v:rect>
                    <v:group id="Group 17" o:spid="_x0000_s1058" style="position:absolute;left:1288;top:16106;width:46802;height:34706" coordorigin="-79,-2101" coordsize="46801,3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">
                      <v:group id="Group 14" o:spid="_x0000_s1059" style="position:absolute;left:-79;top:-2101;width:41317;height:34704" coordorigin="-79,-2101" coordsize="41318,3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">
                        <v:rect id="Rectangle 12" o:spid="_x0000_s1060" style="position:absolute;left:-79;top:-2101;width:22859;height:8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" fillcolor="#cde5bd" stroked="f" strokeweight="1pt">
                          <v:shadow on="t" color="windowText" opacity="26214f" offset=".99781mm,.99781mm"/>
                        </v:rect>
                        <v:shape id="Text Box 13" o:spid="_x0000_s1061" type="#_x0000_t202" style="position:absolute;left:25236;top:27441;width:16002;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" fillcolor="#d5e6b4" stroked="f" strokeweight=".5pt">
                          <v:fill opacity="0"/>
                          <v:textbox>
                            <w:txbxContent>
                              <w:p w14:paraId="567BA76B"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Joanna Wand </w:t>
                                </w:r>
                                <w:r>
                                  <w:br/>
                                </w:r>
                                <w:r>
                                  <w:rPr>
                                    <w:color w:val="343536"/>
                                    <w:sz w:val="18"/>
                                    <w:szCs w:val="18"/>
                                  </w:rPr>
                                  <w:t xml:space="preserve">Wildfire Risk Mgt Specialist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62" type="#_x0000_t75" alt="A person in a red jacket&#10;&#10;Description automatically generated" style="position:absolute;left:41248;top:27129;width:5473;height: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">
                        <v:imagedata r:id="rId36" o:title="A person in a red jacket&#10;&#10;Description automatically generated"/>
                      </v:shape>
                    </v:group>
                    <v:group id="Group 2084538479" o:spid="_x0000_s1063" style="position:absolute;left:25842;top:25474;width:22860;height:7993" coordorigin="-254,7953" coordsize="2286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">
                      <v:rect id="Rectangle 383459581" o:spid="_x0000_s1064" style="position:absolute;left:-254;top:7953;width:22859;height:800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" fillcolor="#c7dbcc" stroked="f" strokeweight="1pt">
                        <v:shadow on="t" color="windowText" opacity="26214f" offset=".99781mm,.99781mm"/>
                      </v:rect>
                      <v:shape id="Text Box 174070336" o:spid="_x0000_s1065" type="#_x0000_t202" style="position:absolute;top:9398;width:16925;height:5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" fillcolor="#d5e6b4" stroked="f" strokeweight=".5pt">
                        <v:fill opacity="0"/>
                        <v:textbox>
                          <w:txbxContent>
                            <w:p w14:paraId="0A735B32" w14:textId="17641E84" w:rsidR="00303E90" w:rsidRPr="008C6AAA" w:rsidRDefault="00180CB0" w:rsidP="00215818">
                              <w:pPr>
                                <w:pStyle w:val="ProjectTeamLeadRoles"/>
                                <w:spacing w:after="0" w:afterAutospacing="0" w:line="240" w:lineRule="auto"/>
                                <w:jc w:val="left"/>
                                <w:rPr>
                                  <w:rFonts w:ascii="Source Sans Pro" w:hAnsi="Source Sans Pro"/>
                                  <w:b/>
                                  <w:bCs/>
                                  <w:color w:val="6BA542"/>
                                  <w:sz w:val="18"/>
                                  <w:szCs w:val="18"/>
                                  <w:u w:val="single"/>
                                </w:rPr>
                              </w:pPr>
                              <w:r>
                                <w:rPr>
                                  <w:rFonts w:ascii="Source Sans Pro" w:hAnsi="Source Sans Pro"/>
                                  <w:b/>
                                  <w:bCs/>
                                  <w:color w:val="6BA542"/>
                                  <w:sz w:val="18"/>
                                  <w:szCs w:val="18"/>
                                  <w:u w:val="single"/>
                                </w:rPr>
                                <w:t>Florencia Tiribelli</w:t>
                              </w:r>
                              <w:r w:rsidR="00215818">
                                <w:rPr>
                                  <w:rFonts w:ascii="Source Sans Pro" w:hAnsi="Source Sans Pro"/>
                                  <w:b/>
                                  <w:bCs/>
                                  <w:color w:val="6BA542"/>
                                  <w:sz w:val="18"/>
                                  <w:szCs w:val="18"/>
                                  <w:u w:val="single"/>
                                </w:rPr>
                                <w:t>, PhD</w:t>
                              </w:r>
                            </w:p>
                            <w:p w14:paraId="34CA8205" w14:textId="53CF82FA" w:rsidR="00303E90" w:rsidRPr="0079628F" w:rsidRDefault="00215818" w:rsidP="00215818">
                              <w:pPr>
                                <w:pStyle w:val="ProjectTeamLeadRoles"/>
                                <w:spacing w:before="0" w:beforeAutospacing="0" w:line="240" w:lineRule="auto"/>
                                <w:jc w:val="left"/>
                                <w:rPr>
                                  <w:color w:val="343536"/>
                                  <w:sz w:val="18"/>
                                  <w:szCs w:val="18"/>
                                </w:rPr>
                              </w:pPr>
                              <w:r>
                                <w:rPr>
                                  <w:color w:val="343536"/>
                                  <w:sz w:val="18"/>
                                  <w:szCs w:val="18"/>
                                </w:rPr>
                                <w:t>Wildfire Behaviour Analyst</w:t>
                              </w:r>
                            </w:p>
                          </w:txbxContent>
                        </v:textbox>
                      </v:shape>
                    </v:group>
                    <v:group id="Group 6" o:spid="_x0000_s1066" style="position:absolute;left:25906;top:34727;width:22860;height:8001" coordorigin="-508,-3120" coordsize="2286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">
                      <v:group id="Group 1371717396" o:spid="_x0000_s1067" style="position:absolute;left:-508;top:-3120;width:22859;height:8000" coordorigin="-508,-3120" coordsize="2286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">
                        <v:rect id="Rectangle 621956515" o:spid="_x0000_s1068" style="position:absolute;left:-508;top:-3120;width:22859;height:8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" fillcolor="#cde5bd" stroked="f" strokeweight="1pt">
                          <v:shadow on="t" color="windowText" opacity="26214f" offset=".99781mm,.99781mm"/>
                        </v:rect>
                        <v:shape id="Text Box 610856914" o:spid="_x0000_s1069" type="#_x0000_t202" style="position:absolute;left:825;top:-2378;width:16002;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" fillcolor="#d5e6b4" stroked="f" strokeweight=".5pt">
                          <v:fill opacity="0"/>
                          <v:textbox>
                            <w:txbxContent>
                              <w:p w14:paraId="62C473DF" w14:textId="77777777" w:rsidR="00303E90" w:rsidRPr="00DF44EC"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Greg Greene, PhD </w:t>
                                </w:r>
                                <w:r>
                                  <w:br/>
                                </w:r>
                                <w:r>
                                  <w:rPr>
                                    <w:color w:val="343536"/>
                                    <w:sz w:val="18"/>
                                    <w:szCs w:val="18"/>
                                  </w:rPr>
                                  <w:t>Fire Behaviour Specialist, Wildfire Modeling</w:t>
                                </w:r>
                              </w:p>
                            </w:txbxContent>
                          </v:textbox>
                        </v:shape>
                      </v:group>
                      <v:shape id="Picture 4" o:spid="_x0000_s1070" type="#_x0000_t75" alt="A person smiling at the camera&#10;&#10;Description automatically generated" style="position:absolute;left:16348;top:-1765;width:5283;height:5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">
                        <v:imagedata r:id="rId37" o:title="A person smiling at the camera&#10;&#10;Description automatically generated"/>
                      </v:shape>
                    </v:group>
                  </v:group>
                </v:group>
                <v:group id="Group 1" o:spid="_x0000_s1071" style="position:absolute;left:1288;top:43836;width:22860;height:8001" coordorigin="-235,-3502" coordsize="22859,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">
                  <v:rect id="Rectangle 1" o:spid="_x0000_s1072" style="position:absolute;left:-235;top:-3502;width:22859;height:800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" fillcolor="#cde5bd" stroked="f" strokeweight="1pt">
                    <v:shadow on="t" color="windowText" opacity="26214f" offset=".99781mm,.99781mm"/>
                  </v:rect>
                  <v:shape id="_x0000_s1073" type="#_x0000_t202" style="position:absolute;left:666;top:-1690;width:15719;height:5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" fillcolor="#d5e6b4" stroked="f" strokeweight=".5pt">
                    <v:fill opacity="0"/>
                    <v:textbox>
                      <w:txbxContent>
                        <w:p w14:paraId="3D2AC57F" w14:textId="77777777" w:rsidR="00303E90" w:rsidRDefault="00303E90" w:rsidP="00303E90">
                          <w:pPr>
                            <w:pStyle w:val="ProjectTeamLeadRoles"/>
                            <w:spacing w:line="240" w:lineRule="atLeast"/>
                            <w:jc w:val="left"/>
                            <w:rPr>
                              <w:color w:val="343536"/>
                              <w:sz w:val="18"/>
                              <w:szCs w:val="18"/>
                            </w:rPr>
                          </w:pPr>
                          <w:r>
                            <w:rPr>
                              <w:rStyle w:val="Hyperlink"/>
                              <w:rFonts w:ascii="Source Sans Pro" w:eastAsia="Calibri" w:hAnsi="Source Sans Pro"/>
                              <w:b/>
                              <w:bCs/>
                              <w:sz w:val="18"/>
                              <w:szCs w:val="18"/>
                              <w:lang w:val="en-US" w:bidi="ar-SA"/>
                            </w:rPr>
                            <w:t xml:space="preserve">John Davies, RPF </w:t>
                          </w:r>
                          <w:r>
                            <w:br/>
                          </w:r>
                          <w:r>
                            <w:rPr>
                              <w:color w:val="343536"/>
                              <w:sz w:val="18"/>
                              <w:szCs w:val="18"/>
                            </w:rPr>
                            <w:t>Senior Wildfire Specialist</w:t>
                          </w:r>
                        </w:p>
                        <w:p w14:paraId="2CE75C20" w14:textId="77777777" w:rsidR="00303E90" w:rsidRDefault="00303E90" w:rsidP="00303E90">
                          <w:pPr>
                            <w:pStyle w:val="ProjectTeamLeadRoles"/>
                            <w:spacing w:line="240" w:lineRule="atLeast"/>
                            <w:jc w:val="left"/>
                          </w:pPr>
                          <w:r>
                            <w:rPr>
                              <w:color w:val="343536"/>
                              <w:sz w:val="18"/>
                              <w:szCs w:val="18"/>
                            </w:rPr>
                            <w:t>Wildfire Mgt Advisor</w:t>
                          </w:r>
                        </w:p>
                      </w:txbxContent>
                    </v:textbox>
                  </v:shape>
                  <v:shape id="Picture 2" o:spid="_x0000_s1074" type="#_x0000_t75" alt="A firefighter standing on a trail in the woods&#10;&#10;Description automatically generated" style="position:absolute;left:16065;top:-2263;width:5804;height: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">
                    <v:imagedata r:id="rId38" o:title="A firefighter standing on a trail in the woods&#10;&#10;Description automatically generated" croptop="13778f" cropbottom="11543f" cropleft="12476f" cropright=".1875"/>
                  </v:shape>
                </v:group>
                <w10:wrap type="topAndBottom" anchorx="margin"/>
              </v:group>
            </w:pict>
          </mc:Fallback>
        </mc:AlternateContent>
      </w:r>
      <w:r w:rsidR="00303E90" w:rsidRPr="007C7FF1">
        <w:rPr>
          <w:rFonts w:cs="Calibri Light"/>
          <w:lang w:val="en-CA"/>
        </w:rPr>
        <w:t>Forsite is proposing the following personnel to complete the 2024 wildfire risk identification project. In the event of changes to the planning team, changes will be confirmed with ATCO via the project manager. Given the level of engagement with ATCO throughout project development, it is expected that ATCO will identify an internal planning team to support the work.</w:t>
      </w:r>
    </w:p>
    <w:bookmarkEnd w:id="86"/>
    <w:p w14:paraId="7DA7B00E" w14:textId="12CDE8F3" w:rsidR="00303E90" w:rsidRDefault="0029260D" w:rsidP="0029260D">
      <w:pPr>
        <w:spacing w:before="60" w:after="60"/>
        <w:rPr>
          <w:rFonts w:eastAsia="Times New Roman"/>
          <w:b/>
          <w:color w:val="343537"/>
          <w:sz w:val="36"/>
          <w:szCs w:val="36"/>
          <w:lang w:val="en-CA"/>
        </w:rPr>
      </w:pPr>
      <w:r>
        <w:rPr>
          <w:noProof/>
        </w:rPr>
        <w:drawing>
          <wp:anchor distT="0" distB="0" distL="114300" distR="114300" simplePos="0" relativeHeight="251748352" behindDoc="0" locked="0" layoutInCell="1" allowOverlap="1" wp14:anchorId="02AE0D27" wp14:editId="4C578F05">
            <wp:simplePos x="0" y="0"/>
            <wp:positionH relativeFrom="margin">
              <wp:posOffset>1795780</wp:posOffset>
            </wp:positionH>
            <wp:positionV relativeFrom="paragraph">
              <wp:posOffset>5562600</wp:posOffset>
            </wp:positionV>
            <wp:extent cx="599409" cy="599409"/>
            <wp:effectExtent l="0" t="0" r="0" b="0"/>
            <wp:wrapNone/>
            <wp:docPr id="1361051167" name="Picture 3"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51167" name="Picture 3" descr="A person smiling at the camera&#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409" cy="599409"/>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1E18E613" wp14:editId="16813538">
                <wp:simplePos x="0" y="0"/>
                <wp:positionH relativeFrom="column">
                  <wp:posOffset>280618</wp:posOffset>
                </wp:positionH>
                <wp:positionV relativeFrom="paragraph">
                  <wp:posOffset>5547360</wp:posOffset>
                </wp:positionV>
                <wp:extent cx="1571865" cy="591073"/>
                <wp:effectExtent l="0" t="0" r="0" b="0"/>
                <wp:wrapNone/>
                <wp:docPr id="646378808" name="Text Box 1"/>
                <wp:cNvGraphicFramePr/>
                <a:graphic xmlns:a="http://schemas.openxmlformats.org/drawingml/2006/main">
                  <a:graphicData uri="http://schemas.microsoft.com/office/word/2010/wordprocessingShape">
                    <wps:wsp>
                      <wps:cNvSpPr txBox="1"/>
                      <wps:spPr>
                        <a:xfrm>
                          <a:off x="0" y="0"/>
                          <a:ext cx="1571865" cy="591073"/>
                        </a:xfrm>
                        <a:prstGeom prst="rect">
                          <a:avLst/>
                        </a:prstGeom>
                        <a:solidFill>
                          <a:srgbClr val="D5E6B4">
                            <a:alpha val="0"/>
                          </a:srgbClr>
                        </a:solidFill>
                        <a:ln w="6350">
                          <a:noFill/>
                        </a:ln>
                      </wps:spPr>
                      <wps:txbx>
                        <w:txbxContent>
                          <w:p w14:paraId="138D4455" w14:textId="66D4CC8E" w:rsidR="00E46B58" w:rsidRDefault="00E46B58" w:rsidP="00E46B58">
                            <w:pPr>
                              <w:pStyle w:val="ProjectTeamLeadRoles"/>
                              <w:spacing w:line="240" w:lineRule="atLeast"/>
                              <w:jc w:val="left"/>
                            </w:pPr>
                            <w:r>
                              <w:rPr>
                                <w:rStyle w:val="Hyperlink"/>
                                <w:rFonts w:ascii="Source Sans Pro" w:eastAsia="Calibri" w:hAnsi="Source Sans Pro"/>
                                <w:b/>
                                <w:bCs/>
                                <w:sz w:val="18"/>
                                <w:szCs w:val="18"/>
                                <w:lang w:val="en-US" w:bidi="ar-SA"/>
                              </w:rPr>
                              <w:t xml:space="preserve">Craig Robinson, RPF </w:t>
                            </w:r>
                            <w:r>
                              <w:br/>
                            </w:r>
                            <w:r>
                              <w:rPr>
                                <w:color w:val="343536"/>
                                <w:sz w:val="18"/>
                                <w:szCs w:val="18"/>
                              </w:rPr>
                              <w:t>Senior Forest Analyst, Landscape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E613" id="_x0000_s1075" type="#_x0000_t202" style="position:absolute;left:0;text-align:left;margin-left:22.1pt;margin-top:436.8pt;width:123.75pt;height:46.5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" fillcolor="#d5e6b4" stroked="f" strokeweight=".5pt">
                <v:fill opacity="0"/>
                <v:textbox>
                  <w:txbxContent>
                    <w:p w14:paraId="138D4455" w14:textId="66D4CC8E" w:rsidR="00E46B58" w:rsidRDefault="00E46B58" w:rsidP="00E46B58">
                      <w:pPr>
                        <w:pStyle w:val="ProjectTeamLeadRoles"/>
                        <w:spacing w:line="240" w:lineRule="atLeast"/>
                        <w:jc w:val="left"/>
                      </w:pPr>
                      <w:r>
                        <w:rPr>
                          <w:rStyle w:val="Hyperlink"/>
                          <w:rFonts w:ascii="Source Sans Pro" w:eastAsia="Calibri" w:hAnsi="Source Sans Pro"/>
                          <w:b/>
                          <w:bCs/>
                          <w:sz w:val="18"/>
                          <w:szCs w:val="18"/>
                          <w:lang w:val="en-US" w:bidi="ar-SA"/>
                        </w:rPr>
                        <w:t xml:space="preserve">Craig Robinson, RPF </w:t>
                      </w:r>
                      <w:r>
                        <w:br/>
                      </w:r>
                      <w:r>
                        <w:rPr>
                          <w:color w:val="343536"/>
                          <w:sz w:val="18"/>
                          <w:szCs w:val="18"/>
                        </w:rPr>
                        <w:t>Senior Forest Analyst, Landscape Modelling</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370B909" wp14:editId="559FA3CF">
                <wp:simplePos x="0" y="0"/>
                <wp:positionH relativeFrom="column">
                  <wp:posOffset>184150</wp:posOffset>
                </wp:positionH>
                <wp:positionV relativeFrom="paragraph">
                  <wp:posOffset>5447030</wp:posOffset>
                </wp:positionV>
                <wp:extent cx="2285926" cy="797826"/>
                <wp:effectExtent l="0" t="0" r="0" b="0"/>
                <wp:wrapNone/>
                <wp:docPr id="1246066725" name="Rectangle 1"/>
                <wp:cNvGraphicFramePr/>
                <a:graphic xmlns:a="http://schemas.openxmlformats.org/drawingml/2006/main">
                  <a:graphicData uri="http://schemas.microsoft.com/office/word/2010/wordprocessingShape">
                    <wps:wsp>
                      <wps:cNvSpPr/>
                      <wps:spPr>
                        <a:xfrm rot="10800000" flipH="1">
                          <a:off x="0" y="0"/>
                          <a:ext cx="2285926" cy="797826"/>
                        </a:xfrm>
                        <a:prstGeom prst="rect">
                          <a:avLst/>
                        </a:prstGeom>
                        <a:solidFill>
                          <a:srgbClr val="CDE5BD"/>
                        </a:solidFill>
                        <a:ln w="12700" cap="flat" cmpd="sng" algn="ctr">
                          <a:noFill/>
                          <a:prstDash val="solid"/>
                          <a:miter lim="800000"/>
                        </a:ln>
                        <a:effectLst>
                          <a:outerShdw blurRad="50800" dist="50800" dir="2700000" algn="ctr" rotWithShape="0">
                            <a:sysClr val="windowText" lastClr="000000">
                              <a:alpha val="40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EC502" id="Rectangle 1" o:spid="_x0000_s1026" style="position:absolute;margin-left:14.5pt;margin-top:428.9pt;width:180pt;height:62.8pt;rotation:180;flip:x;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" fillcolor="#cde5bd" stroked="f" strokeweight="1pt">
                <v:shadow on="t" color="windowText" opacity="26214f" offset=".99781mm,.99781mm"/>
              </v:rect>
            </w:pict>
          </mc:Fallback>
        </mc:AlternateContent>
      </w:r>
      <w:r>
        <w:rPr>
          <w:noProof/>
        </w:rPr>
        <w:drawing>
          <wp:anchor distT="0" distB="0" distL="114300" distR="114300" simplePos="0" relativeHeight="251671552" behindDoc="0" locked="0" layoutInCell="1" allowOverlap="1" wp14:anchorId="56BB52C2" wp14:editId="4B6066E0">
            <wp:simplePos x="0" y="0"/>
            <wp:positionH relativeFrom="column">
              <wp:posOffset>4241499</wp:posOffset>
            </wp:positionH>
            <wp:positionV relativeFrom="paragraph">
              <wp:posOffset>2762769</wp:posOffset>
            </wp:positionV>
            <wp:extent cx="599311" cy="656229"/>
            <wp:effectExtent l="0" t="0" r="0" b="0"/>
            <wp:wrapNone/>
            <wp:docPr id="10829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9441" r="26438"/>
                    <a:stretch/>
                  </pic:blipFill>
                  <pic:spPr bwMode="auto">
                    <a:xfrm>
                      <a:off x="0" y="0"/>
                      <a:ext cx="599311" cy="6562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018A86A" wp14:editId="017C1D7C">
            <wp:simplePos x="0" y="0"/>
            <wp:positionH relativeFrom="column">
              <wp:posOffset>1742440</wp:posOffset>
            </wp:positionH>
            <wp:positionV relativeFrom="paragraph">
              <wp:posOffset>2797175</wp:posOffset>
            </wp:positionV>
            <wp:extent cx="630059" cy="630059"/>
            <wp:effectExtent l="0" t="0" r="0" b="0"/>
            <wp:wrapNone/>
            <wp:docPr id="567797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059" cy="630059"/>
                    </a:xfrm>
                    <a:prstGeom prst="rect">
                      <a:avLst/>
                    </a:prstGeom>
                    <a:noFill/>
                  </pic:spPr>
                </pic:pic>
              </a:graphicData>
            </a:graphic>
            <wp14:sizeRelH relativeFrom="page">
              <wp14:pctWidth>0</wp14:pctWidth>
            </wp14:sizeRelH>
            <wp14:sizeRelV relativeFrom="page">
              <wp14:pctHeight>0</wp14:pctHeight>
            </wp14:sizeRelV>
          </wp:anchor>
        </w:drawing>
      </w:r>
      <w:r w:rsidRPr="003B60BC">
        <w:rPr>
          <w:noProof/>
          <w:color w:val="383939" w:themeColor="text1" w:themeShade="80"/>
          <w:lang w:val="en-CA"/>
        </w:rPr>
        <w:drawing>
          <wp:anchor distT="0" distB="0" distL="114300" distR="114300" simplePos="0" relativeHeight="251631616" behindDoc="0" locked="0" layoutInCell="1" allowOverlap="1" wp14:anchorId="6216E262" wp14:editId="2BC021A4">
            <wp:simplePos x="0" y="0"/>
            <wp:positionH relativeFrom="column">
              <wp:posOffset>4247996</wp:posOffset>
            </wp:positionH>
            <wp:positionV relativeFrom="paragraph">
              <wp:posOffset>1905000</wp:posOffset>
            </wp:positionV>
            <wp:extent cx="555266" cy="555266"/>
            <wp:effectExtent l="0" t="0" r="0" b="0"/>
            <wp:wrapNone/>
            <wp:docPr id="1821702154" name="Picture 2" descr="A person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2154" name="Picture 2" descr="A person in a ca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266" cy="555266"/>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4DDE56A5" wp14:editId="1EA2808E">
                <wp:simplePos x="0" y="0"/>
                <wp:positionH relativeFrom="column">
                  <wp:posOffset>2717800</wp:posOffset>
                </wp:positionH>
                <wp:positionV relativeFrom="paragraph">
                  <wp:posOffset>1915160</wp:posOffset>
                </wp:positionV>
                <wp:extent cx="1692467" cy="532720"/>
                <wp:effectExtent l="0" t="0" r="0" b="0"/>
                <wp:wrapNone/>
                <wp:docPr id="2089462929" name="Text Box 1"/>
                <wp:cNvGraphicFramePr/>
                <a:graphic xmlns:a="http://schemas.openxmlformats.org/drawingml/2006/main">
                  <a:graphicData uri="http://schemas.microsoft.com/office/word/2010/wordprocessingShape">
                    <wps:wsp>
                      <wps:cNvSpPr txBox="1"/>
                      <wps:spPr>
                        <a:xfrm>
                          <a:off x="0" y="0"/>
                          <a:ext cx="1692467" cy="532720"/>
                        </a:xfrm>
                        <a:prstGeom prst="rect">
                          <a:avLst/>
                        </a:prstGeom>
                        <a:solidFill>
                          <a:srgbClr val="D5E6B4">
                            <a:alpha val="0"/>
                          </a:srgbClr>
                        </a:solidFill>
                        <a:ln w="6350">
                          <a:noFill/>
                        </a:ln>
                      </wps:spPr>
                      <wps:txbx>
                        <w:txbxContent>
                          <w:p w14:paraId="4E2655C4" w14:textId="2C903434" w:rsidR="00FE7D17" w:rsidRPr="008C6AAA" w:rsidRDefault="00FE7D17" w:rsidP="00FE7D17">
                            <w:pPr>
                              <w:pStyle w:val="ProjectTeamLeadRoles"/>
                              <w:spacing w:after="0" w:afterAutospacing="0" w:line="240" w:lineRule="auto"/>
                              <w:jc w:val="left"/>
                              <w:rPr>
                                <w:rFonts w:ascii="Source Sans Pro" w:hAnsi="Source Sans Pro"/>
                                <w:b/>
                                <w:bCs/>
                                <w:color w:val="6BA542"/>
                                <w:sz w:val="18"/>
                                <w:szCs w:val="18"/>
                                <w:u w:val="single"/>
                              </w:rPr>
                            </w:pPr>
                            <w:r>
                              <w:rPr>
                                <w:rFonts w:ascii="Source Sans Pro" w:hAnsi="Source Sans Pro"/>
                                <w:b/>
                                <w:bCs/>
                                <w:color w:val="6BA542"/>
                                <w:sz w:val="18"/>
                                <w:szCs w:val="18"/>
                                <w:u w:val="single"/>
                              </w:rPr>
                              <w:t>Andy Low, RPF</w:t>
                            </w:r>
                          </w:p>
                          <w:p w14:paraId="2FB52043" w14:textId="05A14806" w:rsidR="00FE7D17" w:rsidRPr="0079628F" w:rsidRDefault="00FE7D17" w:rsidP="00FE7D17">
                            <w:pPr>
                              <w:pStyle w:val="ProjectTeamLeadRoles"/>
                              <w:spacing w:before="0" w:beforeAutospacing="0" w:line="240" w:lineRule="auto"/>
                              <w:jc w:val="left"/>
                              <w:rPr>
                                <w:color w:val="343536"/>
                                <w:sz w:val="18"/>
                                <w:szCs w:val="18"/>
                              </w:rPr>
                            </w:pPr>
                            <w:r>
                              <w:rPr>
                                <w:color w:val="343536"/>
                                <w:sz w:val="18"/>
                                <w:szCs w:val="18"/>
                              </w:rPr>
                              <w:t>Senior Wildfire Specialist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E56A5" id="_x0000_s1076" type="#_x0000_t202" style="position:absolute;left:0;text-align:left;margin-left:214pt;margin-top:150.8pt;width:133.25pt;height:41.9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" fillcolor="#d5e6b4" stroked="f" strokeweight=".5pt">
                <v:fill opacity="0"/>
                <v:textbox>
                  <w:txbxContent>
                    <w:p w14:paraId="4E2655C4" w14:textId="2C903434" w:rsidR="00FE7D17" w:rsidRPr="008C6AAA" w:rsidRDefault="00FE7D17" w:rsidP="00FE7D17">
                      <w:pPr>
                        <w:pStyle w:val="ProjectTeamLeadRoles"/>
                        <w:spacing w:after="0" w:afterAutospacing="0" w:line="240" w:lineRule="auto"/>
                        <w:jc w:val="left"/>
                        <w:rPr>
                          <w:rFonts w:ascii="Source Sans Pro" w:hAnsi="Source Sans Pro"/>
                          <w:b/>
                          <w:bCs/>
                          <w:color w:val="6BA542"/>
                          <w:sz w:val="18"/>
                          <w:szCs w:val="18"/>
                          <w:u w:val="single"/>
                        </w:rPr>
                      </w:pPr>
                      <w:r>
                        <w:rPr>
                          <w:rFonts w:ascii="Source Sans Pro" w:hAnsi="Source Sans Pro"/>
                          <w:b/>
                          <w:bCs/>
                          <w:color w:val="6BA542"/>
                          <w:sz w:val="18"/>
                          <w:szCs w:val="18"/>
                          <w:u w:val="single"/>
                        </w:rPr>
                        <w:t>Andy Low, RPF</w:t>
                      </w:r>
                    </w:p>
                    <w:p w14:paraId="2FB52043" w14:textId="05A14806" w:rsidR="00FE7D17" w:rsidRPr="0079628F" w:rsidRDefault="00FE7D17" w:rsidP="00FE7D17">
                      <w:pPr>
                        <w:pStyle w:val="ProjectTeamLeadRoles"/>
                        <w:spacing w:before="0" w:beforeAutospacing="0" w:line="240" w:lineRule="auto"/>
                        <w:jc w:val="left"/>
                        <w:rPr>
                          <w:color w:val="343536"/>
                          <w:sz w:val="18"/>
                          <w:szCs w:val="18"/>
                        </w:rPr>
                      </w:pPr>
                      <w:r>
                        <w:rPr>
                          <w:color w:val="343536"/>
                          <w:sz w:val="18"/>
                          <w:szCs w:val="18"/>
                        </w:rPr>
                        <w:t>Senior Wildfire Specialist</w:t>
                      </w:r>
                    </w:p>
                  </w:txbxContent>
                </v:textbox>
              </v:shape>
            </w:pict>
          </mc:Fallback>
        </mc:AlternateContent>
      </w:r>
      <w:r w:rsidRPr="003B60BC">
        <w:rPr>
          <w:noProof/>
          <w:color w:val="383939" w:themeColor="text1" w:themeShade="80"/>
          <w:lang w:val="en-CA"/>
        </w:rPr>
        <w:drawing>
          <wp:anchor distT="0" distB="0" distL="114300" distR="114300" simplePos="0" relativeHeight="251653120" behindDoc="0" locked="0" layoutInCell="1" allowOverlap="1" wp14:anchorId="453643E5" wp14:editId="5883D9FB">
            <wp:simplePos x="0" y="0"/>
            <wp:positionH relativeFrom="column">
              <wp:posOffset>1789345</wp:posOffset>
            </wp:positionH>
            <wp:positionV relativeFrom="paragraph">
              <wp:posOffset>1903730</wp:posOffset>
            </wp:positionV>
            <wp:extent cx="580118" cy="580118"/>
            <wp:effectExtent l="0" t="0" r="0" b="0"/>
            <wp:wrapNone/>
            <wp:docPr id="801139544" name="Picture 3" descr="A person wearing a hat and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39544" name="Picture 3" descr="A person wearing a hat and backpack&#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0118" cy="580118"/>
                    </a:xfrm>
                    <a:prstGeom prst="rect">
                      <a:avLst/>
                    </a:prstGeom>
                    <a:noFill/>
                  </pic:spPr>
                </pic:pic>
              </a:graphicData>
            </a:graphic>
            <wp14:sizeRelH relativeFrom="page">
              <wp14:pctWidth>0</wp14:pctWidth>
            </wp14:sizeRelH>
            <wp14:sizeRelV relativeFrom="page">
              <wp14:pctHeight>0</wp14:pctHeight>
            </wp14:sizeRelV>
          </wp:anchor>
        </w:drawing>
      </w:r>
      <w:r w:rsidRPr="003B60BC">
        <w:rPr>
          <w:noProof/>
          <w:color w:val="383939" w:themeColor="text1" w:themeShade="80"/>
          <w:lang w:val="en-CA"/>
        </w:rPr>
        <mc:AlternateContent>
          <mc:Choice Requires="wps">
            <w:drawing>
              <wp:anchor distT="0" distB="0" distL="114300" distR="114300" simplePos="0" relativeHeight="251606016" behindDoc="0" locked="0" layoutInCell="1" allowOverlap="1" wp14:anchorId="3C773AA3" wp14:editId="427CB0F4">
                <wp:simplePos x="0" y="0"/>
                <wp:positionH relativeFrom="column">
                  <wp:posOffset>207010</wp:posOffset>
                </wp:positionH>
                <wp:positionV relativeFrom="paragraph">
                  <wp:posOffset>1871980</wp:posOffset>
                </wp:positionV>
                <wp:extent cx="1598086" cy="781721"/>
                <wp:effectExtent l="0" t="0" r="0" b="0"/>
                <wp:wrapNone/>
                <wp:docPr id="2049096485" name="Text Box 1"/>
                <wp:cNvGraphicFramePr/>
                <a:graphic xmlns:a="http://schemas.openxmlformats.org/drawingml/2006/main">
                  <a:graphicData uri="http://schemas.microsoft.com/office/word/2010/wordprocessingShape">
                    <wps:wsp>
                      <wps:cNvSpPr txBox="1"/>
                      <wps:spPr>
                        <a:xfrm>
                          <a:off x="0" y="0"/>
                          <a:ext cx="1598086" cy="781721"/>
                        </a:xfrm>
                        <a:prstGeom prst="rect">
                          <a:avLst/>
                        </a:prstGeom>
                        <a:solidFill>
                          <a:srgbClr val="D5E6B4">
                            <a:alpha val="0"/>
                          </a:srgbClr>
                        </a:solidFill>
                        <a:ln w="6350">
                          <a:noFill/>
                        </a:ln>
                      </wps:spPr>
                      <wps:txbx>
                        <w:txbxContent>
                          <w:p w14:paraId="61B6E317" w14:textId="44799C98" w:rsidR="00303E90" w:rsidRPr="00483D1E" w:rsidRDefault="00303E90" w:rsidP="00303E90">
                            <w:pPr>
                              <w:pStyle w:val="ProjectTeamLeadRoles"/>
                              <w:spacing w:line="240" w:lineRule="atLeast"/>
                              <w:jc w:val="left"/>
                              <w:rPr>
                                <w:color w:val="343536"/>
                                <w:sz w:val="18"/>
                                <w:szCs w:val="18"/>
                              </w:rPr>
                            </w:pPr>
                            <w:r w:rsidRPr="00263C5A">
                              <w:rPr>
                                <w:rStyle w:val="Hyperlink"/>
                                <w:rFonts w:ascii="Source Sans Pro" w:eastAsia="Calibri" w:hAnsi="Source Sans Pro"/>
                                <w:b/>
                                <w:bCs/>
                                <w:sz w:val="18"/>
                                <w:szCs w:val="18"/>
                                <w:lang w:val="en-US" w:bidi="ar-SA"/>
                              </w:rPr>
                              <w:t>Hailey Sigalet</w:t>
                            </w:r>
                            <w:r>
                              <w:rPr>
                                <w:color w:val="297339"/>
                              </w:rPr>
                              <w:t xml:space="preserve"> </w:t>
                            </w:r>
                            <w:r>
                              <w:rPr>
                                <w:color w:val="297339"/>
                              </w:rPr>
                              <w:br/>
                            </w:r>
                            <w:r>
                              <w:rPr>
                                <w:color w:val="343536"/>
                                <w:sz w:val="18"/>
                                <w:szCs w:val="18"/>
                              </w:rPr>
                              <w:t>Wildfire Specialist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73AA3" id="_x0000_s1077" type="#_x0000_t202" style="position:absolute;left:0;text-align:left;margin-left:16.3pt;margin-top:147.4pt;width:125.85pt;height:61.5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" fillcolor="#d5e6b4" stroked="f" strokeweight=".5pt">
                <v:fill opacity="0"/>
                <v:textbox>
                  <w:txbxContent>
                    <w:p w14:paraId="61B6E317" w14:textId="44799C98" w:rsidR="00303E90" w:rsidRPr="00483D1E" w:rsidRDefault="00303E90" w:rsidP="00303E90">
                      <w:pPr>
                        <w:pStyle w:val="ProjectTeamLeadRoles"/>
                        <w:spacing w:line="240" w:lineRule="atLeast"/>
                        <w:jc w:val="left"/>
                        <w:rPr>
                          <w:color w:val="343536"/>
                          <w:sz w:val="18"/>
                          <w:szCs w:val="18"/>
                        </w:rPr>
                      </w:pPr>
                      <w:r w:rsidRPr="00263C5A">
                        <w:rPr>
                          <w:rStyle w:val="Hyperlink"/>
                          <w:rFonts w:ascii="Source Sans Pro" w:eastAsia="Calibri" w:hAnsi="Source Sans Pro"/>
                          <w:b/>
                          <w:bCs/>
                          <w:sz w:val="18"/>
                          <w:szCs w:val="18"/>
                          <w:lang w:val="en-US" w:bidi="ar-SA"/>
                        </w:rPr>
                        <w:t>Hailey Sigalet</w:t>
                      </w:r>
                      <w:r>
                        <w:rPr>
                          <w:color w:val="297339"/>
                        </w:rPr>
                        <w:t xml:space="preserve"> </w:t>
                      </w:r>
                      <w:r>
                        <w:rPr>
                          <w:color w:val="297339"/>
                        </w:rPr>
                        <w:br/>
                      </w:r>
                      <w:r>
                        <w:rPr>
                          <w:color w:val="343536"/>
                          <w:sz w:val="18"/>
                          <w:szCs w:val="18"/>
                        </w:rPr>
                        <w:t>Wildfire Specialist</w:t>
                      </w:r>
                    </w:p>
                  </w:txbxContent>
                </v:textbox>
              </v:shape>
            </w:pict>
          </mc:Fallback>
        </mc:AlternateContent>
      </w:r>
      <w:bookmarkStart w:id="87" w:name="_Toc174112606"/>
      <w:r w:rsidR="00303E90">
        <w:br w:type="page"/>
      </w:r>
    </w:p>
    <w:p w14:paraId="6C01738C" w14:textId="48FD9C6C" w:rsidR="00303E90" w:rsidRDefault="00303E90" w:rsidP="00303E90">
      <w:pPr>
        <w:pStyle w:val="Heading1"/>
        <w:jc w:val="both"/>
      </w:pPr>
      <w:bookmarkStart w:id="88" w:name="_Toc184045407"/>
      <w:r>
        <w:lastRenderedPageBreak/>
        <w:t>Cost</w:t>
      </w:r>
      <w:r w:rsidR="00EE2F79">
        <w:t xml:space="preserve"> Estimate</w:t>
      </w:r>
      <w:bookmarkEnd w:id="87"/>
      <w:bookmarkEnd w:id="88"/>
    </w:p>
    <w:p w14:paraId="11466C3B" w14:textId="1DCFB914" w:rsidR="00303E90" w:rsidRPr="007C7FF1" w:rsidRDefault="003B3AD8" w:rsidP="007C7FF1">
      <w:pPr>
        <w:rPr>
          <w:rFonts w:cs="Calibri Light"/>
          <w:lang w:val="en-CA"/>
        </w:rPr>
      </w:pPr>
      <w:r>
        <w:rPr>
          <w:rFonts w:cs="Calibri Light"/>
          <w:lang w:val="en-CA"/>
        </w:rPr>
        <w:t>C</w:t>
      </w:r>
      <w:r w:rsidR="00303E90" w:rsidRPr="007C7FF1">
        <w:rPr>
          <w:rFonts w:cs="Calibri Light"/>
          <w:lang w:val="en-CA"/>
        </w:rPr>
        <w:t xml:space="preserve">ost estimates are provided for each of the three </w:t>
      </w:r>
      <w:r w:rsidR="00AD6F81">
        <w:rPr>
          <w:rFonts w:cs="Calibri Light"/>
          <w:lang w:val="en-CA"/>
        </w:rPr>
        <w:t xml:space="preserve">project </w:t>
      </w:r>
      <w:r w:rsidR="00303E90" w:rsidRPr="007C7FF1">
        <w:rPr>
          <w:rFonts w:cs="Calibri Light"/>
          <w:lang w:val="en-CA"/>
        </w:rPr>
        <w:t>component</w:t>
      </w:r>
      <w:r w:rsidR="00AD6F81">
        <w:rPr>
          <w:rFonts w:cs="Calibri Light"/>
          <w:lang w:val="en-CA"/>
        </w:rPr>
        <w:t xml:space="preserve">s.  </w:t>
      </w:r>
      <w:r w:rsidR="00303E90" w:rsidRPr="007C7FF1">
        <w:rPr>
          <w:rFonts w:cs="Calibri Light"/>
          <w:lang w:val="en-CA"/>
        </w:rPr>
        <w:t>In the event of changes to budget, scope, or timelines these changes will be discussed proactively by Forsite project managers and ATCO planning team members.</w:t>
      </w:r>
      <w:r w:rsidR="00303E90" w:rsidRPr="007C7FF1">
        <w:rPr>
          <w:rFonts w:cs="Calibri Light"/>
        </w:rPr>
        <w:t xml:space="preserve"> </w:t>
      </w:r>
      <w:r w:rsidR="00303E90" w:rsidRPr="007C7FF1">
        <w:rPr>
          <w:rFonts w:cs="Calibri Light"/>
          <w:vertAlign w:val="superscript"/>
        </w:rPr>
        <w:footnoteReference w:id="4"/>
      </w:r>
    </w:p>
    <w:p w14:paraId="238ADBCB" w14:textId="797C2CCA" w:rsidR="00303E90" w:rsidRPr="007C7FF1" w:rsidRDefault="003B3AD8" w:rsidP="007C7FF1">
      <w:pPr>
        <w:rPr>
          <w:rFonts w:cs="Calibri Light"/>
          <w:lang w:val="en-CA"/>
        </w:rPr>
      </w:pPr>
      <w:r>
        <w:rPr>
          <w:rFonts w:cs="Calibri Light"/>
          <w:lang w:val="en-CA"/>
        </w:rPr>
        <w:t xml:space="preserve">Forsite has </w:t>
      </w:r>
      <w:r w:rsidR="00303E90" w:rsidRPr="007C7FF1">
        <w:rPr>
          <w:rFonts w:cs="Calibri Light"/>
          <w:lang w:val="en-CA"/>
        </w:rPr>
        <w:t xml:space="preserve">anticipated </w:t>
      </w:r>
      <w:r>
        <w:rPr>
          <w:rFonts w:cs="Calibri Light"/>
          <w:lang w:val="en-CA"/>
        </w:rPr>
        <w:t xml:space="preserve">that all three projects would be completed and there will be efficiencies realized, and </w:t>
      </w:r>
      <w:r w:rsidR="00303E90" w:rsidRPr="007C7FF1">
        <w:rPr>
          <w:rFonts w:cs="Calibri Light"/>
          <w:lang w:val="en-CA"/>
        </w:rPr>
        <w:t xml:space="preserve">this </w:t>
      </w:r>
      <w:r>
        <w:rPr>
          <w:rFonts w:cs="Calibri Light"/>
          <w:lang w:val="en-CA"/>
        </w:rPr>
        <w:t xml:space="preserve">is captured </w:t>
      </w:r>
      <w:r w:rsidR="00303E90" w:rsidRPr="007C7FF1">
        <w:rPr>
          <w:rFonts w:cs="Calibri Light"/>
          <w:lang w:val="en-CA"/>
        </w:rPr>
        <w:t>within the current workplans</w:t>
      </w:r>
      <w:r>
        <w:rPr>
          <w:rFonts w:cs="Calibri Light"/>
          <w:lang w:val="en-CA"/>
        </w:rPr>
        <w:t xml:space="preserve">.   We will continue to look for </w:t>
      </w:r>
      <w:r w:rsidR="00303E90" w:rsidRPr="007C7FF1">
        <w:rPr>
          <w:rFonts w:cs="Calibri Light"/>
          <w:lang w:val="en-CA"/>
        </w:rPr>
        <w:t>all opportunities to realize further efficiencies during implementation.</w:t>
      </w:r>
    </w:p>
    <w:p w14:paraId="5BAE9508" w14:textId="21728002" w:rsidR="00602893" w:rsidRPr="00582783" w:rsidRDefault="00602893" w:rsidP="00602893">
      <w:pPr>
        <w:pStyle w:val="ResumeHeading2"/>
      </w:pPr>
      <w:bookmarkStart w:id="89" w:name="_Toc184045408"/>
      <w:bookmarkStart w:id="90" w:name="_Hlk174104580"/>
      <w:r>
        <w:t xml:space="preserve">Project </w:t>
      </w:r>
      <w:r w:rsidR="00AD6F81">
        <w:t xml:space="preserve">Component </w:t>
      </w:r>
      <w:r>
        <w:t>1 – Risk TO</w:t>
      </w:r>
      <w:commentRangeStart w:id="91"/>
      <w:commentRangeStart w:id="92"/>
      <w:r>
        <w:t xml:space="preserve"> Infrastructure</w:t>
      </w:r>
      <w:commentRangeEnd w:id="91"/>
      <w:r>
        <w:rPr>
          <w:rStyle w:val="CommentReference"/>
          <w:rFonts w:ascii="Source Sans Pro" w:eastAsia="Calibri" w:hAnsi="Source Sans Pro" w:cs="Times New Roman"/>
          <w:color w:val="707373" w:themeColor="text1"/>
          <w:spacing w:val="0"/>
          <w:lang w:val="en-US"/>
        </w:rPr>
        <w:commentReference w:id="91"/>
      </w:r>
      <w:commentRangeEnd w:id="92"/>
      <w:r w:rsidR="005023D7">
        <w:rPr>
          <w:rStyle w:val="CommentReference"/>
          <w:rFonts w:ascii="Source Sans Pro" w:eastAsia="Calibri" w:hAnsi="Source Sans Pro" w:cs="Times New Roman"/>
          <w:color w:val="707373" w:themeColor="text1"/>
          <w:spacing w:val="0"/>
          <w:lang w:val="en-US"/>
        </w:rPr>
        <w:commentReference w:id="92"/>
      </w:r>
      <w:bookmarkEnd w:id="89"/>
    </w:p>
    <w:p w14:paraId="7F554818" w14:textId="77777777" w:rsidR="00602893" w:rsidRPr="007C7FF1" w:rsidRDefault="00602893" w:rsidP="00602893">
      <w:pPr>
        <w:rPr>
          <w:rFonts w:cs="Calibri Light"/>
          <w:lang w:val="en-CA"/>
        </w:rPr>
      </w:pPr>
      <w:r w:rsidRPr="007C7FF1">
        <w:rPr>
          <w:rFonts w:cs="Calibri Light"/>
          <w:lang w:val="en-CA"/>
        </w:rPr>
        <w:t>The table below provides and estimated project costs.  Changes to project scope, budgets, or timelines will be discussed with ATCO prior to implementation via the Project Manager. Note, each phase is dependent on ATCO staff availability and the availability of information from ATCO to support the work overall.</w:t>
      </w:r>
    </w:p>
    <w:tbl>
      <w:tblPr>
        <w:tblStyle w:val="GridTable2-Accent1"/>
        <w:tblW w:w="0" w:type="auto"/>
        <w:tblLook w:val="04A0" w:firstRow="1" w:lastRow="0" w:firstColumn="1" w:lastColumn="0" w:noHBand="0" w:noVBand="1"/>
      </w:tblPr>
      <w:tblGrid>
        <w:gridCol w:w="5467"/>
        <w:gridCol w:w="1710"/>
      </w:tblGrid>
      <w:tr w:rsidR="00602893" w14:paraId="23CADD4D" w14:textId="77777777" w:rsidTr="00EE2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0E8613D4" w14:textId="32607CB1" w:rsidR="00602893" w:rsidRPr="00A17CDB" w:rsidRDefault="00602893" w:rsidP="00EE2F79">
            <w:pPr>
              <w:spacing w:before="120" w:after="120" w:line="240" w:lineRule="auto"/>
              <w:jc w:val="left"/>
              <w:rPr>
                <w:sz w:val="28"/>
                <w:lang w:val="en-CA"/>
              </w:rPr>
            </w:pPr>
            <w:r w:rsidRPr="00A17CDB">
              <w:rPr>
                <w:sz w:val="28"/>
                <w:lang w:val="en-CA"/>
              </w:rPr>
              <w:t xml:space="preserve">Phase </w:t>
            </w:r>
          </w:p>
        </w:tc>
        <w:tc>
          <w:tcPr>
            <w:tcW w:w="171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48B35B85" w14:textId="77777777" w:rsidR="00602893" w:rsidRPr="00A17CDB" w:rsidRDefault="00602893">
            <w:pPr>
              <w:jc w:val="center"/>
              <w:cnfStyle w:val="100000000000" w:firstRow="1" w:lastRow="0" w:firstColumn="0" w:lastColumn="0" w:oddVBand="0" w:evenVBand="0" w:oddHBand="0" w:evenHBand="0" w:firstRowFirstColumn="0" w:firstRowLastColumn="0" w:lastRowFirstColumn="0" w:lastRowLastColumn="0"/>
              <w:rPr>
                <w:sz w:val="28"/>
                <w:lang w:val="en-CA"/>
              </w:rPr>
            </w:pPr>
            <w:r w:rsidRPr="00A17CDB">
              <w:rPr>
                <w:sz w:val="28"/>
                <w:lang w:val="en-CA"/>
              </w:rPr>
              <w:t>Cost</w:t>
            </w:r>
          </w:p>
        </w:tc>
      </w:tr>
      <w:tr w:rsidR="00602893" w14:paraId="45A46002"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3898A099" w14:textId="77777777" w:rsidR="00602893" w:rsidRPr="00B3507F" w:rsidRDefault="00602893">
            <w:pPr>
              <w:jc w:val="left"/>
              <w:rPr>
                <w:lang w:val="en-CA"/>
              </w:rPr>
            </w:pPr>
            <w:r>
              <w:rPr>
                <w:lang w:val="en-CA"/>
              </w:rPr>
              <w:t>Phase 1:  Project Initiation and Management</w:t>
            </w:r>
            <w:r w:rsidRPr="00B3507F">
              <w:rPr>
                <w:lang w:val="en-CA"/>
              </w:rPr>
              <w:t xml:space="preserve"> </w:t>
            </w:r>
          </w:p>
        </w:tc>
        <w:tc>
          <w:tcPr>
            <w:tcW w:w="171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255EE50" w14:textId="77777777" w:rsidR="00602893" w:rsidRDefault="00602893">
            <w:pPr>
              <w:jc w:val="center"/>
              <w:cnfStyle w:val="000000100000" w:firstRow="0" w:lastRow="0" w:firstColumn="0" w:lastColumn="0" w:oddVBand="0" w:evenVBand="0" w:oddHBand="1" w:evenHBand="0" w:firstRowFirstColumn="0" w:firstRowLastColumn="0" w:lastRowFirstColumn="0" w:lastRowLastColumn="0"/>
              <w:rPr>
                <w:lang w:val="en-CA"/>
              </w:rPr>
            </w:pPr>
            <w:r>
              <w:rPr>
                <w:rFonts w:ascii="Calibri" w:hAnsi="Calibri" w:cs="Calibri"/>
                <w:b/>
                <w:bCs/>
              </w:rPr>
              <w:t>$13,360</w:t>
            </w:r>
          </w:p>
        </w:tc>
      </w:tr>
      <w:tr w:rsidR="00602893" w:rsidRPr="001B5801" w14:paraId="0DE017D2"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4E040A9C" w14:textId="77777777" w:rsidR="00602893" w:rsidRPr="00057E18" w:rsidRDefault="00602893">
            <w:pPr>
              <w:jc w:val="left"/>
              <w:rPr>
                <w:rFonts w:cs="Calibri Light"/>
                <w:b w:val="0"/>
                <w:bCs w:val="0"/>
                <w:i/>
                <w:iCs/>
                <w:sz w:val="18"/>
                <w:szCs w:val="18"/>
                <w:lang w:val="en-CA"/>
              </w:rPr>
            </w:pPr>
            <w:r w:rsidRPr="00057E18">
              <w:rPr>
                <w:rFonts w:cs="Calibri Light"/>
                <w:b w:val="0"/>
                <w:bCs w:val="0"/>
                <w:i/>
                <w:iCs/>
                <w:sz w:val="18"/>
                <w:szCs w:val="18"/>
              </w:rPr>
              <w:t>Project set up and data gathering from Fortis</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0C17F35E"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lang w:val="en-CA"/>
              </w:rPr>
            </w:pPr>
            <w:r w:rsidRPr="00057E18">
              <w:rPr>
                <w:rFonts w:cs="Calibri Light"/>
                <w:i/>
                <w:iCs/>
                <w:sz w:val="18"/>
                <w:szCs w:val="18"/>
              </w:rPr>
              <w:t>$4,720</w:t>
            </w:r>
          </w:p>
        </w:tc>
      </w:tr>
      <w:tr w:rsidR="00602893" w:rsidRPr="001B5801" w14:paraId="1908A232"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8FE8F61" w14:textId="77777777" w:rsidR="00602893" w:rsidRPr="00057E18" w:rsidRDefault="00602893">
            <w:pPr>
              <w:jc w:val="left"/>
              <w:rPr>
                <w:rFonts w:cs="Calibri Light"/>
                <w:b w:val="0"/>
                <w:bCs w:val="0"/>
                <w:i/>
                <w:iCs/>
                <w:sz w:val="18"/>
                <w:szCs w:val="18"/>
                <w:lang w:val="en-CA"/>
              </w:rPr>
            </w:pPr>
            <w:r w:rsidRPr="00057E18">
              <w:rPr>
                <w:rFonts w:cs="Calibri Light"/>
                <w:b w:val="0"/>
                <w:bCs w:val="0"/>
                <w:i/>
                <w:iCs/>
                <w:sz w:val="18"/>
                <w:szCs w:val="18"/>
              </w:rPr>
              <w:t>Ongoing Project Management (bi-weekly)</w:t>
            </w:r>
          </w:p>
        </w:tc>
        <w:tc>
          <w:tcPr>
            <w:tcW w:w="1710" w:type="dxa"/>
            <w:tcBorders>
              <w:left w:val="single" w:sz="12" w:space="0" w:color="BFBFBF" w:themeColor="background1" w:themeShade="BF"/>
              <w:right w:val="single" w:sz="12" w:space="0" w:color="BFBFBF" w:themeColor="background1" w:themeShade="BF"/>
            </w:tcBorders>
          </w:tcPr>
          <w:p w14:paraId="08CF7002"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lang w:val="en-CA"/>
              </w:rPr>
            </w:pPr>
            <w:r w:rsidRPr="00057E18">
              <w:rPr>
                <w:rFonts w:cs="Calibri Light"/>
                <w:i/>
                <w:iCs/>
                <w:sz w:val="18"/>
                <w:szCs w:val="18"/>
              </w:rPr>
              <w:t>$4,440</w:t>
            </w:r>
          </w:p>
        </w:tc>
      </w:tr>
      <w:tr w:rsidR="00602893" w:rsidRPr="001B5801" w14:paraId="5F1EB6D9"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7B4304BE" w14:textId="77777777" w:rsidR="00602893" w:rsidRPr="00057E18" w:rsidRDefault="00602893">
            <w:pPr>
              <w:jc w:val="left"/>
              <w:rPr>
                <w:rFonts w:cs="Calibri Light"/>
                <w:b w:val="0"/>
                <w:bCs w:val="0"/>
                <w:i/>
                <w:iCs/>
                <w:sz w:val="18"/>
                <w:szCs w:val="18"/>
                <w:lang w:val="en-CA"/>
              </w:rPr>
            </w:pPr>
            <w:r w:rsidRPr="00057E18">
              <w:rPr>
                <w:rFonts w:cs="Calibri Light"/>
                <w:b w:val="0"/>
                <w:bCs w:val="0"/>
                <w:i/>
                <w:iCs/>
                <w:sz w:val="18"/>
                <w:szCs w:val="18"/>
              </w:rPr>
              <w:t>WebMap - setup, maintenance</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5519F026"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lang w:val="en-CA"/>
              </w:rPr>
            </w:pPr>
            <w:r w:rsidRPr="00057E18">
              <w:rPr>
                <w:rFonts w:cs="Calibri Light"/>
                <w:i/>
                <w:iCs/>
                <w:sz w:val="18"/>
                <w:szCs w:val="18"/>
              </w:rPr>
              <w:t>$4,200</w:t>
            </w:r>
          </w:p>
        </w:tc>
      </w:tr>
      <w:tr w:rsidR="00602893" w14:paraId="464AC0D8"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385982E4" w14:textId="77777777" w:rsidR="00602893" w:rsidRPr="00B3507F" w:rsidRDefault="00602893">
            <w:pPr>
              <w:jc w:val="left"/>
              <w:rPr>
                <w:lang w:val="en-CA"/>
              </w:rPr>
            </w:pPr>
            <w:r w:rsidRPr="00B3507F">
              <w:rPr>
                <w:lang w:val="en-CA"/>
              </w:rPr>
              <w:t xml:space="preserve">Phase </w:t>
            </w:r>
            <w:r>
              <w:rPr>
                <w:lang w:val="en-CA"/>
              </w:rPr>
              <w:t>2</w:t>
            </w:r>
            <w:r w:rsidRPr="00B3507F">
              <w:rPr>
                <w:lang w:val="en-CA"/>
              </w:rPr>
              <w:t xml:space="preserve">: </w:t>
            </w:r>
            <w:r>
              <w:rPr>
                <w:lang w:val="en-CA"/>
              </w:rPr>
              <w:t>Understand Criticality of Infrastructure</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5CFF396C" w14:textId="77777777" w:rsidR="00602893" w:rsidRDefault="00602893">
            <w:pPr>
              <w:jc w:val="center"/>
              <w:cnfStyle w:val="000000100000" w:firstRow="0" w:lastRow="0" w:firstColumn="0" w:lastColumn="0" w:oddVBand="0" w:evenVBand="0" w:oddHBand="1" w:evenHBand="0" w:firstRowFirstColumn="0" w:firstRowLastColumn="0" w:lastRowFirstColumn="0" w:lastRowLastColumn="0"/>
              <w:rPr>
                <w:lang w:val="en-CA"/>
              </w:rPr>
            </w:pPr>
            <w:r>
              <w:rPr>
                <w:rFonts w:ascii="Calibri" w:hAnsi="Calibri" w:cs="Calibri"/>
                <w:b/>
                <w:bCs/>
              </w:rPr>
              <w:t>$25,090</w:t>
            </w:r>
          </w:p>
        </w:tc>
      </w:tr>
      <w:tr w:rsidR="00602893" w:rsidRPr="001B5801" w14:paraId="21D2617A"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3CD50BCA"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Guidance material development </w:t>
            </w:r>
          </w:p>
        </w:tc>
        <w:tc>
          <w:tcPr>
            <w:tcW w:w="1710" w:type="dxa"/>
            <w:tcBorders>
              <w:left w:val="single" w:sz="12" w:space="0" w:color="BFBFBF" w:themeColor="background1" w:themeShade="BF"/>
              <w:right w:val="single" w:sz="12" w:space="0" w:color="BFBFBF" w:themeColor="background1" w:themeShade="BF"/>
            </w:tcBorders>
          </w:tcPr>
          <w:p w14:paraId="54321EBF"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$2,240</w:t>
            </w:r>
          </w:p>
        </w:tc>
      </w:tr>
      <w:tr w:rsidR="00602893" w:rsidRPr="001B5801" w14:paraId="716DCDD0"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1EF241DD"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Workshop preparation </w:t>
            </w:r>
          </w:p>
        </w:tc>
        <w:tc>
          <w:tcPr>
            <w:tcW w:w="1710" w:type="dxa"/>
            <w:tcBorders>
              <w:left w:val="single" w:sz="12" w:space="0" w:color="BFBFBF" w:themeColor="background1" w:themeShade="BF"/>
              <w:right w:val="single" w:sz="12" w:space="0" w:color="BFBFBF" w:themeColor="background1" w:themeShade="BF"/>
            </w:tcBorders>
          </w:tcPr>
          <w:p w14:paraId="4ED58C22"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$4,420</w:t>
            </w:r>
          </w:p>
        </w:tc>
      </w:tr>
      <w:tr w:rsidR="00602893" w:rsidRPr="001B5801" w14:paraId="0450D96B"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1C7DA01F"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Workshops </w:t>
            </w:r>
          </w:p>
        </w:tc>
        <w:tc>
          <w:tcPr>
            <w:tcW w:w="1710" w:type="dxa"/>
            <w:tcBorders>
              <w:left w:val="single" w:sz="12" w:space="0" w:color="BFBFBF" w:themeColor="background1" w:themeShade="BF"/>
              <w:right w:val="single" w:sz="12" w:space="0" w:color="BFBFBF" w:themeColor="background1" w:themeShade="BF"/>
            </w:tcBorders>
          </w:tcPr>
          <w:p w14:paraId="1A748CF9"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$12,880</w:t>
            </w:r>
          </w:p>
        </w:tc>
      </w:tr>
      <w:tr w:rsidR="00602893" w:rsidRPr="001B5801" w14:paraId="41C211A1"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2CB190C0"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Data review, confirmation</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330AD60A"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$5,550</w:t>
            </w:r>
          </w:p>
        </w:tc>
      </w:tr>
      <w:tr w:rsidR="00602893" w14:paraId="44C8C926"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4D2B18B7" w14:textId="77777777" w:rsidR="00602893" w:rsidRPr="00B3507F" w:rsidRDefault="00602893">
            <w:pPr>
              <w:jc w:val="left"/>
              <w:rPr>
                <w:lang w:val="en-CA"/>
              </w:rPr>
            </w:pPr>
            <w:r w:rsidRPr="00B3507F">
              <w:rPr>
                <w:lang w:val="en-CA"/>
              </w:rPr>
              <w:t xml:space="preserve">Phase </w:t>
            </w:r>
            <w:r>
              <w:rPr>
                <w:lang w:val="en-CA"/>
              </w:rPr>
              <w:t>3</w:t>
            </w:r>
            <w:r w:rsidRPr="00B3507F">
              <w:rPr>
                <w:lang w:val="en-CA"/>
              </w:rPr>
              <w:t>: Understand the Vulnerability of Infrastructure</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09600C69" w14:textId="77777777" w:rsidR="00602893" w:rsidRDefault="00602893">
            <w:pPr>
              <w:jc w:val="center"/>
              <w:cnfStyle w:val="000000000000" w:firstRow="0" w:lastRow="0" w:firstColumn="0" w:lastColumn="0" w:oddVBand="0" w:evenVBand="0" w:oddHBand="0" w:evenHBand="0" w:firstRowFirstColumn="0" w:firstRowLastColumn="0" w:lastRowFirstColumn="0" w:lastRowLastColumn="0"/>
              <w:rPr>
                <w:lang w:val="en-CA"/>
              </w:rPr>
            </w:pPr>
            <w:r>
              <w:rPr>
                <w:rFonts w:ascii="Calibri" w:hAnsi="Calibri" w:cs="Calibri"/>
                <w:b/>
                <w:bCs/>
              </w:rPr>
              <w:t>$23,140</w:t>
            </w:r>
          </w:p>
        </w:tc>
      </w:tr>
      <w:tr w:rsidR="00602893" w:rsidRPr="001B5801" w14:paraId="68641703"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5D988B3"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Guidance material development </w:t>
            </w:r>
          </w:p>
        </w:tc>
        <w:tc>
          <w:tcPr>
            <w:tcW w:w="1710" w:type="dxa"/>
            <w:tcBorders>
              <w:left w:val="single" w:sz="12" w:space="0" w:color="BFBFBF" w:themeColor="background1" w:themeShade="BF"/>
              <w:right w:val="single" w:sz="12" w:space="0" w:color="BFBFBF" w:themeColor="background1" w:themeShade="BF"/>
            </w:tcBorders>
          </w:tcPr>
          <w:p w14:paraId="655E2952"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$2,240</w:t>
            </w:r>
          </w:p>
        </w:tc>
      </w:tr>
      <w:tr w:rsidR="00602893" w:rsidRPr="001B5801" w14:paraId="28CE55AD"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2D3C154"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Workshop preparation </w:t>
            </w:r>
          </w:p>
        </w:tc>
        <w:tc>
          <w:tcPr>
            <w:tcW w:w="1710" w:type="dxa"/>
            <w:tcBorders>
              <w:left w:val="single" w:sz="12" w:space="0" w:color="BFBFBF" w:themeColor="background1" w:themeShade="BF"/>
              <w:right w:val="single" w:sz="12" w:space="0" w:color="BFBFBF" w:themeColor="background1" w:themeShade="BF"/>
            </w:tcBorders>
          </w:tcPr>
          <w:p w14:paraId="70AC9B4A"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$4,420</w:t>
            </w:r>
          </w:p>
        </w:tc>
      </w:tr>
      <w:tr w:rsidR="00602893" w:rsidRPr="001B5801" w14:paraId="3BCFCDA0"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0EB9A7FD"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Workshops </w:t>
            </w:r>
          </w:p>
        </w:tc>
        <w:tc>
          <w:tcPr>
            <w:tcW w:w="1710" w:type="dxa"/>
            <w:tcBorders>
              <w:left w:val="single" w:sz="12" w:space="0" w:color="BFBFBF" w:themeColor="background1" w:themeShade="BF"/>
              <w:right w:val="single" w:sz="12" w:space="0" w:color="BFBFBF" w:themeColor="background1" w:themeShade="BF"/>
            </w:tcBorders>
          </w:tcPr>
          <w:p w14:paraId="036E5C19"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$12,880</w:t>
            </w:r>
          </w:p>
        </w:tc>
      </w:tr>
      <w:tr w:rsidR="00602893" w:rsidRPr="001B5801" w14:paraId="219A7E92"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2E1042DA"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Data review, confirmation</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40E162DD"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$3,600</w:t>
            </w:r>
          </w:p>
        </w:tc>
      </w:tr>
    </w:tbl>
    <w:p w14:paraId="278CFFEA" w14:textId="77777777" w:rsidR="0029260D" w:rsidRDefault="0029260D">
      <w:r>
        <w:rPr>
          <w:b/>
          <w:bCs/>
        </w:rPr>
        <w:br w:type="page"/>
      </w:r>
    </w:p>
    <w:p w14:paraId="2C59649A" w14:textId="00A61DC3" w:rsidR="0029260D" w:rsidRDefault="0029260D">
      <w:r>
        <w:lastRenderedPageBreak/>
        <w:t xml:space="preserve">Cost Estimate – Project </w:t>
      </w:r>
      <w:r w:rsidR="00AD6F81">
        <w:t xml:space="preserve">Component </w:t>
      </w:r>
      <w:r>
        <w:t>1 - Risk TO Infrastructure cont’d</w:t>
      </w:r>
    </w:p>
    <w:tbl>
      <w:tblPr>
        <w:tblStyle w:val="GridTable2-Accent1"/>
        <w:tblW w:w="0" w:type="auto"/>
        <w:tblLook w:val="04A0" w:firstRow="1" w:lastRow="0" w:firstColumn="1" w:lastColumn="0" w:noHBand="0" w:noVBand="1"/>
      </w:tblPr>
      <w:tblGrid>
        <w:gridCol w:w="5467"/>
        <w:gridCol w:w="1710"/>
      </w:tblGrid>
      <w:tr w:rsidR="0029260D" w14:paraId="1C8B7021" w14:textId="77777777" w:rsidTr="001B6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D44AF22" w14:textId="77777777" w:rsidR="0029260D" w:rsidRPr="00A17CDB" w:rsidRDefault="0029260D" w:rsidP="001B6EB3">
            <w:pPr>
              <w:spacing w:before="120" w:after="120" w:line="240" w:lineRule="auto"/>
              <w:jc w:val="left"/>
              <w:rPr>
                <w:sz w:val="28"/>
                <w:lang w:val="en-CA"/>
              </w:rPr>
            </w:pPr>
            <w:r w:rsidRPr="00A17CDB">
              <w:rPr>
                <w:sz w:val="28"/>
                <w:lang w:val="en-CA"/>
              </w:rPr>
              <w:t xml:space="preserve">Phase </w:t>
            </w:r>
          </w:p>
        </w:tc>
        <w:tc>
          <w:tcPr>
            <w:tcW w:w="171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2EFF8B30" w14:textId="77777777" w:rsidR="0029260D" w:rsidRPr="00A17CDB" w:rsidRDefault="0029260D" w:rsidP="001B6EB3">
            <w:pPr>
              <w:jc w:val="center"/>
              <w:cnfStyle w:val="100000000000" w:firstRow="1" w:lastRow="0" w:firstColumn="0" w:lastColumn="0" w:oddVBand="0" w:evenVBand="0" w:oddHBand="0" w:evenHBand="0" w:firstRowFirstColumn="0" w:firstRowLastColumn="0" w:lastRowFirstColumn="0" w:lastRowLastColumn="0"/>
              <w:rPr>
                <w:sz w:val="28"/>
                <w:lang w:val="en-CA"/>
              </w:rPr>
            </w:pPr>
            <w:r w:rsidRPr="00A17CDB">
              <w:rPr>
                <w:sz w:val="28"/>
                <w:lang w:val="en-CA"/>
              </w:rPr>
              <w:t>Cost</w:t>
            </w:r>
          </w:p>
        </w:tc>
      </w:tr>
      <w:tr w:rsidR="00602893" w14:paraId="53ED514D"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3EF6690D" w14:textId="006E6E60" w:rsidR="00602893" w:rsidRPr="00B3507F" w:rsidRDefault="00602893">
            <w:pPr>
              <w:jc w:val="left"/>
              <w:rPr>
                <w:lang w:val="en-CA"/>
              </w:rPr>
            </w:pPr>
            <w:r w:rsidRPr="00B3507F">
              <w:rPr>
                <w:lang w:val="en-CA"/>
              </w:rPr>
              <w:t xml:space="preserve">Phase </w:t>
            </w:r>
            <w:r>
              <w:rPr>
                <w:lang w:val="en-CA"/>
              </w:rPr>
              <w:t>4</w:t>
            </w:r>
            <w:r w:rsidRPr="00B3507F">
              <w:rPr>
                <w:lang w:val="en-CA"/>
              </w:rPr>
              <w:t xml:space="preserve">: Wildfire Hazard Analysis </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0E28F28A" w14:textId="77777777" w:rsidR="00602893" w:rsidRDefault="00602893">
            <w:pPr>
              <w:jc w:val="center"/>
              <w:cnfStyle w:val="000000100000" w:firstRow="0" w:lastRow="0" w:firstColumn="0" w:lastColumn="0" w:oddVBand="0" w:evenVBand="0" w:oddHBand="1" w:evenHBand="0" w:firstRowFirstColumn="0" w:firstRowLastColumn="0" w:lastRowFirstColumn="0" w:lastRowLastColumn="0"/>
              <w:rPr>
                <w:lang w:val="en-CA"/>
              </w:rPr>
            </w:pPr>
            <w:r>
              <w:rPr>
                <w:rFonts w:ascii="Calibri" w:hAnsi="Calibri" w:cs="Calibri"/>
                <w:b/>
                <w:bCs/>
              </w:rPr>
              <w:t>$34,100</w:t>
            </w:r>
          </w:p>
        </w:tc>
      </w:tr>
      <w:tr w:rsidR="00602893" w:rsidRPr="001B5801" w14:paraId="791D650E"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5254E784"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Develop wildfire hazard metrics</w:t>
            </w:r>
          </w:p>
        </w:tc>
        <w:tc>
          <w:tcPr>
            <w:tcW w:w="1710" w:type="dxa"/>
            <w:tcBorders>
              <w:left w:val="single" w:sz="12" w:space="0" w:color="BFBFBF" w:themeColor="background1" w:themeShade="BF"/>
              <w:right w:val="single" w:sz="12" w:space="0" w:color="BFBFBF" w:themeColor="background1" w:themeShade="BF"/>
            </w:tcBorders>
          </w:tcPr>
          <w:p w14:paraId="1E42860D"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$11,540</w:t>
            </w:r>
          </w:p>
        </w:tc>
      </w:tr>
      <w:tr w:rsidR="00602893" w:rsidRPr="001B5801" w14:paraId="4DA6162A"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77BABD19"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Weather Analysis </w:t>
            </w:r>
          </w:p>
        </w:tc>
        <w:tc>
          <w:tcPr>
            <w:tcW w:w="1710" w:type="dxa"/>
            <w:tcBorders>
              <w:left w:val="single" w:sz="12" w:space="0" w:color="BFBFBF" w:themeColor="background1" w:themeShade="BF"/>
              <w:right w:val="single" w:sz="12" w:space="0" w:color="BFBFBF" w:themeColor="background1" w:themeShade="BF"/>
            </w:tcBorders>
          </w:tcPr>
          <w:p w14:paraId="51F56164"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$6,070</w:t>
            </w:r>
          </w:p>
        </w:tc>
      </w:tr>
      <w:tr w:rsidR="00602893" w:rsidRPr="001B5801" w14:paraId="6DC2BBA0"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77AD251E"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Climate Change Scan</w:t>
            </w:r>
          </w:p>
        </w:tc>
        <w:tc>
          <w:tcPr>
            <w:tcW w:w="1710" w:type="dxa"/>
            <w:tcBorders>
              <w:left w:val="single" w:sz="12" w:space="0" w:color="BFBFBF" w:themeColor="background1" w:themeShade="BF"/>
              <w:right w:val="single" w:sz="12" w:space="0" w:color="BFBFBF" w:themeColor="background1" w:themeShade="BF"/>
            </w:tcBorders>
          </w:tcPr>
          <w:p w14:paraId="4875E443"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$4,500</w:t>
            </w:r>
          </w:p>
        </w:tc>
      </w:tr>
      <w:tr w:rsidR="00602893" w:rsidRPr="001B5801" w14:paraId="287F2DD4"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2A4C86F"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QC results and review preliminary findings</w:t>
            </w:r>
          </w:p>
        </w:tc>
        <w:tc>
          <w:tcPr>
            <w:tcW w:w="1710" w:type="dxa"/>
            <w:tcBorders>
              <w:left w:val="single" w:sz="12" w:space="0" w:color="BFBFBF" w:themeColor="background1" w:themeShade="BF"/>
              <w:right w:val="single" w:sz="12" w:space="0" w:color="BFBFBF" w:themeColor="background1" w:themeShade="BF"/>
            </w:tcBorders>
          </w:tcPr>
          <w:p w14:paraId="66AA25F6"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$4,270</w:t>
            </w:r>
          </w:p>
        </w:tc>
      </w:tr>
      <w:tr w:rsidR="00602893" w:rsidRPr="001B5801" w14:paraId="0F1CEBD9"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320DE13A"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Adjustments based on updated input and analysis</w:t>
            </w:r>
          </w:p>
        </w:tc>
        <w:tc>
          <w:tcPr>
            <w:tcW w:w="1710" w:type="dxa"/>
            <w:tcBorders>
              <w:left w:val="single" w:sz="12" w:space="0" w:color="BFBFBF" w:themeColor="background1" w:themeShade="BF"/>
              <w:right w:val="single" w:sz="12" w:space="0" w:color="BFBFBF" w:themeColor="background1" w:themeShade="BF"/>
            </w:tcBorders>
          </w:tcPr>
          <w:p w14:paraId="59864549"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$1,800</w:t>
            </w:r>
          </w:p>
        </w:tc>
      </w:tr>
      <w:tr w:rsidR="00602893" w:rsidRPr="001B5801" w14:paraId="1F865102"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3908DA4"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Review and confirm results with ATCO/experts</w:t>
            </w:r>
          </w:p>
        </w:tc>
        <w:tc>
          <w:tcPr>
            <w:tcW w:w="1710" w:type="dxa"/>
            <w:tcBorders>
              <w:left w:val="single" w:sz="12" w:space="0" w:color="BFBFBF" w:themeColor="background1" w:themeShade="BF"/>
              <w:right w:val="single" w:sz="12" w:space="0" w:color="BFBFBF" w:themeColor="background1" w:themeShade="BF"/>
            </w:tcBorders>
          </w:tcPr>
          <w:p w14:paraId="3B96B40E"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$3,520</w:t>
            </w:r>
          </w:p>
        </w:tc>
      </w:tr>
      <w:tr w:rsidR="00602893" w:rsidRPr="001B5801" w14:paraId="2480565D"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7EDE7DFC"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Update and incorporate input</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38941898"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$2,400</w:t>
            </w:r>
          </w:p>
        </w:tc>
      </w:tr>
      <w:tr w:rsidR="00602893" w14:paraId="76E46997"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6A7DEAC6" w14:textId="77777777" w:rsidR="00602893" w:rsidRPr="00B3507F" w:rsidRDefault="00602893">
            <w:pPr>
              <w:jc w:val="left"/>
              <w:rPr>
                <w:lang w:val="en-CA"/>
              </w:rPr>
            </w:pPr>
            <w:r w:rsidRPr="00B3507F">
              <w:rPr>
                <w:lang w:val="en-CA"/>
              </w:rPr>
              <w:t xml:space="preserve">Phase </w:t>
            </w:r>
            <w:r>
              <w:rPr>
                <w:lang w:val="en-CA"/>
              </w:rPr>
              <w:t>5</w:t>
            </w:r>
            <w:r w:rsidRPr="00B3507F">
              <w:rPr>
                <w:lang w:val="en-CA"/>
              </w:rPr>
              <w:t xml:space="preserve">: Wildfire Risk to Infrastructure Analysis </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7BA4A895" w14:textId="3ADC595D" w:rsidR="00602893" w:rsidRDefault="00602893">
            <w:pPr>
              <w:jc w:val="center"/>
              <w:cnfStyle w:val="000000100000" w:firstRow="0" w:lastRow="0" w:firstColumn="0" w:lastColumn="0" w:oddVBand="0" w:evenVBand="0" w:oddHBand="1" w:evenHBand="0" w:firstRowFirstColumn="0" w:firstRowLastColumn="0" w:lastRowFirstColumn="0" w:lastRowLastColumn="0"/>
              <w:rPr>
                <w:lang w:val="en-CA"/>
              </w:rPr>
            </w:pPr>
            <w:r>
              <w:rPr>
                <w:rFonts w:ascii="Calibri" w:hAnsi="Calibri" w:cs="Calibri"/>
                <w:b/>
                <w:bCs/>
              </w:rPr>
              <w:t>$</w:t>
            </w:r>
            <w:r w:rsidR="00156D97">
              <w:rPr>
                <w:rFonts w:ascii="Calibri" w:hAnsi="Calibri" w:cs="Calibri"/>
                <w:b/>
                <w:bCs/>
              </w:rPr>
              <w:t>45</w:t>
            </w:r>
            <w:r>
              <w:rPr>
                <w:rFonts w:ascii="Calibri" w:hAnsi="Calibri" w:cs="Calibri"/>
                <w:b/>
                <w:bCs/>
              </w:rPr>
              <w:t>,</w:t>
            </w:r>
            <w:r w:rsidR="00156D97">
              <w:rPr>
                <w:rFonts w:ascii="Calibri" w:hAnsi="Calibri" w:cs="Calibri"/>
                <w:b/>
                <w:bCs/>
              </w:rPr>
              <w:t>485</w:t>
            </w:r>
          </w:p>
        </w:tc>
      </w:tr>
      <w:tr w:rsidR="00602893" w:rsidRPr="001B5801" w14:paraId="6E9AC505"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33B3C3A9" w14:textId="3F1318DD" w:rsidR="00602893" w:rsidRPr="00057E18" w:rsidRDefault="00602893">
            <w:pPr>
              <w:jc w:val="left"/>
              <w:rPr>
                <w:rFonts w:cs="Calibri Light"/>
                <w:b w:val="0"/>
                <w:bCs w:val="0"/>
                <w:i/>
                <w:iCs/>
                <w:sz w:val="18"/>
                <w:szCs w:val="18"/>
              </w:rPr>
            </w:pPr>
            <w:r w:rsidRPr="00057E18">
              <w:rPr>
                <w:rFonts w:cs="Calibri Light"/>
                <w:b w:val="0"/>
                <w:bCs w:val="0"/>
                <w:i/>
                <w:iCs/>
                <w:sz w:val="18"/>
                <w:szCs w:val="18"/>
              </w:rPr>
              <w:t>Client Engag</w:t>
            </w:r>
            <w:r w:rsidR="00EE2F79" w:rsidRPr="00057E18">
              <w:rPr>
                <w:rFonts w:cs="Calibri Light"/>
                <w:b w:val="0"/>
                <w:bCs w:val="0"/>
                <w:i/>
                <w:iCs/>
                <w:sz w:val="18"/>
                <w:szCs w:val="18"/>
              </w:rPr>
              <w:t>e</w:t>
            </w:r>
            <w:r w:rsidRPr="00057E18">
              <w:rPr>
                <w:rFonts w:cs="Calibri Light"/>
                <w:b w:val="0"/>
                <w:bCs w:val="0"/>
                <w:i/>
                <w:iCs/>
                <w:sz w:val="18"/>
                <w:szCs w:val="18"/>
              </w:rPr>
              <w:t xml:space="preserve">ment meetings </w:t>
            </w:r>
          </w:p>
        </w:tc>
        <w:tc>
          <w:tcPr>
            <w:tcW w:w="1710" w:type="dxa"/>
            <w:tcBorders>
              <w:left w:val="single" w:sz="12" w:space="0" w:color="BFBFBF" w:themeColor="background1" w:themeShade="BF"/>
              <w:right w:val="single" w:sz="12" w:space="0" w:color="BFBFBF" w:themeColor="background1" w:themeShade="BF"/>
            </w:tcBorders>
          </w:tcPr>
          <w:p w14:paraId="12660356"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$2,460</w:t>
            </w:r>
          </w:p>
        </w:tc>
      </w:tr>
      <w:tr w:rsidR="00602893" w:rsidRPr="001B5801" w14:paraId="274AAF20"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4285354C"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Risk matrix development </w:t>
            </w:r>
          </w:p>
        </w:tc>
        <w:tc>
          <w:tcPr>
            <w:tcW w:w="1710" w:type="dxa"/>
            <w:tcBorders>
              <w:left w:val="single" w:sz="12" w:space="0" w:color="BFBFBF" w:themeColor="background1" w:themeShade="BF"/>
              <w:right w:val="single" w:sz="12" w:space="0" w:color="BFBFBF" w:themeColor="background1" w:themeShade="BF"/>
            </w:tcBorders>
          </w:tcPr>
          <w:p w14:paraId="0B5A6E6B"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$5,400</w:t>
            </w:r>
          </w:p>
        </w:tc>
      </w:tr>
      <w:tr w:rsidR="00602893" w:rsidRPr="001B5801" w14:paraId="1381C6C6" w14:textId="77777777" w:rsidTr="00E90305">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2" w:space="0" w:color="C1D98E" w:themeColor="accent1" w:themeTint="99"/>
              <w:right w:val="single" w:sz="12" w:space="0" w:color="BFBFBF" w:themeColor="background1" w:themeShade="BF"/>
            </w:tcBorders>
          </w:tcPr>
          <w:p w14:paraId="772D3790"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Wildfire risk to infrastructure  analysis</w:t>
            </w:r>
          </w:p>
        </w:tc>
        <w:tc>
          <w:tcPr>
            <w:tcW w:w="1710" w:type="dxa"/>
            <w:tcBorders>
              <w:left w:val="single" w:sz="12" w:space="0" w:color="BFBFBF" w:themeColor="background1" w:themeShade="BF"/>
              <w:bottom w:val="single" w:sz="2" w:space="0" w:color="C1D98E" w:themeColor="accent1" w:themeTint="99"/>
              <w:right w:val="single" w:sz="12" w:space="0" w:color="BFBFBF" w:themeColor="background1" w:themeShade="BF"/>
            </w:tcBorders>
          </w:tcPr>
          <w:p w14:paraId="1CB98075"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$10,305</w:t>
            </w:r>
          </w:p>
        </w:tc>
      </w:tr>
      <w:tr w:rsidR="00E90305" w:rsidRPr="001B5801" w14:paraId="0F572FAD" w14:textId="77777777" w:rsidTr="00E9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2" w:space="0" w:color="C1D98E" w:themeColor="accent1" w:themeTint="99"/>
              <w:right w:val="single" w:sz="12" w:space="0" w:color="BFBFBF" w:themeColor="background1" w:themeShade="BF"/>
            </w:tcBorders>
          </w:tcPr>
          <w:p w14:paraId="21520FA9" w14:textId="77777777" w:rsidR="00E90305" w:rsidRPr="00057E18" w:rsidRDefault="00E90305" w:rsidP="003F5587">
            <w:pPr>
              <w:jc w:val="left"/>
              <w:rPr>
                <w:rFonts w:cs="Calibri Light"/>
                <w:b w:val="0"/>
                <w:bCs w:val="0"/>
                <w:i/>
                <w:iCs/>
                <w:sz w:val="18"/>
                <w:szCs w:val="18"/>
              </w:rPr>
            </w:pPr>
            <w:r w:rsidRPr="00057E18">
              <w:rPr>
                <w:rFonts w:cs="Calibri Light"/>
                <w:b w:val="0"/>
                <w:bCs w:val="0"/>
                <w:i/>
                <w:iCs/>
                <w:sz w:val="18"/>
                <w:szCs w:val="18"/>
              </w:rPr>
              <w:t xml:space="preserve">GIS Roll-up </w:t>
            </w:r>
          </w:p>
        </w:tc>
        <w:tc>
          <w:tcPr>
            <w:tcW w:w="1710" w:type="dxa"/>
            <w:tcBorders>
              <w:left w:val="single" w:sz="12" w:space="0" w:color="BFBFBF" w:themeColor="background1" w:themeShade="BF"/>
              <w:bottom w:val="single" w:sz="2" w:space="0" w:color="C1D98E" w:themeColor="accent1" w:themeTint="99"/>
              <w:right w:val="single" w:sz="12" w:space="0" w:color="BFBFBF" w:themeColor="background1" w:themeShade="BF"/>
            </w:tcBorders>
          </w:tcPr>
          <w:p w14:paraId="642F8D93" w14:textId="77777777" w:rsidR="00E90305" w:rsidRPr="00057E18" w:rsidRDefault="00E90305" w:rsidP="003F5587">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$2,100</w:t>
            </w:r>
          </w:p>
        </w:tc>
      </w:tr>
      <w:tr w:rsidR="00602893" w:rsidRPr="001B5801" w14:paraId="21601CC7" w14:textId="77777777" w:rsidTr="00E90305">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74B34B3B" w14:textId="09C0222E" w:rsidR="00602893" w:rsidRPr="00057E18" w:rsidRDefault="00E90305">
            <w:pPr>
              <w:jc w:val="left"/>
              <w:rPr>
                <w:rFonts w:cs="Calibri Light"/>
                <w:b w:val="0"/>
                <w:bCs w:val="0"/>
                <w:i/>
                <w:iCs/>
                <w:sz w:val="18"/>
                <w:szCs w:val="18"/>
              </w:rPr>
            </w:pPr>
            <w:commentRangeStart w:id="93"/>
            <w:r w:rsidRPr="00057E18">
              <w:rPr>
                <w:rFonts w:cs="Calibri Light"/>
                <w:b w:val="0"/>
                <w:bCs w:val="0"/>
                <w:i/>
                <w:iCs/>
                <w:sz w:val="18"/>
                <w:szCs w:val="18"/>
              </w:rPr>
              <w:t>Field Confirmation</w:t>
            </w:r>
          </w:p>
        </w:tc>
        <w:tc>
          <w:tcPr>
            <w:tcW w:w="1710" w:type="dxa"/>
            <w:tcBorders>
              <w:left w:val="single" w:sz="12" w:space="0" w:color="BFBFBF" w:themeColor="background1" w:themeShade="BF"/>
              <w:right w:val="single" w:sz="12" w:space="0" w:color="BFBFBF" w:themeColor="background1" w:themeShade="BF"/>
            </w:tcBorders>
          </w:tcPr>
          <w:p w14:paraId="1D5A0435" w14:textId="4D414983"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w:t>
            </w:r>
            <w:r w:rsidR="005023D7" w:rsidRPr="00057E18">
              <w:rPr>
                <w:rFonts w:cs="Calibri Light"/>
                <w:i/>
                <w:iCs/>
                <w:sz w:val="18"/>
                <w:szCs w:val="18"/>
              </w:rPr>
              <w:t>1</w:t>
            </w:r>
            <w:r w:rsidRPr="00057E18">
              <w:rPr>
                <w:rFonts w:cs="Calibri Light"/>
                <w:i/>
                <w:iCs/>
                <w:sz w:val="18"/>
                <w:szCs w:val="18"/>
              </w:rPr>
              <w:t>2,</w:t>
            </w:r>
            <w:r w:rsidR="005023D7" w:rsidRPr="00057E18">
              <w:rPr>
                <w:rFonts w:cs="Calibri Light"/>
                <w:i/>
                <w:iCs/>
                <w:sz w:val="18"/>
                <w:szCs w:val="18"/>
              </w:rPr>
              <w:t>500</w:t>
            </w:r>
            <w:commentRangeEnd w:id="93"/>
            <w:r w:rsidR="005023D7" w:rsidRPr="00057E18">
              <w:rPr>
                <w:rStyle w:val="CommentReference"/>
                <w:i/>
                <w:iCs/>
              </w:rPr>
              <w:commentReference w:id="93"/>
            </w:r>
          </w:p>
        </w:tc>
      </w:tr>
      <w:tr w:rsidR="00602893" w:rsidRPr="001B5801" w14:paraId="6899BA46"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7F3CC89E"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Results review reporting development </w:t>
            </w:r>
          </w:p>
        </w:tc>
        <w:tc>
          <w:tcPr>
            <w:tcW w:w="1710" w:type="dxa"/>
            <w:tcBorders>
              <w:left w:val="single" w:sz="12" w:space="0" w:color="BFBFBF" w:themeColor="background1" w:themeShade="BF"/>
              <w:right w:val="single" w:sz="12" w:space="0" w:color="BFBFBF" w:themeColor="background1" w:themeShade="BF"/>
            </w:tcBorders>
          </w:tcPr>
          <w:p w14:paraId="59E95CCB"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$9,580</w:t>
            </w:r>
          </w:p>
        </w:tc>
      </w:tr>
      <w:tr w:rsidR="00602893" w:rsidRPr="001B5801" w14:paraId="59213B20" w14:textId="77777777" w:rsidTr="00F751F2">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6C8C0A29"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Presentation/Questions </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536EB4F7"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$3,140</w:t>
            </w:r>
          </w:p>
        </w:tc>
      </w:tr>
      <w:tr w:rsidR="00AA6F29" w14:paraId="56415BA6" w14:textId="77777777" w:rsidTr="00F75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43440B0B" w14:textId="033E0BDD" w:rsidR="00AA6F29" w:rsidRPr="00B3507F" w:rsidRDefault="00AA6F29" w:rsidP="00E158FA">
            <w:pPr>
              <w:jc w:val="left"/>
              <w:rPr>
                <w:lang w:val="en-CA"/>
              </w:rPr>
            </w:pPr>
            <w:r w:rsidRPr="00B3507F">
              <w:rPr>
                <w:lang w:val="en-CA"/>
              </w:rPr>
              <w:t xml:space="preserve">Phase </w:t>
            </w:r>
            <w:r>
              <w:rPr>
                <w:lang w:val="en-CA"/>
              </w:rPr>
              <w:t>6</w:t>
            </w:r>
            <w:r w:rsidRPr="00B3507F">
              <w:rPr>
                <w:lang w:val="en-CA"/>
              </w:rPr>
              <w:t xml:space="preserve">: </w:t>
            </w:r>
            <w:r>
              <w:rPr>
                <w:lang w:val="en-CA"/>
              </w:rPr>
              <w:t>Climate Change Implications Analysis</w:t>
            </w:r>
            <w:r w:rsidRPr="00B3507F">
              <w:rPr>
                <w:lang w:val="en-CA"/>
              </w:rPr>
              <w:t xml:space="preserve"> </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24687446" w14:textId="4AB2239B" w:rsidR="00AA6F29" w:rsidRPr="00F751F2" w:rsidRDefault="00F751F2" w:rsidP="00E158FA">
            <w:pPr>
              <w:jc w:val="center"/>
              <w:cnfStyle w:val="000000100000" w:firstRow="0" w:lastRow="0" w:firstColumn="0" w:lastColumn="0" w:oddVBand="0" w:evenVBand="0" w:oddHBand="1" w:evenHBand="0" w:firstRowFirstColumn="0" w:firstRowLastColumn="0" w:lastRowFirstColumn="0" w:lastRowLastColumn="0"/>
              <w:rPr>
                <w:b/>
                <w:bCs/>
                <w:lang w:val="en-CA"/>
              </w:rPr>
            </w:pPr>
            <w:r w:rsidRPr="00F751F2">
              <w:rPr>
                <w:b/>
                <w:bCs/>
                <w:lang w:val="en-CA"/>
              </w:rPr>
              <w:t>$</w:t>
            </w:r>
            <w:r w:rsidR="00AA6F29" w:rsidRPr="00F751F2">
              <w:rPr>
                <w:b/>
                <w:bCs/>
                <w:lang w:val="en-CA"/>
              </w:rPr>
              <w:t>25</w:t>
            </w:r>
            <w:r w:rsidRPr="00F751F2">
              <w:rPr>
                <w:b/>
                <w:bCs/>
                <w:lang w:val="en-CA"/>
              </w:rPr>
              <w:t>,</w:t>
            </w:r>
            <w:r w:rsidR="00AA6F29" w:rsidRPr="00F751F2">
              <w:rPr>
                <w:b/>
                <w:bCs/>
                <w:lang w:val="en-CA"/>
              </w:rPr>
              <w:t>480</w:t>
            </w:r>
          </w:p>
        </w:tc>
      </w:tr>
      <w:tr w:rsidR="00AA6F29" w:rsidRPr="001B5801" w14:paraId="13D55662" w14:textId="77777777" w:rsidTr="00F751F2">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2465CE51" w14:textId="5D8048D4" w:rsidR="00AA6F29" w:rsidRPr="00057E18" w:rsidRDefault="00AA6F29" w:rsidP="00E158FA">
            <w:pPr>
              <w:jc w:val="left"/>
              <w:rPr>
                <w:rFonts w:cs="Calibri Light"/>
                <w:b w:val="0"/>
                <w:bCs w:val="0"/>
                <w:i/>
                <w:iCs/>
                <w:sz w:val="18"/>
                <w:szCs w:val="18"/>
              </w:rPr>
            </w:pPr>
            <w:r>
              <w:rPr>
                <w:rFonts w:cs="Calibri Light"/>
                <w:b w:val="0"/>
                <w:bCs w:val="0"/>
                <w:i/>
                <w:iCs/>
                <w:sz w:val="18"/>
                <w:szCs w:val="18"/>
              </w:rPr>
              <w:t>Confirm scenario, discuss assumptions</w:t>
            </w:r>
          </w:p>
        </w:tc>
        <w:tc>
          <w:tcPr>
            <w:tcW w:w="1710" w:type="dxa"/>
            <w:tcBorders>
              <w:left w:val="single" w:sz="12" w:space="0" w:color="BFBFBF" w:themeColor="background1" w:themeShade="BF"/>
              <w:right w:val="single" w:sz="12" w:space="0" w:color="BFBFBF" w:themeColor="background1" w:themeShade="BF"/>
            </w:tcBorders>
          </w:tcPr>
          <w:p w14:paraId="70A8B930" w14:textId="22FC6E58" w:rsidR="00AA6F29" w:rsidRPr="00057E18" w:rsidRDefault="00F751F2" w:rsidP="00E158FA">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Pr>
                <w:rFonts w:cs="Calibri Light"/>
                <w:i/>
                <w:iCs/>
                <w:sz w:val="18"/>
                <w:szCs w:val="18"/>
              </w:rPr>
              <w:t>$6,120</w:t>
            </w:r>
          </w:p>
        </w:tc>
      </w:tr>
      <w:tr w:rsidR="00AA6F29" w:rsidRPr="001B5801" w14:paraId="4B9134BC" w14:textId="77777777" w:rsidTr="00F75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7A5FAF76" w14:textId="7E24EF93" w:rsidR="00AA6F29" w:rsidRPr="00057E18" w:rsidRDefault="00AA6F29" w:rsidP="00E158FA">
            <w:pPr>
              <w:jc w:val="left"/>
              <w:rPr>
                <w:rFonts w:cs="Calibri Light"/>
                <w:b w:val="0"/>
                <w:bCs w:val="0"/>
                <w:i/>
                <w:iCs/>
                <w:sz w:val="18"/>
                <w:szCs w:val="18"/>
              </w:rPr>
            </w:pPr>
            <w:r>
              <w:rPr>
                <w:rFonts w:cs="Calibri Light"/>
                <w:b w:val="0"/>
                <w:bCs w:val="0"/>
                <w:i/>
                <w:iCs/>
                <w:sz w:val="18"/>
                <w:szCs w:val="18"/>
              </w:rPr>
              <w:t>Complete analysis, implications assessment</w:t>
            </w:r>
          </w:p>
        </w:tc>
        <w:tc>
          <w:tcPr>
            <w:tcW w:w="1710" w:type="dxa"/>
            <w:tcBorders>
              <w:left w:val="single" w:sz="12" w:space="0" w:color="BFBFBF" w:themeColor="background1" w:themeShade="BF"/>
              <w:right w:val="single" w:sz="12" w:space="0" w:color="BFBFBF" w:themeColor="background1" w:themeShade="BF"/>
            </w:tcBorders>
          </w:tcPr>
          <w:p w14:paraId="43DB351B" w14:textId="5398AB9C" w:rsidR="00AA6F29" w:rsidRPr="00057E18" w:rsidRDefault="00F751F2" w:rsidP="00E158FA">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Pr>
                <w:rFonts w:cs="Calibri Light"/>
                <w:i/>
                <w:iCs/>
                <w:sz w:val="18"/>
                <w:szCs w:val="18"/>
              </w:rPr>
              <w:t>$12,490</w:t>
            </w:r>
          </w:p>
        </w:tc>
      </w:tr>
      <w:tr w:rsidR="00AA6F29" w:rsidRPr="001B5801" w14:paraId="451192F6" w14:textId="77777777" w:rsidTr="00F751F2">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1CA0E7AA" w14:textId="65EFE369" w:rsidR="00AA6F29" w:rsidRPr="00057E18" w:rsidRDefault="00AA6F29" w:rsidP="00E158FA">
            <w:pPr>
              <w:jc w:val="left"/>
              <w:rPr>
                <w:rFonts w:cs="Calibri Light"/>
                <w:b w:val="0"/>
                <w:bCs w:val="0"/>
                <w:i/>
                <w:iCs/>
                <w:sz w:val="18"/>
                <w:szCs w:val="18"/>
              </w:rPr>
            </w:pPr>
            <w:r>
              <w:rPr>
                <w:rFonts w:cs="Calibri Light"/>
                <w:b w:val="0"/>
                <w:bCs w:val="0"/>
                <w:i/>
                <w:iCs/>
                <w:sz w:val="18"/>
                <w:szCs w:val="18"/>
              </w:rPr>
              <w:t>Reporting/documentation</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63E436A7" w14:textId="2CC9E0FB" w:rsidR="00AA6F29" w:rsidRPr="00057E18" w:rsidRDefault="00F751F2" w:rsidP="00E158FA">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Pr>
                <w:rFonts w:cs="Calibri Light"/>
                <w:i/>
                <w:iCs/>
                <w:sz w:val="18"/>
                <w:szCs w:val="18"/>
              </w:rPr>
              <w:t>$6,870</w:t>
            </w:r>
          </w:p>
        </w:tc>
      </w:tr>
      <w:tr w:rsidR="00602893" w14:paraId="56C0A216" w14:textId="77777777" w:rsidTr="00F75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6AE61AD5" w14:textId="010BC719" w:rsidR="00602893" w:rsidRPr="00B3507F" w:rsidRDefault="00602893">
            <w:pPr>
              <w:jc w:val="left"/>
              <w:rPr>
                <w:lang w:val="en-CA"/>
              </w:rPr>
            </w:pPr>
            <w:r w:rsidRPr="00B3507F">
              <w:rPr>
                <w:lang w:val="en-CA"/>
              </w:rPr>
              <w:t xml:space="preserve">Phase </w:t>
            </w:r>
            <w:r w:rsidR="00AA6F29">
              <w:rPr>
                <w:lang w:val="en-CA"/>
              </w:rPr>
              <w:t>7</w:t>
            </w:r>
            <w:r w:rsidRPr="00B3507F">
              <w:rPr>
                <w:lang w:val="en-CA"/>
              </w:rPr>
              <w:t xml:space="preserve">: Wildfire Risk Reduction Strategy Support </w:t>
            </w:r>
          </w:p>
        </w:tc>
        <w:tc>
          <w:tcPr>
            <w:tcW w:w="171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18A03FEA" w14:textId="77777777" w:rsidR="00602893" w:rsidRDefault="00602893">
            <w:pPr>
              <w:jc w:val="center"/>
              <w:cnfStyle w:val="000000100000" w:firstRow="0" w:lastRow="0" w:firstColumn="0" w:lastColumn="0" w:oddVBand="0" w:evenVBand="0" w:oddHBand="1" w:evenHBand="0" w:firstRowFirstColumn="0" w:firstRowLastColumn="0" w:lastRowFirstColumn="0" w:lastRowLastColumn="0"/>
              <w:rPr>
                <w:lang w:val="en-CA"/>
              </w:rPr>
            </w:pPr>
            <w:r>
              <w:rPr>
                <w:rFonts w:ascii="Calibri" w:hAnsi="Calibri" w:cs="Calibri"/>
                <w:b/>
                <w:bCs/>
              </w:rPr>
              <w:t>$30,360</w:t>
            </w:r>
          </w:p>
        </w:tc>
      </w:tr>
      <w:tr w:rsidR="00602893" w:rsidRPr="001B5801" w14:paraId="7886D26B"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37171B08"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Treatment strategy support </w:t>
            </w:r>
          </w:p>
        </w:tc>
        <w:tc>
          <w:tcPr>
            <w:tcW w:w="1710" w:type="dxa"/>
            <w:tcBorders>
              <w:left w:val="single" w:sz="12" w:space="0" w:color="BFBFBF" w:themeColor="background1" w:themeShade="BF"/>
              <w:right w:val="single" w:sz="12" w:space="0" w:color="BFBFBF" w:themeColor="background1" w:themeShade="BF"/>
            </w:tcBorders>
          </w:tcPr>
          <w:p w14:paraId="0C74D11C"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$5,080</w:t>
            </w:r>
          </w:p>
        </w:tc>
      </w:tr>
      <w:tr w:rsidR="00602893" w:rsidRPr="001B5801" w14:paraId="6250F81A"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67435C5D"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 xml:space="preserve">Workshop preparation </w:t>
            </w:r>
          </w:p>
        </w:tc>
        <w:tc>
          <w:tcPr>
            <w:tcW w:w="1710" w:type="dxa"/>
            <w:tcBorders>
              <w:left w:val="single" w:sz="12" w:space="0" w:color="BFBFBF" w:themeColor="background1" w:themeShade="BF"/>
              <w:right w:val="single" w:sz="12" w:space="0" w:color="BFBFBF" w:themeColor="background1" w:themeShade="BF"/>
            </w:tcBorders>
          </w:tcPr>
          <w:p w14:paraId="1E3B419D"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$4,420</w:t>
            </w:r>
          </w:p>
        </w:tc>
      </w:tr>
      <w:tr w:rsidR="00602893" w:rsidRPr="001B5801" w14:paraId="49C5115D"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right w:val="single" w:sz="12" w:space="0" w:color="BFBFBF" w:themeColor="background1" w:themeShade="BF"/>
            </w:tcBorders>
          </w:tcPr>
          <w:p w14:paraId="574AF601"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Results and mitigation workshop/presentation</w:t>
            </w:r>
          </w:p>
        </w:tc>
        <w:tc>
          <w:tcPr>
            <w:tcW w:w="1710" w:type="dxa"/>
            <w:tcBorders>
              <w:left w:val="single" w:sz="12" w:space="0" w:color="BFBFBF" w:themeColor="background1" w:themeShade="BF"/>
              <w:right w:val="single" w:sz="12" w:space="0" w:color="BFBFBF" w:themeColor="background1" w:themeShade="BF"/>
            </w:tcBorders>
          </w:tcPr>
          <w:p w14:paraId="71CC682A" w14:textId="77777777" w:rsidR="00602893" w:rsidRPr="00057E18" w:rsidRDefault="00602893">
            <w:pPr>
              <w:jc w:val="center"/>
              <w:cnfStyle w:val="000000000000" w:firstRow="0" w:lastRow="0" w:firstColumn="0" w:lastColumn="0" w:oddVBand="0" w:evenVBand="0" w:oddHBand="0" w:evenHBand="0" w:firstRowFirstColumn="0" w:firstRowLastColumn="0" w:lastRowFirstColumn="0" w:lastRowLastColumn="0"/>
              <w:rPr>
                <w:rFonts w:cs="Calibri Light"/>
                <w:i/>
                <w:iCs/>
                <w:sz w:val="18"/>
                <w:szCs w:val="18"/>
              </w:rPr>
            </w:pPr>
            <w:r w:rsidRPr="00057E18">
              <w:rPr>
                <w:rFonts w:cs="Calibri Light"/>
                <w:i/>
                <w:iCs/>
                <w:sz w:val="18"/>
                <w:szCs w:val="18"/>
              </w:rPr>
              <w:t>$10,080</w:t>
            </w:r>
          </w:p>
        </w:tc>
      </w:tr>
      <w:tr w:rsidR="00602893" w:rsidRPr="001B5801" w14:paraId="626A711E" w14:textId="77777777" w:rsidTr="00EE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7"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2837EB3D" w14:textId="77777777" w:rsidR="00602893" w:rsidRPr="00057E18" w:rsidRDefault="00602893">
            <w:pPr>
              <w:jc w:val="left"/>
              <w:rPr>
                <w:rFonts w:cs="Calibri Light"/>
                <w:b w:val="0"/>
                <w:bCs w:val="0"/>
                <w:i/>
                <w:iCs/>
                <w:sz w:val="18"/>
                <w:szCs w:val="18"/>
              </w:rPr>
            </w:pPr>
            <w:r w:rsidRPr="00057E18">
              <w:rPr>
                <w:rFonts w:cs="Calibri Light"/>
                <w:b w:val="0"/>
                <w:bCs w:val="0"/>
                <w:i/>
                <w:iCs/>
                <w:sz w:val="18"/>
                <w:szCs w:val="18"/>
              </w:rPr>
              <w:t>Reporting - draft, final, data package</w:t>
            </w:r>
          </w:p>
        </w:tc>
        <w:tc>
          <w:tcPr>
            <w:tcW w:w="171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04483D75" w14:textId="77777777" w:rsidR="00602893" w:rsidRPr="00057E18" w:rsidRDefault="00602893">
            <w:pPr>
              <w:jc w:val="center"/>
              <w:cnfStyle w:val="000000100000" w:firstRow="0" w:lastRow="0" w:firstColumn="0" w:lastColumn="0" w:oddVBand="0" w:evenVBand="0" w:oddHBand="1" w:evenHBand="0" w:firstRowFirstColumn="0" w:firstRowLastColumn="0" w:lastRowFirstColumn="0" w:lastRowLastColumn="0"/>
              <w:rPr>
                <w:rFonts w:cs="Calibri Light"/>
                <w:i/>
                <w:iCs/>
                <w:sz w:val="18"/>
                <w:szCs w:val="18"/>
              </w:rPr>
            </w:pPr>
            <w:r w:rsidRPr="00057E18">
              <w:rPr>
                <w:rFonts w:cs="Calibri Light"/>
                <w:i/>
                <w:iCs/>
                <w:sz w:val="18"/>
                <w:szCs w:val="18"/>
              </w:rPr>
              <w:t>$10,780</w:t>
            </w:r>
          </w:p>
        </w:tc>
      </w:tr>
      <w:tr w:rsidR="00602893" w14:paraId="76510D59" w14:textId="77777777" w:rsidTr="00EE2F79">
        <w:tc>
          <w:tcPr>
            <w:cnfStyle w:val="001000000000" w:firstRow="0" w:lastRow="0" w:firstColumn="1" w:lastColumn="0" w:oddVBand="0" w:evenVBand="0" w:oddHBand="0" w:evenHBand="0" w:firstRowFirstColumn="0" w:firstRowLastColumn="0" w:lastRowFirstColumn="0" w:lastRowLastColumn="0"/>
            <w:tcW w:w="546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28826DE8" w14:textId="77777777" w:rsidR="00602893" w:rsidRPr="00A909F9" w:rsidRDefault="00602893">
            <w:pPr>
              <w:rPr>
                <w:lang w:val="en-CA"/>
              </w:rPr>
            </w:pPr>
            <w:r w:rsidRPr="00A909F9">
              <w:rPr>
                <w:sz w:val="28"/>
                <w:lang w:val="en-CA"/>
              </w:rPr>
              <w:t>Total</w:t>
            </w:r>
            <w:r>
              <w:rPr>
                <w:sz w:val="28"/>
                <w:lang w:val="en-CA"/>
              </w:rPr>
              <w:t xml:space="preserve"> </w:t>
            </w:r>
            <w:r w:rsidRPr="001B5801">
              <w:rPr>
                <w:sz w:val="18"/>
                <w:szCs w:val="18"/>
                <w:lang w:val="en-CA"/>
              </w:rPr>
              <w:t>(before taxes)</w:t>
            </w:r>
          </w:p>
        </w:tc>
        <w:tc>
          <w:tcPr>
            <w:tcW w:w="171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2EBF273D" w14:textId="41B26701" w:rsidR="00602893" w:rsidRPr="00A909F9" w:rsidRDefault="00602893">
            <w:pPr>
              <w:jc w:val="center"/>
              <w:cnfStyle w:val="000000000000" w:firstRow="0" w:lastRow="0" w:firstColumn="0" w:lastColumn="0" w:oddVBand="0" w:evenVBand="0" w:oddHBand="0" w:evenHBand="0" w:firstRowFirstColumn="0" w:firstRowLastColumn="0" w:lastRowFirstColumn="0" w:lastRowLastColumn="0"/>
              <w:rPr>
                <w:b/>
                <w:lang w:val="en-CA"/>
              </w:rPr>
            </w:pPr>
            <w:r>
              <w:rPr>
                <w:rFonts w:ascii="Calibri" w:hAnsi="Calibri" w:cs="Calibri"/>
                <w:b/>
                <w:bCs/>
              </w:rPr>
              <w:t>$1</w:t>
            </w:r>
            <w:r w:rsidR="006D7795">
              <w:rPr>
                <w:rFonts w:ascii="Calibri" w:hAnsi="Calibri" w:cs="Calibri"/>
                <w:b/>
                <w:bCs/>
              </w:rPr>
              <w:t>97</w:t>
            </w:r>
            <w:r>
              <w:rPr>
                <w:rFonts w:ascii="Calibri" w:hAnsi="Calibri" w:cs="Calibri"/>
                <w:b/>
                <w:bCs/>
              </w:rPr>
              <w:t>,</w:t>
            </w:r>
            <w:r w:rsidR="006D7795">
              <w:rPr>
                <w:rFonts w:ascii="Calibri" w:hAnsi="Calibri" w:cs="Calibri"/>
                <w:b/>
                <w:bCs/>
              </w:rPr>
              <w:t>015</w:t>
            </w:r>
          </w:p>
        </w:tc>
      </w:tr>
    </w:tbl>
    <w:p w14:paraId="38DC69BE" w14:textId="77777777" w:rsidR="0029260D" w:rsidRDefault="0029260D" w:rsidP="0094667C">
      <w:pPr>
        <w:pStyle w:val="ResumeHeading2"/>
      </w:pPr>
    </w:p>
    <w:p w14:paraId="50F02AF5" w14:textId="77777777" w:rsidR="0029260D" w:rsidRDefault="0029260D">
      <w:pPr>
        <w:spacing w:before="0" w:beforeAutospacing="0" w:after="0" w:afterAutospacing="0" w:line="280" w:lineRule="exact"/>
        <w:jc w:val="left"/>
        <w:rPr>
          <w:rFonts w:ascii="Source Sans Pro Semibold" w:eastAsiaTheme="majorEastAsia" w:hAnsi="Source Sans Pro Semibold" w:cstheme="majorBidi"/>
          <w:color w:val="98C144"/>
          <w:spacing w:val="20"/>
          <w:sz w:val="28"/>
          <w:szCs w:val="28"/>
          <w:lang w:val="en-CA"/>
        </w:rPr>
      </w:pPr>
      <w:r>
        <w:br w:type="page"/>
      </w:r>
    </w:p>
    <w:p w14:paraId="1BD5AAA7" w14:textId="6CEDE37E" w:rsidR="0094667C" w:rsidRPr="00582783" w:rsidRDefault="0094667C" w:rsidP="0094667C">
      <w:pPr>
        <w:pStyle w:val="ResumeHeading2"/>
      </w:pPr>
      <w:bookmarkStart w:id="94" w:name="_Toc184045409"/>
      <w:r>
        <w:lastRenderedPageBreak/>
        <w:t xml:space="preserve">Project </w:t>
      </w:r>
      <w:r w:rsidR="00AD6F81">
        <w:t xml:space="preserve">Component </w:t>
      </w:r>
      <w:r>
        <w:t xml:space="preserve">2 – Risk </w:t>
      </w:r>
      <w:r w:rsidR="00EE2F79">
        <w:t xml:space="preserve">FROM </w:t>
      </w:r>
      <w:commentRangeStart w:id="95"/>
      <w:commentRangeStart w:id="96"/>
      <w:commentRangeStart w:id="97"/>
      <w:r>
        <w:t>Infrastructure</w:t>
      </w:r>
      <w:commentRangeEnd w:id="95"/>
      <w:r>
        <w:rPr>
          <w:rStyle w:val="CommentReference"/>
          <w:rFonts w:ascii="Source Sans Pro" w:eastAsia="Calibri" w:hAnsi="Source Sans Pro" w:cs="Times New Roman"/>
          <w:color w:val="707373" w:themeColor="text1"/>
          <w:spacing w:val="0"/>
          <w:lang w:val="en-US"/>
        </w:rPr>
        <w:commentReference w:id="95"/>
      </w:r>
      <w:commentRangeEnd w:id="96"/>
      <w:r w:rsidR="005023D7">
        <w:rPr>
          <w:rStyle w:val="CommentReference"/>
          <w:rFonts w:ascii="Source Sans Pro" w:eastAsia="Calibri" w:hAnsi="Source Sans Pro" w:cs="Times New Roman"/>
          <w:color w:val="707373" w:themeColor="text1"/>
          <w:spacing w:val="0"/>
          <w:lang w:val="en-US"/>
        </w:rPr>
        <w:commentReference w:id="96"/>
      </w:r>
      <w:commentRangeEnd w:id="97"/>
      <w:r w:rsidR="00B43A55">
        <w:rPr>
          <w:rStyle w:val="CommentReference"/>
          <w:rFonts w:ascii="Source Sans Pro" w:eastAsia="Calibri" w:hAnsi="Source Sans Pro" w:cs="Times New Roman"/>
          <w:color w:val="707373" w:themeColor="text1"/>
          <w:spacing w:val="0"/>
          <w:lang w:val="en-US"/>
        </w:rPr>
        <w:commentReference w:id="97"/>
      </w:r>
      <w:bookmarkEnd w:id="94"/>
    </w:p>
    <w:tbl>
      <w:tblPr>
        <w:tblStyle w:val="GridTable2-Accent1"/>
        <w:tblW w:w="0" w:type="auto"/>
        <w:tblLook w:val="04A0" w:firstRow="1" w:lastRow="0" w:firstColumn="1" w:lastColumn="0" w:noHBand="0" w:noVBand="1"/>
      </w:tblPr>
      <w:tblGrid>
        <w:gridCol w:w="6735"/>
        <w:gridCol w:w="1800"/>
      </w:tblGrid>
      <w:tr w:rsidR="007C7FF1" w:rsidRPr="00AC38D1" w14:paraId="58D86874" w14:textId="77777777" w:rsidTr="007C7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6F007C84" w14:textId="6B02325A" w:rsidR="007C7FF1" w:rsidRPr="009A366B" w:rsidRDefault="007C7FF1" w:rsidP="0029260D">
            <w:pPr>
              <w:spacing w:before="120" w:after="120" w:line="240" w:lineRule="auto"/>
              <w:jc w:val="left"/>
              <w:rPr>
                <w:color w:val="383939" w:themeColor="text1" w:themeShade="80"/>
                <w:lang w:val="en-CA"/>
              </w:rPr>
            </w:pPr>
            <w:r w:rsidRPr="00A17CDB">
              <w:rPr>
                <w:sz w:val="28"/>
                <w:lang w:val="en-CA"/>
              </w:rPr>
              <w:t xml:space="preserve">Phase </w:t>
            </w:r>
          </w:p>
        </w:tc>
        <w:tc>
          <w:tcPr>
            <w:tcW w:w="180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00B5C879" w14:textId="50D17A38" w:rsidR="007C7FF1" w:rsidRPr="009A366B" w:rsidRDefault="007C7FF1" w:rsidP="007C7FF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color w:val="383939" w:themeColor="text1" w:themeShade="80"/>
                <w:lang w:val="en-CA"/>
              </w:rPr>
            </w:pPr>
            <w:r w:rsidRPr="00A17CDB">
              <w:rPr>
                <w:sz w:val="28"/>
                <w:lang w:val="en-CA"/>
              </w:rPr>
              <w:t>Cost</w:t>
            </w:r>
          </w:p>
        </w:tc>
      </w:tr>
      <w:tr w:rsidR="0094667C" w:rsidRPr="009A366B" w14:paraId="31237A36"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012C0136" w14:textId="77777777" w:rsidR="0094667C" w:rsidRPr="007C7FF1" w:rsidRDefault="0094667C" w:rsidP="007C7FF1">
            <w:pPr>
              <w:jc w:val="left"/>
              <w:rPr>
                <w:lang w:val="en-CA"/>
              </w:rPr>
            </w:pPr>
            <w:r w:rsidRPr="007C7FF1">
              <w:rPr>
                <w:lang w:val="en-CA"/>
              </w:rPr>
              <w:t xml:space="preserve">Phase 1 - Project Initiation and Management </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1037361C" w14:textId="77777777" w:rsidR="0094667C" w:rsidRPr="009A366B" w:rsidRDefault="0094667C">
            <w:pPr>
              <w:jc w:val="center"/>
              <w:cnfStyle w:val="000000100000" w:firstRow="0" w:lastRow="0" w:firstColumn="0" w:lastColumn="0" w:oddVBand="0" w:evenVBand="0" w:oddHBand="1" w:evenHBand="0" w:firstRowFirstColumn="0" w:firstRowLastColumn="0" w:lastRowFirstColumn="0" w:lastRowLastColumn="0"/>
              <w:rPr>
                <w:b/>
                <w:bCs/>
                <w:color w:val="383939" w:themeColor="text1" w:themeShade="80"/>
                <w:lang w:val="en-CA"/>
              </w:rPr>
            </w:pPr>
            <w:r w:rsidRPr="009A366B">
              <w:rPr>
                <w:rFonts w:ascii="Calibri" w:hAnsi="Calibri" w:cs="Calibri"/>
                <w:b/>
                <w:bCs/>
              </w:rPr>
              <w:t>$21,790</w:t>
            </w:r>
          </w:p>
        </w:tc>
      </w:tr>
      <w:tr w:rsidR="0094667C" w:rsidRPr="00AC38D1" w14:paraId="5433828C"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391424C6"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Project admin (ongoing e.g. tracking, set up, project mgmt)</w:t>
            </w:r>
          </w:p>
        </w:tc>
        <w:tc>
          <w:tcPr>
            <w:tcW w:w="1800" w:type="dxa"/>
            <w:tcBorders>
              <w:left w:val="single" w:sz="12" w:space="0" w:color="BFBFBF" w:themeColor="background1" w:themeShade="BF"/>
              <w:right w:val="single" w:sz="12" w:space="0" w:color="BFBFBF" w:themeColor="background1" w:themeShade="BF"/>
            </w:tcBorders>
            <w:vAlign w:val="bottom"/>
          </w:tcPr>
          <w:p w14:paraId="54D39622" w14:textId="77777777"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$13,400</w:t>
            </w:r>
          </w:p>
        </w:tc>
      </w:tr>
      <w:tr w:rsidR="0094667C" w:rsidRPr="00AC38D1" w14:paraId="1740763D"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72419C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Project Initiation, Confirmation of data needs, detailed workplanning</w:t>
            </w:r>
          </w:p>
        </w:tc>
        <w:tc>
          <w:tcPr>
            <w:tcW w:w="1800" w:type="dxa"/>
            <w:tcBorders>
              <w:left w:val="single" w:sz="12" w:space="0" w:color="BFBFBF" w:themeColor="background1" w:themeShade="BF"/>
              <w:right w:val="single" w:sz="12" w:space="0" w:color="BFBFBF" w:themeColor="background1" w:themeShade="BF"/>
            </w:tcBorders>
            <w:vAlign w:val="bottom"/>
          </w:tcPr>
          <w:p w14:paraId="1EFE2790" w14:textId="77777777"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$4,160</w:t>
            </w:r>
          </w:p>
        </w:tc>
      </w:tr>
      <w:tr w:rsidR="0094667C" w:rsidRPr="00AC38D1" w14:paraId="5051B2DF"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1F04BB1C"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Webmap</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138AD673" w14:textId="77777777"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$4,230</w:t>
            </w:r>
          </w:p>
        </w:tc>
      </w:tr>
      <w:tr w:rsidR="0094667C" w:rsidRPr="009A366B" w14:paraId="070EE515"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6947FE95" w14:textId="77777777" w:rsidR="0094667C" w:rsidRPr="007C7FF1" w:rsidRDefault="0094667C" w:rsidP="007C7FF1">
            <w:pPr>
              <w:jc w:val="left"/>
              <w:rPr>
                <w:lang w:val="en-CA"/>
              </w:rPr>
            </w:pPr>
            <w:r w:rsidRPr="007C7FF1">
              <w:rPr>
                <w:lang w:val="en-CA"/>
              </w:rPr>
              <w:t xml:space="preserve">Phase 2 – Methodology Review </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09FE97B6" w14:textId="24B8D954" w:rsidR="0094667C" w:rsidRPr="009A366B" w:rsidRDefault="0094667C">
            <w:pPr>
              <w:jc w:val="center"/>
              <w:cnfStyle w:val="000000100000" w:firstRow="0" w:lastRow="0" w:firstColumn="0" w:lastColumn="0" w:oddVBand="0" w:evenVBand="0" w:oddHBand="1" w:evenHBand="0" w:firstRowFirstColumn="0" w:firstRowLastColumn="0" w:lastRowFirstColumn="0" w:lastRowLastColumn="0"/>
              <w:rPr>
                <w:b/>
                <w:bCs/>
                <w:color w:val="383939" w:themeColor="text1" w:themeShade="80"/>
                <w:lang w:val="en-CA"/>
              </w:rPr>
            </w:pPr>
            <w:r w:rsidRPr="009A366B">
              <w:rPr>
                <w:rFonts w:ascii="Calibri" w:hAnsi="Calibri" w:cs="Calibri"/>
                <w:b/>
                <w:bCs/>
              </w:rPr>
              <w:t>$4</w:t>
            </w:r>
            <w:r w:rsidR="005023D7">
              <w:rPr>
                <w:rFonts w:ascii="Calibri" w:hAnsi="Calibri" w:cs="Calibri"/>
                <w:b/>
                <w:bCs/>
              </w:rPr>
              <w:t>0</w:t>
            </w:r>
            <w:r w:rsidRPr="009A366B">
              <w:rPr>
                <w:rFonts w:ascii="Calibri" w:hAnsi="Calibri" w:cs="Calibri"/>
                <w:b/>
                <w:bCs/>
              </w:rPr>
              <w:t>,</w:t>
            </w:r>
            <w:r w:rsidR="005023D7">
              <w:rPr>
                <w:rFonts w:ascii="Calibri" w:hAnsi="Calibri" w:cs="Calibri"/>
                <w:b/>
                <w:bCs/>
              </w:rPr>
              <w:t>635</w:t>
            </w:r>
          </w:p>
        </w:tc>
      </w:tr>
      <w:tr w:rsidR="0094667C" w:rsidRPr="00AC38D1" w14:paraId="3E6B0F2E"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1770070"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Planning Team Meetings (estimated 3) and preparation</w:t>
            </w:r>
          </w:p>
        </w:tc>
        <w:tc>
          <w:tcPr>
            <w:tcW w:w="1800" w:type="dxa"/>
            <w:tcBorders>
              <w:left w:val="single" w:sz="12" w:space="0" w:color="BFBFBF" w:themeColor="background1" w:themeShade="BF"/>
              <w:right w:val="single" w:sz="12" w:space="0" w:color="BFBFBF" w:themeColor="background1" w:themeShade="BF"/>
            </w:tcBorders>
            <w:vAlign w:val="bottom"/>
          </w:tcPr>
          <w:p w14:paraId="2D58B02A" w14:textId="13169799"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7</w:t>
            </w:r>
            <w:r w:rsidRPr="00057E18">
              <w:rPr>
                <w:rFonts w:ascii="Calibri" w:hAnsi="Calibri" w:cs="Calibri"/>
                <w:i/>
                <w:iCs/>
              </w:rPr>
              <w:t>,</w:t>
            </w:r>
            <w:r w:rsidR="005023D7" w:rsidRPr="00057E18">
              <w:rPr>
                <w:rFonts w:ascii="Calibri" w:hAnsi="Calibri" w:cs="Calibri"/>
                <w:i/>
                <w:iCs/>
              </w:rPr>
              <w:t>9</w:t>
            </w:r>
            <w:r w:rsidRPr="00057E18">
              <w:rPr>
                <w:rFonts w:ascii="Calibri" w:hAnsi="Calibri" w:cs="Calibri"/>
                <w:i/>
                <w:iCs/>
              </w:rPr>
              <w:t>40</w:t>
            </w:r>
          </w:p>
        </w:tc>
      </w:tr>
      <w:tr w:rsidR="0094667C" w:rsidRPr="00AC38D1" w14:paraId="41CE6D12"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2C321BF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Weather process review  (zone resolution)</w:t>
            </w:r>
          </w:p>
        </w:tc>
        <w:tc>
          <w:tcPr>
            <w:tcW w:w="1800" w:type="dxa"/>
            <w:tcBorders>
              <w:left w:val="single" w:sz="12" w:space="0" w:color="BFBFBF" w:themeColor="background1" w:themeShade="BF"/>
              <w:right w:val="single" w:sz="12" w:space="0" w:color="BFBFBF" w:themeColor="background1" w:themeShade="BF"/>
            </w:tcBorders>
            <w:vAlign w:val="bottom"/>
          </w:tcPr>
          <w:p w14:paraId="1967E525" w14:textId="5639F6B6"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7</w:t>
            </w:r>
            <w:r w:rsidRPr="00057E18">
              <w:rPr>
                <w:rFonts w:ascii="Calibri" w:hAnsi="Calibri" w:cs="Calibri"/>
                <w:i/>
                <w:iCs/>
              </w:rPr>
              <w:t>,</w:t>
            </w:r>
            <w:r w:rsidR="005023D7" w:rsidRPr="00057E18">
              <w:rPr>
                <w:rFonts w:ascii="Calibri" w:hAnsi="Calibri" w:cs="Calibri"/>
                <w:i/>
                <w:iCs/>
              </w:rPr>
              <w:t>265</w:t>
            </w:r>
          </w:p>
        </w:tc>
      </w:tr>
      <w:tr w:rsidR="0094667C" w:rsidRPr="00AC38D1" w14:paraId="2C021B7D"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273B20F6"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Impacts (best practices and input)</w:t>
            </w:r>
          </w:p>
        </w:tc>
        <w:tc>
          <w:tcPr>
            <w:tcW w:w="1800" w:type="dxa"/>
            <w:tcBorders>
              <w:left w:val="single" w:sz="12" w:space="0" w:color="BFBFBF" w:themeColor="background1" w:themeShade="BF"/>
              <w:right w:val="single" w:sz="12" w:space="0" w:color="BFBFBF" w:themeColor="background1" w:themeShade="BF"/>
            </w:tcBorders>
            <w:vAlign w:val="bottom"/>
          </w:tcPr>
          <w:p w14:paraId="226C338B" w14:textId="774ADCFB"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$5,</w:t>
            </w:r>
            <w:r w:rsidR="005023D7" w:rsidRPr="00057E18">
              <w:rPr>
                <w:rFonts w:ascii="Calibri" w:hAnsi="Calibri" w:cs="Calibri"/>
                <w:i/>
                <w:iCs/>
              </w:rPr>
              <w:t>3</w:t>
            </w:r>
            <w:r w:rsidRPr="00057E18">
              <w:rPr>
                <w:rFonts w:ascii="Calibri" w:hAnsi="Calibri" w:cs="Calibri"/>
                <w:i/>
                <w:iCs/>
              </w:rPr>
              <w:t>90</w:t>
            </w:r>
          </w:p>
        </w:tc>
      </w:tr>
      <w:tr w:rsidR="0094667C" w:rsidRPr="00AC38D1" w14:paraId="77ED6053"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7E54288"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Fuels and Topography</w:t>
            </w:r>
          </w:p>
        </w:tc>
        <w:tc>
          <w:tcPr>
            <w:tcW w:w="1800" w:type="dxa"/>
            <w:tcBorders>
              <w:left w:val="single" w:sz="12" w:space="0" w:color="BFBFBF" w:themeColor="background1" w:themeShade="BF"/>
              <w:right w:val="single" w:sz="12" w:space="0" w:color="BFBFBF" w:themeColor="background1" w:themeShade="BF"/>
            </w:tcBorders>
            <w:vAlign w:val="bottom"/>
          </w:tcPr>
          <w:p w14:paraId="6136371E" w14:textId="10DA39E8"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$2,</w:t>
            </w:r>
            <w:r w:rsidR="005023D7" w:rsidRPr="00057E18">
              <w:rPr>
                <w:rFonts w:ascii="Calibri" w:hAnsi="Calibri" w:cs="Calibri"/>
                <w:i/>
                <w:iCs/>
              </w:rPr>
              <w:t>8</w:t>
            </w:r>
            <w:r w:rsidRPr="00057E18">
              <w:rPr>
                <w:rFonts w:ascii="Calibri" w:hAnsi="Calibri" w:cs="Calibri"/>
                <w:i/>
                <w:iCs/>
              </w:rPr>
              <w:t>40</w:t>
            </w:r>
          </w:p>
        </w:tc>
      </w:tr>
      <w:tr w:rsidR="0094667C" w:rsidRPr="00AC38D1" w14:paraId="221CE81A"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895359A"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Review of Results for Fortis Business Applications </w:t>
            </w:r>
          </w:p>
        </w:tc>
        <w:tc>
          <w:tcPr>
            <w:tcW w:w="1800" w:type="dxa"/>
            <w:tcBorders>
              <w:left w:val="single" w:sz="12" w:space="0" w:color="BFBFBF" w:themeColor="background1" w:themeShade="BF"/>
              <w:right w:val="single" w:sz="12" w:space="0" w:color="BFBFBF" w:themeColor="background1" w:themeShade="BF"/>
            </w:tcBorders>
            <w:vAlign w:val="bottom"/>
          </w:tcPr>
          <w:p w14:paraId="3F36530D" w14:textId="6638B7BD"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$3,</w:t>
            </w:r>
            <w:r w:rsidR="005023D7" w:rsidRPr="00057E18">
              <w:rPr>
                <w:rFonts w:ascii="Calibri" w:hAnsi="Calibri" w:cs="Calibri"/>
                <w:i/>
                <w:iCs/>
              </w:rPr>
              <w:t>4</w:t>
            </w:r>
            <w:r w:rsidRPr="00057E18">
              <w:rPr>
                <w:rFonts w:ascii="Calibri" w:hAnsi="Calibri" w:cs="Calibri"/>
                <w:i/>
                <w:iCs/>
              </w:rPr>
              <w:t>40</w:t>
            </w:r>
          </w:p>
        </w:tc>
      </w:tr>
      <w:tr w:rsidR="0094667C" w:rsidRPr="00AC38D1" w14:paraId="261A8E64"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4A00E0C5"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Likelihood of ignition, spread and impact</w:t>
            </w:r>
          </w:p>
        </w:tc>
        <w:tc>
          <w:tcPr>
            <w:tcW w:w="1800" w:type="dxa"/>
            <w:tcBorders>
              <w:left w:val="single" w:sz="12" w:space="0" w:color="BFBFBF" w:themeColor="background1" w:themeShade="BF"/>
              <w:right w:val="single" w:sz="12" w:space="0" w:color="BFBFBF" w:themeColor="background1" w:themeShade="BF"/>
            </w:tcBorders>
            <w:vAlign w:val="bottom"/>
          </w:tcPr>
          <w:p w14:paraId="1EBBCFAB" w14:textId="471A9F79"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$4,</w:t>
            </w:r>
            <w:r w:rsidR="005023D7" w:rsidRPr="00057E18">
              <w:rPr>
                <w:rFonts w:ascii="Calibri" w:hAnsi="Calibri" w:cs="Calibri"/>
                <w:i/>
                <w:iCs/>
              </w:rPr>
              <w:t>715</w:t>
            </w:r>
          </w:p>
        </w:tc>
      </w:tr>
      <w:tr w:rsidR="0094667C" w:rsidRPr="00AC38D1" w14:paraId="40F4F9AD"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3D55FCD"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Wildfire Risk Modelling Approach</w:t>
            </w:r>
          </w:p>
        </w:tc>
        <w:tc>
          <w:tcPr>
            <w:tcW w:w="1800" w:type="dxa"/>
            <w:tcBorders>
              <w:left w:val="single" w:sz="12" w:space="0" w:color="BFBFBF" w:themeColor="background1" w:themeShade="BF"/>
              <w:right w:val="single" w:sz="12" w:space="0" w:color="BFBFBF" w:themeColor="background1" w:themeShade="BF"/>
            </w:tcBorders>
            <w:vAlign w:val="bottom"/>
          </w:tcPr>
          <w:p w14:paraId="0BC934A3" w14:textId="71B23F6C"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$4,</w:t>
            </w:r>
            <w:r w:rsidR="005023D7" w:rsidRPr="00057E18">
              <w:rPr>
                <w:rFonts w:ascii="Calibri" w:hAnsi="Calibri" w:cs="Calibri"/>
                <w:i/>
                <w:iCs/>
              </w:rPr>
              <w:t>715</w:t>
            </w:r>
          </w:p>
        </w:tc>
      </w:tr>
      <w:tr w:rsidR="0094667C" w:rsidRPr="00AC38D1" w14:paraId="4BB18D40"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111B3EFD"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Reporting </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5D4C1AEB" w14:textId="24C40B7E"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$4,</w:t>
            </w:r>
            <w:r w:rsidR="005023D7" w:rsidRPr="00057E18">
              <w:rPr>
                <w:rFonts w:ascii="Calibri" w:hAnsi="Calibri" w:cs="Calibri"/>
                <w:i/>
                <w:iCs/>
              </w:rPr>
              <w:t>3</w:t>
            </w:r>
            <w:r w:rsidRPr="00057E18">
              <w:rPr>
                <w:rFonts w:ascii="Calibri" w:hAnsi="Calibri" w:cs="Calibri"/>
                <w:i/>
                <w:iCs/>
              </w:rPr>
              <w:t>30</w:t>
            </w:r>
          </w:p>
        </w:tc>
      </w:tr>
      <w:tr w:rsidR="0094667C" w:rsidRPr="009A366B" w14:paraId="669AF6E6"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7584AEF5" w14:textId="77777777" w:rsidR="0094667C" w:rsidRPr="007C7FF1" w:rsidRDefault="0094667C" w:rsidP="007C7FF1">
            <w:pPr>
              <w:jc w:val="left"/>
              <w:rPr>
                <w:lang w:val="en-CA"/>
              </w:rPr>
            </w:pPr>
            <w:r w:rsidRPr="007C7FF1">
              <w:rPr>
                <w:lang w:val="en-CA"/>
              </w:rPr>
              <w:t>Phase 3 – Data Gathering and Consolidation</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7E38DD9E" w14:textId="0EFEC6FA" w:rsidR="0094667C" w:rsidRPr="009A366B" w:rsidRDefault="0094667C">
            <w:pPr>
              <w:jc w:val="center"/>
              <w:cnfStyle w:val="000000000000" w:firstRow="0" w:lastRow="0" w:firstColumn="0" w:lastColumn="0" w:oddVBand="0" w:evenVBand="0" w:oddHBand="0" w:evenHBand="0" w:firstRowFirstColumn="0" w:firstRowLastColumn="0" w:lastRowFirstColumn="0" w:lastRowLastColumn="0"/>
              <w:rPr>
                <w:b/>
                <w:bCs/>
                <w:color w:val="383939" w:themeColor="text1" w:themeShade="80"/>
                <w:lang w:val="en-CA"/>
              </w:rPr>
            </w:pPr>
            <w:r w:rsidRPr="009A366B">
              <w:rPr>
                <w:rFonts w:ascii="Calibri" w:hAnsi="Calibri" w:cs="Calibri"/>
                <w:b/>
                <w:bCs/>
              </w:rPr>
              <w:t>$4</w:t>
            </w:r>
            <w:r w:rsidR="00FF5E52">
              <w:rPr>
                <w:rFonts w:ascii="Calibri" w:hAnsi="Calibri" w:cs="Calibri"/>
                <w:b/>
                <w:bCs/>
              </w:rPr>
              <w:t>1</w:t>
            </w:r>
            <w:r w:rsidRPr="009A366B">
              <w:rPr>
                <w:rFonts w:ascii="Calibri" w:hAnsi="Calibri" w:cs="Calibri"/>
                <w:b/>
                <w:bCs/>
              </w:rPr>
              <w:t>,</w:t>
            </w:r>
            <w:r w:rsidR="00FF5E52">
              <w:rPr>
                <w:rFonts w:ascii="Calibri" w:hAnsi="Calibri" w:cs="Calibri"/>
                <w:b/>
                <w:bCs/>
              </w:rPr>
              <w:t>1</w:t>
            </w:r>
            <w:r w:rsidR="005023D7">
              <w:rPr>
                <w:rFonts w:ascii="Calibri" w:hAnsi="Calibri" w:cs="Calibri"/>
                <w:b/>
                <w:bCs/>
              </w:rPr>
              <w:t>25</w:t>
            </w:r>
          </w:p>
        </w:tc>
      </w:tr>
      <w:tr w:rsidR="0094667C" w:rsidRPr="00AC38D1" w14:paraId="5C42074F"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1FEC32C"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Planning Team Meeting and Preparation </w:t>
            </w:r>
          </w:p>
        </w:tc>
        <w:tc>
          <w:tcPr>
            <w:tcW w:w="1800" w:type="dxa"/>
            <w:tcBorders>
              <w:left w:val="single" w:sz="12" w:space="0" w:color="BFBFBF" w:themeColor="background1" w:themeShade="BF"/>
              <w:right w:val="single" w:sz="12" w:space="0" w:color="BFBFBF" w:themeColor="background1" w:themeShade="BF"/>
            </w:tcBorders>
            <w:vAlign w:val="bottom"/>
          </w:tcPr>
          <w:p w14:paraId="0592653A" w14:textId="47A8390A"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$6,</w:t>
            </w:r>
            <w:r w:rsidR="005023D7" w:rsidRPr="00057E18">
              <w:rPr>
                <w:rFonts w:ascii="Calibri" w:hAnsi="Calibri" w:cs="Calibri"/>
                <w:i/>
                <w:iCs/>
              </w:rPr>
              <w:t>4</w:t>
            </w:r>
            <w:r w:rsidRPr="00057E18">
              <w:rPr>
                <w:rFonts w:ascii="Calibri" w:hAnsi="Calibri" w:cs="Calibri"/>
                <w:i/>
                <w:iCs/>
              </w:rPr>
              <w:t>05</w:t>
            </w:r>
          </w:p>
        </w:tc>
      </w:tr>
      <w:tr w:rsidR="0094667C" w:rsidRPr="00AC38D1" w14:paraId="240D80E3"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C1F461A"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VAR impact Data Gathering </w:t>
            </w:r>
          </w:p>
        </w:tc>
        <w:tc>
          <w:tcPr>
            <w:tcW w:w="1800" w:type="dxa"/>
            <w:tcBorders>
              <w:left w:val="single" w:sz="12" w:space="0" w:color="BFBFBF" w:themeColor="background1" w:themeShade="BF"/>
              <w:right w:val="single" w:sz="12" w:space="0" w:color="BFBFBF" w:themeColor="background1" w:themeShade="BF"/>
            </w:tcBorders>
            <w:vAlign w:val="bottom"/>
          </w:tcPr>
          <w:p w14:paraId="06D13C93" w14:textId="77777777"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$1,960</w:t>
            </w:r>
          </w:p>
        </w:tc>
      </w:tr>
      <w:tr w:rsidR="0094667C" w:rsidRPr="00AC38D1" w14:paraId="4B6A95C6"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351641C2"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Data Processing and Impact Modelling Preparations </w:t>
            </w:r>
          </w:p>
        </w:tc>
        <w:tc>
          <w:tcPr>
            <w:tcW w:w="1800" w:type="dxa"/>
            <w:tcBorders>
              <w:left w:val="single" w:sz="12" w:space="0" w:color="BFBFBF" w:themeColor="background1" w:themeShade="BF"/>
              <w:right w:val="single" w:sz="12" w:space="0" w:color="BFBFBF" w:themeColor="background1" w:themeShade="BF"/>
            </w:tcBorders>
            <w:vAlign w:val="bottom"/>
          </w:tcPr>
          <w:p w14:paraId="31E57948" w14:textId="0B6A7881"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$5,</w:t>
            </w:r>
            <w:r w:rsidR="005023D7" w:rsidRPr="00057E18">
              <w:rPr>
                <w:rFonts w:ascii="Calibri" w:hAnsi="Calibri" w:cs="Calibri"/>
                <w:i/>
                <w:iCs/>
              </w:rPr>
              <w:t>1</w:t>
            </w:r>
            <w:r w:rsidRPr="00057E18">
              <w:rPr>
                <w:rFonts w:ascii="Calibri" w:hAnsi="Calibri" w:cs="Calibri"/>
                <w:i/>
                <w:iCs/>
              </w:rPr>
              <w:t>15</w:t>
            </w:r>
          </w:p>
        </w:tc>
      </w:tr>
      <w:tr w:rsidR="0094667C" w:rsidRPr="00AC38D1" w14:paraId="1724F7DD"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300A5DE"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Impact Quality Control and Testing </w:t>
            </w:r>
          </w:p>
        </w:tc>
        <w:tc>
          <w:tcPr>
            <w:tcW w:w="1800" w:type="dxa"/>
            <w:tcBorders>
              <w:left w:val="single" w:sz="12" w:space="0" w:color="BFBFBF" w:themeColor="background1" w:themeShade="BF"/>
              <w:right w:val="single" w:sz="12" w:space="0" w:color="BFBFBF" w:themeColor="background1" w:themeShade="BF"/>
            </w:tcBorders>
            <w:vAlign w:val="bottom"/>
          </w:tcPr>
          <w:p w14:paraId="5AE826CA" w14:textId="3713062D"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$3,</w:t>
            </w:r>
            <w:r w:rsidR="005023D7" w:rsidRPr="00057E18">
              <w:rPr>
                <w:rFonts w:ascii="Calibri" w:hAnsi="Calibri" w:cs="Calibri"/>
                <w:i/>
                <w:iCs/>
              </w:rPr>
              <w:t>745</w:t>
            </w:r>
          </w:p>
        </w:tc>
      </w:tr>
      <w:tr w:rsidR="0094667C" w:rsidRPr="00AC38D1" w14:paraId="2989E282"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0045A305"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Fuels review and integration of US/SK/BC sources</w:t>
            </w:r>
          </w:p>
        </w:tc>
        <w:tc>
          <w:tcPr>
            <w:tcW w:w="1800" w:type="dxa"/>
            <w:tcBorders>
              <w:left w:val="single" w:sz="12" w:space="0" w:color="BFBFBF" w:themeColor="background1" w:themeShade="BF"/>
              <w:right w:val="single" w:sz="12" w:space="0" w:color="BFBFBF" w:themeColor="background1" w:themeShade="BF"/>
            </w:tcBorders>
            <w:vAlign w:val="bottom"/>
          </w:tcPr>
          <w:p w14:paraId="0A8BA01B" w14:textId="6F89EE39"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$2,</w:t>
            </w:r>
            <w:r w:rsidR="005023D7" w:rsidRPr="00057E18">
              <w:rPr>
                <w:rFonts w:ascii="Calibri" w:hAnsi="Calibri" w:cs="Calibri"/>
                <w:i/>
                <w:iCs/>
              </w:rPr>
              <w:t>84</w:t>
            </w:r>
            <w:r w:rsidRPr="00057E18">
              <w:rPr>
                <w:rFonts w:ascii="Calibri" w:hAnsi="Calibri" w:cs="Calibri"/>
                <w:i/>
                <w:iCs/>
              </w:rPr>
              <w:t>5</w:t>
            </w:r>
          </w:p>
        </w:tc>
      </w:tr>
      <w:tr w:rsidR="0094667C" w:rsidRPr="00AC38D1" w14:paraId="06531281"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29C36E02"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Analysis of Wildfire Ignition and Fire Weather Likelihood Analysis</w:t>
            </w:r>
          </w:p>
        </w:tc>
        <w:tc>
          <w:tcPr>
            <w:tcW w:w="1800" w:type="dxa"/>
            <w:tcBorders>
              <w:left w:val="single" w:sz="12" w:space="0" w:color="BFBFBF" w:themeColor="background1" w:themeShade="BF"/>
              <w:right w:val="single" w:sz="12" w:space="0" w:color="BFBFBF" w:themeColor="background1" w:themeShade="BF"/>
            </w:tcBorders>
            <w:vAlign w:val="bottom"/>
          </w:tcPr>
          <w:p w14:paraId="496016AF" w14:textId="6D4F8DC3"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w:t>
            </w:r>
            <w:r w:rsidR="005023D7" w:rsidRPr="00057E18">
              <w:rPr>
                <w:rFonts w:ascii="Calibri" w:hAnsi="Calibri" w:cs="Calibri"/>
                <w:i/>
                <w:iCs/>
              </w:rPr>
              <w:t>0</w:t>
            </w:r>
            <w:r w:rsidRPr="00057E18">
              <w:rPr>
                <w:rFonts w:ascii="Calibri" w:hAnsi="Calibri" w:cs="Calibri"/>
                <w:i/>
                <w:iCs/>
              </w:rPr>
              <w:t>,</w:t>
            </w:r>
            <w:r w:rsidR="005023D7" w:rsidRPr="00057E18">
              <w:rPr>
                <w:rFonts w:ascii="Calibri" w:hAnsi="Calibri" w:cs="Calibri"/>
                <w:i/>
                <w:iCs/>
              </w:rPr>
              <w:t>190</w:t>
            </w:r>
          </w:p>
        </w:tc>
      </w:tr>
      <w:tr w:rsidR="0094667C" w:rsidRPr="00AC38D1" w14:paraId="6674B8AA"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3BF98F44"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Weather Zone ID and Data gathering </w:t>
            </w:r>
          </w:p>
        </w:tc>
        <w:tc>
          <w:tcPr>
            <w:tcW w:w="1800" w:type="dxa"/>
            <w:tcBorders>
              <w:left w:val="single" w:sz="12" w:space="0" w:color="BFBFBF" w:themeColor="background1" w:themeShade="BF"/>
              <w:right w:val="single" w:sz="12" w:space="0" w:color="BFBFBF" w:themeColor="background1" w:themeShade="BF"/>
            </w:tcBorders>
            <w:vAlign w:val="bottom"/>
          </w:tcPr>
          <w:p w14:paraId="6FFA0A94" w14:textId="2973A40A"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$1</w:t>
            </w:r>
            <w:r w:rsidR="005023D7" w:rsidRPr="00057E18">
              <w:rPr>
                <w:rFonts w:ascii="Calibri" w:hAnsi="Calibri" w:cs="Calibri"/>
                <w:i/>
                <w:iCs/>
              </w:rPr>
              <w:t>0</w:t>
            </w:r>
            <w:r w:rsidRPr="00057E18">
              <w:rPr>
                <w:rFonts w:ascii="Calibri" w:hAnsi="Calibri" w:cs="Calibri"/>
                <w:i/>
                <w:iCs/>
              </w:rPr>
              <w:t>,</w:t>
            </w:r>
            <w:r w:rsidR="005023D7" w:rsidRPr="00057E18">
              <w:rPr>
                <w:rFonts w:ascii="Calibri" w:hAnsi="Calibri" w:cs="Calibri"/>
                <w:i/>
                <w:iCs/>
              </w:rPr>
              <w:t>865</w:t>
            </w:r>
          </w:p>
        </w:tc>
      </w:tr>
      <w:tr w:rsidR="00E67181" w:rsidRPr="009A366B" w14:paraId="49578AAE" w14:textId="77777777" w:rsidTr="00D371F8">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2D962BFE" w14:textId="38378564" w:rsidR="00E67181" w:rsidRPr="007C7FF1" w:rsidRDefault="00E67181" w:rsidP="00E158FA">
            <w:pPr>
              <w:jc w:val="left"/>
              <w:rPr>
                <w:lang w:val="en-CA"/>
              </w:rPr>
            </w:pPr>
            <w:r w:rsidRPr="007C7FF1">
              <w:rPr>
                <w:lang w:val="en-CA"/>
              </w:rPr>
              <w:t xml:space="preserve">Phase 4 – </w:t>
            </w:r>
            <w:r>
              <w:rPr>
                <w:lang w:val="en-CA"/>
              </w:rPr>
              <w:t>Climate Change Implications Analysis</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75228BBB" w14:textId="0D03C211" w:rsidR="00E67181" w:rsidRPr="00CF3780" w:rsidRDefault="00FF5E52" w:rsidP="00E158F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CF3780">
              <w:rPr>
                <w:rFonts w:ascii="Calibri" w:hAnsi="Calibri" w:cs="Calibri"/>
                <w:b/>
                <w:bCs/>
              </w:rPr>
              <w:t>$34,700</w:t>
            </w:r>
          </w:p>
        </w:tc>
      </w:tr>
      <w:tr w:rsidR="00E67181" w:rsidRPr="00D371F8" w14:paraId="4DDB61FE" w14:textId="77777777" w:rsidTr="00D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tcPr>
          <w:p w14:paraId="7C5AB22E" w14:textId="44868070" w:rsidR="00E67181" w:rsidRPr="00D371F8" w:rsidRDefault="004E0074" w:rsidP="00E158FA">
            <w:pPr>
              <w:rPr>
                <w:rFonts w:ascii="Calibri" w:hAnsi="Calibri" w:cs="Calibri"/>
                <w:b w:val="0"/>
                <w:bCs w:val="0"/>
                <w:i/>
                <w:iCs/>
              </w:rPr>
            </w:pPr>
            <w:r w:rsidRPr="00D371F8">
              <w:rPr>
                <w:rFonts w:ascii="Calibri" w:hAnsi="Calibri" w:cs="Calibri"/>
                <w:b w:val="0"/>
                <w:bCs w:val="0"/>
                <w:i/>
                <w:iCs/>
              </w:rPr>
              <w:t>Climate change scan</w:t>
            </w:r>
          </w:p>
        </w:tc>
        <w:tc>
          <w:tcPr>
            <w:tcW w:w="1800" w:type="dxa"/>
            <w:tcBorders>
              <w:left w:val="single" w:sz="12" w:space="0" w:color="BFBFBF" w:themeColor="background1" w:themeShade="BF"/>
              <w:right w:val="single" w:sz="12" w:space="0" w:color="BFBFBF" w:themeColor="background1" w:themeShade="BF"/>
            </w:tcBorders>
          </w:tcPr>
          <w:p w14:paraId="3E729C1A" w14:textId="16F8AB24" w:rsidR="00E67181" w:rsidRPr="00D371F8" w:rsidRDefault="00CF3780" w:rsidP="00CF378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i/>
                <w:iCs/>
              </w:rPr>
              <w:t>$4,500</w:t>
            </w:r>
          </w:p>
        </w:tc>
      </w:tr>
      <w:tr w:rsidR="00E67181" w:rsidRPr="00D371F8" w14:paraId="077B82F6" w14:textId="77777777" w:rsidTr="00D371F8">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tcPr>
          <w:p w14:paraId="744B313A" w14:textId="57C97928" w:rsidR="00E67181" w:rsidRPr="00D371F8" w:rsidRDefault="004E0074" w:rsidP="00E158FA">
            <w:pPr>
              <w:rPr>
                <w:rFonts w:ascii="Calibri" w:hAnsi="Calibri" w:cs="Calibri"/>
                <w:b w:val="0"/>
                <w:bCs w:val="0"/>
                <w:i/>
                <w:iCs/>
              </w:rPr>
            </w:pPr>
            <w:r w:rsidRPr="00D371F8">
              <w:rPr>
                <w:rFonts w:ascii="Calibri" w:hAnsi="Calibri" w:cs="Calibri"/>
                <w:b w:val="0"/>
                <w:bCs w:val="0"/>
                <w:i/>
                <w:iCs/>
              </w:rPr>
              <w:t>Fire weather trends</w:t>
            </w:r>
          </w:p>
        </w:tc>
        <w:tc>
          <w:tcPr>
            <w:tcW w:w="1800" w:type="dxa"/>
            <w:tcBorders>
              <w:left w:val="single" w:sz="12" w:space="0" w:color="BFBFBF" w:themeColor="background1" w:themeShade="BF"/>
              <w:right w:val="single" w:sz="12" w:space="0" w:color="BFBFBF" w:themeColor="background1" w:themeShade="BF"/>
            </w:tcBorders>
          </w:tcPr>
          <w:p w14:paraId="03AC63C1" w14:textId="2D181F86" w:rsidR="00E67181" w:rsidRPr="00D371F8" w:rsidRDefault="00CF3780" w:rsidP="00CF378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Pr>
                <w:rFonts w:ascii="Calibri" w:hAnsi="Calibri" w:cs="Calibri"/>
                <w:i/>
                <w:iCs/>
              </w:rPr>
              <w:t>$6,220</w:t>
            </w:r>
          </w:p>
        </w:tc>
      </w:tr>
      <w:tr w:rsidR="00E67181" w:rsidRPr="00D371F8" w14:paraId="6714C62D" w14:textId="77777777" w:rsidTr="00D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tcPr>
          <w:p w14:paraId="3E7017E4" w14:textId="38A726A4" w:rsidR="00E67181" w:rsidRPr="00D371F8" w:rsidRDefault="004E0074" w:rsidP="00E158FA">
            <w:pPr>
              <w:rPr>
                <w:rFonts w:ascii="Calibri" w:hAnsi="Calibri" w:cs="Calibri"/>
                <w:b w:val="0"/>
                <w:bCs w:val="0"/>
                <w:i/>
                <w:iCs/>
              </w:rPr>
            </w:pPr>
            <w:bookmarkStart w:id="98" w:name="_Hlk183767255"/>
            <w:r w:rsidRPr="00D371F8">
              <w:rPr>
                <w:rFonts w:ascii="Calibri" w:hAnsi="Calibri" w:cs="Calibri"/>
                <w:b w:val="0"/>
                <w:bCs w:val="0"/>
                <w:i/>
                <w:iCs/>
              </w:rPr>
              <w:t>Confirm scenario, discuss assumptions</w:t>
            </w:r>
          </w:p>
        </w:tc>
        <w:tc>
          <w:tcPr>
            <w:tcW w:w="1800" w:type="dxa"/>
            <w:tcBorders>
              <w:left w:val="single" w:sz="12" w:space="0" w:color="BFBFBF" w:themeColor="background1" w:themeShade="BF"/>
              <w:right w:val="single" w:sz="12" w:space="0" w:color="BFBFBF" w:themeColor="background1" w:themeShade="BF"/>
            </w:tcBorders>
          </w:tcPr>
          <w:p w14:paraId="6D516822" w14:textId="19CB166F" w:rsidR="00E67181" w:rsidRPr="00D371F8" w:rsidRDefault="00CF3780" w:rsidP="00CF378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i/>
                <w:iCs/>
              </w:rPr>
              <w:t>$5,620</w:t>
            </w:r>
          </w:p>
        </w:tc>
      </w:tr>
      <w:tr w:rsidR="00E67181" w:rsidRPr="00D371F8" w14:paraId="4B66B0E4" w14:textId="77777777" w:rsidTr="00D371F8">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tcPr>
          <w:p w14:paraId="2303A6DC" w14:textId="41EF5D70" w:rsidR="00960B27" w:rsidRPr="00D371F8" w:rsidRDefault="004E0074" w:rsidP="00960B27">
            <w:pPr>
              <w:rPr>
                <w:rFonts w:ascii="Calibri" w:hAnsi="Calibri" w:cs="Calibri"/>
                <w:b w:val="0"/>
                <w:bCs w:val="0"/>
                <w:i/>
                <w:iCs/>
              </w:rPr>
            </w:pPr>
            <w:r w:rsidRPr="00D371F8">
              <w:rPr>
                <w:rFonts w:ascii="Calibri" w:hAnsi="Calibri" w:cs="Calibri"/>
                <w:b w:val="0"/>
                <w:bCs w:val="0"/>
                <w:i/>
                <w:iCs/>
              </w:rPr>
              <w:t>Complete Analysis</w:t>
            </w:r>
            <w:r w:rsidR="00D371F8" w:rsidRPr="00D371F8">
              <w:rPr>
                <w:rFonts w:ascii="Calibri" w:hAnsi="Calibri" w:cs="Calibri"/>
                <w:b w:val="0"/>
                <w:bCs w:val="0"/>
                <w:i/>
                <w:iCs/>
              </w:rPr>
              <w:t>, implications assessment</w:t>
            </w:r>
            <w:r w:rsidR="00D371F8">
              <w:rPr>
                <w:rFonts w:ascii="Calibri" w:hAnsi="Calibri" w:cs="Calibri"/>
                <w:b w:val="0"/>
                <w:bCs w:val="0"/>
                <w:i/>
                <w:iCs/>
              </w:rPr>
              <w:t xml:space="preserve"> </w:t>
            </w:r>
            <w:r w:rsidR="00960B27">
              <w:rPr>
                <w:rFonts w:ascii="Calibri" w:hAnsi="Calibri" w:cs="Calibri"/>
                <w:b w:val="0"/>
                <w:bCs w:val="0"/>
                <w:i/>
                <w:iCs/>
              </w:rPr>
              <w:t>(</w:t>
            </w:r>
            <w:r w:rsidR="00D371F8">
              <w:rPr>
                <w:rFonts w:ascii="Calibri" w:hAnsi="Calibri" w:cs="Calibri"/>
                <w:b w:val="0"/>
                <w:bCs w:val="0"/>
                <w:i/>
                <w:iCs/>
              </w:rPr>
              <w:t>integrated with Phases</w:t>
            </w:r>
            <w:r w:rsidR="00960B27">
              <w:rPr>
                <w:rFonts w:ascii="Calibri" w:hAnsi="Calibri" w:cs="Calibri"/>
                <w:b w:val="0"/>
                <w:bCs w:val="0"/>
                <w:i/>
                <w:iCs/>
              </w:rPr>
              <w:t xml:space="preserve"> 5-7)</w:t>
            </w:r>
          </w:p>
        </w:tc>
        <w:tc>
          <w:tcPr>
            <w:tcW w:w="1800" w:type="dxa"/>
            <w:tcBorders>
              <w:left w:val="single" w:sz="12" w:space="0" w:color="BFBFBF" w:themeColor="background1" w:themeShade="BF"/>
              <w:right w:val="single" w:sz="12" w:space="0" w:color="BFBFBF" w:themeColor="background1" w:themeShade="BF"/>
            </w:tcBorders>
          </w:tcPr>
          <w:p w14:paraId="5E24F8B9" w14:textId="33373520" w:rsidR="00E67181" w:rsidRPr="00D371F8" w:rsidRDefault="00CF3780" w:rsidP="00CF378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Pr>
                <w:rFonts w:ascii="Calibri" w:hAnsi="Calibri" w:cs="Calibri"/>
                <w:i/>
                <w:iCs/>
              </w:rPr>
              <w:t>$11,990</w:t>
            </w:r>
          </w:p>
        </w:tc>
      </w:tr>
      <w:bookmarkEnd w:id="98"/>
      <w:tr w:rsidR="00E67181" w:rsidRPr="00D371F8" w14:paraId="10F462A7" w14:textId="77777777" w:rsidTr="00D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3D9CF2F2" w14:textId="07541552" w:rsidR="00E67181" w:rsidRPr="00D371F8" w:rsidRDefault="00D371F8" w:rsidP="00E158FA">
            <w:pPr>
              <w:rPr>
                <w:rFonts w:ascii="Calibri" w:hAnsi="Calibri" w:cs="Calibri"/>
                <w:b w:val="0"/>
                <w:bCs w:val="0"/>
                <w:i/>
                <w:iCs/>
              </w:rPr>
            </w:pPr>
            <w:r w:rsidRPr="00D371F8">
              <w:rPr>
                <w:rFonts w:ascii="Calibri" w:hAnsi="Calibri" w:cs="Calibri"/>
                <w:b w:val="0"/>
                <w:bCs w:val="0"/>
                <w:i/>
                <w:iCs/>
              </w:rPr>
              <w:t>Reporting/documentation</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tcPr>
          <w:p w14:paraId="4920F8C4" w14:textId="7BD82432" w:rsidR="00E67181" w:rsidRPr="00D371F8" w:rsidRDefault="00CF3780" w:rsidP="00CF378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i/>
                <w:iCs/>
              </w:rPr>
              <w:t>$6,370</w:t>
            </w:r>
          </w:p>
        </w:tc>
      </w:tr>
      <w:tr w:rsidR="0094667C" w:rsidRPr="009A366B" w14:paraId="3BD76781" w14:textId="77777777" w:rsidTr="00D371F8">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72F93C68" w14:textId="77777777" w:rsidR="0094667C" w:rsidRPr="007C7FF1" w:rsidRDefault="0094667C" w:rsidP="007C7FF1">
            <w:pPr>
              <w:jc w:val="left"/>
              <w:rPr>
                <w:lang w:val="en-CA"/>
              </w:rPr>
            </w:pPr>
            <w:r w:rsidRPr="007C7FF1">
              <w:rPr>
                <w:lang w:val="en-CA"/>
              </w:rPr>
              <w:t xml:space="preserve">Phase 4 – Wildfire Spread Modeling </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5E8F55B2" w14:textId="76E324B1" w:rsidR="0094667C" w:rsidRPr="009A366B" w:rsidRDefault="0094667C">
            <w:pPr>
              <w:jc w:val="center"/>
              <w:cnfStyle w:val="000000000000" w:firstRow="0" w:lastRow="0" w:firstColumn="0" w:lastColumn="0" w:oddVBand="0" w:evenVBand="0" w:oddHBand="0" w:evenHBand="0" w:firstRowFirstColumn="0" w:firstRowLastColumn="0" w:lastRowFirstColumn="0" w:lastRowLastColumn="0"/>
              <w:rPr>
                <w:b/>
                <w:bCs/>
                <w:color w:val="383939" w:themeColor="text1" w:themeShade="80"/>
                <w:lang w:val="en-CA"/>
              </w:rPr>
            </w:pPr>
            <w:r w:rsidRPr="009A366B">
              <w:rPr>
                <w:rFonts w:ascii="Calibri" w:hAnsi="Calibri" w:cs="Calibri"/>
                <w:b/>
                <w:bCs/>
              </w:rPr>
              <w:t>$1</w:t>
            </w:r>
            <w:r w:rsidR="005023D7">
              <w:rPr>
                <w:rFonts w:ascii="Calibri" w:hAnsi="Calibri" w:cs="Calibri"/>
                <w:b/>
                <w:bCs/>
              </w:rPr>
              <w:t>99</w:t>
            </w:r>
            <w:r w:rsidRPr="009A366B">
              <w:rPr>
                <w:rFonts w:ascii="Calibri" w:hAnsi="Calibri" w:cs="Calibri"/>
                <w:b/>
                <w:bCs/>
              </w:rPr>
              <w:t>,</w:t>
            </w:r>
            <w:r w:rsidR="005023D7">
              <w:rPr>
                <w:rFonts w:ascii="Calibri" w:hAnsi="Calibri" w:cs="Calibri"/>
                <w:b/>
                <w:bCs/>
              </w:rPr>
              <w:t>940</w:t>
            </w:r>
          </w:p>
        </w:tc>
      </w:tr>
      <w:tr w:rsidR="0094667C" w:rsidRPr="00AC38D1" w14:paraId="2592091F"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1AA918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Data Preparation and clipping (Fuels, Impact, DEM, wind grids, ignition points)</w:t>
            </w:r>
          </w:p>
        </w:tc>
        <w:tc>
          <w:tcPr>
            <w:tcW w:w="1800" w:type="dxa"/>
            <w:tcBorders>
              <w:left w:val="single" w:sz="12" w:space="0" w:color="BFBFBF" w:themeColor="background1" w:themeShade="BF"/>
              <w:right w:val="single" w:sz="12" w:space="0" w:color="BFBFBF" w:themeColor="background1" w:themeShade="BF"/>
            </w:tcBorders>
            <w:vAlign w:val="bottom"/>
          </w:tcPr>
          <w:p w14:paraId="179E0E29" w14:textId="7F588AB3"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4</w:t>
            </w:r>
            <w:r w:rsidRPr="00057E18">
              <w:rPr>
                <w:rFonts w:ascii="Calibri" w:hAnsi="Calibri" w:cs="Calibri"/>
                <w:i/>
                <w:iCs/>
              </w:rPr>
              <w:t>,</w:t>
            </w:r>
            <w:r w:rsidR="005023D7" w:rsidRPr="00057E18">
              <w:rPr>
                <w:rFonts w:ascii="Calibri" w:hAnsi="Calibri" w:cs="Calibri"/>
                <w:i/>
                <w:iCs/>
              </w:rPr>
              <w:t>735</w:t>
            </w:r>
          </w:p>
        </w:tc>
      </w:tr>
      <w:tr w:rsidR="0094667C" w:rsidRPr="00AC38D1" w14:paraId="19F9F3FF"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E74B603"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Processing (217,000 x 400)</w:t>
            </w:r>
          </w:p>
        </w:tc>
        <w:tc>
          <w:tcPr>
            <w:tcW w:w="1800" w:type="dxa"/>
            <w:tcBorders>
              <w:left w:val="single" w:sz="12" w:space="0" w:color="BFBFBF" w:themeColor="background1" w:themeShade="BF"/>
              <w:right w:val="single" w:sz="12" w:space="0" w:color="BFBFBF" w:themeColor="background1" w:themeShade="BF"/>
            </w:tcBorders>
            <w:vAlign w:val="bottom"/>
          </w:tcPr>
          <w:p w14:paraId="0E77836F" w14:textId="443038AD"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186</w:t>
            </w:r>
            <w:r w:rsidRPr="00057E18">
              <w:rPr>
                <w:rFonts w:ascii="Calibri" w:hAnsi="Calibri" w:cs="Calibri"/>
                <w:i/>
                <w:iCs/>
              </w:rPr>
              <w:t>,</w:t>
            </w:r>
            <w:r w:rsidR="005023D7" w:rsidRPr="00057E18">
              <w:rPr>
                <w:rFonts w:ascii="Calibri" w:hAnsi="Calibri" w:cs="Calibri"/>
                <w:i/>
                <w:iCs/>
              </w:rPr>
              <w:t>250</w:t>
            </w:r>
          </w:p>
        </w:tc>
      </w:tr>
      <w:tr w:rsidR="0094667C" w:rsidRPr="00AC38D1" w14:paraId="1EA41712"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251239BB"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Results Review </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473D8856" w14:textId="6FFCB761"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8</w:t>
            </w:r>
            <w:r w:rsidRPr="00057E18">
              <w:rPr>
                <w:rFonts w:ascii="Calibri" w:hAnsi="Calibri" w:cs="Calibri"/>
                <w:i/>
                <w:iCs/>
              </w:rPr>
              <w:t>,</w:t>
            </w:r>
            <w:r w:rsidR="005023D7" w:rsidRPr="00057E18">
              <w:rPr>
                <w:rFonts w:ascii="Calibri" w:hAnsi="Calibri" w:cs="Calibri"/>
                <w:i/>
                <w:iCs/>
              </w:rPr>
              <w:t>955</w:t>
            </w:r>
          </w:p>
        </w:tc>
      </w:tr>
      <w:tr w:rsidR="0094667C" w:rsidRPr="009A366B" w14:paraId="4FEAC718"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1815E07D" w14:textId="77777777" w:rsidR="0094667C" w:rsidRPr="007C7FF1" w:rsidRDefault="0094667C" w:rsidP="007C7FF1">
            <w:pPr>
              <w:jc w:val="left"/>
              <w:rPr>
                <w:lang w:val="en-CA"/>
              </w:rPr>
            </w:pPr>
            <w:bookmarkStart w:id="99" w:name="_Hlk174112805"/>
            <w:r w:rsidRPr="007C7FF1">
              <w:rPr>
                <w:lang w:val="en-CA"/>
              </w:rPr>
              <w:t>Phase 5 – Characterization of Likelihood</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1A51D1D0" w14:textId="610B6A18" w:rsidR="0094667C" w:rsidRPr="009A366B" w:rsidRDefault="0094667C">
            <w:pPr>
              <w:jc w:val="center"/>
              <w:cnfStyle w:val="000000000000" w:firstRow="0" w:lastRow="0" w:firstColumn="0" w:lastColumn="0" w:oddVBand="0" w:evenVBand="0" w:oddHBand="0" w:evenHBand="0" w:firstRowFirstColumn="0" w:firstRowLastColumn="0" w:lastRowFirstColumn="0" w:lastRowLastColumn="0"/>
              <w:rPr>
                <w:b/>
                <w:bCs/>
                <w:color w:val="383939" w:themeColor="text1" w:themeShade="80"/>
                <w:lang w:val="en-CA"/>
              </w:rPr>
            </w:pPr>
            <w:r w:rsidRPr="009A366B">
              <w:rPr>
                <w:rFonts w:ascii="Calibri" w:hAnsi="Calibri" w:cs="Calibri"/>
                <w:b/>
                <w:bCs/>
              </w:rPr>
              <w:t>$</w:t>
            </w:r>
            <w:r w:rsidR="004F50F3">
              <w:rPr>
                <w:rFonts w:ascii="Calibri" w:hAnsi="Calibri" w:cs="Calibri"/>
                <w:b/>
                <w:bCs/>
              </w:rPr>
              <w:t>28</w:t>
            </w:r>
            <w:r w:rsidRPr="009A366B">
              <w:rPr>
                <w:rFonts w:ascii="Calibri" w:hAnsi="Calibri" w:cs="Calibri"/>
                <w:b/>
                <w:bCs/>
              </w:rPr>
              <w:t>,</w:t>
            </w:r>
            <w:r w:rsidR="004F50F3">
              <w:rPr>
                <w:rFonts w:ascii="Calibri" w:hAnsi="Calibri" w:cs="Calibri"/>
                <w:b/>
                <w:bCs/>
              </w:rPr>
              <w:t>780</w:t>
            </w:r>
          </w:p>
        </w:tc>
      </w:tr>
      <w:tr w:rsidR="0094667C" w:rsidRPr="00AC38D1" w14:paraId="1FBC5A7D"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7CE4B5D6" w14:textId="4E68EB13"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Facilitation - </w:t>
            </w:r>
            <w:r w:rsidR="005023D7" w:rsidRPr="00057E18">
              <w:rPr>
                <w:rFonts w:ascii="Calibri" w:hAnsi="Calibri" w:cs="Calibri"/>
                <w:b w:val="0"/>
                <w:bCs w:val="0"/>
                <w:i/>
                <w:iCs/>
              </w:rPr>
              <w:t>L</w:t>
            </w:r>
            <w:r w:rsidRPr="00057E18">
              <w:rPr>
                <w:rFonts w:ascii="Calibri" w:hAnsi="Calibri" w:cs="Calibri"/>
                <w:b w:val="0"/>
                <w:bCs w:val="0"/>
                <w:i/>
                <w:iCs/>
              </w:rPr>
              <w:t>ikelihood of ignition source</w:t>
            </w:r>
          </w:p>
        </w:tc>
        <w:tc>
          <w:tcPr>
            <w:tcW w:w="1800" w:type="dxa"/>
            <w:tcBorders>
              <w:left w:val="single" w:sz="12" w:space="0" w:color="BFBFBF" w:themeColor="background1" w:themeShade="BF"/>
              <w:right w:val="single" w:sz="12" w:space="0" w:color="BFBFBF" w:themeColor="background1" w:themeShade="BF"/>
            </w:tcBorders>
            <w:vAlign w:val="bottom"/>
          </w:tcPr>
          <w:p w14:paraId="6D20D5F0" w14:textId="3C147AFE"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$7,</w:t>
            </w:r>
            <w:r w:rsidR="005023D7" w:rsidRPr="00057E18">
              <w:rPr>
                <w:rFonts w:ascii="Calibri" w:hAnsi="Calibri" w:cs="Calibri"/>
                <w:i/>
                <w:iCs/>
              </w:rPr>
              <w:t>5</w:t>
            </w:r>
            <w:r w:rsidRPr="00057E18">
              <w:rPr>
                <w:rFonts w:ascii="Calibri" w:hAnsi="Calibri" w:cs="Calibri"/>
                <w:i/>
                <w:iCs/>
              </w:rPr>
              <w:t>70</w:t>
            </w:r>
          </w:p>
        </w:tc>
      </w:tr>
      <w:tr w:rsidR="0094667C" w:rsidRPr="00AC38D1" w14:paraId="6EF4451E" w14:textId="77777777" w:rsidTr="007C7FF1">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17E84275" w14:textId="0265F774" w:rsidR="0094667C" w:rsidRPr="00057E18" w:rsidRDefault="005023D7">
            <w:pPr>
              <w:rPr>
                <w:b w:val="0"/>
                <w:bCs w:val="0"/>
                <w:i/>
                <w:iCs/>
                <w:color w:val="383939" w:themeColor="text1" w:themeShade="80"/>
                <w:lang w:val="en-CA"/>
              </w:rPr>
            </w:pPr>
            <w:r w:rsidRPr="00057E18">
              <w:rPr>
                <w:rFonts w:ascii="Calibri" w:hAnsi="Calibri" w:cs="Calibri"/>
                <w:b w:val="0"/>
                <w:bCs w:val="0"/>
                <w:i/>
                <w:iCs/>
              </w:rPr>
              <w:t xml:space="preserve">Support incorporation of </w:t>
            </w:r>
            <w:r w:rsidR="0094667C" w:rsidRPr="00057E18">
              <w:rPr>
                <w:rFonts w:ascii="Calibri" w:hAnsi="Calibri" w:cs="Calibri"/>
                <w:b w:val="0"/>
                <w:bCs w:val="0"/>
                <w:i/>
                <w:iCs/>
              </w:rPr>
              <w:t>Likelihood of Fire - Ignition, Spread, Impact</w:t>
            </w:r>
          </w:p>
        </w:tc>
        <w:tc>
          <w:tcPr>
            <w:tcW w:w="1800" w:type="dxa"/>
            <w:tcBorders>
              <w:left w:val="single" w:sz="12" w:space="0" w:color="BFBFBF" w:themeColor="background1" w:themeShade="BF"/>
              <w:right w:val="single" w:sz="12" w:space="0" w:color="BFBFBF" w:themeColor="background1" w:themeShade="BF"/>
            </w:tcBorders>
            <w:vAlign w:val="bottom"/>
          </w:tcPr>
          <w:p w14:paraId="444A3C33" w14:textId="5B9D2B45"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$9,</w:t>
            </w:r>
            <w:r w:rsidR="005023D7" w:rsidRPr="00057E18">
              <w:rPr>
                <w:rFonts w:ascii="Calibri" w:hAnsi="Calibri" w:cs="Calibri"/>
                <w:i/>
                <w:iCs/>
              </w:rPr>
              <w:t>5</w:t>
            </w:r>
            <w:r w:rsidRPr="00057E18">
              <w:rPr>
                <w:rFonts w:ascii="Calibri" w:hAnsi="Calibri" w:cs="Calibri"/>
                <w:i/>
                <w:iCs/>
              </w:rPr>
              <w:t>90</w:t>
            </w:r>
          </w:p>
        </w:tc>
      </w:tr>
      <w:tr w:rsidR="0094667C" w:rsidRPr="00AC38D1" w14:paraId="3DD0F48B" w14:textId="77777777" w:rsidTr="007C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7A75F3C2"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Flush out likelihood process, documentation, final results</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1A154A52" w14:textId="002219CF"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$11,</w:t>
            </w:r>
            <w:r w:rsidR="005023D7" w:rsidRPr="00057E18">
              <w:rPr>
                <w:rFonts w:ascii="Calibri" w:hAnsi="Calibri" w:cs="Calibri"/>
                <w:i/>
                <w:iCs/>
              </w:rPr>
              <w:t>6</w:t>
            </w:r>
            <w:r w:rsidRPr="00057E18">
              <w:rPr>
                <w:rFonts w:ascii="Calibri" w:hAnsi="Calibri" w:cs="Calibri"/>
                <w:i/>
                <w:iCs/>
              </w:rPr>
              <w:t>20</w:t>
            </w:r>
          </w:p>
        </w:tc>
      </w:tr>
      <w:tr w:rsidR="0094667C" w:rsidRPr="009A366B" w14:paraId="2C5C5026"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515AD063" w14:textId="77777777" w:rsidR="0094667C" w:rsidRPr="007C7FF1" w:rsidRDefault="0094667C" w:rsidP="007C7FF1">
            <w:pPr>
              <w:jc w:val="left"/>
              <w:rPr>
                <w:lang w:val="en-CA"/>
              </w:rPr>
            </w:pPr>
            <w:r w:rsidRPr="007C7FF1">
              <w:rPr>
                <w:lang w:val="en-CA"/>
              </w:rPr>
              <w:t>Phase 5 – Wildfire Risk Modelling</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23F941C1" w14:textId="77CCA627" w:rsidR="0094667C" w:rsidRPr="009A366B" w:rsidRDefault="0094667C">
            <w:pPr>
              <w:jc w:val="center"/>
              <w:cnfStyle w:val="000000000000" w:firstRow="0" w:lastRow="0" w:firstColumn="0" w:lastColumn="0" w:oddVBand="0" w:evenVBand="0" w:oddHBand="0" w:evenHBand="0" w:firstRowFirstColumn="0" w:firstRowLastColumn="0" w:lastRowFirstColumn="0" w:lastRowLastColumn="0"/>
              <w:rPr>
                <w:b/>
                <w:bCs/>
                <w:color w:val="383939" w:themeColor="text1" w:themeShade="80"/>
                <w:lang w:val="en-CA"/>
              </w:rPr>
            </w:pPr>
            <w:r w:rsidRPr="009A366B">
              <w:rPr>
                <w:rFonts w:ascii="Calibri" w:hAnsi="Calibri" w:cs="Calibri"/>
                <w:b/>
                <w:bCs/>
              </w:rPr>
              <w:t>$</w:t>
            </w:r>
            <w:r w:rsidR="005023D7">
              <w:rPr>
                <w:rFonts w:ascii="Calibri" w:hAnsi="Calibri" w:cs="Calibri"/>
                <w:b/>
                <w:bCs/>
              </w:rPr>
              <w:t>58</w:t>
            </w:r>
            <w:r w:rsidRPr="009A366B">
              <w:rPr>
                <w:rFonts w:ascii="Calibri" w:hAnsi="Calibri" w:cs="Calibri"/>
                <w:b/>
                <w:bCs/>
              </w:rPr>
              <w:t>,</w:t>
            </w:r>
            <w:r w:rsidR="005023D7">
              <w:rPr>
                <w:rFonts w:ascii="Calibri" w:hAnsi="Calibri" w:cs="Calibri"/>
                <w:b/>
                <w:bCs/>
              </w:rPr>
              <w:t>795</w:t>
            </w:r>
          </w:p>
        </w:tc>
      </w:tr>
      <w:bookmarkEnd w:id="99"/>
      <w:tr w:rsidR="0094667C" w:rsidRPr="00AC38D1" w14:paraId="249327A0"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C7B7CC5"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Model development</w:t>
            </w:r>
          </w:p>
        </w:tc>
        <w:tc>
          <w:tcPr>
            <w:tcW w:w="1800" w:type="dxa"/>
            <w:tcBorders>
              <w:left w:val="single" w:sz="12" w:space="0" w:color="BFBFBF" w:themeColor="background1" w:themeShade="BF"/>
              <w:right w:val="single" w:sz="12" w:space="0" w:color="BFBFBF" w:themeColor="background1" w:themeShade="BF"/>
            </w:tcBorders>
            <w:vAlign w:val="bottom"/>
          </w:tcPr>
          <w:p w14:paraId="586E8FE5" w14:textId="3D0C1E96"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$5,</w:t>
            </w:r>
            <w:r w:rsidR="005023D7" w:rsidRPr="00057E18">
              <w:rPr>
                <w:rFonts w:ascii="Calibri" w:hAnsi="Calibri" w:cs="Calibri"/>
                <w:i/>
                <w:iCs/>
              </w:rPr>
              <w:t>0</w:t>
            </w:r>
            <w:r w:rsidRPr="00057E18">
              <w:rPr>
                <w:rFonts w:ascii="Calibri" w:hAnsi="Calibri" w:cs="Calibri"/>
                <w:i/>
                <w:iCs/>
              </w:rPr>
              <w:t>20</w:t>
            </w:r>
          </w:p>
        </w:tc>
      </w:tr>
      <w:tr w:rsidR="0094667C" w:rsidRPr="00AC38D1" w14:paraId="43432BB6"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3C63DA06"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Processing </w:t>
            </w:r>
          </w:p>
        </w:tc>
        <w:tc>
          <w:tcPr>
            <w:tcW w:w="1800" w:type="dxa"/>
            <w:tcBorders>
              <w:left w:val="single" w:sz="12" w:space="0" w:color="BFBFBF" w:themeColor="background1" w:themeShade="BF"/>
              <w:right w:val="single" w:sz="12" w:space="0" w:color="BFBFBF" w:themeColor="background1" w:themeShade="BF"/>
            </w:tcBorders>
            <w:vAlign w:val="bottom"/>
          </w:tcPr>
          <w:p w14:paraId="5DAFFB29" w14:textId="78A90528"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$5,</w:t>
            </w:r>
            <w:r w:rsidR="005023D7" w:rsidRPr="00057E18">
              <w:rPr>
                <w:rFonts w:ascii="Calibri" w:hAnsi="Calibri" w:cs="Calibri"/>
                <w:i/>
                <w:iCs/>
              </w:rPr>
              <w:t>3</w:t>
            </w:r>
            <w:r w:rsidRPr="00057E18">
              <w:rPr>
                <w:rFonts w:ascii="Calibri" w:hAnsi="Calibri" w:cs="Calibri"/>
                <w:i/>
                <w:iCs/>
              </w:rPr>
              <w:t>15</w:t>
            </w:r>
          </w:p>
        </w:tc>
      </w:tr>
      <w:tr w:rsidR="0094667C" w:rsidRPr="00AC38D1" w14:paraId="4B1F8ACD"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02F0BA77"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IPR Development </w:t>
            </w:r>
          </w:p>
        </w:tc>
        <w:tc>
          <w:tcPr>
            <w:tcW w:w="1800" w:type="dxa"/>
            <w:tcBorders>
              <w:left w:val="single" w:sz="12" w:space="0" w:color="BFBFBF" w:themeColor="background1" w:themeShade="BF"/>
              <w:right w:val="single" w:sz="12" w:space="0" w:color="BFBFBF" w:themeColor="background1" w:themeShade="BF"/>
            </w:tcBorders>
            <w:vAlign w:val="bottom"/>
          </w:tcPr>
          <w:p w14:paraId="682E166F" w14:textId="03A7AB5B"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$3,</w:t>
            </w:r>
            <w:r w:rsidR="005023D7" w:rsidRPr="00057E18">
              <w:rPr>
                <w:rFonts w:ascii="Calibri" w:hAnsi="Calibri" w:cs="Calibri"/>
                <w:i/>
                <w:iCs/>
              </w:rPr>
              <w:t>6</w:t>
            </w:r>
            <w:r w:rsidRPr="00057E18">
              <w:rPr>
                <w:rFonts w:ascii="Calibri" w:hAnsi="Calibri" w:cs="Calibri"/>
                <w:i/>
                <w:iCs/>
              </w:rPr>
              <w:t>70</w:t>
            </w:r>
          </w:p>
        </w:tc>
      </w:tr>
      <w:tr w:rsidR="0094667C" w:rsidRPr="00AC38D1" w14:paraId="2877F7DF"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141CA93A"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HRFA Development </w:t>
            </w:r>
          </w:p>
        </w:tc>
        <w:tc>
          <w:tcPr>
            <w:tcW w:w="1800" w:type="dxa"/>
            <w:tcBorders>
              <w:left w:val="single" w:sz="12" w:space="0" w:color="BFBFBF" w:themeColor="background1" w:themeShade="BF"/>
              <w:right w:val="single" w:sz="12" w:space="0" w:color="BFBFBF" w:themeColor="background1" w:themeShade="BF"/>
            </w:tcBorders>
            <w:vAlign w:val="bottom"/>
          </w:tcPr>
          <w:p w14:paraId="2A94C5E0" w14:textId="0C7B41F9"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5</w:t>
            </w:r>
            <w:r w:rsidRPr="00057E18">
              <w:rPr>
                <w:rFonts w:ascii="Calibri" w:hAnsi="Calibri" w:cs="Calibri"/>
                <w:i/>
                <w:iCs/>
              </w:rPr>
              <w:t>,</w:t>
            </w:r>
            <w:r w:rsidR="005023D7" w:rsidRPr="00057E18">
              <w:rPr>
                <w:rFonts w:ascii="Calibri" w:hAnsi="Calibri" w:cs="Calibri"/>
                <w:i/>
                <w:iCs/>
              </w:rPr>
              <w:t>955</w:t>
            </w:r>
          </w:p>
        </w:tc>
      </w:tr>
      <w:tr w:rsidR="0094667C" w:rsidRPr="00AC38D1" w14:paraId="139AF4EB"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1D6CE328"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Quality Control </w:t>
            </w:r>
          </w:p>
        </w:tc>
        <w:tc>
          <w:tcPr>
            <w:tcW w:w="1800" w:type="dxa"/>
            <w:tcBorders>
              <w:left w:val="single" w:sz="12" w:space="0" w:color="BFBFBF" w:themeColor="background1" w:themeShade="BF"/>
              <w:right w:val="single" w:sz="12" w:space="0" w:color="BFBFBF" w:themeColor="background1" w:themeShade="BF"/>
            </w:tcBorders>
            <w:vAlign w:val="bottom"/>
          </w:tcPr>
          <w:p w14:paraId="75533165" w14:textId="6B1406E4"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5023D7" w:rsidRPr="00057E18">
              <w:rPr>
                <w:rFonts w:ascii="Calibri" w:hAnsi="Calibri" w:cs="Calibri"/>
                <w:i/>
                <w:iCs/>
              </w:rPr>
              <w:t>5</w:t>
            </w:r>
            <w:r w:rsidRPr="00057E18">
              <w:rPr>
                <w:rFonts w:ascii="Calibri" w:hAnsi="Calibri" w:cs="Calibri"/>
                <w:i/>
                <w:iCs/>
              </w:rPr>
              <w:t>,</w:t>
            </w:r>
            <w:r w:rsidR="005023D7" w:rsidRPr="00057E18">
              <w:rPr>
                <w:rFonts w:ascii="Calibri" w:hAnsi="Calibri" w:cs="Calibri"/>
                <w:i/>
                <w:iCs/>
              </w:rPr>
              <w:t>955</w:t>
            </w:r>
          </w:p>
        </w:tc>
      </w:tr>
      <w:tr w:rsidR="0094667C" w:rsidRPr="00AC38D1" w14:paraId="72E3A470"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3AB28D5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Validation - office, field</w:t>
            </w:r>
          </w:p>
        </w:tc>
        <w:tc>
          <w:tcPr>
            <w:tcW w:w="1800" w:type="dxa"/>
            <w:tcBorders>
              <w:left w:val="single" w:sz="12" w:space="0" w:color="BFBFBF" w:themeColor="background1" w:themeShade="BF"/>
              <w:right w:val="single" w:sz="12" w:space="0" w:color="BFBFBF" w:themeColor="background1" w:themeShade="BF"/>
            </w:tcBorders>
            <w:vAlign w:val="bottom"/>
          </w:tcPr>
          <w:p w14:paraId="6EE56F16" w14:textId="2A96EF33"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$2</w:t>
            </w:r>
            <w:r w:rsidR="005023D7" w:rsidRPr="00057E18">
              <w:rPr>
                <w:rFonts w:ascii="Calibri" w:hAnsi="Calibri" w:cs="Calibri"/>
                <w:i/>
                <w:iCs/>
              </w:rPr>
              <w:t>6</w:t>
            </w:r>
            <w:r w:rsidRPr="00057E18">
              <w:rPr>
                <w:rFonts w:ascii="Calibri" w:hAnsi="Calibri" w:cs="Calibri"/>
                <w:i/>
                <w:iCs/>
              </w:rPr>
              <w:t>,</w:t>
            </w:r>
            <w:r w:rsidR="005023D7" w:rsidRPr="00057E18">
              <w:rPr>
                <w:rFonts w:ascii="Calibri" w:hAnsi="Calibri" w:cs="Calibri"/>
                <w:i/>
                <w:iCs/>
              </w:rPr>
              <w:t>740</w:t>
            </w:r>
          </w:p>
        </w:tc>
      </w:tr>
      <w:tr w:rsidR="0094667C" w:rsidRPr="00AC38D1" w14:paraId="4C5B9F88"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222849DC"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Final Prelim IPR, HRFA Development</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7EA6496C" w14:textId="282A8361"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$6,</w:t>
            </w:r>
            <w:r w:rsidR="005023D7" w:rsidRPr="00057E18">
              <w:rPr>
                <w:rFonts w:ascii="Calibri" w:hAnsi="Calibri" w:cs="Calibri"/>
                <w:i/>
                <w:iCs/>
              </w:rPr>
              <w:t>1</w:t>
            </w:r>
            <w:r w:rsidRPr="00057E18">
              <w:rPr>
                <w:rFonts w:ascii="Calibri" w:hAnsi="Calibri" w:cs="Calibri"/>
                <w:i/>
                <w:iCs/>
              </w:rPr>
              <w:t>40</w:t>
            </w:r>
          </w:p>
        </w:tc>
      </w:tr>
    </w:tbl>
    <w:p w14:paraId="5289ECFB" w14:textId="28ABEAE9" w:rsidR="0029260D" w:rsidRDefault="0029260D" w:rsidP="0029260D">
      <w:r>
        <w:lastRenderedPageBreak/>
        <w:t xml:space="preserve">Cost Estimate – Project </w:t>
      </w:r>
      <w:r w:rsidR="00AD6F81">
        <w:t xml:space="preserve">Component </w:t>
      </w:r>
      <w:r>
        <w:t>2 - Risk FROM Infrastructure cont’d</w:t>
      </w:r>
    </w:p>
    <w:tbl>
      <w:tblPr>
        <w:tblStyle w:val="GridTable2-Accent1"/>
        <w:tblW w:w="0" w:type="auto"/>
        <w:tblLook w:val="04A0" w:firstRow="1" w:lastRow="0" w:firstColumn="1" w:lastColumn="0" w:noHBand="0" w:noVBand="1"/>
      </w:tblPr>
      <w:tblGrid>
        <w:gridCol w:w="6735"/>
        <w:gridCol w:w="1800"/>
      </w:tblGrid>
      <w:tr w:rsidR="0029260D" w:rsidRPr="00AC38D1" w14:paraId="4F8268FD" w14:textId="77777777" w:rsidTr="001B6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68B3C302" w14:textId="77777777" w:rsidR="0029260D" w:rsidRPr="009A366B" w:rsidRDefault="0029260D" w:rsidP="0029260D">
            <w:pPr>
              <w:spacing w:before="120" w:after="120" w:line="240" w:lineRule="auto"/>
              <w:jc w:val="left"/>
              <w:rPr>
                <w:color w:val="383939" w:themeColor="text1" w:themeShade="80"/>
                <w:lang w:val="en-CA"/>
              </w:rPr>
            </w:pPr>
            <w:r w:rsidRPr="00A17CDB">
              <w:rPr>
                <w:sz w:val="28"/>
                <w:lang w:val="en-CA"/>
              </w:rPr>
              <w:t xml:space="preserve">Phase </w:t>
            </w:r>
          </w:p>
        </w:tc>
        <w:tc>
          <w:tcPr>
            <w:tcW w:w="180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34D1744" w14:textId="77777777" w:rsidR="0029260D" w:rsidRPr="009A366B" w:rsidRDefault="0029260D" w:rsidP="001B6EB3">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color w:val="383939" w:themeColor="text1" w:themeShade="80"/>
                <w:lang w:val="en-CA"/>
              </w:rPr>
            </w:pPr>
            <w:r w:rsidRPr="00A17CDB">
              <w:rPr>
                <w:sz w:val="28"/>
                <w:lang w:val="en-CA"/>
              </w:rPr>
              <w:t>Cost</w:t>
            </w:r>
          </w:p>
        </w:tc>
      </w:tr>
      <w:tr w:rsidR="0094667C" w:rsidRPr="009A366B" w14:paraId="5913D95D"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72040270" w14:textId="77777777" w:rsidR="0094667C" w:rsidRPr="007C7FF1" w:rsidRDefault="0094667C" w:rsidP="007C7FF1">
            <w:pPr>
              <w:jc w:val="left"/>
              <w:rPr>
                <w:lang w:val="en-CA"/>
              </w:rPr>
            </w:pPr>
            <w:r w:rsidRPr="007C7FF1">
              <w:rPr>
                <w:lang w:val="en-CA"/>
              </w:rPr>
              <w:t xml:space="preserve">Phase 6 – Risk Results Interpretation </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1EDE8152" w14:textId="1D64320C" w:rsidR="0094667C" w:rsidRPr="009A366B" w:rsidRDefault="0094667C">
            <w:pPr>
              <w:jc w:val="center"/>
              <w:cnfStyle w:val="000000100000" w:firstRow="0" w:lastRow="0" w:firstColumn="0" w:lastColumn="0" w:oddVBand="0" w:evenVBand="0" w:oddHBand="1" w:evenHBand="0" w:firstRowFirstColumn="0" w:firstRowLastColumn="0" w:lastRowFirstColumn="0" w:lastRowLastColumn="0"/>
              <w:rPr>
                <w:b/>
                <w:bCs/>
                <w:color w:val="383939" w:themeColor="text1" w:themeShade="80"/>
                <w:lang w:val="en-CA"/>
              </w:rPr>
            </w:pPr>
            <w:r w:rsidRPr="009A366B">
              <w:rPr>
                <w:rFonts w:ascii="Calibri" w:hAnsi="Calibri" w:cs="Calibri"/>
                <w:b/>
                <w:bCs/>
              </w:rPr>
              <w:t>$31,</w:t>
            </w:r>
            <w:r w:rsidR="005023D7">
              <w:rPr>
                <w:rFonts w:ascii="Calibri" w:hAnsi="Calibri" w:cs="Calibri"/>
                <w:b/>
                <w:bCs/>
              </w:rPr>
              <w:t>150</w:t>
            </w:r>
          </w:p>
        </w:tc>
      </w:tr>
      <w:tr w:rsidR="0094667C" w:rsidRPr="00AC38D1" w14:paraId="048DDC80"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6986B5ED" w14:textId="77777777" w:rsidR="0094667C" w:rsidRPr="00057E18" w:rsidRDefault="0094667C" w:rsidP="003B7ECB">
            <w:pPr>
              <w:rPr>
                <w:b w:val="0"/>
                <w:bCs w:val="0"/>
                <w:i/>
                <w:iCs/>
                <w:color w:val="383939" w:themeColor="text1" w:themeShade="80"/>
                <w:lang w:val="en-CA"/>
              </w:rPr>
            </w:pPr>
            <w:r w:rsidRPr="00057E18">
              <w:rPr>
                <w:rFonts w:ascii="Calibri" w:hAnsi="Calibri" w:cs="Calibri"/>
                <w:b w:val="0"/>
                <w:bCs w:val="0"/>
                <w:i/>
                <w:iCs/>
              </w:rPr>
              <w:t>Ignition Point Characterization and HRFA description</w:t>
            </w:r>
          </w:p>
        </w:tc>
        <w:tc>
          <w:tcPr>
            <w:tcW w:w="1800" w:type="dxa"/>
            <w:tcBorders>
              <w:left w:val="single" w:sz="12" w:space="0" w:color="BFBFBF" w:themeColor="background1" w:themeShade="BF"/>
              <w:right w:val="single" w:sz="12" w:space="0" w:color="BFBFBF" w:themeColor="background1" w:themeShade="BF"/>
            </w:tcBorders>
            <w:vAlign w:val="bottom"/>
          </w:tcPr>
          <w:p w14:paraId="6FFE2993" w14:textId="0F5988B2"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$10,</w:t>
            </w:r>
            <w:r w:rsidR="00B43A55" w:rsidRPr="00057E18">
              <w:rPr>
                <w:rFonts w:ascii="Calibri" w:hAnsi="Calibri" w:cs="Calibri"/>
                <w:i/>
                <w:iCs/>
              </w:rPr>
              <w:t>1</w:t>
            </w:r>
            <w:r w:rsidRPr="00057E18">
              <w:rPr>
                <w:rFonts w:ascii="Calibri" w:hAnsi="Calibri" w:cs="Calibri"/>
                <w:i/>
                <w:iCs/>
              </w:rPr>
              <w:t>80</w:t>
            </w:r>
          </w:p>
        </w:tc>
      </w:tr>
      <w:tr w:rsidR="0094667C" w:rsidRPr="00AC38D1" w14:paraId="50759708"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150C3C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Workshop 1 - Current and Past IPR and HRFAs</w:t>
            </w:r>
          </w:p>
        </w:tc>
        <w:tc>
          <w:tcPr>
            <w:tcW w:w="1800" w:type="dxa"/>
            <w:tcBorders>
              <w:left w:val="single" w:sz="12" w:space="0" w:color="BFBFBF" w:themeColor="background1" w:themeShade="BF"/>
              <w:right w:val="single" w:sz="12" w:space="0" w:color="BFBFBF" w:themeColor="background1" w:themeShade="BF"/>
            </w:tcBorders>
            <w:vAlign w:val="bottom"/>
          </w:tcPr>
          <w:p w14:paraId="2273D315" w14:textId="6E488AC6"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$9,</w:t>
            </w:r>
            <w:r w:rsidR="00B43A55" w:rsidRPr="00057E18">
              <w:rPr>
                <w:rFonts w:ascii="Calibri" w:hAnsi="Calibri" w:cs="Calibri"/>
                <w:i/>
                <w:iCs/>
              </w:rPr>
              <w:t>5</w:t>
            </w:r>
            <w:r w:rsidRPr="00057E18">
              <w:rPr>
                <w:rFonts w:ascii="Calibri" w:hAnsi="Calibri" w:cs="Calibri"/>
                <w:i/>
                <w:iCs/>
              </w:rPr>
              <w:t>80</w:t>
            </w:r>
          </w:p>
        </w:tc>
      </w:tr>
      <w:tr w:rsidR="0094667C" w:rsidRPr="00AC38D1" w14:paraId="0006B22E"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4A2FF5E8"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Documentation of results, direction for the final products, final spatial products</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2CF9A39E" w14:textId="69D40164"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$11,</w:t>
            </w:r>
            <w:r w:rsidR="00B43A55" w:rsidRPr="00057E18">
              <w:rPr>
                <w:rFonts w:ascii="Calibri" w:hAnsi="Calibri" w:cs="Calibri"/>
                <w:i/>
                <w:iCs/>
              </w:rPr>
              <w:t>3</w:t>
            </w:r>
            <w:r w:rsidRPr="00057E18">
              <w:rPr>
                <w:rFonts w:ascii="Calibri" w:hAnsi="Calibri" w:cs="Calibri"/>
                <w:i/>
                <w:iCs/>
              </w:rPr>
              <w:t>90</w:t>
            </w:r>
          </w:p>
        </w:tc>
      </w:tr>
      <w:tr w:rsidR="0094667C" w:rsidRPr="009A366B" w14:paraId="303737C9"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1BEE30A8" w14:textId="77777777" w:rsidR="0094667C" w:rsidRPr="007C7FF1" w:rsidRDefault="0094667C" w:rsidP="007C7FF1">
            <w:pPr>
              <w:jc w:val="left"/>
              <w:rPr>
                <w:lang w:val="en-CA"/>
              </w:rPr>
            </w:pPr>
            <w:r w:rsidRPr="007C7FF1">
              <w:rPr>
                <w:lang w:val="en-CA"/>
              </w:rPr>
              <w:t xml:space="preserve">Phase 7 – Reporting and ATCO Support </w:t>
            </w:r>
          </w:p>
        </w:tc>
        <w:tc>
          <w:tcPr>
            <w:tcW w:w="1800" w:type="dxa"/>
            <w:tcBorders>
              <w:top w:val="single" w:sz="12" w:space="0" w:color="BFBFBF" w:themeColor="background1" w:themeShade="BF"/>
              <w:left w:val="single" w:sz="12" w:space="0" w:color="BFBFBF" w:themeColor="background1" w:themeShade="BF"/>
              <w:right w:val="single" w:sz="12" w:space="0" w:color="BFBFBF" w:themeColor="background1" w:themeShade="BF"/>
            </w:tcBorders>
            <w:vAlign w:val="bottom"/>
          </w:tcPr>
          <w:p w14:paraId="1BCD5B60" w14:textId="6357787B" w:rsidR="0094667C" w:rsidRPr="009A366B" w:rsidRDefault="0094667C">
            <w:pPr>
              <w:jc w:val="center"/>
              <w:cnfStyle w:val="000000100000" w:firstRow="0" w:lastRow="0" w:firstColumn="0" w:lastColumn="0" w:oddVBand="0" w:evenVBand="0" w:oddHBand="1" w:evenHBand="0" w:firstRowFirstColumn="0" w:firstRowLastColumn="0" w:lastRowFirstColumn="0" w:lastRowLastColumn="0"/>
              <w:rPr>
                <w:b/>
                <w:bCs/>
                <w:color w:val="383939" w:themeColor="text1" w:themeShade="80"/>
                <w:lang w:val="en-CA"/>
              </w:rPr>
            </w:pPr>
            <w:r w:rsidRPr="009A366B">
              <w:rPr>
                <w:rFonts w:ascii="Calibri" w:hAnsi="Calibri" w:cs="Calibri"/>
                <w:b/>
                <w:bCs/>
              </w:rPr>
              <w:t>$2</w:t>
            </w:r>
            <w:r w:rsidR="00B43A55">
              <w:rPr>
                <w:rFonts w:ascii="Calibri" w:hAnsi="Calibri" w:cs="Calibri"/>
                <w:b/>
                <w:bCs/>
              </w:rPr>
              <w:t>8</w:t>
            </w:r>
            <w:r w:rsidRPr="009A366B">
              <w:rPr>
                <w:rFonts w:ascii="Calibri" w:hAnsi="Calibri" w:cs="Calibri"/>
                <w:b/>
                <w:bCs/>
              </w:rPr>
              <w:t>,</w:t>
            </w:r>
            <w:r w:rsidR="00B43A55">
              <w:rPr>
                <w:rFonts w:ascii="Calibri" w:hAnsi="Calibri" w:cs="Calibri"/>
                <w:b/>
                <w:bCs/>
              </w:rPr>
              <w:t>570</w:t>
            </w:r>
          </w:p>
        </w:tc>
      </w:tr>
      <w:tr w:rsidR="0094667C" w:rsidRPr="00AC38D1" w14:paraId="08F2583E"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163DF8D"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Generating final deliverables</w:t>
            </w:r>
          </w:p>
        </w:tc>
        <w:tc>
          <w:tcPr>
            <w:tcW w:w="1800" w:type="dxa"/>
            <w:tcBorders>
              <w:left w:val="single" w:sz="12" w:space="0" w:color="BFBFBF" w:themeColor="background1" w:themeShade="BF"/>
              <w:right w:val="single" w:sz="12" w:space="0" w:color="BFBFBF" w:themeColor="background1" w:themeShade="BF"/>
            </w:tcBorders>
            <w:vAlign w:val="bottom"/>
          </w:tcPr>
          <w:p w14:paraId="7F8413A3" w14:textId="77777777"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$2,010</w:t>
            </w:r>
          </w:p>
        </w:tc>
      </w:tr>
      <w:tr w:rsidR="0094667C" w:rsidRPr="00AC38D1" w14:paraId="71CE47CF"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vAlign w:val="bottom"/>
          </w:tcPr>
          <w:p w14:paraId="542FF819"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Reporting </w:t>
            </w:r>
          </w:p>
        </w:tc>
        <w:tc>
          <w:tcPr>
            <w:tcW w:w="1800" w:type="dxa"/>
            <w:tcBorders>
              <w:left w:val="single" w:sz="12" w:space="0" w:color="BFBFBF" w:themeColor="background1" w:themeShade="BF"/>
              <w:right w:val="single" w:sz="12" w:space="0" w:color="BFBFBF" w:themeColor="background1" w:themeShade="BF"/>
            </w:tcBorders>
            <w:vAlign w:val="bottom"/>
          </w:tcPr>
          <w:p w14:paraId="4F4DAC0D" w14:textId="720F4384" w:rsidR="0094667C" w:rsidRPr="00057E18" w:rsidRDefault="0094667C">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B43A55" w:rsidRPr="00057E18">
              <w:rPr>
                <w:rFonts w:ascii="Calibri" w:hAnsi="Calibri" w:cs="Calibri"/>
                <w:i/>
                <w:iCs/>
              </w:rPr>
              <w:t>8</w:t>
            </w:r>
            <w:r w:rsidRPr="00057E18">
              <w:rPr>
                <w:rFonts w:ascii="Calibri" w:hAnsi="Calibri" w:cs="Calibri"/>
                <w:i/>
                <w:iCs/>
              </w:rPr>
              <w:t>,</w:t>
            </w:r>
            <w:r w:rsidR="00B43A55" w:rsidRPr="00057E18">
              <w:rPr>
                <w:rFonts w:ascii="Calibri" w:hAnsi="Calibri" w:cs="Calibri"/>
                <w:i/>
                <w:iCs/>
              </w:rPr>
              <w:t>99</w:t>
            </w:r>
            <w:r w:rsidRPr="00057E18">
              <w:rPr>
                <w:rFonts w:ascii="Calibri" w:hAnsi="Calibri" w:cs="Calibri"/>
                <w:i/>
                <w:iCs/>
              </w:rPr>
              <w:t>0</w:t>
            </w:r>
          </w:p>
        </w:tc>
      </w:tr>
      <w:tr w:rsidR="0094667C" w:rsidRPr="00AC38D1" w14:paraId="259A0463" w14:textId="77777777" w:rsidTr="00055570">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2" w:space="0" w:color="C1D98E" w:themeColor="accent1" w:themeTint="99"/>
              <w:right w:val="single" w:sz="12" w:space="0" w:color="BFBFBF" w:themeColor="background1" w:themeShade="BF"/>
            </w:tcBorders>
            <w:vAlign w:val="bottom"/>
          </w:tcPr>
          <w:p w14:paraId="11A5CF48"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 xml:space="preserve">Report Review </w:t>
            </w:r>
          </w:p>
        </w:tc>
        <w:tc>
          <w:tcPr>
            <w:tcW w:w="1800" w:type="dxa"/>
            <w:tcBorders>
              <w:left w:val="single" w:sz="12" w:space="0" w:color="BFBFBF" w:themeColor="background1" w:themeShade="BF"/>
              <w:bottom w:val="single" w:sz="2" w:space="0" w:color="C1D98E" w:themeColor="accent1" w:themeTint="99"/>
              <w:right w:val="single" w:sz="12" w:space="0" w:color="BFBFBF" w:themeColor="background1" w:themeShade="BF"/>
            </w:tcBorders>
            <w:vAlign w:val="bottom"/>
          </w:tcPr>
          <w:p w14:paraId="210DB308" w14:textId="40BC27DE"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$6,</w:t>
            </w:r>
            <w:r w:rsidR="00B43A55" w:rsidRPr="00057E18">
              <w:rPr>
                <w:rFonts w:ascii="Calibri" w:hAnsi="Calibri" w:cs="Calibri"/>
                <w:i/>
                <w:iCs/>
              </w:rPr>
              <w:t>480</w:t>
            </w:r>
          </w:p>
        </w:tc>
      </w:tr>
      <w:tr w:rsidR="00055570" w:rsidRPr="00AC38D1" w14:paraId="788C1E59" w14:textId="77777777" w:rsidTr="0005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right w:val="single" w:sz="12" w:space="0" w:color="BFBFBF" w:themeColor="background1" w:themeShade="BF"/>
            </w:tcBorders>
          </w:tcPr>
          <w:p w14:paraId="5D8B6A1E" w14:textId="2BDCB873" w:rsidR="00055570" w:rsidRPr="00057E18" w:rsidRDefault="00055570" w:rsidP="00E158FA">
            <w:pPr>
              <w:rPr>
                <w:b w:val="0"/>
                <w:bCs w:val="0"/>
                <w:i/>
                <w:iCs/>
                <w:color w:val="383939" w:themeColor="text1" w:themeShade="80"/>
                <w:lang w:val="en-CA"/>
              </w:rPr>
            </w:pPr>
            <w:r>
              <w:rPr>
                <w:rFonts w:ascii="Calibri" w:hAnsi="Calibri" w:cs="Calibri"/>
                <w:b w:val="0"/>
                <w:bCs w:val="0"/>
                <w:i/>
                <w:iCs/>
              </w:rPr>
              <w:t>Training Session/workshop</w:t>
            </w:r>
          </w:p>
        </w:tc>
        <w:tc>
          <w:tcPr>
            <w:tcW w:w="1800" w:type="dxa"/>
            <w:tcBorders>
              <w:left w:val="single" w:sz="12" w:space="0" w:color="BFBFBF" w:themeColor="background1" w:themeShade="BF"/>
              <w:right w:val="single" w:sz="12" w:space="0" w:color="BFBFBF" w:themeColor="background1" w:themeShade="BF"/>
            </w:tcBorders>
          </w:tcPr>
          <w:p w14:paraId="4872D617" w14:textId="362902E6" w:rsidR="00055570" w:rsidRPr="00057E18" w:rsidRDefault="00055570" w:rsidP="00E158FA">
            <w:pPr>
              <w:jc w:val="center"/>
              <w:cnfStyle w:val="000000100000" w:firstRow="0" w:lastRow="0" w:firstColumn="0" w:lastColumn="0" w:oddVBand="0" w:evenVBand="0" w:oddHBand="1" w:evenHBand="0" w:firstRowFirstColumn="0" w:firstRowLastColumn="0" w:lastRowFirstColumn="0" w:lastRowLastColumn="0"/>
              <w:rPr>
                <w:i/>
                <w:iCs/>
                <w:color w:val="383939" w:themeColor="text1" w:themeShade="80"/>
                <w:lang w:val="en-CA"/>
              </w:rPr>
            </w:pPr>
            <w:r w:rsidRPr="00057E18">
              <w:rPr>
                <w:rFonts w:ascii="Calibri" w:hAnsi="Calibri" w:cs="Calibri"/>
                <w:i/>
                <w:iCs/>
              </w:rPr>
              <w:t>$</w:t>
            </w:r>
            <w:r w:rsidR="00C50B5A">
              <w:rPr>
                <w:rFonts w:ascii="Calibri" w:hAnsi="Calibri" w:cs="Calibri"/>
                <w:i/>
                <w:iCs/>
              </w:rPr>
              <w:t>9,580</w:t>
            </w:r>
          </w:p>
        </w:tc>
      </w:tr>
      <w:tr w:rsidR="0094667C" w:rsidRPr="00AC38D1" w14:paraId="07ED9CC4" w14:textId="77777777" w:rsidTr="005023D7">
        <w:tc>
          <w:tcPr>
            <w:cnfStyle w:val="001000000000" w:firstRow="0" w:lastRow="0" w:firstColumn="1" w:lastColumn="0" w:oddVBand="0" w:evenVBand="0" w:oddHBand="0" w:evenHBand="0" w:firstRowFirstColumn="0" w:firstRowLastColumn="0" w:lastRowFirstColumn="0" w:lastRowLastColumn="0"/>
            <w:tcW w:w="6735"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20A71293" w14:textId="77777777" w:rsidR="0094667C" w:rsidRPr="00057E18" w:rsidRDefault="0094667C">
            <w:pPr>
              <w:rPr>
                <w:b w:val="0"/>
                <w:bCs w:val="0"/>
                <w:i/>
                <w:iCs/>
                <w:color w:val="383939" w:themeColor="text1" w:themeShade="80"/>
                <w:lang w:val="en-CA"/>
              </w:rPr>
            </w:pPr>
            <w:r w:rsidRPr="00057E18">
              <w:rPr>
                <w:rFonts w:ascii="Calibri" w:hAnsi="Calibri" w:cs="Calibri"/>
                <w:b w:val="0"/>
                <w:bCs w:val="0"/>
                <w:i/>
                <w:iCs/>
              </w:rPr>
              <w:t>Implementation support - as needed</w:t>
            </w:r>
          </w:p>
        </w:tc>
        <w:tc>
          <w:tcPr>
            <w:tcW w:w="1800" w:type="dxa"/>
            <w:tcBorders>
              <w:left w:val="single" w:sz="12" w:space="0" w:color="BFBFBF" w:themeColor="background1" w:themeShade="BF"/>
              <w:bottom w:val="single" w:sz="12" w:space="0" w:color="BFBFBF" w:themeColor="background1" w:themeShade="BF"/>
              <w:right w:val="single" w:sz="12" w:space="0" w:color="BFBFBF" w:themeColor="background1" w:themeShade="BF"/>
            </w:tcBorders>
            <w:vAlign w:val="bottom"/>
          </w:tcPr>
          <w:p w14:paraId="44804541" w14:textId="281F3A7D" w:rsidR="0094667C" w:rsidRPr="00057E18" w:rsidRDefault="0094667C">
            <w:pPr>
              <w:jc w:val="center"/>
              <w:cnfStyle w:val="000000000000" w:firstRow="0" w:lastRow="0" w:firstColumn="0" w:lastColumn="0" w:oddVBand="0" w:evenVBand="0" w:oddHBand="0" w:evenHBand="0" w:firstRowFirstColumn="0" w:firstRowLastColumn="0" w:lastRowFirstColumn="0" w:lastRowLastColumn="0"/>
              <w:rPr>
                <w:i/>
                <w:iCs/>
                <w:color w:val="383939" w:themeColor="text1" w:themeShade="80"/>
                <w:lang w:val="en-CA"/>
              </w:rPr>
            </w:pPr>
            <w:r w:rsidRPr="00057E18">
              <w:rPr>
                <w:rFonts w:ascii="Calibri" w:hAnsi="Calibri" w:cs="Calibri"/>
                <w:i/>
                <w:iCs/>
              </w:rPr>
              <w:t>$11,</w:t>
            </w:r>
            <w:r w:rsidR="00B43A55" w:rsidRPr="00057E18">
              <w:rPr>
                <w:rFonts w:ascii="Calibri" w:hAnsi="Calibri" w:cs="Calibri"/>
                <w:i/>
                <w:iCs/>
              </w:rPr>
              <w:t>0</w:t>
            </w:r>
            <w:r w:rsidRPr="00057E18">
              <w:rPr>
                <w:rFonts w:ascii="Calibri" w:hAnsi="Calibri" w:cs="Calibri"/>
                <w:i/>
                <w:iCs/>
              </w:rPr>
              <w:t>90</w:t>
            </w:r>
          </w:p>
        </w:tc>
      </w:tr>
      <w:tr w:rsidR="0094667C" w:rsidRPr="009A366B" w14:paraId="6E87463B" w14:textId="77777777" w:rsidTr="0050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41A3CFFD" w14:textId="77777777" w:rsidR="0094667C" w:rsidRPr="007C7FF1" w:rsidRDefault="0094667C" w:rsidP="007C7FF1">
            <w:pPr>
              <w:jc w:val="left"/>
              <w:rPr>
                <w:lang w:val="en-CA"/>
              </w:rPr>
            </w:pPr>
            <w:r w:rsidRPr="007C7FF1">
              <w:rPr>
                <w:lang w:val="en-CA"/>
              </w:rPr>
              <w:t>Total</w:t>
            </w:r>
          </w:p>
        </w:tc>
        <w:tc>
          <w:tcPr>
            <w:tcW w:w="180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tcPr>
          <w:p w14:paraId="446EED02" w14:textId="38D3E6EA" w:rsidR="0094667C" w:rsidRPr="009A366B" w:rsidRDefault="0094667C">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383939" w:themeColor="text1" w:themeShade="80"/>
                <w:lang w:val="en-CA"/>
              </w:rPr>
            </w:pPr>
            <w:r w:rsidRPr="009A366B">
              <w:rPr>
                <w:rFonts w:ascii="Calibri" w:hAnsi="Calibri" w:cs="Calibri"/>
                <w:b/>
                <w:bCs/>
              </w:rPr>
              <w:t>$</w:t>
            </w:r>
            <w:r w:rsidR="00B43A55">
              <w:rPr>
                <w:rFonts w:ascii="Calibri" w:hAnsi="Calibri" w:cs="Calibri"/>
                <w:b/>
                <w:bCs/>
              </w:rPr>
              <w:t>4</w:t>
            </w:r>
            <w:r w:rsidR="00C50B5A">
              <w:rPr>
                <w:rFonts w:ascii="Calibri" w:hAnsi="Calibri" w:cs="Calibri"/>
                <w:b/>
                <w:bCs/>
              </w:rPr>
              <w:t>9</w:t>
            </w:r>
            <w:r w:rsidR="004F50F3">
              <w:rPr>
                <w:rFonts w:ascii="Calibri" w:hAnsi="Calibri" w:cs="Calibri"/>
                <w:b/>
                <w:bCs/>
              </w:rPr>
              <w:t>5</w:t>
            </w:r>
            <w:r w:rsidRPr="009A366B">
              <w:rPr>
                <w:rFonts w:ascii="Calibri" w:hAnsi="Calibri" w:cs="Calibri"/>
                <w:b/>
                <w:bCs/>
              </w:rPr>
              <w:t>,</w:t>
            </w:r>
            <w:r w:rsidR="00C50B5A">
              <w:rPr>
                <w:rFonts w:ascii="Calibri" w:hAnsi="Calibri" w:cs="Calibri"/>
                <w:b/>
                <w:bCs/>
              </w:rPr>
              <w:t>065</w:t>
            </w:r>
          </w:p>
        </w:tc>
      </w:tr>
    </w:tbl>
    <w:p w14:paraId="569E43D6" w14:textId="77777777" w:rsidR="0094667C" w:rsidRPr="007C7FF1" w:rsidRDefault="0094667C" w:rsidP="007C7FF1">
      <w:pPr>
        <w:spacing w:after="0" w:afterAutospacing="0"/>
        <w:rPr>
          <w:rFonts w:cs="Calibri Light"/>
          <w:lang w:val="en-CA"/>
        </w:rPr>
      </w:pPr>
      <w:r w:rsidRPr="007C7FF1">
        <w:rPr>
          <w:rFonts w:cs="Calibri Light"/>
          <w:lang w:val="en-CA"/>
        </w:rPr>
        <w:t>The cost estimate outlined above, makes the following key assumptions:</w:t>
      </w:r>
    </w:p>
    <w:p w14:paraId="109D5312" w14:textId="77777777" w:rsidR="0094667C" w:rsidRPr="007C7FF1" w:rsidRDefault="0094667C" w:rsidP="007C7FF1">
      <w:pPr>
        <w:pStyle w:val="ListParagraph"/>
        <w:numPr>
          <w:ilvl w:val="0"/>
          <w:numId w:val="40"/>
        </w:numPr>
        <w:spacing w:before="0" w:beforeAutospacing="0"/>
        <w:rPr>
          <w:rFonts w:cs="Calibri Light"/>
          <w:lang w:val="en-CA"/>
        </w:rPr>
      </w:pPr>
      <w:r w:rsidRPr="007C7FF1">
        <w:rPr>
          <w:rFonts w:cs="Calibri Light"/>
          <w:lang w:val="en-CA"/>
        </w:rPr>
        <w:t>the scope of the wildfire risk modeling will be generally consistent with the work completed in 2019/2020.  Although the wildfire risk workshop provided feedback from ATCO on possible additions or adjustments to the overall approach, the specific details of this, and their implications to the overall workplan will need to be confirmed during Phase 2 of this project;</w:t>
      </w:r>
    </w:p>
    <w:p w14:paraId="7E888358" w14:textId="77777777" w:rsidR="0094667C" w:rsidRPr="007C7FF1" w:rsidRDefault="0094667C" w:rsidP="007C7FF1">
      <w:pPr>
        <w:pStyle w:val="ListParagraph"/>
        <w:numPr>
          <w:ilvl w:val="0"/>
          <w:numId w:val="40"/>
        </w:numPr>
        <w:rPr>
          <w:rFonts w:cs="Calibri Light"/>
          <w:lang w:val="en-CA"/>
        </w:rPr>
      </w:pPr>
      <w:r w:rsidRPr="007C7FF1">
        <w:rPr>
          <w:rFonts w:cs="Calibri Light"/>
          <w:lang w:val="en-CA"/>
        </w:rPr>
        <w:t>the Fuel layer will be updated through a separate project and work on the Fuel Layer is not included in this project workplan;</w:t>
      </w:r>
    </w:p>
    <w:p w14:paraId="5623D4CF" w14:textId="77777777" w:rsidR="0094667C" w:rsidRPr="007C7FF1" w:rsidRDefault="0094667C" w:rsidP="007C7FF1">
      <w:pPr>
        <w:pStyle w:val="ListParagraph"/>
        <w:numPr>
          <w:ilvl w:val="0"/>
          <w:numId w:val="40"/>
        </w:numPr>
        <w:rPr>
          <w:rFonts w:cs="Calibri Light"/>
          <w:lang w:val="en-CA"/>
        </w:rPr>
      </w:pPr>
      <w:r w:rsidRPr="007C7FF1">
        <w:rPr>
          <w:rFonts w:cs="Calibri Light"/>
          <w:lang w:val="en-CA"/>
        </w:rPr>
        <w:t xml:space="preserve">A review and update to the workplan will be completed and shared with ATCO, following the completion of Phase 2 – Methodology Review; and </w:t>
      </w:r>
    </w:p>
    <w:p w14:paraId="37A7DD32" w14:textId="77777777" w:rsidR="0094667C" w:rsidRDefault="0094667C" w:rsidP="007C7FF1">
      <w:pPr>
        <w:pStyle w:val="ListParagraph"/>
        <w:numPr>
          <w:ilvl w:val="0"/>
          <w:numId w:val="40"/>
        </w:numPr>
        <w:rPr>
          <w:rFonts w:cs="Calibri Light"/>
          <w:lang w:val="en-CA"/>
        </w:rPr>
      </w:pPr>
      <w:r w:rsidRPr="007C7FF1">
        <w:rPr>
          <w:rFonts w:cs="Calibri Light"/>
          <w:lang w:val="en-CA"/>
        </w:rPr>
        <w:t>Additional discussions are needed to confirm the approach in which ATCO would like to respond to an expanded analysis and understanding of the probability component of the overall wildfire risk.</w:t>
      </w:r>
    </w:p>
    <w:p w14:paraId="77F9FA79" w14:textId="239536D3" w:rsidR="004F2A4B" w:rsidRPr="007C7FF1" w:rsidRDefault="004F2A4B" w:rsidP="007C7FF1">
      <w:pPr>
        <w:pStyle w:val="ListParagraph"/>
        <w:numPr>
          <w:ilvl w:val="0"/>
          <w:numId w:val="40"/>
        </w:numPr>
        <w:rPr>
          <w:rFonts w:cs="Calibri Light"/>
          <w:lang w:val="en-CA"/>
        </w:rPr>
      </w:pPr>
      <w:r>
        <w:rPr>
          <w:rFonts w:cs="Calibri Light"/>
          <w:lang w:val="en-CA"/>
        </w:rPr>
        <w:t>The climate change implications assessment will be scaled to align with the budget for this work or an adjustment will be made to the cost estimate.   This will be confirmed during Phase 2 of the project to confirm the scope and depth of the climate change scenario and implications analysis.</w:t>
      </w:r>
    </w:p>
    <w:p w14:paraId="3F4C92EB" w14:textId="77777777" w:rsidR="0029260D" w:rsidRDefault="0029260D">
      <w:pPr>
        <w:spacing w:before="0" w:beforeAutospacing="0" w:after="0" w:afterAutospacing="0" w:line="280" w:lineRule="exact"/>
        <w:jc w:val="left"/>
        <w:rPr>
          <w:rFonts w:ascii="Source Sans Pro Semibold" w:eastAsiaTheme="majorEastAsia" w:hAnsi="Source Sans Pro Semibold" w:cstheme="majorBidi"/>
          <w:color w:val="98C144"/>
          <w:spacing w:val="20"/>
          <w:sz w:val="28"/>
          <w:szCs w:val="28"/>
          <w:lang w:val="en-CA"/>
        </w:rPr>
      </w:pPr>
      <w:r>
        <w:br w:type="page"/>
      </w:r>
    </w:p>
    <w:p w14:paraId="3D74325D" w14:textId="420FA769" w:rsidR="00EE2F79" w:rsidRPr="00582783" w:rsidRDefault="00EE2F79" w:rsidP="00EE2F79">
      <w:pPr>
        <w:pStyle w:val="ResumeHeading2"/>
      </w:pPr>
      <w:bookmarkStart w:id="100" w:name="_Toc184045410"/>
      <w:r w:rsidRPr="00057E18">
        <w:lastRenderedPageBreak/>
        <w:t xml:space="preserve">Project </w:t>
      </w:r>
      <w:r w:rsidR="00AD6F81">
        <w:t xml:space="preserve">Component </w:t>
      </w:r>
      <w:r w:rsidRPr="00057E18">
        <w:t>3 – Landscape Wildfire Risk</w:t>
      </w:r>
      <w:commentRangeStart w:id="101"/>
      <w:commentRangeStart w:id="102"/>
      <w:commentRangeEnd w:id="101"/>
      <w:r w:rsidRPr="00057E18">
        <w:rPr>
          <w:rStyle w:val="CommentReference"/>
          <w:rFonts w:ascii="Source Sans Pro" w:eastAsia="Calibri" w:hAnsi="Source Sans Pro" w:cs="Times New Roman"/>
          <w:color w:val="707373" w:themeColor="text1"/>
          <w:spacing w:val="0"/>
          <w:lang w:val="en-US"/>
        </w:rPr>
        <w:commentReference w:id="101"/>
      </w:r>
      <w:commentRangeEnd w:id="102"/>
      <w:r w:rsidR="003B7ECB" w:rsidRPr="00057E18">
        <w:rPr>
          <w:rStyle w:val="CommentReference"/>
          <w:rFonts w:ascii="Source Sans Pro" w:eastAsia="Calibri" w:hAnsi="Source Sans Pro" w:cs="Times New Roman"/>
          <w:color w:val="707373" w:themeColor="text1"/>
          <w:spacing w:val="0"/>
          <w:lang w:val="en-US"/>
        </w:rPr>
        <w:commentReference w:id="102"/>
      </w:r>
      <w:bookmarkEnd w:id="100"/>
    </w:p>
    <w:tbl>
      <w:tblPr>
        <w:tblStyle w:val="GridTable2-Accent1"/>
        <w:tblW w:w="737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single" w:sz="12" w:space="0" w:color="BFBFBF" w:themeColor="background1" w:themeShade="BF"/>
        </w:tblBorders>
        <w:tblLook w:val="04A0" w:firstRow="1" w:lastRow="0" w:firstColumn="1" w:lastColumn="0" w:noHBand="0" w:noVBand="1"/>
      </w:tblPr>
      <w:tblGrid>
        <w:gridCol w:w="5811"/>
        <w:gridCol w:w="1564"/>
      </w:tblGrid>
      <w:tr w:rsidR="003B7ECB" w:rsidRPr="0056539D" w14:paraId="36BC687C" w14:textId="77777777" w:rsidTr="003B7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one" w:sz="0" w:space="0" w:color="auto"/>
              <w:bottom w:val="single" w:sz="12" w:space="0" w:color="BFBFBF" w:themeColor="background1" w:themeShade="BF"/>
              <w:right w:val="none" w:sz="0" w:space="0" w:color="auto"/>
            </w:tcBorders>
            <w:noWrap/>
            <w:hideMark/>
          </w:tcPr>
          <w:p w14:paraId="10714DC3" w14:textId="4FFF9CB9" w:rsidR="003B7ECB" w:rsidRPr="0056539D" w:rsidRDefault="003B7ECB" w:rsidP="0056539D">
            <w:pPr>
              <w:spacing w:before="60" w:after="60"/>
              <w:rPr>
                <w:lang w:val="en-CA"/>
              </w:rPr>
            </w:pPr>
            <w:r w:rsidRPr="0056539D">
              <w:rPr>
                <w:lang w:val="en-CA"/>
              </w:rPr>
              <w:t xml:space="preserve">Phase </w:t>
            </w:r>
          </w:p>
        </w:tc>
        <w:tc>
          <w:tcPr>
            <w:tcW w:w="1564" w:type="dxa"/>
            <w:tcBorders>
              <w:top w:val="none" w:sz="0" w:space="0" w:color="auto"/>
              <w:left w:val="none" w:sz="0" w:space="0" w:color="auto"/>
              <w:bottom w:val="single" w:sz="12" w:space="0" w:color="BFBFBF" w:themeColor="background1" w:themeShade="BF"/>
            </w:tcBorders>
            <w:noWrap/>
            <w:hideMark/>
          </w:tcPr>
          <w:p w14:paraId="65C0F679" w14:textId="6A58AB90" w:rsidR="003B7ECB" w:rsidRPr="0056539D" w:rsidRDefault="003B7ECB" w:rsidP="0056539D">
            <w:pPr>
              <w:spacing w:before="60" w:after="60"/>
              <w:cnfStyle w:val="100000000000" w:firstRow="1" w:lastRow="0" w:firstColumn="0" w:lastColumn="0" w:oddVBand="0" w:evenVBand="0" w:oddHBand="0" w:evenHBand="0" w:firstRowFirstColumn="0" w:firstRowLastColumn="0" w:lastRowFirstColumn="0" w:lastRowLastColumn="0"/>
              <w:rPr>
                <w:lang w:val="en-CA"/>
              </w:rPr>
            </w:pPr>
            <w:r w:rsidRPr="0056539D">
              <w:rPr>
                <w:lang w:val="en-CA"/>
              </w:rPr>
              <w:t>Cost</w:t>
            </w:r>
          </w:p>
        </w:tc>
      </w:tr>
      <w:tr w:rsidR="003B7ECB" w:rsidRPr="0056539D" w14:paraId="62F5B9CE"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bottom w:val="nil"/>
            </w:tcBorders>
            <w:noWrap/>
            <w:hideMark/>
          </w:tcPr>
          <w:p w14:paraId="714BCBFA" w14:textId="77777777" w:rsidR="003B7ECB" w:rsidRPr="0056539D" w:rsidRDefault="003B7ECB" w:rsidP="0056539D">
            <w:pPr>
              <w:spacing w:before="60" w:after="60"/>
              <w:rPr>
                <w:rFonts w:ascii="Calibri" w:hAnsi="Calibri" w:cs="Calibri"/>
              </w:rPr>
            </w:pPr>
            <w:r w:rsidRPr="0056539D">
              <w:rPr>
                <w:lang w:val="en-CA"/>
              </w:rPr>
              <w:t>Phase 1 - Project Initiation and Management</w:t>
            </w:r>
            <w:r w:rsidRPr="0056539D">
              <w:rPr>
                <w:rFonts w:ascii="Calibri" w:hAnsi="Calibri" w:cs="Calibri"/>
              </w:rPr>
              <w:t xml:space="preserve"> </w:t>
            </w:r>
          </w:p>
        </w:tc>
        <w:tc>
          <w:tcPr>
            <w:tcW w:w="1564" w:type="dxa"/>
            <w:tcBorders>
              <w:top w:val="single" w:sz="12" w:space="0" w:color="BFBFBF" w:themeColor="background1" w:themeShade="BF"/>
              <w:bottom w:val="nil"/>
            </w:tcBorders>
            <w:noWrap/>
            <w:hideMark/>
          </w:tcPr>
          <w:p w14:paraId="233C7F8B" w14:textId="77777777" w:rsidR="003B7ECB" w:rsidRPr="0056539D"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6539D">
              <w:rPr>
                <w:rFonts w:ascii="Calibri" w:hAnsi="Calibri" w:cs="Calibri"/>
                <w:b/>
                <w:bCs/>
              </w:rPr>
              <w:t>$13,360</w:t>
            </w:r>
          </w:p>
        </w:tc>
      </w:tr>
      <w:tr w:rsidR="003B7ECB" w:rsidRPr="0056539D" w14:paraId="187DD929"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07E60A87" w14:textId="77777777" w:rsidR="003B7ECB" w:rsidRPr="00057E18" w:rsidRDefault="003B7ECB" w:rsidP="0056539D">
            <w:pPr>
              <w:spacing w:before="60" w:after="60"/>
              <w:rPr>
                <w:rFonts w:ascii="Calibri" w:hAnsi="Calibri" w:cs="Calibri"/>
                <w:b w:val="0"/>
                <w:bCs w:val="0"/>
                <w:i/>
                <w:iCs/>
              </w:rPr>
            </w:pPr>
            <w:bookmarkStart w:id="103" w:name="_Toc183410837"/>
            <w:r w:rsidRPr="00057E18">
              <w:rPr>
                <w:rFonts w:ascii="Calibri" w:hAnsi="Calibri" w:cs="Calibri"/>
                <w:b w:val="0"/>
                <w:bCs w:val="0"/>
                <w:i/>
                <w:iCs/>
              </w:rPr>
              <w:t>Project set up and data gathering from Fortis</w:t>
            </w:r>
            <w:bookmarkEnd w:id="103"/>
          </w:p>
        </w:tc>
        <w:tc>
          <w:tcPr>
            <w:tcW w:w="1564" w:type="dxa"/>
            <w:tcBorders>
              <w:top w:val="nil"/>
              <w:bottom w:val="nil"/>
            </w:tcBorders>
            <w:noWrap/>
            <w:hideMark/>
          </w:tcPr>
          <w:p w14:paraId="793F9D2E"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bookmarkStart w:id="104" w:name="_Toc183410838"/>
            <w:r w:rsidRPr="00057E18">
              <w:rPr>
                <w:rFonts w:ascii="Calibri" w:hAnsi="Calibri" w:cs="Calibri"/>
                <w:i/>
                <w:iCs/>
              </w:rPr>
              <w:t>$4,720</w:t>
            </w:r>
            <w:bookmarkEnd w:id="104"/>
          </w:p>
        </w:tc>
      </w:tr>
      <w:tr w:rsidR="003B7ECB" w:rsidRPr="0056539D" w14:paraId="7ED4694C"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2F00BFA7"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Ongoing Project Management (bi-weekly)</w:t>
            </w:r>
          </w:p>
        </w:tc>
        <w:tc>
          <w:tcPr>
            <w:tcW w:w="1564" w:type="dxa"/>
            <w:tcBorders>
              <w:top w:val="nil"/>
              <w:bottom w:val="nil"/>
            </w:tcBorders>
            <w:noWrap/>
            <w:hideMark/>
          </w:tcPr>
          <w:p w14:paraId="57374810"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$4,440</w:t>
            </w:r>
          </w:p>
        </w:tc>
      </w:tr>
      <w:tr w:rsidR="003B7ECB" w:rsidRPr="0056539D" w14:paraId="688D4077"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single" w:sz="12" w:space="0" w:color="BFBFBF" w:themeColor="background1" w:themeShade="BF"/>
            </w:tcBorders>
            <w:noWrap/>
            <w:hideMark/>
          </w:tcPr>
          <w:p w14:paraId="35D8807F"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WebMap - setup, maintenance</w:t>
            </w:r>
          </w:p>
        </w:tc>
        <w:tc>
          <w:tcPr>
            <w:tcW w:w="1564" w:type="dxa"/>
            <w:tcBorders>
              <w:top w:val="nil"/>
              <w:bottom w:val="single" w:sz="12" w:space="0" w:color="BFBFBF" w:themeColor="background1" w:themeShade="BF"/>
            </w:tcBorders>
            <w:noWrap/>
            <w:hideMark/>
          </w:tcPr>
          <w:p w14:paraId="4AB6F978"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$4,200</w:t>
            </w:r>
          </w:p>
        </w:tc>
      </w:tr>
      <w:tr w:rsidR="003B7ECB" w:rsidRPr="0056539D" w14:paraId="4FDED5E3"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tcBorders>
            <w:noWrap/>
            <w:hideMark/>
          </w:tcPr>
          <w:p w14:paraId="05055F1E" w14:textId="29ABD3B0" w:rsidR="003B7ECB" w:rsidRPr="0056539D" w:rsidRDefault="003B7ECB" w:rsidP="0056539D">
            <w:pPr>
              <w:spacing w:before="60" w:after="60"/>
              <w:rPr>
                <w:rFonts w:ascii="Calibri" w:hAnsi="Calibri" w:cs="Calibri"/>
              </w:rPr>
            </w:pPr>
            <w:r w:rsidRPr="0056539D">
              <w:rPr>
                <w:lang w:val="en-CA"/>
              </w:rPr>
              <w:t>Phase 2  - LANDIS II Modeling</w:t>
            </w:r>
            <w:r w:rsidR="0056539D" w:rsidRPr="0056539D">
              <w:rPr>
                <w:lang w:val="en-CA"/>
              </w:rPr>
              <w:t xml:space="preserve"> – Fire Regime Analysis</w:t>
            </w:r>
          </w:p>
        </w:tc>
        <w:tc>
          <w:tcPr>
            <w:tcW w:w="1564" w:type="dxa"/>
            <w:tcBorders>
              <w:top w:val="single" w:sz="12" w:space="0" w:color="BFBFBF" w:themeColor="background1" w:themeShade="BF"/>
            </w:tcBorders>
            <w:noWrap/>
            <w:hideMark/>
          </w:tcPr>
          <w:p w14:paraId="7908562C" w14:textId="77777777" w:rsidR="003B7ECB" w:rsidRPr="0056539D"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6539D">
              <w:rPr>
                <w:rFonts w:ascii="Calibri" w:hAnsi="Calibri" w:cs="Calibri"/>
                <w:b/>
                <w:bCs/>
              </w:rPr>
              <w:t>$149,310</w:t>
            </w:r>
          </w:p>
        </w:tc>
      </w:tr>
      <w:tr w:rsidR="003B7ECB" w:rsidRPr="0056539D" w14:paraId="684F6C06"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noWrap/>
            <w:hideMark/>
          </w:tcPr>
          <w:p w14:paraId="32C041B4"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Requirements, Data Gathering, Prep</w:t>
            </w:r>
          </w:p>
        </w:tc>
        <w:tc>
          <w:tcPr>
            <w:tcW w:w="1564" w:type="dxa"/>
            <w:noWrap/>
            <w:hideMark/>
          </w:tcPr>
          <w:p w14:paraId="27E71CFA"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$13,635</w:t>
            </w:r>
          </w:p>
        </w:tc>
      </w:tr>
      <w:tr w:rsidR="003B7ECB" w:rsidRPr="0056539D" w14:paraId="7CCBCE57"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noWrap/>
            <w:hideMark/>
          </w:tcPr>
          <w:p w14:paraId="49F00DC7" w14:textId="5160D094"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Parameterize Models, Build Resultant, Build Model for Test Area</w:t>
            </w:r>
          </w:p>
        </w:tc>
        <w:tc>
          <w:tcPr>
            <w:tcW w:w="1564" w:type="dxa"/>
            <w:noWrap/>
            <w:hideMark/>
          </w:tcPr>
          <w:p w14:paraId="6D62A7C9"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$64,800</w:t>
            </w:r>
          </w:p>
        </w:tc>
      </w:tr>
      <w:tr w:rsidR="003B7ECB" w:rsidRPr="0056539D" w14:paraId="39F1891D"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bottom w:val="single" w:sz="12" w:space="0" w:color="BFBFBF" w:themeColor="background1" w:themeShade="BF"/>
            </w:tcBorders>
            <w:noWrap/>
            <w:hideMark/>
          </w:tcPr>
          <w:p w14:paraId="31B7D76B"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Test, Calibrate, Expand Model, Results, Reporting</w:t>
            </w:r>
          </w:p>
        </w:tc>
        <w:tc>
          <w:tcPr>
            <w:tcW w:w="1564" w:type="dxa"/>
            <w:tcBorders>
              <w:bottom w:val="single" w:sz="12" w:space="0" w:color="BFBFBF" w:themeColor="background1" w:themeShade="BF"/>
            </w:tcBorders>
            <w:noWrap/>
            <w:hideMark/>
          </w:tcPr>
          <w:p w14:paraId="104B75C4"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$70,875</w:t>
            </w:r>
          </w:p>
        </w:tc>
      </w:tr>
      <w:tr w:rsidR="003B7ECB" w:rsidRPr="0056539D" w14:paraId="3E583C14"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bottom w:val="nil"/>
            </w:tcBorders>
            <w:noWrap/>
            <w:hideMark/>
          </w:tcPr>
          <w:p w14:paraId="53053158" w14:textId="77777777" w:rsidR="003B7ECB" w:rsidRPr="00FE7D17" w:rsidRDefault="003B7ECB" w:rsidP="0056539D">
            <w:pPr>
              <w:spacing w:before="60" w:after="60"/>
              <w:rPr>
                <w:rFonts w:ascii="Calibri" w:hAnsi="Calibri" w:cs="Calibri"/>
              </w:rPr>
            </w:pPr>
            <w:r w:rsidRPr="00FE7D17">
              <w:rPr>
                <w:lang w:val="en-CA"/>
              </w:rPr>
              <w:t>Phase 3 - Landscape Level Wildfire Risk Characterization</w:t>
            </w:r>
          </w:p>
        </w:tc>
        <w:tc>
          <w:tcPr>
            <w:tcW w:w="1564" w:type="dxa"/>
            <w:tcBorders>
              <w:top w:val="single" w:sz="12" w:space="0" w:color="BFBFBF" w:themeColor="background1" w:themeShade="BF"/>
              <w:bottom w:val="nil"/>
            </w:tcBorders>
            <w:noWrap/>
            <w:hideMark/>
          </w:tcPr>
          <w:p w14:paraId="6325DB3A" w14:textId="1E863A04" w:rsidR="003B7ECB" w:rsidRPr="00FE7D17"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FE7D17">
              <w:rPr>
                <w:rFonts w:ascii="Calibri" w:hAnsi="Calibri" w:cs="Calibri"/>
                <w:b/>
                <w:bCs/>
              </w:rPr>
              <w:t>$11</w:t>
            </w:r>
            <w:r w:rsidR="00FE7D17">
              <w:rPr>
                <w:rFonts w:ascii="Calibri" w:hAnsi="Calibri" w:cs="Calibri"/>
                <w:b/>
                <w:bCs/>
              </w:rPr>
              <w:t>3</w:t>
            </w:r>
            <w:r w:rsidRPr="00FE7D17">
              <w:rPr>
                <w:rFonts w:ascii="Calibri" w:hAnsi="Calibri" w:cs="Calibri"/>
                <w:b/>
                <w:bCs/>
              </w:rPr>
              <w:t>,</w:t>
            </w:r>
            <w:r w:rsidR="00FE7D17">
              <w:rPr>
                <w:rFonts w:ascii="Calibri" w:hAnsi="Calibri" w:cs="Calibri"/>
                <w:b/>
                <w:bCs/>
              </w:rPr>
              <w:t>200</w:t>
            </w:r>
          </w:p>
        </w:tc>
      </w:tr>
      <w:tr w:rsidR="003B7ECB" w:rsidRPr="0056539D" w14:paraId="51C4E296"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5A05AD58" w14:textId="59BEEDB4" w:rsidR="003B7ECB" w:rsidRPr="0056539D" w:rsidRDefault="003B7ECB" w:rsidP="0056539D">
            <w:pPr>
              <w:spacing w:before="60" w:after="60"/>
              <w:rPr>
                <w:rFonts w:ascii="Calibri" w:hAnsi="Calibri" w:cs="Calibri"/>
                <w:i/>
                <w:iCs/>
              </w:rPr>
            </w:pPr>
            <w:r w:rsidRPr="0056539D">
              <w:rPr>
                <w:rFonts w:ascii="Calibri" w:hAnsi="Calibri" w:cs="Calibri"/>
                <w:i/>
                <w:iCs/>
              </w:rPr>
              <w:t>Wildfire Exposure</w:t>
            </w:r>
            <w:r w:rsidR="00FE7D17">
              <w:rPr>
                <w:rFonts w:ascii="Calibri" w:hAnsi="Calibri" w:cs="Calibri"/>
                <w:i/>
                <w:iCs/>
              </w:rPr>
              <w:t xml:space="preserve"> from Potential Fire</w:t>
            </w:r>
          </w:p>
        </w:tc>
        <w:tc>
          <w:tcPr>
            <w:tcW w:w="1564" w:type="dxa"/>
            <w:tcBorders>
              <w:top w:val="nil"/>
              <w:bottom w:val="nil"/>
            </w:tcBorders>
            <w:noWrap/>
            <w:hideMark/>
          </w:tcPr>
          <w:p w14:paraId="54C2D727" w14:textId="28511EA3" w:rsidR="003B7ECB" w:rsidRPr="0056539D"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3B7ECB" w:rsidRPr="0056539D" w14:paraId="6B0FB62A"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09357228"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Data gathering, finalize approach, review/confirm</w:t>
            </w:r>
          </w:p>
        </w:tc>
        <w:tc>
          <w:tcPr>
            <w:tcW w:w="1564" w:type="dxa"/>
            <w:tcBorders>
              <w:top w:val="nil"/>
              <w:bottom w:val="nil"/>
            </w:tcBorders>
            <w:noWrap/>
            <w:hideMark/>
          </w:tcPr>
          <w:p w14:paraId="3E4EAB55"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$10,580</w:t>
            </w:r>
          </w:p>
        </w:tc>
      </w:tr>
      <w:tr w:rsidR="003B7ECB" w:rsidRPr="0056539D" w14:paraId="05A37E39"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54CC64BD"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Complete analysis, prelim results, professional review</w:t>
            </w:r>
          </w:p>
        </w:tc>
        <w:tc>
          <w:tcPr>
            <w:tcW w:w="1564" w:type="dxa"/>
            <w:tcBorders>
              <w:top w:val="nil"/>
              <w:bottom w:val="nil"/>
            </w:tcBorders>
            <w:noWrap/>
            <w:hideMark/>
          </w:tcPr>
          <w:p w14:paraId="0B52E18C"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$36,080</w:t>
            </w:r>
          </w:p>
        </w:tc>
      </w:tr>
      <w:tr w:rsidR="003B7ECB" w:rsidRPr="0056539D" w14:paraId="25EB9ABC"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6C2DF352"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Finalize results, reporting</w:t>
            </w:r>
          </w:p>
        </w:tc>
        <w:tc>
          <w:tcPr>
            <w:tcW w:w="1564" w:type="dxa"/>
            <w:tcBorders>
              <w:top w:val="nil"/>
              <w:bottom w:val="nil"/>
            </w:tcBorders>
            <w:noWrap/>
            <w:hideMark/>
          </w:tcPr>
          <w:p w14:paraId="507EA779"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$12,240</w:t>
            </w:r>
          </w:p>
        </w:tc>
      </w:tr>
      <w:tr w:rsidR="003B7ECB" w:rsidRPr="0056539D" w14:paraId="05AE20B3"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5A9BF211" w14:textId="5579BA02" w:rsidR="003B7ECB" w:rsidRPr="0056539D" w:rsidRDefault="003B7ECB" w:rsidP="0056539D">
            <w:pPr>
              <w:spacing w:before="60" w:after="60"/>
              <w:rPr>
                <w:rFonts w:ascii="Calibri" w:hAnsi="Calibri" w:cs="Calibri"/>
                <w:i/>
                <w:iCs/>
              </w:rPr>
            </w:pPr>
            <w:r w:rsidRPr="0056539D">
              <w:rPr>
                <w:rFonts w:ascii="Calibri" w:hAnsi="Calibri" w:cs="Calibri"/>
                <w:i/>
                <w:iCs/>
              </w:rPr>
              <w:t>Wildfire Pathways/Connectivity</w:t>
            </w:r>
            <w:r w:rsidR="00FE7D17">
              <w:rPr>
                <w:rFonts w:ascii="Calibri" w:hAnsi="Calibri" w:cs="Calibri"/>
                <w:i/>
                <w:iCs/>
              </w:rPr>
              <w:t xml:space="preserve"> to VAR</w:t>
            </w:r>
          </w:p>
        </w:tc>
        <w:tc>
          <w:tcPr>
            <w:tcW w:w="1564" w:type="dxa"/>
            <w:tcBorders>
              <w:top w:val="nil"/>
              <w:bottom w:val="nil"/>
            </w:tcBorders>
            <w:noWrap/>
            <w:hideMark/>
          </w:tcPr>
          <w:p w14:paraId="3DD09342" w14:textId="77777777" w:rsidR="003B7ECB" w:rsidRPr="0056539D"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56539D">
              <w:rPr>
                <w:rFonts w:ascii="Calibri" w:hAnsi="Calibri" w:cs="Calibri"/>
              </w:rPr>
              <w:t> </w:t>
            </w:r>
          </w:p>
        </w:tc>
      </w:tr>
      <w:tr w:rsidR="003B7ECB" w:rsidRPr="0056539D" w14:paraId="6F368DCC"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04291EB7"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Data gathering, finalize approach, review/confirm</w:t>
            </w:r>
          </w:p>
        </w:tc>
        <w:tc>
          <w:tcPr>
            <w:tcW w:w="1564" w:type="dxa"/>
            <w:tcBorders>
              <w:top w:val="nil"/>
              <w:bottom w:val="nil"/>
            </w:tcBorders>
            <w:noWrap/>
            <w:hideMark/>
          </w:tcPr>
          <w:p w14:paraId="2C5FB885"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$10,580</w:t>
            </w:r>
          </w:p>
        </w:tc>
      </w:tr>
      <w:tr w:rsidR="003B7ECB" w:rsidRPr="0056539D" w14:paraId="45E02AE0"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nil"/>
            </w:tcBorders>
            <w:noWrap/>
            <w:hideMark/>
          </w:tcPr>
          <w:p w14:paraId="1AEAAFE4"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Complete analysis, prelim results, professional review</w:t>
            </w:r>
          </w:p>
        </w:tc>
        <w:tc>
          <w:tcPr>
            <w:tcW w:w="1564" w:type="dxa"/>
            <w:tcBorders>
              <w:top w:val="nil"/>
              <w:bottom w:val="nil"/>
            </w:tcBorders>
            <w:noWrap/>
            <w:hideMark/>
          </w:tcPr>
          <w:p w14:paraId="1809AA8A"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$36,080</w:t>
            </w:r>
          </w:p>
        </w:tc>
      </w:tr>
      <w:tr w:rsidR="003B7ECB" w:rsidRPr="0056539D" w14:paraId="53B9BC9E" w14:textId="77777777" w:rsidTr="00C263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nil"/>
              <w:bottom w:val="single" w:sz="12" w:space="0" w:color="BFBFBF" w:themeColor="background1" w:themeShade="BF"/>
            </w:tcBorders>
            <w:noWrap/>
            <w:hideMark/>
          </w:tcPr>
          <w:p w14:paraId="43D9BCCD"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Finalize results, reporting</w:t>
            </w:r>
          </w:p>
        </w:tc>
        <w:tc>
          <w:tcPr>
            <w:tcW w:w="1564" w:type="dxa"/>
            <w:tcBorders>
              <w:top w:val="nil"/>
              <w:bottom w:val="single" w:sz="12" w:space="0" w:color="BFBFBF" w:themeColor="background1" w:themeShade="BF"/>
            </w:tcBorders>
            <w:noWrap/>
            <w:hideMark/>
          </w:tcPr>
          <w:p w14:paraId="4A73B37E"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$12,240</w:t>
            </w:r>
          </w:p>
        </w:tc>
      </w:tr>
      <w:tr w:rsidR="00C26301" w:rsidRPr="0056539D" w14:paraId="3DC3FFB9" w14:textId="77777777" w:rsidTr="00C26301">
        <w:tblPrEx>
          <w:tblBorders>
            <w:top w:val="single" w:sz="2" w:space="0" w:color="C1D98E" w:themeColor="accent1" w:themeTint="99"/>
            <w:left w:val="none" w:sz="0" w:space="0" w:color="auto"/>
            <w:bottom w:val="single" w:sz="2" w:space="0" w:color="C1D98E" w:themeColor="accent1" w:themeTint="99"/>
            <w:right w:val="none" w:sz="0" w:space="0" w:color="auto"/>
            <w:insideH w:val="single" w:sz="2" w:space="0" w:color="C1D98E" w:themeColor="accent1" w:themeTint="99"/>
            <w:insideV w:val="single" w:sz="2" w:space="0" w:color="C1D98E" w:themeColor="accent1" w:themeTint="99"/>
          </w:tblBorders>
        </w:tblPrEx>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left w:val="single" w:sz="12" w:space="0" w:color="BFBFBF" w:themeColor="background1" w:themeShade="BF"/>
              <w:right w:val="single" w:sz="12" w:space="0" w:color="BFBFBF" w:themeColor="background1" w:themeShade="BF"/>
            </w:tcBorders>
            <w:noWrap/>
            <w:hideMark/>
          </w:tcPr>
          <w:p w14:paraId="4BEBB5D3" w14:textId="438857BD" w:rsidR="00C26301" w:rsidRPr="0056539D" w:rsidRDefault="00C26301" w:rsidP="00E158FA">
            <w:pPr>
              <w:spacing w:before="60" w:after="60"/>
              <w:rPr>
                <w:rFonts w:ascii="Calibri" w:hAnsi="Calibri" w:cs="Calibri"/>
              </w:rPr>
            </w:pPr>
            <w:r w:rsidRPr="0056539D">
              <w:rPr>
                <w:lang w:val="en-CA"/>
              </w:rPr>
              <w:t xml:space="preserve">Phase 4 </w:t>
            </w:r>
            <w:r>
              <w:rPr>
                <w:lang w:val="en-CA"/>
              </w:rPr>
              <w:t>–</w:t>
            </w:r>
            <w:r w:rsidRPr="0056539D">
              <w:rPr>
                <w:lang w:val="en-CA"/>
              </w:rPr>
              <w:t xml:space="preserve"> </w:t>
            </w:r>
            <w:r>
              <w:rPr>
                <w:lang w:val="en-CA"/>
              </w:rPr>
              <w:t>Climate Change Implications Analysis</w:t>
            </w:r>
          </w:p>
        </w:tc>
        <w:tc>
          <w:tcPr>
            <w:tcW w:w="1564" w:type="dxa"/>
            <w:tcBorders>
              <w:top w:val="single" w:sz="12" w:space="0" w:color="BFBFBF" w:themeColor="background1" w:themeShade="BF"/>
              <w:left w:val="single" w:sz="12" w:space="0" w:color="BFBFBF" w:themeColor="background1" w:themeShade="BF"/>
              <w:right w:val="single" w:sz="12" w:space="0" w:color="BFBFBF" w:themeColor="background1" w:themeShade="BF"/>
            </w:tcBorders>
            <w:noWrap/>
            <w:hideMark/>
          </w:tcPr>
          <w:p w14:paraId="2CAB2C01" w14:textId="7291950E" w:rsidR="00C26301" w:rsidRPr="0056539D" w:rsidRDefault="00C26301" w:rsidP="00E158FA">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56539D">
              <w:rPr>
                <w:rFonts w:ascii="Calibri" w:hAnsi="Calibri" w:cs="Calibri"/>
                <w:b/>
                <w:bCs/>
              </w:rPr>
              <w:t>$</w:t>
            </w:r>
            <w:r>
              <w:rPr>
                <w:rFonts w:ascii="Calibri" w:hAnsi="Calibri" w:cs="Calibri"/>
                <w:b/>
                <w:bCs/>
              </w:rPr>
              <w:t>22</w:t>
            </w:r>
            <w:r w:rsidRPr="0056539D">
              <w:rPr>
                <w:rFonts w:ascii="Calibri" w:hAnsi="Calibri" w:cs="Calibri"/>
                <w:b/>
                <w:bCs/>
              </w:rPr>
              <w:t>,</w:t>
            </w:r>
            <w:r>
              <w:rPr>
                <w:rFonts w:ascii="Calibri" w:hAnsi="Calibri" w:cs="Calibri"/>
                <w:b/>
                <w:bCs/>
              </w:rPr>
              <w:t>780</w:t>
            </w:r>
            <w:r w:rsidRPr="0056539D">
              <w:rPr>
                <w:rFonts w:ascii="Calibri" w:hAnsi="Calibri" w:cs="Calibri"/>
                <w:b/>
                <w:bCs/>
              </w:rPr>
              <w:t xml:space="preserve"> </w:t>
            </w:r>
          </w:p>
        </w:tc>
      </w:tr>
      <w:tr w:rsidR="00C26301" w:rsidRPr="0056539D" w14:paraId="11E88226" w14:textId="77777777" w:rsidTr="00E12684">
        <w:tblPrEx>
          <w:tblBorders>
            <w:top w:val="single" w:sz="2" w:space="0" w:color="C1D98E" w:themeColor="accent1" w:themeTint="99"/>
            <w:left w:val="none" w:sz="0" w:space="0" w:color="auto"/>
            <w:bottom w:val="single" w:sz="2" w:space="0" w:color="C1D98E" w:themeColor="accent1" w:themeTint="99"/>
            <w:right w:val="none" w:sz="0" w:space="0" w:color="auto"/>
            <w:insideH w:val="single" w:sz="2" w:space="0" w:color="C1D98E" w:themeColor="accent1" w:themeTint="99"/>
            <w:insideV w:val="single" w:sz="2" w:space="0" w:color="C1D98E" w:themeColor="accent1" w:themeTint="99"/>
          </w:tblBorders>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left w:val="single" w:sz="12" w:space="0" w:color="BFBFBF" w:themeColor="background1" w:themeShade="BF"/>
              <w:right w:val="single" w:sz="12" w:space="0" w:color="BFBFBF" w:themeColor="background1" w:themeShade="BF"/>
            </w:tcBorders>
            <w:noWrap/>
          </w:tcPr>
          <w:p w14:paraId="2336427C" w14:textId="1CA1F7D3" w:rsidR="00C26301" w:rsidRPr="00057E18" w:rsidRDefault="00E12684" w:rsidP="00E158FA">
            <w:pPr>
              <w:spacing w:before="60" w:after="60"/>
              <w:rPr>
                <w:rFonts w:ascii="Calibri" w:hAnsi="Calibri" w:cs="Calibri"/>
                <w:b w:val="0"/>
                <w:bCs w:val="0"/>
                <w:i/>
                <w:iCs/>
              </w:rPr>
            </w:pPr>
            <w:r>
              <w:rPr>
                <w:rFonts w:ascii="Calibri" w:hAnsi="Calibri" w:cs="Calibri"/>
                <w:b w:val="0"/>
                <w:bCs w:val="0"/>
                <w:i/>
                <w:iCs/>
              </w:rPr>
              <w:t>Confirm scenario, discuss assumptions</w:t>
            </w:r>
          </w:p>
        </w:tc>
        <w:tc>
          <w:tcPr>
            <w:tcW w:w="1564" w:type="dxa"/>
            <w:tcBorders>
              <w:left w:val="single" w:sz="12" w:space="0" w:color="BFBFBF" w:themeColor="background1" w:themeShade="BF"/>
              <w:right w:val="single" w:sz="12" w:space="0" w:color="BFBFBF" w:themeColor="background1" w:themeShade="BF"/>
            </w:tcBorders>
            <w:noWrap/>
            <w:hideMark/>
          </w:tcPr>
          <w:p w14:paraId="73A1668F" w14:textId="6F038108" w:rsidR="00C26301" w:rsidRPr="00057E18" w:rsidRDefault="00C26301" w:rsidP="00E158FA">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$5,2</w:t>
            </w:r>
            <w:r w:rsidR="00E12684">
              <w:rPr>
                <w:rFonts w:ascii="Calibri" w:hAnsi="Calibri" w:cs="Calibri"/>
                <w:i/>
                <w:iCs/>
              </w:rPr>
              <w:t>2</w:t>
            </w:r>
            <w:r w:rsidRPr="00057E18">
              <w:rPr>
                <w:rFonts w:ascii="Calibri" w:hAnsi="Calibri" w:cs="Calibri"/>
                <w:i/>
                <w:iCs/>
              </w:rPr>
              <w:t>0</w:t>
            </w:r>
          </w:p>
        </w:tc>
      </w:tr>
      <w:tr w:rsidR="00C26301" w:rsidRPr="0056539D" w14:paraId="6EFA9A79" w14:textId="77777777" w:rsidTr="00E12684">
        <w:tblPrEx>
          <w:tblBorders>
            <w:top w:val="single" w:sz="2" w:space="0" w:color="C1D98E" w:themeColor="accent1" w:themeTint="99"/>
            <w:left w:val="none" w:sz="0" w:space="0" w:color="auto"/>
            <w:bottom w:val="single" w:sz="2" w:space="0" w:color="C1D98E" w:themeColor="accent1" w:themeTint="99"/>
            <w:right w:val="none" w:sz="0" w:space="0" w:color="auto"/>
            <w:insideH w:val="single" w:sz="2" w:space="0" w:color="C1D98E" w:themeColor="accent1" w:themeTint="99"/>
            <w:insideV w:val="single" w:sz="2" w:space="0" w:color="C1D98E" w:themeColor="accent1" w:themeTint="99"/>
          </w:tblBorders>
        </w:tblPrEx>
        <w:trPr>
          <w:trHeight w:val="300"/>
        </w:trPr>
        <w:tc>
          <w:tcPr>
            <w:cnfStyle w:val="001000000000" w:firstRow="0" w:lastRow="0" w:firstColumn="1" w:lastColumn="0" w:oddVBand="0" w:evenVBand="0" w:oddHBand="0" w:evenHBand="0" w:firstRowFirstColumn="0" w:firstRowLastColumn="0" w:lastRowFirstColumn="0" w:lastRowLastColumn="0"/>
            <w:tcW w:w="5811" w:type="dxa"/>
            <w:tcBorders>
              <w:left w:val="single" w:sz="12" w:space="0" w:color="BFBFBF" w:themeColor="background1" w:themeShade="BF"/>
              <w:right w:val="single" w:sz="12" w:space="0" w:color="BFBFBF" w:themeColor="background1" w:themeShade="BF"/>
            </w:tcBorders>
            <w:noWrap/>
          </w:tcPr>
          <w:p w14:paraId="1FD5AB92" w14:textId="446C8DF7" w:rsidR="00C26301" w:rsidRPr="00057E18" w:rsidRDefault="00E12684" w:rsidP="00E158FA">
            <w:pPr>
              <w:spacing w:before="60" w:after="60"/>
              <w:rPr>
                <w:rFonts w:ascii="Calibri" w:hAnsi="Calibri" w:cs="Calibri"/>
                <w:b w:val="0"/>
                <w:bCs w:val="0"/>
                <w:i/>
                <w:iCs/>
              </w:rPr>
            </w:pPr>
            <w:r>
              <w:rPr>
                <w:rFonts w:ascii="Calibri" w:hAnsi="Calibri" w:cs="Calibri"/>
                <w:b w:val="0"/>
                <w:bCs w:val="0"/>
                <w:i/>
                <w:iCs/>
              </w:rPr>
              <w:t>Complete analysis, implications assessment</w:t>
            </w:r>
          </w:p>
        </w:tc>
        <w:tc>
          <w:tcPr>
            <w:tcW w:w="1564" w:type="dxa"/>
            <w:tcBorders>
              <w:left w:val="single" w:sz="12" w:space="0" w:color="BFBFBF" w:themeColor="background1" w:themeShade="BF"/>
              <w:right w:val="single" w:sz="12" w:space="0" w:color="BFBFBF" w:themeColor="background1" w:themeShade="BF"/>
            </w:tcBorders>
            <w:noWrap/>
            <w:hideMark/>
          </w:tcPr>
          <w:p w14:paraId="6323C99E" w14:textId="2F376BC1" w:rsidR="00C26301" w:rsidRPr="00057E18" w:rsidRDefault="00C26301" w:rsidP="00E158FA">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$11,</w:t>
            </w:r>
            <w:r w:rsidR="00E12684">
              <w:rPr>
                <w:rFonts w:ascii="Calibri" w:hAnsi="Calibri" w:cs="Calibri"/>
                <w:i/>
                <w:iCs/>
              </w:rPr>
              <w:t>590</w:t>
            </w:r>
          </w:p>
        </w:tc>
      </w:tr>
      <w:tr w:rsidR="00C26301" w:rsidRPr="0056539D" w14:paraId="238C2752" w14:textId="77777777" w:rsidTr="00E12684">
        <w:tblPrEx>
          <w:tblBorders>
            <w:top w:val="single" w:sz="2" w:space="0" w:color="C1D98E" w:themeColor="accent1" w:themeTint="99"/>
            <w:left w:val="none" w:sz="0" w:space="0" w:color="auto"/>
            <w:bottom w:val="single" w:sz="2" w:space="0" w:color="C1D98E" w:themeColor="accent1" w:themeTint="99"/>
            <w:right w:val="none" w:sz="0" w:space="0" w:color="auto"/>
            <w:insideH w:val="single" w:sz="2" w:space="0" w:color="C1D98E" w:themeColor="accent1" w:themeTint="99"/>
            <w:insideV w:val="single" w:sz="2" w:space="0" w:color="C1D98E" w:themeColor="accent1" w:themeTint="99"/>
          </w:tblBorders>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left w:val="single" w:sz="12" w:space="0" w:color="BFBFBF" w:themeColor="background1" w:themeShade="BF"/>
              <w:bottom w:val="single" w:sz="12" w:space="0" w:color="BFBFBF" w:themeColor="background1" w:themeShade="BF"/>
              <w:right w:val="single" w:sz="12" w:space="0" w:color="BFBFBF" w:themeColor="background1" w:themeShade="BF"/>
            </w:tcBorders>
            <w:noWrap/>
          </w:tcPr>
          <w:p w14:paraId="1F04F943" w14:textId="7361630C" w:rsidR="00C26301" w:rsidRPr="00057E18" w:rsidRDefault="00E12684" w:rsidP="00E158FA">
            <w:pPr>
              <w:spacing w:before="60" w:after="60"/>
              <w:rPr>
                <w:rFonts w:ascii="Calibri" w:hAnsi="Calibri" w:cs="Calibri"/>
                <w:b w:val="0"/>
                <w:bCs w:val="0"/>
                <w:i/>
                <w:iCs/>
              </w:rPr>
            </w:pPr>
            <w:r>
              <w:rPr>
                <w:rFonts w:ascii="Calibri" w:hAnsi="Calibri" w:cs="Calibri"/>
                <w:b w:val="0"/>
                <w:bCs w:val="0"/>
                <w:i/>
                <w:iCs/>
              </w:rPr>
              <w:t>Reporting/documentation</w:t>
            </w:r>
          </w:p>
        </w:tc>
        <w:tc>
          <w:tcPr>
            <w:tcW w:w="1564" w:type="dxa"/>
            <w:tcBorders>
              <w:left w:val="single" w:sz="12" w:space="0" w:color="BFBFBF" w:themeColor="background1" w:themeShade="BF"/>
              <w:bottom w:val="single" w:sz="12" w:space="0" w:color="BFBFBF" w:themeColor="background1" w:themeShade="BF"/>
              <w:right w:val="single" w:sz="12" w:space="0" w:color="BFBFBF" w:themeColor="background1" w:themeShade="BF"/>
            </w:tcBorders>
            <w:noWrap/>
            <w:hideMark/>
          </w:tcPr>
          <w:p w14:paraId="1CDB48FF" w14:textId="2A5340DF" w:rsidR="00C26301" w:rsidRPr="00057E18" w:rsidRDefault="00C26301" w:rsidP="00E158FA">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w:t>
            </w:r>
            <w:r w:rsidR="00E12684">
              <w:rPr>
                <w:rFonts w:ascii="Calibri" w:hAnsi="Calibri" w:cs="Calibri"/>
                <w:i/>
                <w:iCs/>
              </w:rPr>
              <w:t>5</w:t>
            </w:r>
            <w:r w:rsidRPr="00057E18">
              <w:rPr>
                <w:rFonts w:ascii="Calibri" w:hAnsi="Calibri" w:cs="Calibri"/>
                <w:i/>
                <w:iCs/>
              </w:rPr>
              <w:t>,</w:t>
            </w:r>
            <w:r w:rsidR="00E12684">
              <w:rPr>
                <w:rFonts w:ascii="Calibri" w:hAnsi="Calibri" w:cs="Calibri"/>
                <w:i/>
                <w:iCs/>
              </w:rPr>
              <w:t>970</w:t>
            </w:r>
          </w:p>
        </w:tc>
      </w:tr>
      <w:tr w:rsidR="003B7ECB" w:rsidRPr="0056539D" w14:paraId="37FD152A" w14:textId="77777777" w:rsidTr="00C26301">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tcBorders>
            <w:noWrap/>
            <w:hideMark/>
          </w:tcPr>
          <w:p w14:paraId="77C99CC3" w14:textId="24A83DB4" w:rsidR="003B7ECB" w:rsidRPr="0056539D" w:rsidRDefault="003B7ECB" w:rsidP="0056539D">
            <w:pPr>
              <w:spacing w:before="60" w:after="60"/>
              <w:rPr>
                <w:rFonts w:ascii="Calibri" w:hAnsi="Calibri" w:cs="Calibri"/>
              </w:rPr>
            </w:pPr>
            <w:r w:rsidRPr="0056539D">
              <w:rPr>
                <w:lang w:val="en-CA"/>
              </w:rPr>
              <w:t xml:space="preserve">Phase </w:t>
            </w:r>
            <w:r w:rsidR="00C26301">
              <w:rPr>
                <w:lang w:val="en-CA"/>
              </w:rPr>
              <w:t>5</w:t>
            </w:r>
            <w:r w:rsidRPr="0056539D">
              <w:rPr>
                <w:lang w:val="en-CA"/>
              </w:rPr>
              <w:t xml:space="preserve"> - Reporting and Wildfire Risk Reduction Strategy</w:t>
            </w:r>
          </w:p>
        </w:tc>
        <w:tc>
          <w:tcPr>
            <w:tcW w:w="1564" w:type="dxa"/>
            <w:tcBorders>
              <w:top w:val="single" w:sz="12" w:space="0" w:color="BFBFBF" w:themeColor="background1" w:themeShade="BF"/>
            </w:tcBorders>
            <w:noWrap/>
            <w:hideMark/>
          </w:tcPr>
          <w:p w14:paraId="3D0305AA" w14:textId="691C36B4" w:rsidR="003B7ECB" w:rsidRPr="0056539D"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sidRPr="0056539D">
              <w:rPr>
                <w:rFonts w:ascii="Calibri" w:hAnsi="Calibri" w:cs="Calibri"/>
                <w:b/>
                <w:bCs/>
              </w:rPr>
              <w:t xml:space="preserve">$35,130 </w:t>
            </w:r>
          </w:p>
        </w:tc>
      </w:tr>
      <w:tr w:rsidR="003B7ECB" w:rsidRPr="0056539D" w14:paraId="31F51298"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noWrap/>
            <w:hideMark/>
          </w:tcPr>
          <w:p w14:paraId="0321ADE6"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Draft document, draft results</w:t>
            </w:r>
          </w:p>
        </w:tc>
        <w:tc>
          <w:tcPr>
            <w:tcW w:w="1564" w:type="dxa"/>
            <w:noWrap/>
            <w:hideMark/>
          </w:tcPr>
          <w:p w14:paraId="33E6A282"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$15,240</w:t>
            </w:r>
          </w:p>
        </w:tc>
      </w:tr>
      <w:tr w:rsidR="003B7ECB" w:rsidRPr="0056539D" w14:paraId="0F7A0126"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noWrap/>
            <w:hideMark/>
          </w:tcPr>
          <w:p w14:paraId="21D721FE" w14:textId="0502A044"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Workshop prep, delivery, follow</w:t>
            </w:r>
            <w:r w:rsidR="00B37A88">
              <w:rPr>
                <w:rFonts w:ascii="Calibri" w:hAnsi="Calibri" w:cs="Calibri"/>
                <w:b w:val="0"/>
                <w:bCs w:val="0"/>
                <w:i/>
                <w:iCs/>
              </w:rPr>
              <w:t>-</w:t>
            </w:r>
            <w:r w:rsidRPr="00057E18">
              <w:rPr>
                <w:rFonts w:ascii="Calibri" w:hAnsi="Calibri" w:cs="Calibri"/>
                <w:b w:val="0"/>
                <w:bCs w:val="0"/>
                <w:i/>
                <w:iCs/>
              </w:rPr>
              <w:t>up</w:t>
            </w:r>
          </w:p>
        </w:tc>
        <w:tc>
          <w:tcPr>
            <w:tcW w:w="1564" w:type="dxa"/>
            <w:noWrap/>
            <w:hideMark/>
          </w:tcPr>
          <w:p w14:paraId="3D3759BA" w14:textId="77777777" w:rsidR="003B7ECB" w:rsidRPr="00057E18"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057E18">
              <w:rPr>
                <w:rFonts w:ascii="Calibri" w:hAnsi="Calibri" w:cs="Calibri"/>
                <w:i/>
                <w:iCs/>
              </w:rPr>
              <w:t>$11,000</w:t>
            </w:r>
          </w:p>
        </w:tc>
      </w:tr>
      <w:tr w:rsidR="003B7ECB" w:rsidRPr="0056539D" w14:paraId="501AAA5F" w14:textId="77777777" w:rsidTr="003B7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11" w:type="dxa"/>
            <w:tcBorders>
              <w:bottom w:val="single" w:sz="12" w:space="0" w:color="BFBFBF" w:themeColor="background1" w:themeShade="BF"/>
            </w:tcBorders>
            <w:noWrap/>
            <w:hideMark/>
          </w:tcPr>
          <w:p w14:paraId="568ADAB5" w14:textId="77777777" w:rsidR="003B7ECB" w:rsidRPr="00057E18" w:rsidRDefault="003B7ECB" w:rsidP="0056539D">
            <w:pPr>
              <w:spacing w:before="60" w:after="60"/>
              <w:rPr>
                <w:rFonts w:ascii="Calibri" w:hAnsi="Calibri" w:cs="Calibri"/>
                <w:b w:val="0"/>
                <w:bCs w:val="0"/>
                <w:i/>
                <w:iCs/>
              </w:rPr>
            </w:pPr>
            <w:r w:rsidRPr="00057E18">
              <w:rPr>
                <w:rFonts w:ascii="Calibri" w:hAnsi="Calibri" w:cs="Calibri"/>
                <w:b w:val="0"/>
                <w:bCs w:val="0"/>
                <w:i/>
                <w:iCs/>
              </w:rPr>
              <w:t>Reporting - draft, final, data package</w:t>
            </w:r>
          </w:p>
        </w:tc>
        <w:tc>
          <w:tcPr>
            <w:tcW w:w="1564" w:type="dxa"/>
            <w:tcBorders>
              <w:bottom w:val="single" w:sz="12" w:space="0" w:color="BFBFBF" w:themeColor="background1" w:themeShade="BF"/>
            </w:tcBorders>
            <w:noWrap/>
            <w:hideMark/>
          </w:tcPr>
          <w:p w14:paraId="143854D2" w14:textId="77777777" w:rsidR="003B7ECB" w:rsidRPr="00057E18" w:rsidRDefault="003B7ECB" w:rsidP="0056539D">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057E18">
              <w:rPr>
                <w:rFonts w:ascii="Calibri" w:hAnsi="Calibri" w:cs="Calibri"/>
                <w:i/>
                <w:iCs/>
              </w:rPr>
              <w:t>$8,890</w:t>
            </w:r>
          </w:p>
        </w:tc>
      </w:tr>
      <w:tr w:rsidR="003B7ECB" w:rsidRPr="0056539D" w14:paraId="21244CAE" w14:textId="77777777" w:rsidTr="003B7ECB">
        <w:trPr>
          <w:trHeight w:val="300"/>
        </w:trPr>
        <w:tc>
          <w:tcPr>
            <w:cnfStyle w:val="001000000000" w:firstRow="0" w:lastRow="0" w:firstColumn="1" w:lastColumn="0" w:oddVBand="0" w:evenVBand="0" w:oddHBand="0" w:evenHBand="0" w:firstRowFirstColumn="0" w:firstRowLastColumn="0" w:lastRowFirstColumn="0" w:lastRowLastColumn="0"/>
            <w:tcW w:w="5811" w:type="dxa"/>
            <w:tcBorders>
              <w:top w:val="single" w:sz="12" w:space="0" w:color="BFBFBF" w:themeColor="background1" w:themeShade="BF"/>
              <w:bottom w:val="single" w:sz="12" w:space="0" w:color="BFBFBF" w:themeColor="background1" w:themeShade="BF"/>
            </w:tcBorders>
            <w:noWrap/>
            <w:hideMark/>
          </w:tcPr>
          <w:p w14:paraId="2D05E35E" w14:textId="77777777" w:rsidR="003B7ECB" w:rsidRPr="0056539D" w:rsidRDefault="003B7ECB" w:rsidP="0056539D">
            <w:pPr>
              <w:spacing w:before="60" w:after="60"/>
              <w:rPr>
                <w:lang w:val="en-CA"/>
              </w:rPr>
            </w:pPr>
            <w:r w:rsidRPr="0056539D">
              <w:rPr>
                <w:lang w:val="en-CA"/>
              </w:rPr>
              <w:t>TOTAL</w:t>
            </w:r>
          </w:p>
        </w:tc>
        <w:tc>
          <w:tcPr>
            <w:tcW w:w="1564" w:type="dxa"/>
            <w:tcBorders>
              <w:top w:val="single" w:sz="12" w:space="0" w:color="BFBFBF" w:themeColor="background1" w:themeShade="BF"/>
              <w:bottom w:val="single" w:sz="12" w:space="0" w:color="BFBFBF" w:themeColor="background1" w:themeShade="BF"/>
            </w:tcBorders>
            <w:noWrap/>
            <w:hideMark/>
          </w:tcPr>
          <w:p w14:paraId="707DB20B" w14:textId="2EC4EBE3" w:rsidR="003B7ECB" w:rsidRPr="0056539D" w:rsidRDefault="003B7ECB" w:rsidP="0056539D">
            <w:pPr>
              <w:spacing w:before="60" w:after="60"/>
              <w:cnfStyle w:val="000000000000" w:firstRow="0" w:lastRow="0" w:firstColumn="0" w:lastColumn="0" w:oddVBand="0" w:evenVBand="0" w:oddHBand="0" w:evenHBand="0" w:firstRowFirstColumn="0" w:firstRowLastColumn="0" w:lastRowFirstColumn="0" w:lastRowLastColumn="0"/>
              <w:rPr>
                <w:b/>
                <w:bCs/>
                <w:lang w:val="en-CA"/>
              </w:rPr>
            </w:pPr>
            <w:r w:rsidRPr="0056539D">
              <w:rPr>
                <w:b/>
                <w:bCs/>
                <w:lang w:val="en-CA"/>
              </w:rPr>
              <w:t>$3</w:t>
            </w:r>
            <w:r w:rsidR="00EF312B">
              <w:rPr>
                <w:b/>
                <w:bCs/>
                <w:lang w:val="en-CA"/>
              </w:rPr>
              <w:t>3</w:t>
            </w:r>
            <w:r w:rsidR="00FE7D17">
              <w:rPr>
                <w:b/>
                <w:bCs/>
                <w:lang w:val="en-CA"/>
              </w:rPr>
              <w:t>3</w:t>
            </w:r>
            <w:r w:rsidRPr="0056539D">
              <w:rPr>
                <w:b/>
                <w:bCs/>
                <w:lang w:val="en-CA"/>
              </w:rPr>
              <w:t>,</w:t>
            </w:r>
            <w:r w:rsidR="00FE7D17">
              <w:rPr>
                <w:b/>
                <w:bCs/>
                <w:lang w:val="en-CA"/>
              </w:rPr>
              <w:t>780</w:t>
            </w:r>
          </w:p>
        </w:tc>
      </w:tr>
    </w:tbl>
    <w:p w14:paraId="37E8F97D" w14:textId="77777777" w:rsidR="00AD6F81" w:rsidRDefault="00AD6F81">
      <w:pPr>
        <w:spacing w:before="0" w:beforeAutospacing="0" w:after="0" w:afterAutospacing="0" w:line="280" w:lineRule="exact"/>
        <w:jc w:val="left"/>
      </w:pPr>
    </w:p>
    <w:p w14:paraId="0D4C13CF" w14:textId="6DA746F0" w:rsidR="00AD6F81" w:rsidRPr="00582783" w:rsidRDefault="00AD6F81" w:rsidP="00AD6F81">
      <w:pPr>
        <w:pStyle w:val="ResumeHeading2"/>
      </w:pPr>
      <w:bookmarkStart w:id="105" w:name="_Toc184045411"/>
      <w:r w:rsidRPr="00057E18">
        <w:t xml:space="preserve">Project </w:t>
      </w:r>
      <w:r>
        <w:t>Cost Summary</w:t>
      </w:r>
      <w:bookmarkEnd w:id="105"/>
      <w:r>
        <w:t xml:space="preserve"> </w:t>
      </w:r>
    </w:p>
    <w:p w14:paraId="369DE2FF" w14:textId="45E67FEF" w:rsidR="00AD6F81" w:rsidRDefault="00AD6F81" w:rsidP="00AD6F81">
      <w:pPr>
        <w:rPr>
          <w:rFonts w:cs="Calibri Light"/>
          <w:lang w:val="en-CA"/>
        </w:rPr>
      </w:pPr>
      <w:r>
        <w:rPr>
          <w:rFonts w:cs="Calibri Light"/>
          <w:lang w:val="en-CA"/>
        </w:rPr>
        <w:t>The total project costs are summarized as follows:</w:t>
      </w:r>
    </w:p>
    <w:tbl>
      <w:tblPr>
        <w:tblStyle w:val="GridTable2-Accent1"/>
        <w:tblW w:w="529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single" w:sz="12" w:space="0" w:color="BFBFBF" w:themeColor="background1" w:themeShade="BF"/>
        </w:tblBorders>
        <w:tblLook w:val="04A0" w:firstRow="1" w:lastRow="0" w:firstColumn="1" w:lastColumn="0" w:noHBand="0" w:noVBand="1"/>
      </w:tblPr>
      <w:tblGrid>
        <w:gridCol w:w="4125"/>
        <w:gridCol w:w="1170"/>
      </w:tblGrid>
      <w:tr w:rsidR="00AD6F81" w:rsidRPr="0056539D" w14:paraId="683A404B" w14:textId="77777777" w:rsidTr="00AD6F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5" w:type="dxa"/>
            <w:tcBorders>
              <w:top w:val="single" w:sz="12" w:space="0" w:color="BFBFBF" w:themeColor="background1" w:themeShade="BF"/>
              <w:bottom w:val="single" w:sz="12" w:space="0" w:color="BFBFBF" w:themeColor="background1" w:themeShade="BF"/>
              <w:right w:val="single" w:sz="12" w:space="0" w:color="BFBFBF" w:themeColor="background1" w:themeShade="BF"/>
            </w:tcBorders>
            <w:noWrap/>
            <w:hideMark/>
          </w:tcPr>
          <w:p w14:paraId="64B804A2" w14:textId="35AF73DF" w:rsidR="00AD6F81" w:rsidRPr="0056539D" w:rsidRDefault="00AD6F81" w:rsidP="00D6619F">
            <w:pPr>
              <w:spacing w:before="60" w:after="60"/>
              <w:rPr>
                <w:lang w:val="en-CA"/>
              </w:rPr>
            </w:pPr>
            <w:r w:rsidRPr="0056539D">
              <w:rPr>
                <w:lang w:val="en-CA"/>
              </w:rPr>
              <w:t>P</w:t>
            </w:r>
            <w:r>
              <w:rPr>
                <w:lang w:val="en-CA"/>
              </w:rPr>
              <w:t>roject Component</w:t>
            </w:r>
          </w:p>
        </w:tc>
        <w:tc>
          <w:tcPr>
            <w:tcW w:w="1170" w:type="dxa"/>
            <w:tcBorders>
              <w:top w:val="single" w:sz="12" w:space="0" w:color="BFBFBF" w:themeColor="background1" w:themeShade="BF"/>
              <w:left w:val="single" w:sz="12" w:space="0" w:color="BFBFBF" w:themeColor="background1" w:themeShade="BF"/>
              <w:bottom w:val="single" w:sz="12" w:space="0" w:color="BFBFBF" w:themeColor="background1" w:themeShade="BF"/>
            </w:tcBorders>
            <w:noWrap/>
            <w:hideMark/>
          </w:tcPr>
          <w:p w14:paraId="0296A4BB" w14:textId="77777777" w:rsidR="00AD6F81" w:rsidRPr="0056539D" w:rsidRDefault="00AD6F81" w:rsidP="00AD6F81">
            <w:pPr>
              <w:spacing w:before="60" w:after="60"/>
              <w:jc w:val="center"/>
              <w:cnfStyle w:val="100000000000" w:firstRow="1" w:lastRow="0" w:firstColumn="0" w:lastColumn="0" w:oddVBand="0" w:evenVBand="0" w:oddHBand="0" w:evenHBand="0" w:firstRowFirstColumn="0" w:firstRowLastColumn="0" w:lastRowFirstColumn="0" w:lastRowLastColumn="0"/>
              <w:rPr>
                <w:lang w:val="en-CA"/>
              </w:rPr>
            </w:pPr>
            <w:r w:rsidRPr="0056539D">
              <w:rPr>
                <w:lang w:val="en-CA"/>
              </w:rPr>
              <w:t>Cost</w:t>
            </w:r>
          </w:p>
        </w:tc>
      </w:tr>
      <w:tr w:rsidR="00AD6F81" w:rsidRPr="00057E18" w14:paraId="6BA9D2C0" w14:textId="77777777" w:rsidTr="00AD6F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5" w:type="dxa"/>
            <w:tcBorders>
              <w:top w:val="single" w:sz="12" w:space="0" w:color="BFBFBF" w:themeColor="background1" w:themeShade="BF"/>
              <w:bottom w:val="nil"/>
            </w:tcBorders>
            <w:noWrap/>
            <w:hideMark/>
          </w:tcPr>
          <w:p w14:paraId="1D308348" w14:textId="2E3AA6BA" w:rsidR="00AD6F81" w:rsidRPr="00057E18" w:rsidRDefault="00AD6F81" w:rsidP="00D6619F">
            <w:pPr>
              <w:spacing w:before="60" w:after="60"/>
              <w:rPr>
                <w:rFonts w:ascii="Calibri" w:hAnsi="Calibri" w:cs="Calibri"/>
                <w:b w:val="0"/>
                <w:bCs w:val="0"/>
                <w:i/>
                <w:iCs/>
              </w:rPr>
            </w:pPr>
            <w:r>
              <w:rPr>
                <w:rFonts w:ascii="Calibri" w:hAnsi="Calibri" w:cs="Calibri"/>
                <w:b w:val="0"/>
                <w:bCs w:val="0"/>
                <w:i/>
                <w:iCs/>
              </w:rPr>
              <w:t xml:space="preserve">Project Component 1 - Risk TO Infrastructure </w:t>
            </w:r>
          </w:p>
        </w:tc>
        <w:tc>
          <w:tcPr>
            <w:tcW w:w="1170" w:type="dxa"/>
            <w:tcBorders>
              <w:top w:val="single" w:sz="12" w:space="0" w:color="BFBFBF" w:themeColor="background1" w:themeShade="BF"/>
              <w:bottom w:val="nil"/>
            </w:tcBorders>
            <w:noWrap/>
          </w:tcPr>
          <w:p w14:paraId="69292CD5" w14:textId="41BC6FB5" w:rsidR="00AD6F81" w:rsidRPr="00057E18" w:rsidRDefault="00AD6F81" w:rsidP="00AD6F81">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i/>
                <w:iCs/>
              </w:rPr>
              <w:t>$197,015</w:t>
            </w:r>
          </w:p>
        </w:tc>
      </w:tr>
      <w:tr w:rsidR="00AD6F81" w:rsidRPr="00057E18" w14:paraId="745B1137" w14:textId="77777777" w:rsidTr="00AD6F81">
        <w:trPr>
          <w:trHeight w:val="300"/>
        </w:trPr>
        <w:tc>
          <w:tcPr>
            <w:cnfStyle w:val="001000000000" w:firstRow="0" w:lastRow="0" w:firstColumn="1" w:lastColumn="0" w:oddVBand="0" w:evenVBand="0" w:oddHBand="0" w:evenHBand="0" w:firstRowFirstColumn="0" w:firstRowLastColumn="0" w:lastRowFirstColumn="0" w:lastRowLastColumn="0"/>
            <w:tcW w:w="4125" w:type="dxa"/>
            <w:tcBorders>
              <w:top w:val="nil"/>
              <w:bottom w:val="nil"/>
            </w:tcBorders>
            <w:noWrap/>
            <w:hideMark/>
          </w:tcPr>
          <w:p w14:paraId="6D06F4C0" w14:textId="02AF5D2D" w:rsidR="00AD6F81" w:rsidRPr="00057E18" w:rsidRDefault="00AD6F81" w:rsidP="00D6619F">
            <w:pPr>
              <w:spacing w:before="60" w:after="60"/>
              <w:rPr>
                <w:rFonts w:ascii="Calibri" w:hAnsi="Calibri" w:cs="Calibri"/>
                <w:b w:val="0"/>
                <w:bCs w:val="0"/>
                <w:i/>
                <w:iCs/>
              </w:rPr>
            </w:pPr>
            <w:r>
              <w:rPr>
                <w:rFonts w:ascii="Calibri" w:hAnsi="Calibri" w:cs="Calibri"/>
                <w:b w:val="0"/>
                <w:bCs w:val="0"/>
                <w:i/>
                <w:iCs/>
              </w:rPr>
              <w:t>Project Component 2 – Risk FROM Powerlines</w:t>
            </w:r>
          </w:p>
        </w:tc>
        <w:tc>
          <w:tcPr>
            <w:tcW w:w="1170" w:type="dxa"/>
            <w:tcBorders>
              <w:top w:val="nil"/>
              <w:bottom w:val="nil"/>
            </w:tcBorders>
            <w:noWrap/>
          </w:tcPr>
          <w:p w14:paraId="3EE86442" w14:textId="1D547531" w:rsidR="00AD6F81" w:rsidRPr="00057E18" w:rsidRDefault="00AD6F81" w:rsidP="00AD6F81">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Pr>
                <w:rFonts w:ascii="Calibri" w:hAnsi="Calibri" w:cs="Calibri"/>
                <w:i/>
                <w:iCs/>
              </w:rPr>
              <w:t>$495,065</w:t>
            </w:r>
          </w:p>
        </w:tc>
      </w:tr>
      <w:tr w:rsidR="00AD6F81" w:rsidRPr="00057E18" w14:paraId="22C61ACE" w14:textId="77777777" w:rsidTr="00AD6F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5" w:type="dxa"/>
            <w:tcBorders>
              <w:top w:val="nil"/>
              <w:bottom w:val="single" w:sz="12" w:space="0" w:color="BFBFBF" w:themeColor="background1" w:themeShade="BF"/>
            </w:tcBorders>
            <w:noWrap/>
            <w:hideMark/>
          </w:tcPr>
          <w:p w14:paraId="64B051A1" w14:textId="59D76F3C" w:rsidR="00AD6F81" w:rsidRPr="00057E18" w:rsidRDefault="00AD6F81" w:rsidP="00D6619F">
            <w:pPr>
              <w:spacing w:before="60" w:after="60"/>
              <w:rPr>
                <w:rFonts w:ascii="Calibri" w:hAnsi="Calibri" w:cs="Calibri"/>
                <w:b w:val="0"/>
                <w:bCs w:val="0"/>
                <w:i/>
                <w:iCs/>
              </w:rPr>
            </w:pPr>
            <w:r>
              <w:rPr>
                <w:rFonts w:ascii="Calibri" w:hAnsi="Calibri" w:cs="Calibri"/>
                <w:b w:val="0"/>
                <w:bCs w:val="0"/>
                <w:i/>
                <w:iCs/>
              </w:rPr>
              <w:t>Project Component 3 – Landscape Risk</w:t>
            </w:r>
          </w:p>
        </w:tc>
        <w:tc>
          <w:tcPr>
            <w:tcW w:w="1170" w:type="dxa"/>
            <w:tcBorders>
              <w:top w:val="nil"/>
              <w:bottom w:val="single" w:sz="12" w:space="0" w:color="BFBFBF" w:themeColor="background1" w:themeShade="BF"/>
            </w:tcBorders>
            <w:noWrap/>
          </w:tcPr>
          <w:p w14:paraId="5B3887FF" w14:textId="3499E976" w:rsidR="00AD6F81" w:rsidRPr="00057E18" w:rsidRDefault="00AD6F81" w:rsidP="00AD6F81">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i/>
                <w:iCs/>
              </w:rPr>
              <w:t>$333,780</w:t>
            </w:r>
          </w:p>
        </w:tc>
      </w:tr>
      <w:tr w:rsidR="00AD6F81" w:rsidRPr="0056539D" w14:paraId="322615C5" w14:textId="77777777" w:rsidTr="00AD6F81">
        <w:tblPrEx>
          <w:tblBorders>
            <w:top w:val="single" w:sz="2" w:space="0" w:color="C1D98E" w:themeColor="accent1" w:themeTint="99"/>
            <w:left w:val="none" w:sz="0" w:space="0" w:color="auto"/>
            <w:bottom w:val="single" w:sz="2" w:space="0" w:color="C1D98E" w:themeColor="accent1" w:themeTint="99"/>
            <w:right w:val="none" w:sz="0" w:space="0" w:color="auto"/>
            <w:insideH w:val="single" w:sz="2" w:space="0" w:color="C1D98E" w:themeColor="accent1" w:themeTint="99"/>
            <w:insideV w:val="single" w:sz="2" w:space="0" w:color="C1D98E" w:themeColor="accent1" w:themeTint="99"/>
          </w:tblBorders>
        </w:tblPrEx>
        <w:trPr>
          <w:trHeight w:val="300"/>
        </w:trPr>
        <w:tc>
          <w:tcPr>
            <w:cnfStyle w:val="001000000000" w:firstRow="0" w:lastRow="0" w:firstColumn="1" w:lastColumn="0" w:oddVBand="0" w:evenVBand="0" w:oddHBand="0" w:evenHBand="0" w:firstRowFirstColumn="0" w:firstRowLastColumn="0" w:lastRowFirstColumn="0" w:lastRowLastColumn="0"/>
            <w:tcW w:w="412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noWrap/>
            <w:hideMark/>
          </w:tcPr>
          <w:p w14:paraId="19B740FB" w14:textId="7E1B0563" w:rsidR="00AD6F81" w:rsidRPr="0056539D" w:rsidRDefault="00AD6F81" w:rsidP="00D6619F">
            <w:pPr>
              <w:spacing w:before="60" w:after="60"/>
              <w:rPr>
                <w:rFonts w:ascii="Calibri" w:hAnsi="Calibri" w:cs="Calibri"/>
              </w:rPr>
            </w:pPr>
            <w:r>
              <w:rPr>
                <w:lang w:val="en-CA"/>
              </w:rPr>
              <w:t>Total (before taxes)</w:t>
            </w:r>
            <w:r w:rsidRPr="0056539D">
              <w:rPr>
                <w:rFonts w:ascii="Calibri" w:hAnsi="Calibri" w:cs="Calibri"/>
              </w:rPr>
              <w:t xml:space="preserve"> </w:t>
            </w:r>
          </w:p>
        </w:tc>
        <w:tc>
          <w:tcPr>
            <w:tcW w:w="117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noWrap/>
            <w:hideMark/>
          </w:tcPr>
          <w:p w14:paraId="2644A2CB" w14:textId="65BF6179" w:rsidR="00AD6F81" w:rsidRPr="0056539D" w:rsidRDefault="00AD6F81" w:rsidP="00AD6F81">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$1,025,860</w:t>
            </w:r>
          </w:p>
        </w:tc>
      </w:tr>
    </w:tbl>
    <w:p w14:paraId="7A588D0D" w14:textId="1318439C" w:rsidR="0029260D" w:rsidRDefault="0029260D">
      <w:pPr>
        <w:spacing w:before="0" w:beforeAutospacing="0" w:after="0" w:afterAutospacing="0" w:line="280" w:lineRule="exact"/>
        <w:jc w:val="left"/>
        <w:rPr>
          <w:rFonts w:ascii="Source Sans Pro Semibold" w:eastAsiaTheme="majorEastAsia" w:hAnsi="Source Sans Pro Semibold" w:cstheme="majorBidi"/>
          <w:color w:val="98C144"/>
          <w:spacing w:val="20"/>
          <w:sz w:val="28"/>
          <w:szCs w:val="28"/>
          <w:lang w:val="en-CA"/>
        </w:rPr>
      </w:pPr>
      <w:r>
        <w:br w:type="page"/>
      </w:r>
    </w:p>
    <w:p w14:paraId="0BC9B366" w14:textId="340D3936" w:rsidR="004F2A4B" w:rsidRPr="00582783" w:rsidRDefault="004F2A4B" w:rsidP="004F2A4B">
      <w:pPr>
        <w:pStyle w:val="ResumeHeading2"/>
      </w:pPr>
      <w:bookmarkStart w:id="106" w:name="_Toc184045412"/>
      <w:r>
        <w:lastRenderedPageBreak/>
        <w:t>Rates</w:t>
      </w:r>
      <w:bookmarkEnd w:id="106"/>
    </w:p>
    <w:p w14:paraId="5E89FDF4" w14:textId="7487F161" w:rsidR="00E25F99" w:rsidRDefault="00E25F99" w:rsidP="00E25F99">
      <w:pPr>
        <w:spacing w:before="0" w:beforeAutospacing="0" w:after="160" w:afterAutospacing="0" w:line="280" w:lineRule="exact"/>
        <w:jc w:val="left"/>
        <w:rPr>
          <w:rFonts w:eastAsia="Source Sans Pro" w:cs="Source Sans Pro"/>
          <w:color w:val="707373"/>
        </w:rPr>
      </w:pPr>
      <w:r w:rsidRPr="00D9751E">
        <w:rPr>
          <w:rFonts w:eastAsia="Source Sans Pro" w:cs="Source Sans Pro"/>
          <w:color w:val="707373"/>
        </w:rPr>
        <w:t xml:space="preserve">The following rates were used to generate the </w:t>
      </w:r>
      <w:r>
        <w:rPr>
          <w:rFonts w:eastAsia="Source Sans Pro" w:cs="Source Sans Pro"/>
          <w:color w:val="707373"/>
        </w:rPr>
        <w:t>workplan</w:t>
      </w:r>
      <w:r w:rsidRPr="00D9751E">
        <w:rPr>
          <w:rFonts w:eastAsia="Source Sans Pro" w:cs="Source Sans Pro"/>
          <w:color w:val="707373"/>
        </w:rPr>
        <w:t xml:space="preserve">. </w:t>
      </w:r>
      <w:r w:rsidR="00544D43">
        <w:rPr>
          <w:rFonts w:eastAsia="Source Sans Pro" w:cs="Source Sans Pro"/>
          <w:color w:val="707373"/>
        </w:rPr>
        <w:t xml:space="preserve"> Forsite will be billing hourly based on these rates, reporting against the project budgets.  </w:t>
      </w:r>
      <w:r w:rsidRPr="00D9751E">
        <w:rPr>
          <w:rFonts w:eastAsia="Source Sans Pro" w:cs="Source Sans Pro"/>
          <w:color w:val="707373"/>
        </w:rPr>
        <w:t>Forsite endeavor</w:t>
      </w:r>
      <w:r w:rsidR="00544D43">
        <w:rPr>
          <w:rFonts w:eastAsia="Source Sans Pro" w:cs="Source Sans Pro"/>
          <w:color w:val="707373"/>
        </w:rPr>
        <w:t>s</w:t>
      </w:r>
      <w:r w:rsidRPr="00D9751E">
        <w:rPr>
          <w:rFonts w:eastAsia="Source Sans Pro" w:cs="Source Sans Pro"/>
          <w:color w:val="707373"/>
        </w:rPr>
        <w:t xml:space="preserve"> to utilize the most applicable individual with the right skills and expertise to complete the work, working to ensure value for </w:t>
      </w:r>
      <w:r>
        <w:rPr>
          <w:rFonts w:eastAsia="Source Sans Pro" w:cs="Source Sans Pro"/>
          <w:color w:val="707373"/>
        </w:rPr>
        <w:t>ATCO</w:t>
      </w:r>
      <w:r w:rsidRPr="00D9751E">
        <w:rPr>
          <w:rFonts w:eastAsia="Source Sans Pro" w:cs="Source Sans Pro"/>
          <w:color w:val="707373"/>
        </w:rPr>
        <w:t>.</w:t>
      </w:r>
    </w:p>
    <w:tbl>
      <w:tblPr>
        <w:tblStyle w:val="GridTable2-Accent1"/>
        <w:tblW w:w="6347"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single" w:sz="12" w:space="0" w:color="BFBFBF" w:themeColor="background1" w:themeShade="BF"/>
        </w:tblBorders>
        <w:tblLook w:val="04A0" w:firstRow="1" w:lastRow="0" w:firstColumn="1" w:lastColumn="0" w:noHBand="0" w:noVBand="1"/>
      </w:tblPr>
      <w:tblGrid>
        <w:gridCol w:w="4973"/>
        <w:gridCol w:w="1374"/>
      </w:tblGrid>
      <w:tr w:rsidR="006C4FE9" w:rsidRPr="0056539D" w14:paraId="2839F9FD" w14:textId="77777777" w:rsidTr="006C4FE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73" w:type="dxa"/>
            <w:tcBorders>
              <w:top w:val="none" w:sz="0" w:space="0" w:color="auto"/>
              <w:bottom w:val="single" w:sz="12" w:space="0" w:color="BFBFBF" w:themeColor="background1" w:themeShade="BF"/>
              <w:right w:val="none" w:sz="0" w:space="0" w:color="auto"/>
            </w:tcBorders>
            <w:noWrap/>
            <w:hideMark/>
          </w:tcPr>
          <w:p w14:paraId="55EAEFCC" w14:textId="1CABFD58" w:rsidR="006C4FE9" w:rsidRPr="0056539D" w:rsidRDefault="006C4FE9" w:rsidP="00E158FA">
            <w:pPr>
              <w:spacing w:before="60" w:after="60"/>
              <w:rPr>
                <w:lang w:val="en-CA"/>
              </w:rPr>
            </w:pPr>
            <w:r>
              <w:rPr>
                <w:lang w:val="en-CA"/>
              </w:rPr>
              <w:t>Role</w:t>
            </w:r>
            <w:r w:rsidRPr="0056539D">
              <w:rPr>
                <w:lang w:val="en-CA"/>
              </w:rPr>
              <w:t xml:space="preserve"> </w:t>
            </w:r>
          </w:p>
        </w:tc>
        <w:tc>
          <w:tcPr>
            <w:tcW w:w="1374" w:type="dxa"/>
            <w:tcBorders>
              <w:top w:val="none" w:sz="0" w:space="0" w:color="auto"/>
              <w:left w:val="none" w:sz="0" w:space="0" w:color="auto"/>
              <w:bottom w:val="single" w:sz="12" w:space="0" w:color="BFBFBF" w:themeColor="background1" w:themeShade="BF"/>
            </w:tcBorders>
            <w:noWrap/>
            <w:hideMark/>
          </w:tcPr>
          <w:p w14:paraId="30FE561A" w14:textId="7A632D6D" w:rsidR="006C4FE9" w:rsidRPr="0056539D" w:rsidRDefault="006C4FE9" w:rsidP="00E158FA">
            <w:pPr>
              <w:spacing w:before="60" w:after="60"/>
              <w:cnfStyle w:val="100000000000" w:firstRow="1" w:lastRow="0" w:firstColumn="0" w:lastColumn="0" w:oddVBand="0" w:evenVBand="0" w:oddHBand="0" w:evenHBand="0" w:firstRowFirstColumn="0" w:firstRowLastColumn="0" w:lastRowFirstColumn="0" w:lastRowLastColumn="0"/>
              <w:rPr>
                <w:lang w:val="en-CA"/>
              </w:rPr>
            </w:pPr>
            <w:r>
              <w:rPr>
                <w:lang w:val="en-CA"/>
              </w:rPr>
              <w:t>Hourly Rate</w:t>
            </w:r>
          </w:p>
        </w:tc>
      </w:tr>
      <w:tr w:rsidR="006C4FE9" w:rsidRPr="0056539D" w14:paraId="18C22CE4" w14:textId="77777777" w:rsidTr="006C4F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73" w:type="dxa"/>
            <w:tcBorders>
              <w:top w:val="nil"/>
              <w:bottom w:val="nil"/>
            </w:tcBorders>
            <w:noWrap/>
            <w:vAlign w:val="center"/>
          </w:tcPr>
          <w:p w14:paraId="51ADF2FB" w14:textId="11BA2CE1" w:rsidR="006C4FE9" w:rsidRPr="00057E18" w:rsidRDefault="006C4FE9" w:rsidP="006C4FE9">
            <w:pPr>
              <w:spacing w:before="60" w:after="60"/>
              <w:rPr>
                <w:rFonts w:ascii="Calibri" w:hAnsi="Calibri" w:cs="Calibri"/>
                <w:i/>
                <w:iCs/>
              </w:rPr>
            </w:pPr>
            <w:r w:rsidRPr="00D9751E">
              <w:rPr>
                <w:rFonts w:ascii="Calibri" w:hAnsi="Calibri" w:cs="Calibri"/>
                <w:color w:val="707373"/>
              </w:rPr>
              <w:t xml:space="preserve">Senior </w:t>
            </w:r>
            <w:r>
              <w:rPr>
                <w:rFonts w:ascii="Calibri" w:hAnsi="Calibri" w:cs="Calibri"/>
                <w:color w:val="707373"/>
              </w:rPr>
              <w:t>Specialist/</w:t>
            </w:r>
            <w:r w:rsidRPr="00D9751E">
              <w:rPr>
                <w:rFonts w:ascii="Calibri" w:hAnsi="Calibri" w:cs="Calibri"/>
                <w:color w:val="707373"/>
              </w:rPr>
              <w:t>Advisor</w:t>
            </w:r>
            <w:r>
              <w:rPr>
                <w:rFonts w:ascii="Calibri" w:hAnsi="Calibri" w:cs="Calibri"/>
                <w:color w:val="707373"/>
              </w:rPr>
              <w:t xml:space="preserve">s - Risk Mgt, </w:t>
            </w:r>
            <w:r w:rsidRPr="00D9751E">
              <w:rPr>
                <w:rFonts w:ascii="Calibri" w:hAnsi="Calibri" w:cs="Calibri"/>
                <w:color w:val="707373"/>
              </w:rPr>
              <w:t>Planning</w:t>
            </w:r>
            <w:r>
              <w:rPr>
                <w:rFonts w:ascii="Calibri" w:hAnsi="Calibri" w:cs="Calibri"/>
                <w:color w:val="707373"/>
              </w:rPr>
              <w:t>, Wildfire</w:t>
            </w:r>
            <w:r w:rsidRPr="00D9751E">
              <w:rPr>
                <w:rFonts w:ascii="Calibri" w:hAnsi="Calibri" w:cs="Calibri"/>
                <w:color w:val="707373"/>
              </w:rPr>
              <w:t xml:space="preserve"> </w:t>
            </w:r>
          </w:p>
        </w:tc>
        <w:tc>
          <w:tcPr>
            <w:tcW w:w="1374" w:type="dxa"/>
            <w:tcBorders>
              <w:top w:val="nil"/>
              <w:bottom w:val="nil"/>
            </w:tcBorders>
            <w:noWrap/>
            <w:vAlign w:val="center"/>
          </w:tcPr>
          <w:p w14:paraId="194F782E" w14:textId="49D2AAE7" w:rsidR="006C4FE9" w:rsidRPr="006C4FE9" w:rsidRDefault="006C4FE9" w:rsidP="006C4FE9">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707373"/>
              </w:rPr>
            </w:pPr>
            <w:r w:rsidRPr="006C4FE9">
              <w:rPr>
                <w:rFonts w:ascii="Calibri" w:hAnsi="Calibri" w:cs="Calibri"/>
                <w:color w:val="707373"/>
              </w:rPr>
              <w:t>$225</w:t>
            </w:r>
          </w:p>
        </w:tc>
      </w:tr>
      <w:tr w:rsidR="006C4FE9" w:rsidRPr="0056539D" w14:paraId="6E0FE3B0" w14:textId="77777777" w:rsidTr="006C4FE9">
        <w:trPr>
          <w:trHeight w:val="300"/>
        </w:trPr>
        <w:tc>
          <w:tcPr>
            <w:cnfStyle w:val="001000000000" w:firstRow="0" w:lastRow="0" w:firstColumn="1" w:lastColumn="0" w:oddVBand="0" w:evenVBand="0" w:oddHBand="0" w:evenHBand="0" w:firstRowFirstColumn="0" w:firstRowLastColumn="0" w:lastRowFirstColumn="0" w:lastRowLastColumn="0"/>
            <w:tcW w:w="4973" w:type="dxa"/>
            <w:tcBorders>
              <w:top w:val="nil"/>
              <w:bottom w:val="nil"/>
            </w:tcBorders>
            <w:noWrap/>
            <w:vAlign w:val="center"/>
          </w:tcPr>
          <w:p w14:paraId="6C40F8CC" w14:textId="0EC4AE71" w:rsidR="006C4FE9" w:rsidRPr="00057E18" w:rsidRDefault="006C4FE9" w:rsidP="006C4FE9">
            <w:pPr>
              <w:spacing w:before="60" w:after="60"/>
              <w:rPr>
                <w:rFonts w:ascii="Calibri" w:hAnsi="Calibri" w:cs="Calibri"/>
                <w:i/>
                <w:iCs/>
              </w:rPr>
            </w:pPr>
            <w:r w:rsidRPr="00D9751E">
              <w:rPr>
                <w:rFonts w:ascii="Calibri" w:hAnsi="Calibri" w:cs="Calibri"/>
                <w:color w:val="707373"/>
              </w:rPr>
              <w:t>Project Manager</w:t>
            </w:r>
            <w:r>
              <w:rPr>
                <w:rFonts w:ascii="Calibri" w:hAnsi="Calibri" w:cs="Calibri"/>
                <w:color w:val="707373"/>
              </w:rPr>
              <w:t>, Coordinator</w:t>
            </w:r>
            <w:r w:rsidRPr="00D9751E">
              <w:rPr>
                <w:rFonts w:ascii="Calibri" w:hAnsi="Calibri" w:cs="Calibri"/>
                <w:color w:val="707373"/>
              </w:rPr>
              <w:t xml:space="preserve"> </w:t>
            </w:r>
          </w:p>
        </w:tc>
        <w:tc>
          <w:tcPr>
            <w:tcW w:w="1374" w:type="dxa"/>
            <w:tcBorders>
              <w:top w:val="nil"/>
              <w:bottom w:val="nil"/>
            </w:tcBorders>
            <w:noWrap/>
            <w:vAlign w:val="center"/>
          </w:tcPr>
          <w:p w14:paraId="13959F60" w14:textId="5197ECF3" w:rsidR="006C4FE9" w:rsidRPr="006C4FE9" w:rsidRDefault="006C4FE9" w:rsidP="006C4FE9">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707373"/>
              </w:rPr>
            </w:pPr>
            <w:r w:rsidRPr="006C4FE9">
              <w:rPr>
                <w:rFonts w:ascii="Calibri" w:hAnsi="Calibri" w:cs="Calibri"/>
                <w:color w:val="707373"/>
              </w:rPr>
              <w:t>$185</w:t>
            </w:r>
          </w:p>
        </w:tc>
      </w:tr>
      <w:tr w:rsidR="006C4FE9" w:rsidRPr="0056539D" w14:paraId="52A40D94" w14:textId="77777777" w:rsidTr="006C4F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73" w:type="dxa"/>
            <w:tcBorders>
              <w:top w:val="nil"/>
              <w:bottom w:val="nil"/>
            </w:tcBorders>
            <w:noWrap/>
            <w:vAlign w:val="center"/>
            <w:hideMark/>
          </w:tcPr>
          <w:p w14:paraId="4E8F720F" w14:textId="3C46FC25" w:rsidR="006C4FE9" w:rsidRPr="00057E18" w:rsidRDefault="006C4FE9" w:rsidP="006C4FE9">
            <w:pPr>
              <w:spacing w:before="60" w:after="60"/>
              <w:rPr>
                <w:rFonts w:ascii="Calibri" w:hAnsi="Calibri" w:cs="Calibri"/>
                <w:b w:val="0"/>
                <w:bCs w:val="0"/>
                <w:i/>
                <w:iCs/>
              </w:rPr>
            </w:pPr>
            <w:r w:rsidRPr="00D9751E">
              <w:rPr>
                <w:rFonts w:ascii="Calibri" w:hAnsi="Calibri" w:cs="Calibri"/>
                <w:color w:val="707373"/>
              </w:rPr>
              <w:t xml:space="preserve">Wildfire </w:t>
            </w:r>
            <w:r>
              <w:rPr>
                <w:rFonts w:ascii="Calibri" w:hAnsi="Calibri" w:cs="Calibri"/>
                <w:color w:val="707373"/>
              </w:rPr>
              <w:t>Specialist - Risk, Management, M</w:t>
            </w:r>
            <w:r w:rsidRPr="00D9751E">
              <w:rPr>
                <w:rFonts w:ascii="Calibri" w:hAnsi="Calibri" w:cs="Calibri"/>
                <w:color w:val="707373"/>
              </w:rPr>
              <w:t>odelling</w:t>
            </w:r>
          </w:p>
        </w:tc>
        <w:tc>
          <w:tcPr>
            <w:tcW w:w="1374" w:type="dxa"/>
            <w:tcBorders>
              <w:top w:val="nil"/>
              <w:bottom w:val="nil"/>
            </w:tcBorders>
            <w:noWrap/>
            <w:vAlign w:val="center"/>
            <w:hideMark/>
          </w:tcPr>
          <w:p w14:paraId="70178DB3" w14:textId="041CE525" w:rsidR="006C4FE9" w:rsidRPr="006C4FE9" w:rsidRDefault="006C4FE9" w:rsidP="006C4FE9">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707373"/>
              </w:rPr>
            </w:pPr>
            <w:r w:rsidRPr="006C4FE9">
              <w:rPr>
                <w:rFonts w:ascii="Calibri" w:hAnsi="Calibri" w:cs="Calibri"/>
                <w:color w:val="707373"/>
              </w:rPr>
              <w:t>$185</w:t>
            </w:r>
          </w:p>
        </w:tc>
      </w:tr>
      <w:tr w:rsidR="006C4FE9" w:rsidRPr="0056539D" w14:paraId="1F349E4C" w14:textId="77777777" w:rsidTr="006C4FE9">
        <w:trPr>
          <w:trHeight w:val="300"/>
        </w:trPr>
        <w:tc>
          <w:tcPr>
            <w:cnfStyle w:val="001000000000" w:firstRow="0" w:lastRow="0" w:firstColumn="1" w:lastColumn="0" w:oddVBand="0" w:evenVBand="0" w:oddHBand="0" w:evenHBand="0" w:firstRowFirstColumn="0" w:firstRowLastColumn="0" w:lastRowFirstColumn="0" w:lastRowLastColumn="0"/>
            <w:tcW w:w="4973" w:type="dxa"/>
            <w:tcBorders>
              <w:top w:val="nil"/>
              <w:bottom w:val="nil"/>
            </w:tcBorders>
            <w:noWrap/>
            <w:vAlign w:val="center"/>
            <w:hideMark/>
          </w:tcPr>
          <w:p w14:paraId="7AA9C2D9" w14:textId="2CEC5F5A" w:rsidR="006C4FE9" w:rsidRPr="00057E18" w:rsidRDefault="006C4FE9" w:rsidP="006C4FE9">
            <w:pPr>
              <w:spacing w:before="60" w:after="60"/>
              <w:rPr>
                <w:rFonts w:ascii="Calibri" w:hAnsi="Calibri" w:cs="Calibri"/>
                <w:b w:val="0"/>
                <w:bCs w:val="0"/>
                <w:i/>
                <w:iCs/>
              </w:rPr>
            </w:pPr>
            <w:r w:rsidRPr="00D9751E">
              <w:rPr>
                <w:rFonts w:ascii="Calibri" w:hAnsi="Calibri" w:cs="Calibri"/>
                <w:color w:val="707373"/>
              </w:rPr>
              <w:t xml:space="preserve">Planner, </w:t>
            </w:r>
            <w:r>
              <w:rPr>
                <w:rFonts w:ascii="Calibri" w:hAnsi="Calibri" w:cs="Calibri"/>
                <w:color w:val="707373"/>
              </w:rPr>
              <w:t xml:space="preserve">Junior </w:t>
            </w:r>
            <w:r w:rsidRPr="00D9751E">
              <w:rPr>
                <w:rFonts w:ascii="Calibri" w:hAnsi="Calibri" w:cs="Calibri"/>
                <w:color w:val="707373"/>
              </w:rPr>
              <w:t>Wildfire Specialist</w:t>
            </w:r>
          </w:p>
        </w:tc>
        <w:tc>
          <w:tcPr>
            <w:tcW w:w="1374" w:type="dxa"/>
            <w:tcBorders>
              <w:top w:val="nil"/>
              <w:bottom w:val="nil"/>
            </w:tcBorders>
            <w:noWrap/>
            <w:vAlign w:val="center"/>
            <w:hideMark/>
          </w:tcPr>
          <w:p w14:paraId="5DA50819" w14:textId="630DC3D9" w:rsidR="006C4FE9" w:rsidRPr="006C4FE9" w:rsidRDefault="006C4FE9" w:rsidP="006C4FE9">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707373"/>
              </w:rPr>
            </w:pPr>
            <w:r w:rsidRPr="006C4FE9">
              <w:rPr>
                <w:rFonts w:ascii="Calibri" w:hAnsi="Calibri" w:cs="Calibri"/>
                <w:color w:val="707373"/>
              </w:rPr>
              <w:t>$160</w:t>
            </w:r>
          </w:p>
        </w:tc>
      </w:tr>
      <w:tr w:rsidR="006C4FE9" w:rsidRPr="0056539D" w14:paraId="47028245" w14:textId="77777777" w:rsidTr="006C4F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73" w:type="dxa"/>
            <w:noWrap/>
            <w:vAlign w:val="center"/>
            <w:hideMark/>
          </w:tcPr>
          <w:p w14:paraId="4F085E9F" w14:textId="5B562261" w:rsidR="006C4FE9" w:rsidRPr="00057E18" w:rsidRDefault="006C4FE9" w:rsidP="006C4FE9">
            <w:pPr>
              <w:spacing w:before="60" w:after="60"/>
              <w:rPr>
                <w:rFonts w:ascii="Calibri" w:hAnsi="Calibri" w:cs="Calibri"/>
                <w:b w:val="0"/>
                <w:bCs w:val="0"/>
                <w:i/>
                <w:iCs/>
              </w:rPr>
            </w:pPr>
            <w:r w:rsidRPr="00D9751E">
              <w:rPr>
                <w:rFonts w:ascii="Calibri" w:hAnsi="Calibri" w:cs="Calibri"/>
                <w:color w:val="707373"/>
              </w:rPr>
              <w:t>GIS Specialist</w:t>
            </w:r>
          </w:p>
        </w:tc>
        <w:tc>
          <w:tcPr>
            <w:tcW w:w="1374" w:type="dxa"/>
            <w:noWrap/>
            <w:vAlign w:val="center"/>
            <w:hideMark/>
          </w:tcPr>
          <w:p w14:paraId="0F22D999" w14:textId="5E875A3A" w:rsidR="006C4FE9" w:rsidRPr="00057E18" w:rsidRDefault="006C4FE9" w:rsidP="006C4FE9">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sidRPr="006C4FE9">
              <w:rPr>
                <w:rFonts w:ascii="Calibri" w:hAnsi="Calibri" w:cs="Calibri"/>
                <w:color w:val="707373"/>
              </w:rPr>
              <w:t>$150</w:t>
            </w:r>
          </w:p>
        </w:tc>
      </w:tr>
      <w:tr w:rsidR="004F2A4B" w:rsidRPr="0056539D" w14:paraId="647B4B01" w14:textId="77777777" w:rsidTr="00E158FA">
        <w:trPr>
          <w:trHeight w:val="300"/>
        </w:trPr>
        <w:tc>
          <w:tcPr>
            <w:cnfStyle w:val="001000000000" w:firstRow="0" w:lastRow="0" w:firstColumn="1" w:lastColumn="0" w:oddVBand="0" w:evenVBand="0" w:oddHBand="0" w:evenHBand="0" w:firstRowFirstColumn="0" w:firstRowLastColumn="0" w:lastRowFirstColumn="0" w:lastRowLastColumn="0"/>
            <w:tcW w:w="4973" w:type="dxa"/>
            <w:noWrap/>
            <w:vAlign w:val="center"/>
            <w:hideMark/>
          </w:tcPr>
          <w:p w14:paraId="7A45393E" w14:textId="77777777" w:rsidR="004F2A4B" w:rsidRPr="00057E18" w:rsidRDefault="004F2A4B" w:rsidP="00E158FA">
            <w:pPr>
              <w:spacing w:before="60" w:after="60"/>
              <w:rPr>
                <w:rFonts w:ascii="Calibri" w:hAnsi="Calibri" w:cs="Calibri"/>
                <w:b w:val="0"/>
                <w:bCs w:val="0"/>
                <w:i/>
                <w:iCs/>
              </w:rPr>
            </w:pPr>
            <w:r w:rsidRPr="00D9751E">
              <w:rPr>
                <w:rFonts w:ascii="Calibri" w:hAnsi="Calibri" w:cs="Calibri"/>
                <w:color w:val="707373"/>
              </w:rPr>
              <w:t xml:space="preserve">GIS </w:t>
            </w:r>
            <w:r>
              <w:rPr>
                <w:rFonts w:ascii="Calibri" w:hAnsi="Calibri" w:cs="Calibri"/>
                <w:color w:val="707373"/>
              </w:rPr>
              <w:t>Tech</w:t>
            </w:r>
          </w:p>
        </w:tc>
        <w:tc>
          <w:tcPr>
            <w:tcW w:w="1374" w:type="dxa"/>
            <w:noWrap/>
            <w:vAlign w:val="center"/>
            <w:hideMark/>
          </w:tcPr>
          <w:p w14:paraId="4CB2051F" w14:textId="77777777" w:rsidR="004F2A4B" w:rsidRPr="00057E18" w:rsidRDefault="004F2A4B" w:rsidP="00E158FA">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6C4FE9">
              <w:rPr>
                <w:rFonts w:ascii="Calibri" w:hAnsi="Calibri" w:cs="Calibri"/>
                <w:color w:val="707373"/>
              </w:rPr>
              <w:t>$110</w:t>
            </w:r>
          </w:p>
        </w:tc>
      </w:tr>
      <w:tr w:rsidR="006C4FE9" w:rsidRPr="0056539D" w14:paraId="416952F2" w14:textId="77777777" w:rsidTr="006C4FE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73" w:type="dxa"/>
            <w:noWrap/>
            <w:vAlign w:val="center"/>
            <w:hideMark/>
          </w:tcPr>
          <w:p w14:paraId="464C7A0A" w14:textId="2EFC376A" w:rsidR="006C4FE9" w:rsidRPr="00057E18" w:rsidRDefault="004F2A4B" w:rsidP="006C4FE9">
            <w:pPr>
              <w:spacing w:before="60" w:after="60"/>
              <w:rPr>
                <w:rFonts w:ascii="Calibri" w:hAnsi="Calibri" w:cs="Calibri"/>
                <w:b w:val="0"/>
                <w:bCs w:val="0"/>
                <w:i/>
                <w:iCs/>
              </w:rPr>
            </w:pPr>
            <w:r>
              <w:rPr>
                <w:rFonts w:ascii="Calibri" w:hAnsi="Calibri" w:cs="Calibri"/>
                <w:color w:val="707373"/>
              </w:rPr>
              <w:t>Expenses</w:t>
            </w:r>
          </w:p>
        </w:tc>
        <w:tc>
          <w:tcPr>
            <w:tcW w:w="1374" w:type="dxa"/>
            <w:noWrap/>
            <w:vAlign w:val="center"/>
            <w:hideMark/>
          </w:tcPr>
          <w:p w14:paraId="7EF2BDD3" w14:textId="0D41B3F3" w:rsidR="006C4FE9" w:rsidRPr="00057E18" w:rsidRDefault="004F2A4B" w:rsidP="006C4FE9">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rPr>
            </w:pPr>
            <w:r>
              <w:rPr>
                <w:rFonts w:ascii="Calibri" w:hAnsi="Calibri" w:cs="Calibri"/>
                <w:color w:val="707373"/>
              </w:rPr>
              <w:t>As incurred</w:t>
            </w:r>
          </w:p>
        </w:tc>
      </w:tr>
    </w:tbl>
    <w:p w14:paraId="3CDF6B93" w14:textId="77777777" w:rsidR="006C4FE9" w:rsidRDefault="006C4FE9" w:rsidP="00E25F99">
      <w:pPr>
        <w:spacing w:before="0" w:beforeAutospacing="0" w:after="160" w:afterAutospacing="0" w:line="280" w:lineRule="exact"/>
        <w:jc w:val="left"/>
        <w:rPr>
          <w:rFonts w:eastAsia="Source Sans Pro" w:cs="Source Sans Pro"/>
          <w:color w:val="707373"/>
        </w:rPr>
      </w:pPr>
    </w:p>
    <w:p w14:paraId="11ED0D1D" w14:textId="65238309" w:rsidR="00EB4FA1" w:rsidRDefault="00EB4FA1" w:rsidP="00E25F99">
      <w:pPr>
        <w:spacing w:before="0" w:beforeAutospacing="0" w:after="160" w:afterAutospacing="0" w:line="280" w:lineRule="exact"/>
        <w:jc w:val="left"/>
        <w:rPr>
          <w:rFonts w:eastAsia="Source Sans Pro" w:cs="Source Sans Pro"/>
          <w:color w:val="707373"/>
        </w:rPr>
      </w:pPr>
      <w:r>
        <w:rPr>
          <w:rFonts w:eastAsia="Source Sans Pro" w:cs="Source Sans Pro"/>
          <w:color w:val="707373"/>
        </w:rPr>
        <w:t>If there is a need for Forsite to provide electrical engineering expertise in support of any of the work, and specifically in Project 1</w:t>
      </w:r>
      <w:r w:rsidR="00DC14EC">
        <w:rPr>
          <w:rFonts w:eastAsia="Source Sans Pro" w:cs="Source Sans Pro"/>
          <w:color w:val="707373"/>
        </w:rPr>
        <w:t>, Forsite will provide a corresponding rate schedule for that work at that time.</w:t>
      </w:r>
    </w:p>
    <w:p w14:paraId="145274DF" w14:textId="77777777" w:rsidR="00303E90" w:rsidRDefault="00303E90" w:rsidP="00303E90">
      <w:pPr>
        <w:spacing w:before="60" w:after="60"/>
        <w:rPr>
          <w:color w:val="383939" w:themeColor="text1" w:themeShade="80"/>
          <w:lang w:val="en-CA"/>
        </w:rPr>
      </w:pPr>
    </w:p>
    <w:p w14:paraId="50D10479" w14:textId="77777777" w:rsidR="00303E90" w:rsidRDefault="00303E90" w:rsidP="00303E90">
      <w:pPr>
        <w:pStyle w:val="Heading1"/>
        <w:jc w:val="both"/>
      </w:pPr>
      <w:bookmarkStart w:id="107" w:name="_Toc184045413"/>
      <w:r>
        <w:t>Timelines</w:t>
      </w:r>
      <w:bookmarkEnd w:id="107"/>
    </w:p>
    <w:p w14:paraId="55534F83" w14:textId="1FF1A4F8" w:rsidR="00303E90" w:rsidRDefault="00303E90" w:rsidP="00303E90">
      <w:pPr>
        <w:spacing w:before="60" w:after="60"/>
        <w:rPr>
          <w:color w:val="383939" w:themeColor="text1" w:themeShade="80"/>
          <w:lang w:val="en-CA"/>
        </w:rPr>
      </w:pPr>
      <w:r w:rsidRPr="00AA3363">
        <w:rPr>
          <w:color w:val="383939" w:themeColor="text1" w:themeShade="80"/>
          <w:lang w:val="en-CA"/>
        </w:rPr>
        <w:t xml:space="preserve">The timelines for the proposed work will be discussed with </w:t>
      </w:r>
      <w:r>
        <w:rPr>
          <w:color w:val="383939" w:themeColor="text1" w:themeShade="80"/>
          <w:lang w:val="en-CA"/>
        </w:rPr>
        <w:t>ATCO</w:t>
      </w:r>
      <w:r w:rsidRPr="00AA3363">
        <w:rPr>
          <w:color w:val="383939" w:themeColor="text1" w:themeShade="80"/>
          <w:lang w:val="en-CA"/>
        </w:rPr>
        <w:t xml:space="preserve"> </w:t>
      </w:r>
      <w:r>
        <w:rPr>
          <w:color w:val="383939" w:themeColor="text1" w:themeShade="80"/>
          <w:lang w:val="en-CA"/>
        </w:rPr>
        <w:t>and confirmed prior to project initiation.</w:t>
      </w:r>
    </w:p>
    <w:bookmarkEnd w:id="90"/>
    <w:p w14:paraId="781E462E" w14:textId="77777777" w:rsidR="00866D07" w:rsidRPr="00AA3363" w:rsidRDefault="00866D07" w:rsidP="00303E90">
      <w:pPr>
        <w:spacing w:before="60" w:after="60"/>
        <w:rPr>
          <w:color w:val="383939" w:themeColor="text1" w:themeShade="80"/>
          <w:lang w:val="en-CA"/>
        </w:rPr>
      </w:pPr>
    </w:p>
    <w:bookmarkEnd w:id="8"/>
    <w:bookmarkEnd w:id="9"/>
    <w:bookmarkEnd w:id="10"/>
    <w:p w14:paraId="76F4EDCC" w14:textId="77777777" w:rsidR="00832939" w:rsidRDefault="00832939" w:rsidP="00793D6A">
      <w:pPr>
        <w:pStyle w:val="ForsiteParagraph"/>
        <w:rPr>
          <w:lang w:val="en-CA"/>
        </w:rPr>
      </w:pPr>
    </w:p>
    <w:sectPr w:rsidR="00832939" w:rsidSect="00ED0D09">
      <w:headerReference w:type="even" r:id="rId44"/>
      <w:headerReference w:type="default" r:id="rId45"/>
      <w:headerReference w:type="first" r:id="rId4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Randy Spyksma" w:date="2024-11-18T13:45:00Z" w:initials="RS">
    <w:p w14:paraId="540474A3" w14:textId="5706C702" w:rsidR="009E35DA" w:rsidRDefault="00357F7F" w:rsidP="009E35DA">
      <w:pPr>
        <w:pStyle w:val="CommentText"/>
        <w:jc w:val="left"/>
      </w:pPr>
      <w:r>
        <w:rPr>
          <w:rStyle w:val="CommentReference"/>
        </w:rPr>
        <w:annotationRef/>
      </w:r>
      <w:r w:rsidR="009E35DA">
        <w:rPr>
          <w:color w:val="000000"/>
        </w:rPr>
        <w:t>GLENN COMMENT - Things to add to this section:</w:t>
      </w:r>
    </w:p>
    <w:p w14:paraId="49FB6AAE" w14:textId="77777777" w:rsidR="009E35DA" w:rsidRDefault="009E35DA" w:rsidP="009E35DA">
      <w:pPr>
        <w:pStyle w:val="CommentText"/>
        <w:numPr>
          <w:ilvl w:val="0"/>
          <w:numId w:val="41"/>
        </w:numPr>
        <w:jc w:val="left"/>
      </w:pPr>
      <w:r>
        <w:rPr>
          <w:color w:val="000000"/>
        </w:rPr>
        <w:t xml:space="preserve">Each individual risk parameter must be provided as each spatial location in the GIS output layer. </w:t>
      </w:r>
      <w:r>
        <w:rPr>
          <w:b/>
          <w:bCs/>
          <w:color w:val="000000"/>
        </w:rPr>
        <w:t>(RS - add to deliverables section)</w:t>
      </w:r>
    </w:p>
    <w:p w14:paraId="4D386A67" w14:textId="77777777" w:rsidR="009E35DA" w:rsidRDefault="009E35DA" w:rsidP="009E35DA">
      <w:pPr>
        <w:pStyle w:val="CommentText"/>
        <w:numPr>
          <w:ilvl w:val="0"/>
          <w:numId w:val="41"/>
        </w:numPr>
        <w:jc w:val="left"/>
      </w:pPr>
      <w:r>
        <w:rPr>
          <w:color w:val="000000"/>
        </w:rPr>
        <w:t xml:space="preserve"> The equation for the risk ranking must be provided.  This will allow ATCO to update the risk ranking as mitigate activities occur.   </w:t>
      </w:r>
      <w:r>
        <w:rPr>
          <w:b/>
          <w:bCs/>
          <w:color w:val="000000"/>
        </w:rPr>
        <w:t>(RS - add to deliverables section)</w:t>
      </w:r>
    </w:p>
    <w:p w14:paraId="0856DF6B" w14:textId="77777777" w:rsidR="009E35DA" w:rsidRDefault="009E35DA" w:rsidP="009E35DA">
      <w:pPr>
        <w:pStyle w:val="CommentText"/>
        <w:numPr>
          <w:ilvl w:val="0"/>
          <w:numId w:val="41"/>
        </w:numPr>
        <w:jc w:val="left"/>
      </w:pPr>
      <w:r>
        <w:rPr>
          <w:color w:val="000000"/>
        </w:rPr>
        <w:t xml:space="preserve">As risk ranking including and excluding criticality should be provided.  </w:t>
      </w:r>
      <w:r>
        <w:rPr>
          <w:b/>
          <w:bCs/>
          <w:color w:val="000000"/>
        </w:rPr>
        <w:t>(RS - add to deliverables section)</w:t>
      </w:r>
    </w:p>
    <w:p w14:paraId="07C5B1DD" w14:textId="77777777" w:rsidR="009E35DA" w:rsidRDefault="009E35DA" w:rsidP="009E35DA">
      <w:pPr>
        <w:pStyle w:val="CommentText"/>
        <w:numPr>
          <w:ilvl w:val="0"/>
          <w:numId w:val="41"/>
        </w:numPr>
        <w:jc w:val="left"/>
      </w:pPr>
      <w:r>
        <w:rPr>
          <w:color w:val="000000"/>
        </w:rPr>
        <w:t xml:space="preserve">We need to fully discuss what fire – weather should the risk ranking be based upon.  </w:t>
      </w:r>
      <w:r>
        <w:rPr>
          <w:b/>
          <w:bCs/>
          <w:color w:val="000000"/>
        </w:rPr>
        <w:t>(RS - included at project initiation - as a step)</w:t>
      </w:r>
    </w:p>
    <w:p w14:paraId="46452248" w14:textId="77777777" w:rsidR="009E35DA" w:rsidRDefault="009E35DA" w:rsidP="009E35DA">
      <w:pPr>
        <w:pStyle w:val="CommentText"/>
        <w:numPr>
          <w:ilvl w:val="0"/>
          <w:numId w:val="41"/>
        </w:numPr>
        <w:jc w:val="left"/>
      </w:pPr>
      <w:r>
        <w:rPr>
          <w:color w:val="000000"/>
        </w:rPr>
        <w:t>Quantification methodology of the risk ranking needs to be including.</w:t>
      </w:r>
      <w:r>
        <w:rPr>
          <w:b/>
          <w:bCs/>
          <w:color w:val="000000"/>
        </w:rPr>
        <w:t>RS - reference added here</w:t>
      </w:r>
    </w:p>
    <w:p w14:paraId="3E3DFEC1" w14:textId="77777777" w:rsidR="009E35DA" w:rsidRDefault="009E35DA" w:rsidP="009E35DA">
      <w:pPr>
        <w:pStyle w:val="CommentText"/>
        <w:numPr>
          <w:ilvl w:val="0"/>
          <w:numId w:val="41"/>
        </w:numPr>
        <w:jc w:val="left"/>
      </w:pPr>
      <w:r>
        <w:rPr>
          <w:color w:val="000000"/>
        </w:rPr>
        <w:t xml:space="preserve">Include a professional review step.   Remote sensing data can be used so that wildfire professionals can sample verify the model projections.  This professional review needs to be part of the report.  </w:t>
      </w:r>
      <w:r>
        <w:rPr>
          <w:b/>
          <w:bCs/>
          <w:color w:val="000000"/>
        </w:rPr>
        <w:t xml:space="preserve">RS - reference added </w:t>
      </w:r>
    </w:p>
  </w:comment>
  <w:comment w:id="38" w:author="Cameron Duckett" w:date="2024-11-21T20:41:00Z" w:initials="CD">
    <w:p w14:paraId="3CFE3496" w14:textId="77777777" w:rsidR="000F4C9C" w:rsidRDefault="000F4C9C" w:rsidP="000F4C9C">
      <w:pPr>
        <w:pStyle w:val="CommentText"/>
        <w:jc w:val="left"/>
      </w:pPr>
      <w:r>
        <w:rPr>
          <w:rStyle w:val="CommentReference"/>
        </w:rPr>
        <w:annotationRef/>
      </w:r>
      <w:r>
        <w:t>Management or mitigation? Are these separate?</w:t>
      </w:r>
    </w:p>
  </w:comment>
  <w:comment w:id="42" w:author="Randy Spyksma" w:date="2024-11-24T12:06:00Z" w:initials="RS">
    <w:p w14:paraId="6F620071" w14:textId="77777777" w:rsidR="00B43A55" w:rsidRDefault="00B43A55" w:rsidP="00B43A55">
      <w:pPr>
        <w:pStyle w:val="CommentText"/>
        <w:jc w:val="left"/>
      </w:pPr>
      <w:r>
        <w:rPr>
          <w:rStyle w:val="CommentReference"/>
        </w:rPr>
        <w:annotationRef/>
      </w:r>
      <w:r>
        <w:t>Added.   OK JW?</w:t>
      </w:r>
    </w:p>
  </w:comment>
  <w:comment w:id="44" w:author="Cameron Duckett" w:date="2024-11-21T20:51:00Z" w:initials="CD">
    <w:p w14:paraId="62CE00B6" w14:textId="15EB4ACB" w:rsidR="00780577" w:rsidRDefault="00780577" w:rsidP="00780577">
      <w:pPr>
        <w:pStyle w:val="CommentText"/>
        <w:jc w:val="left"/>
      </w:pPr>
      <w:r>
        <w:rPr>
          <w:rStyle w:val="CommentReference"/>
        </w:rPr>
        <w:annotationRef/>
      </w:r>
      <w:r>
        <w:t>Fwi trend analysis (same comment as before)</w:t>
      </w:r>
    </w:p>
  </w:comment>
  <w:comment w:id="46" w:author="Randy Spyksma" w:date="2024-11-20T08:15:00Z" w:initials="RS">
    <w:p w14:paraId="5214A350" w14:textId="6672B668" w:rsidR="00EC7916" w:rsidRDefault="00EC7916" w:rsidP="00EC7916">
      <w:pPr>
        <w:pStyle w:val="CommentText"/>
        <w:jc w:val="left"/>
      </w:pPr>
      <w:r>
        <w:rPr>
          <w:rStyle w:val="CommentReference"/>
        </w:rPr>
        <w:annotationRef/>
      </w:r>
      <w:r>
        <w:t>Make sure costed</w:t>
      </w:r>
    </w:p>
  </w:comment>
  <w:comment w:id="55" w:author="Cameron Duckett" w:date="2024-11-21T21:03:00Z" w:initials="CD">
    <w:p w14:paraId="533061FB" w14:textId="77777777" w:rsidR="008B74EC" w:rsidRDefault="008B74EC" w:rsidP="008B74EC">
      <w:pPr>
        <w:pStyle w:val="CommentText"/>
        <w:jc w:val="left"/>
      </w:pPr>
      <w:r>
        <w:rPr>
          <w:rStyle w:val="CommentReference"/>
        </w:rPr>
        <w:annotationRef/>
      </w:r>
      <w:r>
        <w:t>Is this not an outcome of avoided costs/ quantification of wildfire mitigation effectiveness? Building off the work we’ve proposed? Or is this a risk TO effort? Both?</w:t>
      </w:r>
    </w:p>
  </w:comment>
  <w:comment w:id="56" w:author="Randy Spyksma" w:date="2024-11-24T11:19:00Z" w:initials="RS">
    <w:p w14:paraId="593E7603" w14:textId="77777777" w:rsidR="00F95F9A" w:rsidRDefault="00F95F9A" w:rsidP="00F95F9A">
      <w:pPr>
        <w:pStyle w:val="CommentText"/>
        <w:jc w:val="left"/>
      </w:pPr>
      <w:r>
        <w:rPr>
          <w:rStyle w:val="CommentReference"/>
        </w:rPr>
        <w:annotationRef/>
      </w:r>
      <w:r>
        <w:t>Is both - we are not doing that calculation, though.   Just information to support them in doing so...</w:t>
      </w:r>
    </w:p>
  </w:comment>
  <w:comment w:id="63" w:author="Randy Spyksma" w:date="2024-11-20T20:39:00Z" w:initials="RS">
    <w:p w14:paraId="2BC79638" w14:textId="749827FC" w:rsidR="006F5D42" w:rsidRDefault="006F5D42" w:rsidP="006F5D42">
      <w:pPr>
        <w:pStyle w:val="CommentText"/>
        <w:jc w:val="left"/>
      </w:pPr>
      <w:r>
        <w:rPr>
          <w:rStyle w:val="CommentReference"/>
        </w:rPr>
        <w:annotationRef/>
      </w:r>
      <w:r>
        <w:t>I have costs for this and working this out with Craig for Friday</w:t>
      </w:r>
    </w:p>
  </w:comment>
  <w:comment w:id="74" w:author="Joanna Wand" w:date="2024-11-21T16:08:00Z" w:initials="JW">
    <w:p w14:paraId="42A0C06E" w14:textId="77777777" w:rsidR="00843B11" w:rsidRDefault="00843B11" w:rsidP="00843B11">
      <w:pPr>
        <w:pStyle w:val="CommentText"/>
        <w:jc w:val="left"/>
      </w:pPr>
      <w:r>
        <w:rPr>
          <w:rStyle w:val="CommentReference"/>
        </w:rPr>
        <w:annotationRef/>
      </w:r>
      <w:r>
        <w:t>Why are we doing this if we have the Landis-II model?</w:t>
      </w:r>
    </w:p>
  </w:comment>
  <w:comment w:id="75" w:author="Randy Spyksma" w:date="2024-11-24T11:26:00Z" w:initials="RS">
    <w:p w14:paraId="1C356EB2" w14:textId="77777777" w:rsidR="00FB486A" w:rsidRDefault="00FB486A" w:rsidP="00FB486A">
      <w:pPr>
        <w:pStyle w:val="CommentText"/>
        <w:jc w:val="left"/>
      </w:pPr>
      <w:r>
        <w:rPr>
          <w:rStyle w:val="CommentReference"/>
        </w:rPr>
        <w:annotationRef/>
      </w:r>
      <w:r>
        <w:t>LANDIS does not fully provide all the information needed to answer all of the questions being asked in this phase.   Hence the need to augment with additional processes….</w:t>
      </w:r>
      <w:r>
        <w:br/>
      </w:r>
      <w:r>
        <w:br/>
        <w:t>Landis II Outputs</w:t>
      </w:r>
    </w:p>
    <w:p w14:paraId="48E45624" w14:textId="77777777" w:rsidR="00FB486A" w:rsidRDefault="00FB486A" w:rsidP="00FB486A">
      <w:pPr>
        <w:pStyle w:val="CommentText"/>
        <w:numPr>
          <w:ilvl w:val="0"/>
          <w:numId w:val="45"/>
        </w:numPr>
        <w:jc w:val="left"/>
      </w:pPr>
      <w:r>
        <w:t>By time – next 10 years, next 50 years, next 100 years</w:t>
      </w:r>
    </w:p>
    <w:p w14:paraId="7AC974BF" w14:textId="77777777" w:rsidR="00FB486A" w:rsidRDefault="00FB486A" w:rsidP="00FB486A">
      <w:pPr>
        <w:pStyle w:val="CommentText"/>
        <w:numPr>
          <w:ilvl w:val="1"/>
          <w:numId w:val="45"/>
        </w:numPr>
        <w:jc w:val="left"/>
      </w:pPr>
      <w:r>
        <w:t>Raster of fire frequency</w:t>
      </w:r>
    </w:p>
    <w:p w14:paraId="1D90C324" w14:textId="77777777" w:rsidR="00FB486A" w:rsidRDefault="00FB486A" w:rsidP="00FB486A">
      <w:pPr>
        <w:pStyle w:val="CommentText"/>
        <w:numPr>
          <w:ilvl w:val="2"/>
          <w:numId w:val="45"/>
        </w:numPr>
        <w:jc w:val="left"/>
      </w:pPr>
      <w:r>
        <w:t>This can partially be answered with the Landis to the extent that it is related to fuels</w:t>
      </w:r>
    </w:p>
    <w:p w14:paraId="559B0A61" w14:textId="77777777" w:rsidR="00FB486A" w:rsidRDefault="00FB486A" w:rsidP="00FB486A">
      <w:pPr>
        <w:pStyle w:val="CommentText"/>
        <w:numPr>
          <w:ilvl w:val="1"/>
          <w:numId w:val="45"/>
        </w:numPr>
        <w:jc w:val="left"/>
      </w:pPr>
      <w:r>
        <w:t>Raster of fire severity</w:t>
      </w:r>
    </w:p>
    <w:p w14:paraId="37E9FDF6" w14:textId="77777777" w:rsidR="00FB486A" w:rsidRDefault="00FB486A" w:rsidP="00FB486A">
      <w:pPr>
        <w:pStyle w:val="CommentText"/>
        <w:jc w:val="left"/>
      </w:pPr>
    </w:p>
    <w:p w14:paraId="26C08E3A" w14:textId="77777777" w:rsidR="00FB486A" w:rsidRDefault="00FB486A" w:rsidP="00FB486A">
      <w:pPr>
        <w:pStyle w:val="CommentText"/>
        <w:jc w:val="left"/>
      </w:pPr>
      <w:r>
        <w:t>Is super solid support for the decision to underground a powerline vs replace it or build it above ground</w:t>
      </w:r>
      <w:r>
        <w:br/>
      </w:r>
      <w:r>
        <w:br/>
        <w:t>Is partial support for the decision to locate a powerlines in a given area as it pertains to Risk TO the powerline - where are fires more at a landscape level, but does not address the immediately adjacent fuels and how those may influence location of a powerline at a finer scale.</w:t>
      </w:r>
    </w:p>
    <w:p w14:paraId="441D01F7" w14:textId="77777777" w:rsidR="00FB486A" w:rsidRDefault="00FB486A" w:rsidP="00FB486A">
      <w:pPr>
        <w:pStyle w:val="CommentText"/>
        <w:jc w:val="left"/>
      </w:pPr>
    </w:p>
    <w:p w14:paraId="27E131BB" w14:textId="77777777" w:rsidR="00FB486A" w:rsidRDefault="00FB486A" w:rsidP="00FB486A">
      <w:pPr>
        <w:pStyle w:val="CommentText"/>
        <w:jc w:val="left"/>
      </w:pPr>
      <w:r>
        <w:t>Only minorly supports the siting decision in order to reduce risk of a new powerline impacting VAR on the landscape (new powerline fires spreading to VAR).</w:t>
      </w:r>
    </w:p>
    <w:p w14:paraId="053D93FA" w14:textId="77777777" w:rsidR="00FB486A" w:rsidRDefault="00FB486A" w:rsidP="00FB486A">
      <w:pPr>
        <w:pStyle w:val="CommentText"/>
        <w:jc w:val="left"/>
      </w:pPr>
    </w:p>
    <w:p w14:paraId="26628469" w14:textId="77777777" w:rsidR="00FB486A" w:rsidRDefault="00FB486A" w:rsidP="00FB486A">
      <w:pPr>
        <w:pStyle w:val="CommentText"/>
        <w:jc w:val="left"/>
      </w:pPr>
      <w:r>
        <w:t>Given limitations - need to have some additional processes to figure this out…</w:t>
      </w:r>
    </w:p>
    <w:p w14:paraId="2C7E7887" w14:textId="77777777" w:rsidR="00FB486A" w:rsidRDefault="00FB486A" w:rsidP="00FB486A">
      <w:pPr>
        <w:pStyle w:val="CommentText"/>
        <w:jc w:val="left"/>
      </w:pPr>
    </w:p>
    <w:p w14:paraId="7001CB82" w14:textId="77777777" w:rsidR="00FB486A" w:rsidRDefault="00FB486A" w:rsidP="00FB486A">
      <w:pPr>
        <w:pStyle w:val="CommentText"/>
        <w:jc w:val="left"/>
      </w:pPr>
      <w:r>
        <w:t>That is the idea...</w:t>
      </w:r>
    </w:p>
  </w:comment>
  <w:comment w:id="76" w:author="Randy Spyksma" w:date="2024-11-29T16:14:00Z" w:initials="RS">
    <w:p w14:paraId="5BFB01F7" w14:textId="77777777" w:rsidR="00084C31" w:rsidRDefault="00084C31" w:rsidP="00084C31">
      <w:pPr>
        <w:pStyle w:val="CommentText"/>
        <w:jc w:val="left"/>
      </w:pPr>
      <w:r>
        <w:rPr>
          <w:rStyle w:val="CommentReference"/>
        </w:rPr>
        <w:annotationRef/>
      </w:r>
      <w:r>
        <w:rPr>
          <w:color w:val="707373"/>
          <w:lang w:val="en-CA"/>
        </w:rPr>
        <w:t>Greg G brainstorming...</w:t>
      </w:r>
    </w:p>
    <w:p w14:paraId="47874522" w14:textId="77777777" w:rsidR="00084C31" w:rsidRDefault="00084C31" w:rsidP="00084C31">
      <w:pPr>
        <w:pStyle w:val="CommentText"/>
        <w:numPr>
          <w:ilvl w:val="1"/>
          <w:numId w:val="48"/>
        </w:numPr>
        <w:jc w:val="left"/>
      </w:pPr>
      <w:r>
        <w:rPr>
          <w:color w:val="707373"/>
          <w:lang w:val="en-CA"/>
        </w:rPr>
        <w:t>For radiant heat would need distance to fuel, radiated heat accumulated over time, how far out do you want to start, would need to simulate moving flame front.</w:t>
      </w:r>
    </w:p>
    <w:p w14:paraId="2B74127A" w14:textId="77777777" w:rsidR="00084C31" w:rsidRDefault="00084C31" w:rsidP="00084C31">
      <w:pPr>
        <w:pStyle w:val="CommentText"/>
        <w:numPr>
          <w:ilvl w:val="1"/>
          <w:numId w:val="48"/>
        </w:numPr>
        <w:jc w:val="left"/>
      </w:pPr>
      <w:r>
        <w:rPr>
          <w:color w:val="707373"/>
          <w:lang w:val="en-CA"/>
        </w:rPr>
        <w:t>If did every single grid cell, 500 m around.   5 degree intervals.   Calculate accumulated radiant heat.   Average for the grid cell.   FBP, ROS, flame length, etc. for each of the degree intervals.   Prevailing winds could be utilized.</w:t>
      </w:r>
    </w:p>
    <w:p w14:paraId="1EF5A618" w14:textId="77777777" w:rsidR="00084C31" w:rsidRDefault="00084C31" w:rsidP="00084C31">
      <w:pPr>
        <w:pStyle w:val="CommentText"/>
        <w:numPr>
          <w:ilvl w:val="1"/>
          <w:numId w:val="48"/>
        </w:numPr>
        <w:jc w:val="left"/>
      </w:pPr>
      <w:r>
        <w:rPr>
          <w:color w:val="707373"/>
          <w:lang w:val="en-CA"/>
        </w:rPr>
        <w:t>All of Alberta – wind ninja to flow over terrain – have wind speed and direction value for each grid cell, test wind speed thresholds, set it all to 10 km an hour and then multiply values to whatever threshold speeds to test.</w:t>
      </w:r>
    </w:p>
    <w:p w14:paraId="50F19D0B" w14:textId="77777777" w:rsidR="00084C31" w:rsidRDefault="00084C31" w:rsidP="00084C31">
      <w:pPr>
        <w:pStyle w:val="CommentText"/>
        <w:numPr>
          <w:ilvl w:val="1"/>
          <w:numId w:val="48"/>
        </w:numPr>
        <w:jc w:val="left"/>
      </w:pPr>
      <w:r>
        <w:rPr>
          <w:color w:val="707373"/>
          <w:lang w:val="en-CA"/>
        </w:rPr>
        <w:t>Post placement assessment</w:t>
      </w:r>
    </w:p>
    <w:p w14:paraId="0C11378D" w14:textId="77777777" w:rsidR="00084C31" w:rsidRDefault="00084C31" w:rsidP="00084C31">
      <w:pPr>
        <w:pStyle w:val="CommentText"/>
        <w:numPr>
          <w:ilvl w:val="1"/>
          <w:numId w:val="48"/>
        </w:numPr>
        <w:jc w:val="left"/>
      </w:pPr>
    </w:p>
  </w:comment>
  <w:comment w:id="77" w:author="Randy Spyksma" w:date="2024-11-29T16:24:00Z" w:initials="RS">
    <w:p w14:paraId="2F206218" w14:textId="77777777" w:rsidR="005E4BE5" w:rsidRDefault="005E4BE5" w:rsidP="005E4BE5">
      <w:pPr>
        <w:pStyle w:val="CommentText"/>
        <w:numPr>
          <w:ilvl w:val="0"/>
          <w:numId w:val="49"/>
        </w:numPr>
        <w:jc w:val="left"/>
      </w:pPr>
      <w:r>
        <w:rPr>
          <w:rStyle w:val="CommentReference"/>
        </w:rPr>
        <w:annotationRef/>
      </w:r>
      <w:r>
        <w:rPr>
          <w:color w:val="707373"/>
          <w:lang w:val="en-CA"/>
        </w:rPr>
        <w:t>Greg G brainstorming</w:t>
      </w:r>
    </w:p>
    <w:p w14:paraId="085FF449" w14:textId="77777777" w:rsidR="005E4BE5" w:rsidRDefault="005E4BE5" w:rsidP="005E4BE5">
      <w:pPr>
        <w:pStyle w:val="CommentText"/>
        <w:numPr>
          <w:ilvl w:val="1"/>
          <w:numId w:val="49"/>
        </w:numPr>
        <w:jc w:val="left"/>
      </w:pPr>
      <w:r>
        <w:rPr>
          <w:color w:val="707373"/>
          <w:lang w:val="en-CA"/>
        </w:rPr>
        <w:t>FBP grid cell modeling</w:t>
      </w:r>
    </w:p>
    <w:p w14:paraId="642B4585" w14:textId="77777777" w:rsidR="005E4BE5" w:rsidRDefault="005E4BE5" w:rsidP="005E4BE5">
      <w:pPr>
        <w:pStyle w:val="CommentText"/>
        <w:numPr>
          <w:ilvl w:val="1"/>
          <w:numId w:val="49"/>
        </w:numPr>
        <w:jc w:val="left"/>
      </w:pPr>
      <w:r>
        <w:rPr>
          <w:color w:val="707373"/>
          <w:lang w:val="en-CA"/>
        </w:rPr>
        <w:t>What direction fire is more likely to spread</w:t>
      </w:r>
    </w:p>
    <w:p w14:paraId="6B16F793" w14:textId="77777777" w:rsidR="005E4BE5" w:rsidRDefault="005E4BE5" w:rsidP="005E4BE5">
      <w:pPr>
        <w:pStyle w:val="CommentText"/>
        <w:numPr>
          <w:ilvl w:val="1"/>
          <w:numId w:val="49"/>
        </w:numPr>
        <w:jc w:val="left"/>
      </w:pPr>
      <w:r>
        <w:rPr>
          <w:color w:val="707373"/>
          <w:lang w:val="en-CA"/>
        </w:rPr>
        <w:t>Model direction of fire flow from each point at selected wind direction</w:t>
      </w:r>
    </w:p>
    <w:p w14:paraId="6B24B0B2" w14:textId="77777777" w:rsidR="005E4BE5" w:rsidRDefault="005E4BE5" w:rsidP="005E4BE5">
      <w:pPr>
        <w:pStyle w:val="CommentText"/>
        <w:numPr>
          <w:ilvl w:val="1"/>
          <w:numId w:val="49"/>
        </w:numPr>
        <w:jc w:val="left"/>
      </w:pPr>
      <w:r>
        <w:rPr>
          <w:color w:val="707373"/>
          <w:lang w:val="en-CA"/>
        </w:rPr>
        <w:t>Where are fires more likely to go, based on percentiles in each direction</w:t>
      </w:r>
    </w:p>
    <w:p w14:paraId="799B84E3" w14:textId="77777777" w:rsidR="005E4BE5" w:rsidRDefault="005E4BE5" w:rsidP="005E4BE5">
      <w:pPr>
        <w:pStyle w:val="CommentText"/>
        <w:numPr>
          <w:ilvl w:val="1"/>
          <w:numId w:val="49"/>
        </w:numPr>
        <w:jc w:val="left"/>
      </w:pPr>
      <w:r>
        <w:rPr>
          <w:color w:val="707373"/>
          <w:lang w:val="en-CA"/>
        </w:rPr>
        <w:t>ROS distance like mining, create for every fuel cell – not possible to heavy of a load…</w:t>
      </w:r>
    </w:p>
    <w:p w14:paraId="5E45EBC7" w14:textId="77777777" w:rsidR="005E4BE5" w:rsidRDefault="005E4BE5" w:rsidP="005E4BE5">
      <w:pPr>
        <w:pStyle w:val="CommentText"/>
        <w:numPr>
          <w:ilvl w:val="1"/>
          <w:numId w:val="49"/>
        </w:numPr>
        <w:jc w:val="left"/>
      </w:pPr>
      <w:r>
        <w:rPr>
          <w:color w:val="707373"/>
          <w:lang w:val="en-CA"/>
        </w:rPr>
        <w:t>What about just proximity and distance – problem is that fire not travel in straight line…</w:t>
      </w:r>
    </w:p>
    <w:p w14:paraId="3B73201D" w14:textId="77777777" w:rsidR="005E4BE5" w:rsidRDefault="005E4BE5" w:rsidP="005E4BE5">
      <w:pPr>
        <w:pStyle w:val="CommentText"/>
        <w:numPr>
          <w:ilvl w:val="1"/>
          <w:numId w:val="49"/>
        </w:numPr>
        <w:jc w:val="left"/>
      </w:pPr>
      <w:r>
        <w:rPr>
          <w:color w:val="707373"/>
          <w:lang w:val="en-CA"/>
        </w:rPr>
        <w:t>Flip it – assume the VAR as the static points and model back to the landbase, wind moving upstream from those points   YES…   Time from each of those points to X distance away</w:t>
      </w:r>
    </w:p>
    <w:p w14:paraId="4AA3C4D0" w14:textId="77777777" w:rsidR="005E4BE5" w:rsidRDefault="005E4BE5" w:rsidP="005E4BE5">
      <w:pPr>
        <w:pStyle w:val="CommentText"/>
        <w:numPr>
          <w:ilvl w:val="2"/>
          <w:numId w:val="49"/>
        </w:numPr>
        <w:jc w:val="left"/>
      </w:pPr>
      <w:r>
        <w:rPr>
          <w:color w:val="707373"/>
          <w:lang w:val="en-CA"/>
        </w:rPr>
        <w:t>VAR Points, wind ninja modeling, etc.</w:t>
      </w:r>
    </w:p>
    <w:p w14:paraId="4F760EC9" w14:textId="77777777" w:rsidR="005E4BE5" w:rsidRDefault="005E4BE5" w:rsidP="005E4BE5">
      <w:pPr>
        <w:pStyle w:val="CommentText"/>
        <w:numPr>
          <w:ilvl w:val="2"/>
          <w:numId w:val="49"/>
        </w:numPr>
        <w:jc w:val="left"/>
      </w:pPr>
      <w:r>
        <w:rPr>
          <w:color w:val="707373"/>
          <w:lang w:val="en-CA"/>
        </w:rPr>
        <w:t>Three weeks of hands on time, weeks of run time</w:t>
      </w:r>
    </w:p>
  </w:comment>
  <w:comment w:id="91" w:author="Randy Spyksma" w:date="2024-11-20T09:12:00Z" w:initials="RS">
    <w:p w14:paraId="53983E3B" w14:textId="409CBC0A" w:rsidR="006F5D42" w:rsidRDefault="00602893" w:rsidP="006F5D42">
      <w:pPr>
        <w:pStyle w:val="CommentText"/>
        <w:jc w:val="left"/>
      </w:pPr>
      <w:r>
        <w:rPr>
          <w:rStyle w:val="CommentReference"/>
        </w:rPr>
        <w:annotationRef/>
      </w:r>
      <w:r w:rsidR="006F5D42">
        <w:rPr>
          <w:color w:val="707373"/>
        </w:rPr>
        <w:t>Update costs - still needs to be reviewed and confirmed - RS and others...</w:t>
      </w:r>
    </w:p>
  </w:comment>
  <w:comment w:id="92" w:author="Randy Spyksma" w:date="2024-11-24T11:53:00Z" w:initials="RS">
    <w:p w14:paraId="4D0CCF09" w14:textId="77777777" w:rsidR="005023D7" w:rsidRDefault="005023D7" w:rsidP="005023D7">
      <w:pPr>
        <w:pStyle w:val="CommentText"/>
        <w:jc w:val="left"/>
      </w:pPr>
      <w:r>
        <w:rPr>
          <w:rStyle w:val="CommentReference"/>
        </w:rPr>
        <w:annotationRef/>
      </w:r>
      <w:r>
        <w:t>Seems good to me.   Confirm (JW)…</w:t>
      </w:r>
    </w:p>
    <w:p w14:paraId="7F6F644F" w14:textId="77777777" w:rsidR="005023D7" w:rsidRDefault="005023D7" w:rsidP="005023D7">
      <w:pPr>
        <w:pStyle w:val="CommentText"/>
        <w:jc w:val="left"/>
      </w:pPr>
    </w:p>
    <w:p w14:paraId="5E599CF8" w14:textId="77777777" w:rsidR="005023D7" w:rsidRDefault="005023D7" w:rsidP="005023D7">
      <w:pPr>
        <w:pStyle w:val="CommentText"/>
        <w:jc w:val="left"/>
      </w:pPr>
      <w:r>
        <w:t xml:space="preserve">Detailed costing in the route ATCO Risk TO folder here:  </w:t>
      </w:r>
      <w:r>
        <w:br/>
      </w:r>
      <w:r>
        <w:br/>
      </w:r>
      <w:hyperlink r:id="rId1" w:history="1">
        <w:r w:rsidRPr="003E3BFE">
          <w:rPr>
            <w:rStyle w:val="Hyperlink"/>
            <w:rFonts w:ascii="Source Sans Pro" w:eastAsia="Calibri" w:hAnsi="Source Sans Pro"/>
            <w:szCs w:val="20"/>
            <w:lang w:val="en-US" w:bidi="ar-SA"/>
          </w:rPr>
          <w:t>G:\Marketing_Sales\Sales\Clients and Forecast\00_WildfireForUtilities2024\ATCO\ATCO_RiskTO</w:t>
        </w:r>
      </w:hyperlink>
    </w:p>
  </w:comment>
  <w:comment w:id="93" w:author="Randy Spyksma" w:date="2024-11-24T11:52:00Z" w:initials="RS">
    <w:p w14:paraId="060F3A75" w14:textId="06F877A3" w:rsidR="005023D7" w:rsidRDefault="005023D7" w:rsidP="005023D7">
      <w:pPr>
        <w:pStyle w:val="CommentText"/>
        <w:jc w:val="left"/>
      </w:pPr>
      <w:r>
        <w:rPr>
          <w:rStyle w:val="CommentReference"/>
        </w:rPr>
        <w:annotationRef/>
      </w:r>
      <w:r>
        <w:t>Added field confirmation step</w:t>
      </w:r>
    </w:p>
  </w:comment>
  <w:comment w:id="95" w:author="Randy Spyksma" w:date="2024-11-20T09:12:00Z" w:initials="RS">
    <w:p w14:paraId="7845EE40" w14:textId="29343895" w:rsidR="006F5D42" w:rsidRDefault="0094667C" w:rsidP="006F5D42">
      <w:pPr>
        <w:pStyle w:val="CommentText"/>
        <w:jc w:val="left"/>
      </w:pPr>
      <w:r>
        <w:rPr>
          <w:rStyle w:val="CommentReference"/>
        </w:rPr>
        <w:annotationRef/>
      </w:r>
      <w:r w:rsidR="006F5D42">
        <w:rPr>
          <w:color w:val="707373"/>
        </w:rPr>
        <w:t>Update costs - still needs to be reviewed and confirmed - RS and others...</w:t>
      </w:r>
    </w:p>
  </w:comment>
  <w:comment w:id="96" w:author="Randy Spyksma" w:date="2024-11-24T11:56:00Z" w:initials="RS">
    <w:p w14:paraId="3BD316EE" w14:textId="77777777" w:rsidR="00B43A55" w:rsidRDefault="005023D7" w:rsidP="00B43A55">
      <w:pPr>
        <w:pStyle w:val="CommentText"/>
        <w:jc w:val="left"/>
      </w:pPr>
      <w:r>
        <w:rPr>
          <w:rStyle w:val="CommentReference"/>
        </w:rPr>
        <w:annotationRef/>
      </w:r>
      <w:r w:rsidR="00B43A55">
        <w:rPr>
          <w:color w:val="707373"/>
        </w:rPr>
        <w:t>Updated - Ember time still there at “Advisor-Other - can use this in project as needed for senior level support</w:t>
      </w:r>
    </w:p>
    <w:p w14:paraId="2C236F6C" w14:textId="77777777" w:rsidR="00B43A55" w:rsidRDefault="00B43A55" w:rsidP="00B43A55">
      <w:pPr>
        <w:pStyle w:val="CommentText"/>
        <w:jc w:val="left"/>
      </w:pPr>
    </w:p>
    <w:p w14:paraId="0512551A" w14:textId="77777777" w:rsidR="00B43A55" w:rsidRDefault="00B43A55" w:rsidP="00B43A55">
      <w:pPr>
        <w:pStyle w:val="CommentText"/>
        <w:jc w:val="left"/>
      </w:pPr>
      <w:r>
        <w:rPr>
          <w:color w:val="707373"/>
        </w:rPr>
        <w:t>Expanded processing from 100K to 175K as need to model fires across the whole percentile spread - not just 95</w:t>
      </w:r>
      <w:r>
        <w:rPr>
          <w:color w:val="707373"/>
          <w:vertAlign w:val="superscript"/>
        </w:rPr>
        <w:t>th</w:t>
      </w:r>
      <w:r>
        <w:rPr>
          <w:color w:val="707373"/>
        </w:rPr>
        <w:t xml:space="preserve"> percentile.   Bit of a guess there...</w:t>
      </w:r>
    </w:p>
  </w:comment>
  <w:comment w:id="97" w:author="Randy Spyksma" w:date="2024-11-24T12:03:00Z" w:initials="RS">
    <w:p w14:paraId="7173F870" w14:textId="77777777" w:rsidR="00B43A55" w:rsidRDefault="00B43A55" w:rsidP="00B43A55">
      <w:pPr>
        <w:pStyle w:val="CommentText"/>
        <w:jc w:val="left"/>
      </w:pPr>
      <w:r>
        <w:rPr>
          <w:rStyle w:val="CommentReference"/>
        </w:rPr>
        <w:annotationRef/>
      </w:r>
      <w:r>
        <w:t>Reviewed - seems solid and aligned with scope./document - please confirm JW...</w:t>
      </w:r>
    </w:p>
  </w:comment>
  <w:comment w:id="101" w:author="Randy Spyksma" w:date="2024-11-20T09:12:00Z" w:initials="RS">
    <w:p w14:paraId="2DBCF0C7" w14:textId="468BAA13" w:rsidR="00EE2F79" w:rsidRDefault="00EE2F79" w:rsidP="00EE2F79">
      <w:pPr>
        <w:pStyle w:val="CommentText"/>
        <w:jc w:val="left"/>
      </w:pPr>
      <w:r>
        <w:rPr>
          <w:rStyle w:val="CommentReference"/>
        </w:rPr>
        <w:annotationRef/>
      </w:r>
      <w:r>
        <w:t>Update costs</w:t>
      </w:r>
    </w:p>
  </w:comment>
  <w:comment w:id="102" w:author="Randy Spyksma" w:date="2024-11-24T12:27:00Z" w:initials="RS">
    <w:p w14:paraId="1C805C88" w14:textId="77777777" w:rsidR="003B7ECB" w:rsidRDefault="003B7ECB" w:rsidP="003B7ECB">
      <w:pPr>
        <w:pStyle w:val="CommentText"/>
        <w:jc w:val="left"/>
      </w:pPr>
      <w:r>
        <w:rPr>
          <w:rStyle w:val="CommentReference"/>
        </w:rPr>
        <w:annotationRef/>
      </w:r>
      <w:r>
        <w:t>Updated Sunday Eve - made these up - needs to be confirmed.</w:t>
      </w:r>
    </w:p>
    <w:p w14:paraId="036A8349" w14:textId="77777777" w:rsidR="003B7ECB" w:rsidRDefault="003B7ECB" w:rsidP="003B7ECB">
      <w:pPr>
        <w:pStyle w:val="CommentText"/>
        <w:jc w:val="left"/>
      </w:pPr>
    </w:p>
    <w:p w14:paraId="283B2BA3" w14:textId="77777777" w:rsidR="003B7ECB" w:rsidRDefault="003B7ECB" w:rsidP="003B7ECB">
      <w:pPr>
        <w:pStyle w:val="CommentText"/>
        <w:jc w:val="left"/>
      </w:pPr>
      <w:r>
        <w:t>Landis - copied across from Craig Robinson - so those are good to go.   Rest needs to be confirmed…</w:t>
      </w:r>
    </w:p>
    <w:p w14:paraId="0105D4D3" w14:textId="77777777" w:rsidR="003B7ECB" w:rsidRDefault="003B7ECB" w:rsidP="003B7ECB">
      <w:pPr>
        <w:pStyle w:val="CommentText"/>
        <w:jc w:val="left"/>
      </w:pPr>
    </w:p>
    <w:p w14:paraId="7A6B8E60" w14:textId="77777777" w:rsidR="003B7ECB" w:rsidRDefault="003B7ECB" w:rsidP="003B7ECB">
      <w:pPr>
        <w:pStyle w:val="CommentText"/>
        <w:jc w:val="left"/>
      </w:pPr>
      <w:r>
        <w:t>Detailed costing sheet is in the folder</w:t>
      </w:r>
      <w:r>
        <w:br/>
      </w:r>
      <w:r>
        <w:br/>
      </w:r>
      <w:hyperlink r:id="rId2" w:history="1">
        <w:r w:rsidRPr="00CA2DAD">
          <w:rPr>
            <w:rStyle w:val="Hyperlink"/>
            <w:rFonts w:ascii="Source Sans Pro" w:eastAsia="Calibri" w:hAnsi="Source Sans Pro"/>
            <w:szCs w:val="20"/>
            <w:lang w:val="en-US" w:bidi="ar-SA"/>
          </w:rPr>
          <w:t>G:\Marketing_Sales\Sales\Clients and Forecast\00_WildfireForUtilities2024\ATCO\ATCO_General_Risk</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3DFEC1" w15:done="1"/>
  <w15:commentEx w15:paraId="3CFE3496" w15:done="1"/>
  <w15:commentEx w15:paraId="6F620071" w15:done="1"/>
  <w15:commentEx w15:paraId="62CE00B6" w15:done="1"/>
  <w15:commentEx w15:paraId="5214A350" w15:done="1"/>
  <w15:commentEx w15:paraId="533061FB" w15:done="1"/>
  <w15:commentEx w15:paraId="593E7603" w15:paraIdParent="533061FB" w15:done="1"/>
  <w15:commentEx w15:paraId="2BC79638" w15:done="1"/>
  <w15:commentEx w15:paraId="42A0C06E" w15:done="1"/>
  <w15:commentEx w15:paraId="7001CB82" w15:paraIdParent="42A0C06E" w15:done="1"/>
  <w15:commentEx w15:paraId="0C11378D" w15:done="1"/>
  <w15:commentEx w15:paraId="4F760EC9" w15:done="1"/>
  <w15:commentEx w15:paraId="53983E3B" w15:done="1"/>
  <w15:commentEx w15:paraId="5E599CF8" w15:paraIdParent="53983E3B" w15:done="1"/>
  <w15:commentEx w15:paraId="060F3A75" w15:done="1"/>
  <w15:commentEx w15:paraId="7845EE40" w15:done="1"/>
  <w15:commentEx w15:paraId="0512551A" w15:paraIdParent="7845EE40" w15:done="1"/>
  <w15:commentEx w15:paraId="7173F870" w15:paraIdParent="7845EE40" w15:done="1"/>
  <w15:commentEx w15:paraId="2DBCF0C7" w15:done="1"/>
  <w15:commentEx w15:paraId="7A6B8E60" w15:paraIdParent="2DBCF0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256D058" w16cex:dateUtc="2024-11-18T21:45:00Z"/>
  <w16cex:commentExtensible w16cex:durableId="32F0B1C8" w16cex:dateUtc="2024-11-22T04:41:00Z"/>
  <w16cex:commentExtensible w16cex:durableId="4FA7DA07" w16cex:dateUtc="2024-11-24T20:06:00Z"/>
  <w16cex:commentExtensible w16cex:durableId="680DE3F9" w16cex:dateUtc="2024-11-22T04:51:00Z"/>
  <w16cex:commentExtensible w16cex:durableId="39688A8E" w16cex:dateUtc="2024-11-20T16:15:00Z"/>
  <w16cex:commentExtensible w16cex:durableId="585445FD" w16cex:dateUtc="2024-11-22T05:03:00Z"/>
  <w16cex:commentExtensible w16cex:durableId="46FEF9BE" w16cex:dateUtc="2024-11-24T19:19:00Z"/>
  <w16cex:commentExtensible w16cex:durableId="22CAB9DE" w16cex:dateUtc="2024-11-21T04:39:00Z"/>
  <w16cex:commentExtensible w16cex:durableId="0885BCA1" w16cex:dateUtc="2024-11-21T06:08:00Z"/>
  <w16cex:commentExtensible w16cex:durableId="1991189E" w16cex:dateUtc="2024-11-24T19:26:00Z"/>
  <w16cex:commentExtensible w16cex:durableId="5422192C" w16cex:dateUtc="2024-11-30T00:14:00Z"/>
  <w16cex:commentExtensible w16cex:durableId="4D1D388B" w16cex:dateUtc="2024-11-30T00:24:00Z"/>
  <w16cex:commentExtensible w16cex:durableId="19344D64" w16cex:dateUtc="2024-11-20T17:12:00Z"/>
  <w16cex:commentExtensible w16cex:durableId="2CAA9EEF" w16cex:dateUtc="2024-11-24T19:53:00Z"/>
  <w16cex:commentExtensible w16cex:durableId="5360166F" w16cex:dateUtc="2024-11-24T19:52:00Z"/>
  <w16cex:commentExtensible w16cex:durableId="56A41F4D" w16cex:dateUtc="2024-11-20T17:12:00Z"/>
  <w16cex:commentExtensible w16cex:durableId="44A5D560" w16cex:dateUtc="2024-11-24T19:56:00Z"/>
  <w16cex:commentExtensible w16cex:durableId="7ECB96CC" w16cex:dateUtc="2024-11-24T20:03:00Z"/>
  <w16cex:commentExtensible w16cex:durableId="7CCF495C" w16cex:dateUtc="2024-11-20T17:12:00Z"/>
  <w16cex:commentExtensible w16cex:durableId="76D6331C" w16cex:dateUtc="2024-11-24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3DFEC1" w16cid:durableId="4256D058"/>
  <w16cid:commentId w16cid:paraId="3CFE3496" w16cid:durableId="32F0B1C8"/>
  <w16cid:commentId w16cid:paraId="6F620071" w16cid:durableId="4FA7DA07"/>
  <w16cid:commentId w16cid:paraId="62CE00B6" w16cid:durableId="680DE3F9"/>
  <w16cid:commentId w16cid:paraId="5214A350" w16cid:durableId="39688A8E"/>
  <w16cid:commentId w16cid:paraId="533061FB" w16cid:durableId="585445FD"/>
  <w16cid:commentId w16cid:paraId="593E7603" w16cid:durableId="46FEF9BE"/>
  <w16cid:commentId w16cid:paraId="2BC79638" w16cid:durableId="22CAB9DE"/>
  <w16cid:commentId w16cid:paraId="42A0C06E" w16cid:durableId="0885BCA1"/>
  <w16cid:commentId w16cid:paraId="7001CB82" w16cid:durableId="1991189E"/>
  <w16cid:commentId w16cid:paraId="0C11378D" w16cid:durableId="5422192C"/>
  <w16cid:commentId w16cid:paraId="4F760EC9" w16cid:durableId="4D1D388B"/>
  <w16cid:commentId w16cid:paraId="53983E3B" w16cid:durableId="19344D64"/>
  <w16cid:commentId w16cid:paraId="5E599CF8" w16cid:durableId="2CAA9EEF"/>
  <w16cid:commentId w16cid:paraId="060F3A75" w16cid:durableId="5360166F"/>
  <w16cid:commentId w16cid:paraId="7845EE40" w16cid:durableId="56A41F4D"/>
  <w16cid:commentId w16cid:paraId="0512551A" w16cid:durableId="44A5D560"/>
  <w16cid:commentId w16cid:paraId="7173F870" w16cid:durableId="7ECB96CC"/>
  <w16cid:commentId w16cid:paraId="2DBCF0C7" w16cid:durableId="7CCF495C"/>
  <w16cid:commentId w16cid:paraId="7A6B8E60" w16cid:durableId="76D633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7C3AE" w14:textId="77777777" w:rsidR="00BA1168" w:rsidRDefault="00BA1168" w:rsidP="00CB4F9F">
      <w:r>
        <w:separator/>
      </w:r>
    </w:p>
  </w:endnote>
  <w:endnote w:type="continuationSeparator" w:id="0">
    <w:p w14:paraId="7BB85BF1" w14:textId="77777777" w:rsidR="00BA1168" w:rsidRDefault="00BA1168" w:rsidP="00CB4F9F">
      <w:r>
        <w:continuationSeparator/>
      </w:r>
    </w:p>
  </w:endnote>
  <w:endnote w:type="continuationNotice" w:id="1">
    <w:p w14:paraId="66892489" w14:textId="77777777" w:rsidR="00BA1168" w:rsidRDefault="00BA1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Semibold">
    <w:panose1 w:val="020B0603030403020204"/>
    <w:charset w:val="00"/>
    <w:family w:val="swiss"/>
    <w:notTrueType/>
    <w:pitch w:val="variable"/>
    <w:sig w:usb0="20000007" w:usb1="00000001" w:usb2="00000000" w:usb3="00000000" w:csb0="00000193" w:csb1="00000000"/>
  </w:font>
  <w:font w:name="Source Sans Pro">
    <w:panose1 w:val="020B05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1842922"/>
      <w:docPartObj>
        <w:docPartGallery w:val="Page Numbers (Bottom of Page)"/>
        <w:docPartUnique/>
      </w:docPartObj>
    </w:sdtPr>
    <w:sdtEndPr>
      <w:rPr>
        <w:noProof/>
      </w:rPr>
    </w:sdtEndPr>
    <w:sdtContent>
      <w:p w14:paraId="0FCDF3FE" w14:textId="682D7517" w:rsidR="00F83EC1" w:rsidRDefault="007D78F4" w:rsidP="007D78F4">
        <w:pPr>
          <w:pStyle w:val="Footer"/>
          <w:jc w:val="left"/>
        </w:pPr>
        <w:r>
          <w:rPr>
            <w:noProof/>
          </w:rPr>
          <w:drawing>
            <wp:anchor distT="0" distB="0" distL="114300" distR="114300" simplePos="0" relativeHeight="251658244" behindDoc="0" locked="0" layoutInCell="1" allowOverlap="1" wp14:anchorId="18F130F9" wp14:editId="2073BE19">
              <wp:simplePos x="0" y="0"/>
              <wp:positionH relativeFrom="column">
                <wp:posOffset>0</wp:posOffset>
              </wp:positionH>
              <wp:positionV relativeFrom="paragraph">
                <wp:posOffset>-60960</wp:posOffset>
              </wp:positionV>
              <wp:extent cx="895985" cy="316865"/>
              <wp:effectExtent l="0" t="0" r="0" b="6985"/>
              <wp:wrapSquare wrapText="bothSides"/>
              <wp:docPr id="1745833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316865"/>
                      </a:xfrm>
                      <a:prstGeom prst="rect">
                        <a:avLst/>
                      </a:prstGeom>
                      <a:noFill/>
                    </pic:spPr>
                  </pic:pic>
                </a:graphicData>
              </a:graphic>
            </wp:anchor>
          </w:drawing>
        </w:r>
        <w:r>
          <w:tab/>
        </w:r>
        <w:r>
          <w:tab/>
        </w:r>
        <w:r w:rsidR="00F83EC1">
          <w:fldChar w:fldCharType="begin"/>
        </w:r>
        <w:r w:rsidR="00F83EC1">
          <w:instrText xml:space="preserve"> PAGE   \* MERGEFORMAT </w:instrText>
        </w:r>
        <w:r w:rsidR="00F83EC1">
          <w:fldChar w:fldCharType="separate"/>
        </w:r>
        <w:r w:rsidR="00BE3D8F">
          <w:rPr>
            <w:noProof/>
          </w:rPr>
          <w:t>15</w:t>
        </w:r>
        <w:r w:rsidR="00F83EC1">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7518537"/>
      <w:docPartObj>
        <w:docPartGallery w:val="Page Numbers (Bottom of Page)"/>
        <w:docPartUnique/>
      </w:docPartObj>
    </w:sdtPr>
    <w:sdtEndPr>
      <w:rPr>
        <w:noProof/>
      </w:rPr>
    </w:sdtEndPr>
    <w:sdtContent>
      <w:p w14:paraId="272377A8" w14:textId="140D81FE" w:rsidR="00B57EA3" w:rsidRDefault="00B57E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C1AF9" w14:textId="705D243A" w:rsidR="00B57EA3" w:rsidRDefault="00537FB6" w:rsidP="00537FB6">
    <w:pPr>
      <w:pStyle w:val="Footer"/>
      <w:tabs>
        <w:tab w:val="clear" w:pos="4680"/>
        <w:tab w:val="clear" w:pos="9360"/>
        <w:tab w:val="left" w:pos="35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6AC29" w14:textId="77777777" w:rsidR="00BA1168" w:rsidRDefault="00BA1168" w:rsidP="00CB4F9F">
      <w:r>
        <w:separator/>
      </w:r>
    </w:p>
  </w:footnote>
  <w:footnote w:type="continuationSeparator" w:id="0">
    <w:p w14:paraId="426A6D1B" w14:textId="77777777" w:rsidR="00BA1168" w:rsidRDefault="00BA1168" w:rsidP="00CB4F9F">
      <w:r>
        <w:continuationSeparator/>
      </w:r>
    </w:p>
  </w:footnote>
  <w:footnote w:type="continuationNotice" w:id="1">
    <w:p w14:paraId="7FE77A19" w14:textId="77777777" w:rsidR="00BA1168" w:rsidRDefault="00BA1168"/>
  </w:footnote>
  <w:footnote w:id="2">
    <w:p w14:paraId="6A808E22" w14:textId="6DAFC195" w:rsidR="00292698" w:rsidRPr="00292698" w:rsidRDefault="00292698">
      <w:pPr>
        <w:pStyle w:val="FootnoteText"/>
        <w:rPr>
          <w:lang w:val="en-US"/>
        </w:rPr>
      </w:pPr>
      <w:r>
        <w:rPr>
          <w:rStyle w:val="FootnoteReference"/>
        </w:rPr>
        <w:footnoteRef/>
      </w:r>
      <w:r>
        <w:t xml:space="preserve"> </w:t>
      </w:r>
      <w:r>
        <w:rPr>
          <w:rFonts w:ascii="Arial" w:eastAsia="Arial" w:hAnsi="Arial" w:cs="Arial"/>
          <w:color w:val="757777"/>
          <w:sz w:val="16"/>
          <w:szCs w:val="16"/>
        </w:rPr>
        <w:t>More</w:t>
      </w:r>
      <w:r>
        <w:rPr>
          <w:rFonts w:ascii="Arial" w:eastAsia="Arial" w:hAnsi="Arial" w:cs="Arial"/>
          <w:color w:val="757777"/>
          <w:spacing w:val="5"/>
          <w:sz w:val="16"/>
          <w:szCs w:val="16"/>
        </w:rPr>
        <w:t xml:space="preserve"> </w:t>
      </w:r>
      <w:r>
        <w:rPr>
          <w:rFonts w:ascii="Arial" w:eastAsia="Arial" w:hAnsi="Arial" w:cs="Arial"/>
          <w:color w:val="757777"/>
          <w:w w:val="111"/>
          <w:sz w:val="16"/>
          <w:szCs w:val="16"/>
        </w:rPr>
        <w:t>significant</w:t>
      </w:r>
      <w:r>
        <w:rPr>
          <w:rFonts w:ascii="Arial" w:eastAsia="Arial" w:hAnsi="Arial" w:cs="Arial"/>
          <w:color w:val="757777"/>
          <w:spacing w:val="-22"/>
          <w:w w:val="111"/>
          <w:sz w:val="16"/>
          <w:szCs w:val="16"/>
        </w:rPr>
        <w:t xml:space="preserve"> </w:t>
      </w:r>
      <w:r>
        <w:rPr>
          <w:rFonts w:ascii="Arial" w:eastAsia="Arial" w:hAnsi="Arial" w:cs="Arial"/>
          <w:color w:val="757777"/>
          <w:w w:val="111"/>
          <w:sz w:val="16"/>
          <w:szCs w:val="16"/>
        </w:rPr>
        <w:t>attention</w:t>
      </w:r>
      <w:r>
        <w:rPr>
          <w:rFonts w:ascii="Arial" w:eastAsia="Arial" w:hAnsi="Arial" w:cs="Arial"/>
          <w:color w:val="757777"/>
          <w:spacing w:val="-1"/>
          <w:w w:val="111"/>
          <w:sz w:val="16"/>
          <w:szCs w:val="16"/>
        </w:rPr>
        <w:t xml:space="preserve"> </w:t>
      </w:r>
      <w:r>
        <w:rPr>
          <w:rFonts w:ascii="Arial" w:eastAsia="Arial" w:hAnsi="Arial" w:cs="Arial"/>
          <w:color w:val="757777"/>
          <w:sz w:val="16"/>
          <w:szCs w:val="16"/>
        </w:rPr>
        <w:t>to</w:t>
      </w:r>
      <w:r>
        <w:rPr>
          <w:rFonts w:ascii="Arial" w:eastAsia="Arial" w:hAnsi="Arial" w:cs="Arial"/>
          <w:color w:val="757777"/>
          <w:spacing w:val="18"/>
          <w:sz w:val="16"/>
          <w:szCs w:val="16"/>
        </w:rPr>
        <w:t xml:space="preserve"> </w:t>
      </w:r>
      <w:r>
        <w:rPr>
          <w:rFonts w:ascii="Arial" w:eastAsia="Arial" w:hAnsi="Arial" w:cs="Arial"/>
          <w:color w:val="757777"/>
          <w:sz w:val="16"/>
          <w:szCs w:val="16"/>
        </w:rPr>
        <w:t>the</w:t>
      </w:r>
      <w:r>
        <w:rPr>
          <w:rFonts w:ascii="Arial" w:eastAsia="Arial" w:hAnsi="Arial" w:cs="Arial"/>
          <w:color w:val="757777"/>
          <w:spacing w:val="21"/>
          <w:sz w:val="16"/>
          <w:szCs w:val="16"/>
        </w:rPr>
        <w:t xml:space="preserve"> </w:t>
      </w:r>
      <w:r>
        <w:rPr>
          <w:rFonts w:ascii="Arial" w:eastAsia="Arial" w:hAnsi="Arial" w:cs="Arial"/>
          <w:color w:val="757777"/>
          <w:w w:val="113"/>
          <w:sz w:val="16"/>
          <w:szCs w:val="16"/>
        </w:rPr>
        <w:t>likelihood</w:t>
      </w:r>
      <w:r>
        <w:rPr>
          <w:rFonts w:ascii="Arial" w:eastAsia="Arial" w:hAnsi="Arial" w:cs="Arial"/>
          <w:color w:val="757777"/>
          <w:spacing w:val="-17"/>
          <w:w w:val="113"/>
          <w:sz w:val="16"/>
          <w:szCs w:val="16"/>
        </w:rPr>
        <w:t xml:space="preserve"> </w:t>
      </w:r>
      <w:r>
        <w:rPr>
          <w:rFonts w:ascii="Arial" w:eastAsia="Arial" w:hAnsi="Arial" w:cs="Arial"/>
          <w:color w:val="757777"/>
          <w:sz w:val="16"/>
          <w:szCs w:val="16"/>
        </w:rPr>
        <w:t>related</w:t>
      </w:r>
      <w:r>
        <w:rPr>
          <w:rFonts w:ascii="Arial" w:eastAsia="Arial" w:hAnsi="Arial" w:cs="Arial"/>
          <w:color w:val="757777"/>
          <w:spacing w:val="35"/>
          <w:sz w:val="16"/>
          <w:szCs w:val="16"/>
        </w:rPr>
        <w:t xml:space="preserve"> </w:t>
      </w:r>
      <w:r>
        <w:rPr>
          <w:rFonts w:ascii="Arial" w:eastAsia="Arial" w:hAnsi="Arial" w:cs="Arial"/>
          <w:color w:val="757777"/>
          <w:sz w:val="16"/>
          <w:szCs w:val="16"/>
        </w:rPr>
        <w:t>to</w:t>
      </w:r>
      <w:r>
        <w:rPr>
          <w:rFonts w:ascii="Arial" w:eastAsia="Arial" w:hAnsi="Arial" w:cs="Arial"/>
          <w:color w:val="757777"/>
          <w:spacing w:val="18"/>
          <w:sz w:val="16"/>
          <w:szCs w:val="16"/>
        </w:rPr>
        <w:t xml:space="preserve"> </w:t>
      </w:r>
      <w:r>
        <w:rPr>
          <w:rFonts w:ascii="Arial" w:eastAsia="Arial" w:hAnsi="Arial" w:cs="Arial"/>
          <w:color w:val="757777"/>
          <w:sz w:val="16"/>
          <w:szCs w:val="16"/>
        </w:rPr>
        <w:t>the</w:t>
      </w:r>
      <w:r>
        <w:rPr>
          <w:rFonts w:ascii="Arial" w:eastAsia="Arial" w:hAnsi="Arial" w:cs="Arial"/>
          <w:color w:val="757777"/>
          <w:spacing w:val="15"/>
          <w:sz w:val="16"/>
          <w:szCs w:val="16"/>
        </w:rPr>
        <w:t xml:space="preserve"> </w:t>
      </w:r>
      <w:r>
        <w:rPr>
          <w:rFonts w:ascii="Arial" w:eastAsia="Arial" w:hAnsi="Arial" w:cs="Arial"/>
          <w:color w:val="757777"/>
          <w:w w:val="114"/>
          <w:sz w:val="16"/>
          <w:szCs w:val="16"/>
        </w:rPr>
        <w:t>wildfire</w:t>
      </w:r>
      <w:r>
        <w:rPr>
          <w:rFonts w:ascii="Arial" w:eastAsia="Arial" w:hAnsi="Arial" w:cs="Arial"/>
          <w:color w:val="757777"/>
          <w:spacing w:val="-9"/>
          <w:w w:val="114"/>
          <w:sz w:val="16"/>
          <w:szCs w:val="16"/>
        </w:rPr>
        <w:t xml:space="preserve"> </w:t>
      </w:r>
      <w:r>
        <w:rPr>
          <w:rFonts w:ascii="Arial" w:eastAsia="Arial" w:hAnsi="Arial" w:cs="Arial"/>
          <w:color w:val="757777"/>
          <w:sz w:val="16"/>
          <w:szCs w:val="16"/>
        </w:rPr>
        <w:t>risk</w:t>
      </w:r>
      <w:r>
        <w:rPr>
          <w:rFonts w:ascii="Arial" w:eastAsia="Arial" w:hAnsi="Arial" w:cs="Arial"/>
          <w:color w:val="757777"/>
          <w:spacing w:val="8"/>
          <w:sz w:val="16"/>
          <w:szCs w:val="16"/>
        </w:rPr>
        <w:t xml:space="preserve"> </w:t>
      </w:r>
      <w:r w:rsidR="00D0317B">
        <w:rPr>
          <w:rFonts w:ascii="Arial" w:eastAsia="Arial" w:hAnsi="Arial" w:cs="Arial"/>
          <w:color w:val="757777"/>
          <w:sz w:val="16"/>
          <w:szCs w:val="16"/>
        </w:rPr>
        <w:t>will be</w:t>
      </w:r>
      <w:r>
        <w:rPr>
          <w:rFonts w:ascii="Arial" w:eastAsia="Arial" w:hAnsi="Arial" w:cs="Arial"/>
          <w:color w:val="757777"/>
          <w:spacing w:val="-4"/>
          <w:sz w:val="16"/>
          <w:szCs w:val="16"/>
        </w:rPr>
        <w:t xml:space="preserve"> </w:t>
      </w:r>
      <w:r>
        <w:rPr>
          <w:rFonts w:ascii="Arial" w:eastAsia="Arial" w:hAnsi="Arial" w:cs="Arial"/>
          <w:color w:val="757777"/>
          <w:sz w:val="16"/>
          <w:szCs w:val="16"/>
        </w:rPr>
        <w:t>flushed</w:t>
      </w:r>
      <w:r>
        <w:rPr>
          <w:rFonts w:ascii="Arial" w:eastAsia="Arial" w:hAnsi="Arial" w:cs="Arial"/>
          <w:color w:val="757777"/>
          <w:spacing w:val="27"/>
          <w:sz w:val="16"/>
          <w:szCs w:val="16"/>
        </w:rPr>
        <w:t xml:space="preserve"> </w:t>
      </w:r>
      <w:r>
        <w:rPr>
          <w:rFonts w:ascii="Arial" w:eastAsia="Arial" w:hAnsi="Arial" w:cs="Arial"/>
          <w:color w:val="757777"/>
          <w:sz w:val="16"/>
          <w:szCs w:val="16"/>
        </w:rPr>
        <w:t>out</w:t>
      </w:r>
      <w:r>
        <w:rPr>
          <w:rFonts w:ascii="Arial" w:eastAsia="Arial" w:hAnsi="Arial" w:cs="Arial"/>
          <w:color w:val="757777"/>
          <w:spacing w:val="22"/>
          <w:sz w:val="16"/>
          <w:szCs w:val="16"/>
        </w:rPr>
        <w:t xml:space="preserve"> </w:t>
      </w:r>
      <w:r>
        <w:rPr>
          <w:rFonts w:ascii="Arial" w:eastAsia="Arial" w:hAnsi="Arial" w:cs="Arial"/>
          <w:color w:val="757777"/>
          <w:sz w:val="16"/>
          <w:szCs w:val="16"/>
        </w:rPr>
        <w:t>here, as</w:t>
      </w:r>
      <w:r>
        <w:rPr>
          <w:rFonts w:ascii="Arial" w:eastAsia="Arial" w:hAnsi="Arial" w:cs="Arial"/>
          <w:color w:val="757777"/>
          <w:spacing w:val="20"/>
          <w:sz w:val="16"/>
          <w:szCs w:val="16"/>
        </w:rPr>
        <w:t xml:space="preserve"> </w:t>
      </w:r>
      <w:r>
        <w:rPr>
          <w:rFonts w:ascii="Arial" w:eastAsia="Arial" w:hAnsi="Arial" w:cs="Arial"/>
          <w:color w:val="757777"/>
          <w:sz w:val="16"/>
          <w:szCs w:val="16"/>
        </w:rPr>
        <w:t>a</w:t>
      </w:r>
      <w:r>
        <w:rPr>
          <w:rFonts w:ascii="Arial" w:eastAsia="Arial" w:hAnsi="Arial" w:cs="Arial"/>
          <w:color w:val="757777"/>
          <w:spacing w:val="-7"/>
          <w:sz w:val="16"/>
          <w:szCs w:val="16"/>
        </w:rPr>
        <w:t xml:space="preserve"> </w:t>
      </w:r>
      <w:r>
        <w:rPr>
          <w:rFonts w:ascii="Arial" w:eastAsia="Arial" w:hAnsi="Arial" w:cs="Arial"/>
          <w:color w:val="757777"/>
          <w:sz w:val="16"/>
          <w:szCs w:val="16"/>
        </w:rPr>
        <w:t>result</w:t>
      </w:r>
      <w:r>
        <w:rPr>
          <w:rFonts w:ascii="Arial" w:eastAsia="Arial" w:hAnsi="Arial" w:cs="Arial"/>
          <w:color w:val="757777"/>
          <w:spacing w:val="41"/>
          <w:sz w:val="16"/>
          <w:szCs w:val="16"/>
        </w:rPr>
        <w:t xml:space="preserve"> </w:t>
      </w:r>
      <w:r>
        <w:rPr>
          <w:rFonts w:ascii="Arial" w:eastAsia="Arial" w:hAnsi="Arial" w:cs="Arial"/>
          <w:color w:val="757777"/>
          <w:sz w:val="16"/>
          <w:szCs w:val="16"/>
        </w:rPr>
        <w:t>of</w:t>
      </w:r>
      <w:r>
        <w:rPr>
          <w:rFonts w:ascii="Arial" w:eastAsia="Arial" w:hAnsi="Arial" w:cs="Arial"/>
          <w:color w:val="757777"/>
          <w:spacing w:val="6"/>
          <w:sz w:val="16"/>
          <w:szCs w:val="16"/>
        </w:rPr>
        <w:t xml:space="preserve"> </w:t>
      </w:r>
      <w:r>
        <w:rPr>
          <w:rFonts w:ascii="Arial" w:eastAsia="Arial" w:hAnsi="Arial" w:cs="Arial"/>
          <w:color w:val="757777"/>
          <w:sz w:val="16"/>
          <w:szCs w:val="16"/>
        </w:rPr>
        <w:t>the</w:t>
      </w:r>
      <w:r>
        <w:rPr>
          <w:rFonts w:ascii="Arial" w:eastAsia="Arial" w:hAnsi="Arial" w:cs="Arial"/>
          <w:color w:val="757777"/>
          <w:spacing w:val="14"/>
          <w:sz w:val="16"/>
          <w:szCs w:val="16"/>
        </w:rPr>
        <w:t xml:space="preserve"> </w:t>
      </w:r>
      <w:r>
        <w:rPr>
          <w:rFonts w:ascii="Arial" w:eastAsia="Arial" w:hAnsi="Arial" w:cs="Arial"/>
          <w:color w:val="757777"/>
          <w:sz w:val="16"/>
          <w:szCs w:val="16"/>
        </w:rPr>
        <w:t>recent</w:t>
      </w:r>
      <w:r>
        <w:rPr>
          <w:rFonts w:ascii="Arial" w:eastAsia="Arial" w:hAnsi="Arial" w:cs="Arial"/>
          <w:color w:val="757777"/>
          <w:spacing w:val="29"/>
          <w:sz w:val="16"/>
          <w:szCs w:val="16"/>
        </w:rPr>
        <w:t xml:space="preserve"> </w:t>
      </w:r>
      <w:r>
        <w:rPr>
          <w:rFonts w:ascii="Arial" w:eastAsia="Arial" w:hAnsi="Arial" w:cs="Arial"/>
          <w:color w:val="757777"/>
          <w:sz w:val="16"/>
          <w:szCs w:val="16"/>
        </w:rPr>
        <w:t>AUC decision</w:t>
      </w:r>
      <w:r>
        <w:rPr>
          <w:rFonts w:ascii="Arial" w:eastAsia="Arial" w:hAnsi="Arial" w:cs="Arial"/>
          <w:color w:val="757777"/>
          <w:spacing w:val="35"/>
          <w:sz w:val="16"/>
          <w:szCs w:val="16"/>
        </w:rPr>
        <w:t xml:space="preserve"> </w:t>
      </w:r>
      <w:r w:rsidRPr="00C27D80">
        <w:rPr>
          <w:rFonts w:ascii="Arial" w:eastAsia="Arial" w:hAnsi="Arial" w:cs="Arial"/>
          <w:color w:val="757777"/>
          <w:sz w:val="16"/>
          <w:szCs w:val="16"/>
        </w:rPr>
        <w:t xml:space="preserve">pertaining </w:t>
      </w:r>
      <w:r>
        <w:rPr>
          <w:rFonts w:ascii="Arial" w:eastAsia="Arial" w:hAnsi="Arial" w:cs="Arial"/>
          <w:color w:val="757777"/>
          <w:sz w:val="16"/>
          <w:szCs w:val="16"/>
        </w:rPr>
        <w:t>to</w:t>
      </w:r>
      <w:r w:rsidRPr="00C27D80">
        <w:rPr>
          <w:rFonts w:ascii="Arial" w:eastAsia="Arial" w:hAnsi="Arial" w:cs="Arial"/>
          <w:color w:val="757777"/>
          <w:sz w:val="16"/>
          <w:szCs w:val="16"/>
        </w:rPr>
        <w:t xml:space="preserve"> AltaLink's wildfire mitigation program</w:t>
      </w:r>
      <w:r w:rsidRPr="006F683A">
        <w:rPr>
          <w:rFonts w:ascii="Arial" w:eastAsia="Arial" w:hAnsi="Arial" w:cs="Arial"/>
          <w:color w:val="757777"/>
          <w:sz w:val="16"/>
          <w:szCs w:val="16"/>
        </w:rPr>
        <w:t>. An expansion of this work</w:t>
      </w:r>
      <w:r w:rsidR="006F683A" w:rsidRPr="006F683A">
        <w:rPr>
          <w:rFonts w:ascii="Arial" w:eastAsia="Arial" w:hAnsi="Arial" w:cs="Arial"/>
          <w:color w:val="757777"/>
          <w:sz w:val="16"/>
          <w:szCs w:val="16"/>
        </w:rPr>
        <w:t xml:space="preserve"> through separate ATCO projects </w:t>
      </w:r>
      <w:r w:rsidRPr="006F683A">
        <w:rPr>
          <w:rFonts w:ascii="Arial" w:eastAsia="Arial" w:hAnsi="Arial" w:cs="Arial"/>
          <w:color w:val="757777"/>
          <w:sz w:val="16"/>
          <w:szCs w:val="16"/>
        </w:rPr>
        <w:t>is likely as the approaches in response to the AUC decision continues to develop</w:t>
      </w:r>
      <w:r w:rsidR="005661D3" w:rsidRPr="006F683A">
        <w:rPr>
          <w:rFonts w:ascii="Arial" w:eastAsia="Arial" w:hAnsi="Arial" w:cs="Arial"/>
          <w:color w:val="757777"/>
          <w:sz w:val="16"/>
          <w:szCs w:val="16"/>
        </w:rPr>
        <w:t xml:space="preserve"> and as ATCO invests in risk quantification through a separate project</w:t>
      </w:r>
      <w:r w:rsidRPr="006F683A">
        <w:rPr>
          <w:rFonts w:ascii="Arial" w:eastAsia="Arial" w:hAnsi="Arial" w:cs="Arial"/>
          <w:color w:val="757777"/>
          <w:sz w:val="16"/>
          <w:szCs w:val="16"/>
        </w:rPr>
        <w:t xml:space="preserve">. </w:t>
      </w:r>
      <w:r>
        <w:rPr>
          <w:rFonts w:ascii="Arial" w:eastAsia="Arial" w:hAnsi="Arial" w:cs="Arial"/>
          <w:color w:val="757777"/>
          <w:sz w:val="16"/>
          <w:szCs w:val="16"/>
        </w:rPr>
        <w:t>In</w:t>
      </w:r>
      <w:r w:rsidRPr="006F683A">
        <w:rPr>
          <w:rFonts w:ascii="Arial" w:eastAsia="Arial" w:hAnsi="Arial" w:cs="Arial"/>
          <w:color w:val="757777"/>
          <w:sz w:val="16"/>
          <w:szCs w:val="16"/>
        </w:rPr>
        <w:t xml:space="preserve"> </w:t>
      </w:r>
      <w:r>
        <w:rPr>
          <w:rFonts w:ascii="Arial" w:eastAsia="Arial" w:hAnsi="Arial" w:cs="Arial"/>
          <w:color w:val="757777"/>
          <w:w w:val="114"/>
          <w:sz w:val="16"/>
          <w:szCs w:val="16"/>
        </w:rPr>
        <w:t>addition</w:t>
      </w:r>
      <w:r>
        <w:rPr>
          <w:rFonts w:ascii="Arial" w:eastAsia="Arial" w:hAnsi="Arial" w:cs="Arial"/>
          <w:color w:val="757777"/>
          <w:spacing w:val="-7"/>
          <w:w w:val="114"/>
          <w:sz w:val="16"/>
          <w:szCs w:val="16"/>
        </w:rPr>
        <w:t>,</w:t>
      </w:r>
      <w:r>
        <w:rPr>
          <w:rFonts w:ascii="Arial" w:eastAsia="Arial" w:hAnsi="Arial" w:cs="Arial"/>
          <w:color w:val="757777"/>
          <w:w w:val="107"/>
          <w:sz w:val="16"/>
          <w:szCs w:val="16"/>
        </w:rPr>
        <w:t xml:space="preserve"> Forsi</w:t>
      </w:r>
      <w:r>
        <w:rPr>
          <w:rFonts w:ascii="Arial" w:eastAsia="Arial" w:hAnsi="Arial" w:cs="Arial"/>
          <w:color w:val="757777"/>
          <w:w w:val="108"/>
          <w:sz w:val="16"/>
          <w:szCs w:val="16"/>
        </w:rPr>
        <w:t>te</w:t>
      </w:r>
      <w:r>
        <w:rPr>
          <w:rFonts w:ascii="Arial" w:eastAsia="Arial" w:hAnsi="Arial" w:cs="Arial"/>
          <w:color w:val="757777"/>
          <w:spacing w:val="-20"/>
          <w:sz w:val="16"/>
          <w:szCs w:val="16"/>
        </w:rPr>
        <w:t xml:space="preserve"> </w:t>
      </w:r>
      <w:r w:rsidR="00FF6A04">
        <w:rPr>
          <w:rFonts w:ascii="Arial" w:eastAsia="Arial" w:hAnsi="Arial" w:cs="Arial"/>
          <w:color w:val="757777"/>
          <w:spacing w:val="-20"/>
          <w:sz w:val="16"/>
          <w:szCs w:val="16"/>
        </w:rPr>
        <w:t xml:space="preserve">provided a separate </w:t>
      </w:r>
      <w:r>
        <w:rPr>
          <w:rFonts w:ascii="Arial" w:eastAsia="Arial" w:hAnsi="Arial" w:cs="Arial"/>
          <w:color w:val="757777"/>
          <w:sz w:val="16"/>
          <w:szCs w:val="16"/>
        </w:rPr>
        <w:t>more</w:t>
      </w:r>
      <w:r>
        <w:rPr>
          <w:rFonts w:ascii="Arial" w:eastAsia="Arial" w:hAnsi="Arial" w:cs="Arial"/>
          <w:color w:val="757777"/>
          <w:spacing w:val="23"/>
          <w:sz w:val="16"/>
          <w:szCs w:val="16"/>
        </w:rPr>
        <w:t xml:space="preserve"> </w:t>
      </w:r>
      <w:r>
        <w:rPr>
          <w:rFonts w:ascii="Arial" w:eastAsia="Arial" w:hAnsi="Arial" w:cs="Arial"/>
          <w:color w:val="757777"/>
          <w:w w:val="110"/>
          <w:sz w:val="16"/>
          <w:szCs w:val="16"/>
        </w:rPr>
        <w:t>detailed</w:t>
      </w:r>
      <w:r>
        <w:rPr>
          <w:rFonts w:ascii="Arial" w:eastAsia="Arial" w:hAnsi="Arial" w:cs="Arial"/>
          <w:color w:val="757777"/>
          <w:spacing w:val="-11"/>
          <w:w w:val="110"/>
          <w:sz w:val="16"/>
          <w:szCs w:val="16"/>
        </w:rPr>
        <w:t xml:space="preserve"> </w:t>
      </w:r>
      <w:r>
        <w:rPr>
          <w:rFonts w:ascii="Arial" w:eastAsia="Arial" w:hAnsi="Arial" w:cs="Arial"/>
          <w:color w:val="757777"/>
          <w:w w:val="110"/>
          <w:sz w:val="16"/>
          <w:szCs w:val="16"/>
        </w:rPr>
        <w:t>potentia</w:t>
      </w:r>
      <w:r>
        <w:rPr>
          <w:rFonts w:ascii="Arial" w:eastAsia="Arial" w:hAnsi="Arial" w:cs="Arial"/>
          <w:color w:val="757777"/>
          <w:spacing w:val="4"/>
          <w:w w:val="110"/>
          <w:sz w:val="16"/>
          <w:szCs w:val="16"/>
        </w:rPr>
        <w:t>l</w:t>
      </w:r>
      <w:r>
        <w:rPr>
          <w:rFonts w:ascii="Arial" w:eastAsia="Arial" w:hAnsi="Arial" w:cs="Arial"/>
          <w:color w:val="757777"/>
          <w:w w:val="110"/>
          <w:sz w:val="16"/>
          <w:szCs w:val="16"/>
        </w:rPr>
        <w:t xml:space="preserve"> scope</w:t>
      </w:r>
      <w:r>
        <w:rPr>
          <w:rFonts w:ascii="Arial" w:eastAsia="Arial" w:hAnsi="Arial" w:cs="Arial"/>
          <w:color w:val="757777"/>
          <w:spacing w:val="-12"/>
          <w:w w:val="110"/>
          <w:sz w:val="16"/>
          <w:szCs w:val="16"/>
        </w:rPr>
        <w:t xml:space="preserve"> </w:t>
      </w:r>
      <w:r>
        <w:rPr>
          <w:rFonts w:ascii="Arial" w:eastAsia="Arial" w:hAnsi="Arial" w:cs="Arial"/>
          <w:color w:val="757777"/>
          <w:sz w:val="16"/>
          <w:szCs w:val="16"/>
        </w:rPr>
        <w:t>of</w:t>
      </w:r>
      <w:r>
        <w:rPr>
          <w:rFonts w:ascii="Arial" w:eastAsia="Arial" w:hAnsi="Arial" w:cs="Arial"/>
          <w:color w:val="757777"/>
          <w:spacing w:val="9"/>
          <w:sz w:val="16"/>
          <w:szCs w:val="16"/>
        </w:rPr>
        <w:t xml:space="preserve"> </w:t>
      </w:r>
      <w:r>
        <w:rPr>
          <w:rFonts w:ascii="Arial" w:eastAsia="Arial" w:hAnsi="Arial" w:cs="Arial"/>
          <w:color w:val="757777"/>
          <w:w w:val="112"/>
          <w:sz w:val="16"/>
          <w:szCs w:val="16"/>
        </w:rPr>
        <w:t xml:space="preserve">work </w:t>
      </w:r>
      <w:r>
        <w:rPr>
          <w:rFonts w:ascii="Arial" w:eastAsia="Arial" w:hAnsi="Arial" w:cs="Arial"/>
          <w:color w:val="757777"/>
          <w:sz w:val="16"/>
          <w:szCs w:val="16"/>
        </w:rPr>
        <w:t>and</w:t>
      </w:r>
      <w:r>
        <w:rPr>
          <w:rFonts w:ascii="Arial" w:eastAsia="Arial" w:hAnsi="Arial" w:cs="Arial"/>
          <w:color w:val="757777"/>
          <w:spacing w:val="21"/>
          <w:sz w:val="16"/>
          <w:szCs w:val="16"/>
        </w:rPr>
        <w:t xml:space="preserve"> </w:t>
      </w:r>
      <w:r>
        <w:rPr>
          <w:rFonts w:ascii="Arial" w:eastAsia="Arial" w:hAnsi="Arial" w:cs="Arial"/>
          <w:color w:val="757777"/>
          <w:w w:val="112"/>
          <w:sz w:val="16"/>
          <w:szCs w:val="16"/>
        </w:rPr>
        <w:t>options</w:t>
      </w:r>
      <w:r>
        <w:rPr>
          <w:rFonts w:ascii="Arial" w:eastAsia="Arial" w:hAnsi="Arial" w:cs="Arial"/>
          <w:color w:val="757777"/>
          <w:spacing w:val="-22"/>
          <w:w w:val="112"/>
          <w:sz w:val="16"/>
          <w:szCs w:val="16"/>
        </w:rPr>
        <w:t xml:space="preserve"> </w:t>
      </w:r>
      <w:r>
        <w:rPr>
          <w:rFonts w:ascii="Arial" w:eastAsia="Arial" w:hAnsi="Arial" w:cs="Arial"/>
          <w:color w:val="757777"/>
          <w:sz w:val="16"/>
          <w:szCs w:val="16"/>
        </w:rPr>
        <w:t>for</w:t>
      </w:r>
      <w:r>
        <w:rPr>
          <w:rFonts w:ascii="Arial" w:eastAsia="Arial" w:hAnsi="Arial" w:cs="Arial"/>
          <w:color w:val="757777"/>
          <w:spacing w:val="11"/>
          <w:sz w:val="16"/>
          <w:szCs w:val="16"/>
        </w:rPr>
        <w:t xml:space="preserve"> </w:t>
      </w:r>
      <w:r>
        <w:rPr>
          <w:rFonts w:ascii="Arial" w:eastAsia="Arial" w:hAnsi="Arial" w:cs="Arial"/>
          <w:color w:val="757777"/>
          <w:w w:val="112"/>
          <w:sz w:val="16"/>
          <w:szCs w:val="16"/>
        </w:rPr>
        <w:t>further</w:t>
      </w:r>
      <w:r>
        <w:rPr>
          <w:rFonts w:ascii="Arial" w:eastAsia="Arial" w:hAnsi="Arial" w:cs="Arial"/>
          <w:color w:val="757777"/>
          <w:spacing w:val="-10"/>
          <w:w w:val="112"/>
          <w:sz w:val="16"/>
          <w:szCs w:val="16"/>
        </w:rPr>
        <w:t xml:space="preserve"> </w:t>
      </w:r>
      <w:r>
        <w:rPr>
          <w:rFonts w:ascii="Arial" w:eastAsia="Arial" w:hAnsi="Arial" w:cs="Arial"/>
          <w:color w:val="757777"/>
          <w:sz w:val="16"/>
          <w:szCs w:val="16"/>
        </w:rPr>
        <w:t>analysis</w:t>
      </w:r>
      <w:r>
        <w:rPr>
          <w:rFonts w:ascii="Arial" w:eastAsia="Arial" w:hAnsi="Arial" w:cs="Arial"/>
          <w:color w:val="757777"/>
          <w:spacing w:val="25"/>
          <w:sz w:val="16"/>
          <w:szCs w:val="16"/>
        </w:rPr>
        <w:t xml:space="preserve"> </w:t>
      </w:r>
      <w:r>
        <w:rPr>
          <w:rFonts w:ascii="Arial" w:eastAsia="Arial" w:hAnsi="Arial" w:cs="Arial"/>
          <w:color w:val="757777"/>
          <w:sz w:val="16"/>
          <w:szCs w:val="16"/>
        </w:rPr>
        <w:t>that</w:t>
      </w:r>
      <w:r>
        <w:rPr>
          <w:rFonts w:ascii="Arial" w:eastAsia="Arial" w:hAnsi="Arial" w:cs="Arial"/>
          <w:color w:val="757777"/>
          <w:spacing w:val="25"/>
          <w:sz w:val="16"/>
          <w:szCs w:val="16"/>
        </w:rPr>
        <w:t xml:space="preserve"> </w:t>
      </w:r>
      <w:r>
        <w:rPr>
          <w:rFonts w:ascii="Arial" w:eastAsia="Arial" w:hAnsi="Arial" w:cs="Arial"/>
          <w:color w:val="757777"/>
          <w:sz w:val="16"/>
          <w:szCs w:val="16"/>
        </w:rPr>
        <w:t>may</w:t>
      </w:r>
      <w:r>
        <w:rPr>
          <w:rFonts w:ascii="Arial" w:eastAsia="Arial" w:hAnsi="Arial" w:cs="Arial"/>
          <w:color w:val="757777"/>
          <w:spacing w:val="17"/>
          <w:sz w:val="16"/>
          <w:szCs w:val="16"/>
        </w:rPr>
        <w:t xml:space="preserve"> </w:t>
      </w:r>
      <w:r>
        <w:rPr>
          <w:rFonts w:ascii="Arial" w:eastAsia="Arial" w:hAnsi="Arial" w:cs="Arial"/>
          <w:color w:val="757777"/>
          <w:w w:val="112"/>
          <w:sz w:val="16"/>
          <w:szCs w:val="16"/>
        </w:rPr>
        <w:t>impact</w:t>
      </w:r>
      <w:r>
        <w:rPr>
          <w:rFonts w:ascii="Arial" w:eastAsia="Arial" w:hAnsi="Arial" w:cs="Arial"/>
          <w:color w:val="757777"/>
          <w:spacing w:val="-15"/>
          <w:w w:val="112"/>
          <w:sz w:val="16"/>
          <w:szCs w:val="16"/>
        </w:rPr>
        <w:t xml:space="preserve"> </w:t>
      </w:r>
      <w:r>
        <w:rPr>
          <w:rFonts w:ascii="Arial" w:eastAsia="Arial" w:hAnsi="Arial" w:cs="Arial"/>
          <w:color w:val="757777"/>
          <w:sz w:val="16"/>
          <w:szCs w:val="16"/>
        </w:rPr>
        <w:t>this</w:t>
      </w:r>
      <w:r>
        <w:rPr>
          <w:rFonts w:ascii="Arial" w:eastAsia="Arial" w:hAnsi="Arial" w:cs="Arial"/>
          <w:color w:val="757777"/>
          <w:spacing w:val="26"/>
          <w:sz w:val="16"/>
          <w:szCs w:val="16"/>
        </w:rPr>
        <w:t xml:space="preserve"> </w:t>
      </w:r>
      <w:r>
        <w:rPr>
          <w:rFonts w:ascii="Arial" w:eastAsia="Arial" w:hAnsi="Arial" w:cs="Arial"/>
          <w:color w:val="757777"/>
          <w:w w:val="111"/>
          <w:sz w:val="16"/>
          <w:szCs w:val="16"/>
        </w:rPr>
        <w:t>workplan</w:t>
      </w:r>
      <w:r w:rsidR="00C20AF8">
        <w:rPr>
          <w:rFonts w:ascii="Arial" w:eastAsia="Arial" w:hAnsi="Arial" w:cs="Arial"/>
          <w:color w:val="757777"/>
          <w:w w:val="111"/>
          <w:sz w:val="16"/>
          <w:szCs w:val="16"/>
        </w:rPr>
        <w:t>.</w:t>
      </w:r>
    </w:p>
  </w:footnote>
  <w:footnote w:id="3">
    <w:p w14:paraId="244EDFBE" w14:textId="02007D42" w:rsidR="00F9221D" w:rsidRPr="00F9221D" w:rsidRDefault="00F9221D">
      <w:pPr>
        <w:pStyle w:val="FootnoteText"/>
        <w:rPr>
          <w:lang w:val="en-US"/>
        </w:rPr>
      </w:pPr>
      <w:r>
        <w:rPr>
          <w:rStyle w:val="FootnoteReference"/>
        </w:rPr>
        <w:footnoteRef/>
      </w:r>
      <w:r>
        <w:t xml:space="preserve"> Although we continue to recommend the individual risk component maps should guide different risk priority and mitigation decisions vs trying to create a single risk map to guide all decisions and operations.</w:t>
      </w:r>
    </w:p>
  </w:footnote>
  <w:footnote w:id="4">
    <w:p w14:paraId="0EAC1D4A" w14:textId="7D46509C" w:rsidR="00303E90" w:rsidRDefault="00303E90" w:rsidP="00303E90">
      <w:pPr>
        <w:pStyle w:val="FootnoteText"/>
      </w:pPr>
      <w:r>
        <w:rPr>
          <w:rStyle w:val="FootnoteReference"/>
        </w:rPr>
        <w:footnoteRef/>
      </w:r>
      <w:r>
        <w:t xml:space="preserve"> It should be noted that costs and timelines may be subject to changes pending the results of the methodology review (Phase 2</w:t>
      </w:r>
      <w:r w:rsidR="00FE7D17">
        <w:t xml:space="preserve"> within each project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C2C3C" w14:textId="77777777" w:rsidR="00F83EC1" w:rsidRDefault="00BC52B1">
    <w:pPr>
      <w:pStyle w:val="Header"/>
    </w:pPr>
    <w:r>
      <w:rPr>
        <w:noProof/>
      </w:rPr>
      <w:pict w14:anchorId="7757D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94248844" o:spid="_x0000_s1106" type="#_x0000_t75" style="position:absolute;left:0;text-align:left;margin-left:0;margin-top:0;width:612pt;height:11in;z-index:-251658239;mso-position-horizontal:center;mso-position-horizontal-relative:margin;mso-position-vertical:center;mso-position-vertical-relative:margin" o:allowincell="f">
          <v:imagedata r:id="rId1" o:title="Background_Cover Page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E8499" w14:textId="5A916E82" w:rsidR="00F83EC1" w:rsidRPr="00A27860" w:rsidRDefault="00F83EC1" w:rsidP="003A444E">
    <w:pPr>
      <w:pStyle w:val="Header"/>
      <w:tabs>
        <w:tab w:val="clear" w:pos="9360"/>
        <w:tab w:val="left" w:pos="6540"/>
        <w:tab w:val="left" w:pos="7155"/>
        <w:tab w:val="left" w:pos="8340"/>
      </w:tabs>
      <w:rPr>
        <w:i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ADC23" w14:textId="77777777" w:rsidR="00F83EC1" w:rsidRDefault="00BC52B1">
    <w:pPr>
      <w:pStyle w:val="Header"/>
    </w:pPr>
    <w:r>
      <w:rPr>
        <w:noProof/>
      </w:rPr>
      <w:pict w14:anchorId="256D8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94248843" o:spid="_x0000_s1105" type="#_x0000_t75" style="position:absolute;left:0;text-align:left;margin-left:-1in;margin-top:-71.65pt;width:612pt;height:11in;z-index:-251658240;mso-position-horizontal-relative:margin;mso-position-vertical-relative:margin" o:allowincell="f">
          <v:imagedata r:id="rId1" o:title="Background_Cover Page2"/>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01E8C" w14:textId="06EDAB5A" w:rsidR="00E556C1" w:rsidRDefault="00BC52B1">
    <w:pPr>
      <w:pStyle w:val="Header"/>
    </w:pPr>
    <w:r>
      <w:rPr>
        <w:noProof/>
      </w:rPr>
      <w:pict w14:anchorId="7A4EA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94248862" o:spid="_x0000_s1124" type="#_x0000_t75" style="position:absolute;left:0;text-align:left;margin-left:0;margin-top:0;width:612pt;height:11in;z-index:-251658237;mso-position-horizontal:center;mso-position-horizontal-relative:margin;mso-position-vertical:center;mso-position-vertical-relative:margin" o:allowincell="f">
          <v:imagedata r:id="rId1" o:title="Background_Cover Page2"/>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08" w:name="_Hlk115874591"/>
  <w:bookmarkStart w:id="109" w:name="_Hlk115874592"/>
  <w:p w14:paraId="427C127D" w14:textId="72425894" w:rsidR="008700DA" w:rsidRPr="008700DA" w:rsidRDefault="00BC52B1" w:rsidP="008700DA">
    <w:pPr>
      <w:pStyle w:val="Header"/>
    </w:pPr>
    <w:sdt>
      <w:sdtPr>
        <w:alias w:val="Title"/>
        <w:tag w:val=""/>
        <w:id w:val="2014337235"/>
        <w:placeholder>
          <w:docPart w:val="854123AD85CA4D9E9D25D68278A613A7"/>
        </w:placeholder>
        <w:dataBinding w:prefixMappings="xmlns:ns0='http://purl.org/dc/elements/1.1/' xmlns:ns1='http://schemas.openxmlformats.org/package/2006/metadata/core-properties' " w:xpath="/ns1:coreProperties[1]/ns0:title[1]" w:storeItemID="{6C3C8BC8-F283-45AE-878A-BAB7291924A1}"/>
        <w:text/>
      </w:sdtPr>
      <w:sdtEndPr/>
      <w:sdtContent>
        <w:r w:rsidR="001B65AF">
          <w:t>ATCO Wildfire Risk ID Update 2025</w:t>
        </w:r>
      </w:sdtContent>
    </w:sdt>
    <w:r w:rsidR="008700DA">
      <w:t xml:space="preserve"> </w:t>
    </w:r>
    <w:bookmarkEnd w:id="108"/>
    <w:bookmarkEnd w:id="10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D71DF" w14:textId="77777777" w:rsidR="00E556C1" w:rsidRDefault="00BC52B1">
    <w:pPr>
      <w:pStyle w:val="Header"/>
    </w:pPr>
    <w:r>
      <w:rPr>
        <w:noProof/>
      </w:rPr>
      <w:pict w14:anchorId="36162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94248861" o:spid="_x0000_s1123" type="#_x0000_t75" style="position:absolute;left:0;text-align:left;margin-left:0;margin-top:0;width:612pt;height:11in;z-index:-251658238;mso-position-horizontal:center;mso-position-horizontal-relative:margin;mso-position-vertical:center;mso-position-vertical-relative:margin" o:allowincell="f">
          <v:imagedata r:id="rId1" o:title="Background_Cover P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5AC690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0564F"/>
    <w:multiLevelType w:val="hybridMultilevel"/>
    <w:tmpl w:val="2EB07196"/>
    <w:styleLink w:val="NumberingList13"/>
    <w:lvl w:ilvl="0" w:tplc="60CE19A8">
      <w:start w:val="1"/>
      <w:numFmt w:val="bullet"/>
      <w:pStyle w:val="ListNumber3"/>
      <w:lvlText w:val=""/>
      <w:lvlJc w:val="left"/>
      <w:pPr>
        <w:ind w:left="1080" w:hanging="360"/>
      </w:pPr>
      <w:rPr>
        <w:rFonts w:ascii="Symbol" w:hAnsi="Symbol" w:hint="default"/>
        <w:color w:val="707373"/>
        <w:sz w:val="16"/>
      </w:rPr>
    </w:lvl>
    <w:lvl w:ilvl="1" w:tplc="04090003">
      <w:start w:val="1"/>
      <w:numFmt w:val="bullet"/>
      <w:lvlText w:val="o"/>
      <w:lvlJc w:val="left"/>
      <w:pPr>
        <w:ind w:left="1800" w:hanging="360"/>
      </w:pPr>
      <w:rPr>
        <w:rFonts w:ascii="Courier New" w:hAnsi="Courier New" w:cs="Courier New" w:hint="default"/>
      </w:rPr>
    </w:lvl>
    <w:lvl w:ilvl="2" w:tplc="2902A632">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313616"/>
    <w:multiLevelType w:val="hybridMultilevel"/>
    <w:tmpl w:val="F25069B8"/>
    <w:lvl w:ilvl="0" w:tplc="9C584AC4">
      <w:start w:val="1"/>
      <w:numFmt w:val="decimal"/>
      <w:pStyle w:val="TableHeading"/>
      <w:lvlText w:val="%1.1"/>
      <w:lvlJc w:val="left"/>
      <w:pPr>
        <w:ind w:left="720" w:hanging="360"/>
      </w:pPr>
      <w:rPr>
        <w:rFonts w:ascii="Source Sans Pro Semibold" w:hAnsi="Source Sans Pro Semibold" w:hint="default"/>
        <w:b w:val="0"/>
        <w:i w:val="0"/>
        <w:color w:val="297339"/>
        <w:sz w:val="24"/>
      </w:rPr>
    </w:lvl>
    <w:lvl w:ilvl="1" w:tplc="04090019">
      <w:start w:val="1"/>
      <w:numFmt w:val="lowerLetter"/>
      <w:pStyle w:val="TableHeading"/>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54845"/>
    <w:multiLevelType w:val="hybridMultilevel"/>
    <w:tmpl w:val="2AF451B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902DE6"/>
    <w:multiLevelType w:val="hybridMultilevel"/>
    <w:tmpl w:val="72B890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BA26EE"/>
    <w:multiLevelType w:val="hybridMultilevel"/>
    <w:tmpl w:val="6130E9CA"/>
    <w:lvl w:ilvl="0" w:tplc="65A4B2F4">
      <w:start w:val="1"/>
      <w:numFmt w:val="upperLetter"/>
      <w:pStyle w:val="Appendix"/>
      <w:lvlText w:val="Appendix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DFB0F60"/>
    <w:multiLevelType w:val="hybridMultilevel"/>
    <w:tmpl w:val="1160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F1439"/>
    <w:multiLevelType w:val="hybridMultilevel"/>
    <w:tmpl w:val="EE40A26E"/>
    <w:lvl w:ilvl="0" w:tplc="F500BE70">
      <w:start w:val="1"/>
      <w:numFmt w:val="bullet"/>
      <w:lvlText w:val=""/>
      <w:lvlJc w:val="left"/>
      <w:pPr>
        <w:ind w:left="720" w:hanging="360"/>
      </w:pPr>
      <w:rPr>
        <w:rFonts w:ascii="Symbol" w:hAnsi="Symbol"/>
      </w:rPr>
    </w:lvl>
    <w:lvl w:ilvl="1" w:tplc="51720CAE">
      <w:start w:val="1"/>
      <w:numFmt w:val="bullet"/>
      <w:lvlText w:val=""/>
      <w:lvlJc w:val="left"/>
      <w:pPr>
        <w:ind w:left="720" w:hanging="360"/>
      </w:pPr>
      <w:rPr>
        <w:rFonts w:ascii="Symbol" w:hAnsi="Symbol"/>
      </w:rPr>
    </w:lvl>
    <w:lvl w:ilvl="2" w:tplc="DF1CCE3C">
      <w:start w:val="1"/>
      <w:numFmt w:val="bullet"/>
      <w:lvlText w:val=""/>
      <w:lvlJc w:val="left"/>
      <w:pPr>
        <w:ind w:left="720" w:hanging="360"/>
      </w:pPr>
      <w:rPr>
        <w:rFonts w:ascii="Symbol" w:hAnsi="Symbol"/>
      </w:rPr>
    </w:lvl>
    <w:lvl w:ilvl="3" w:tplc="8E18CAF2">
      <w:start w:val="1"/>
      <w:numFmt w:val="bullet"/>
      <w:lvlText w:val=""/>
      <w:lvlJc w:val="left"/>
      <w:pPr>
        <w:ind w:left="720" w:hanging="360"/>
      </w:pPr>
      <w:rPr>
        <w:rFonts w:ascii="Symbol" w:hAnsi="Symbol"/>
      </w:rPr>
    </w:lvl>
    <w:lvl w:ilvl="4" w:tplc="622A68CA">
      <w:start w:val="1"/>
      <w:numFmt w:val="bullet"/>
      <w:lvlText w:val=""/>
      <w:lvlJc w:val="left"/>
      <w:pPr>
        <w:ind w:left="720" w:hanging="360"/>
      </w:pPr>
      <w:rPr>
        <w:rFonts w:ascii="Symbol" w:hAnsi="Symbol"/>
      </w:rPr>
    </w:lvl>
    <w:lvl w:ilvl="5" w:tplc="6E18F9BA">
      <w:start w:val="1"/>
      <w:numFmt w:val="bullet"/>
      <w:lvlText w:val=""/>
      <w:lvlJc w:val="left"/>
      <w:pPr>
        <w:ind w:left="720" w:hanging="360"/>
      </w:pPr>
      <w:rPr>
        <w:rFonts w:ascii="Symbol" w:hAnsi="Symbol"/>
      </w:rPr>
    </w:lvl>
    <w:lvl w:ilvl="6" w:tplc="F1CA5380">
      <w:start w:val="1"/>
      <w:numFmt w:val="bullet"/>
      <w:lvlText w:val=""/>
      <w:lvlJc w:val="left"/>
      <w:pPr>
        <w:ind w:left="720" w:hanging="360"/>
      </w:pPr>
      <w:rPr>
        <w:rFonts w:ascii="Symbol" w:hAnsi="Symbol"/>
      </w:rPr>
    </w:lvl>
    <w:lvl w:ilvl="7" w:tplc="C62ABF0A">
      <w:start w:val="1"/>
      <w:numFmt w:val="bullet"/>
      <w:lvlText w:val=""/>
      <w:lvlJc w:val="left"/>
      <w:pPr>
        <w:ind w:left="720" w:hanging="360"/>
      </w:pPr>
      <w:rPr>
        <w:rFonts w:ascii="Symbol" w:hAnsi="Symbol"/>
      </w:rPr>
    </w:lvl>
    <w:lvl w:ilvl="8" w:tplc="662C4152">
      <w:start w:val="1"/>
      <w:numFmt w:val="bullet"/>
      <w:lvlText w:val=""/>
      <w:lvlJc w:val="left"/>
      <w:pPr>
        <w:ind w:left="720" w:hanging="360"/>
      </w:pPr>
      <w:rPr>
        <w:rFonts w:ascii="Symbol" w:hAnsi="Symbol"/>
      </w:rPr>
    </w:lvl>
  </w:abstractNum>
  <w:abstractNum w:abstractNumId="8" w15:restartNumberingAfterBreak="0">
    <w:nsid w:val="10DA3868"/>
    <w:multiLevelType w:val="hybridMultilevel"/>
    <w:tmpl w:val="71E02A5C"/>
    <w:styleLink w:val="NumberedList3"/>
    <w:lvl w:ilvl="0" w:tplc="C63EB9EC">
      <w:start w:val="1"/>
      <w:numFmt w:val="lowerLetter"/>
      <w:pStyle w:val="ListNumber2"/>
      <w:lvlText w:val="%1)"/>
      <w:lvlJc w:val="left"/>
      <w:pPr>
        <w:ind w:left="1080" w:hanging="360"/>
      </w:pPr>
      <w:rPr>
        <w:rFonts w:ascii="Source Sans Pro" w:hAnsi="Source Sans Pro" w:hint="default"/>
        <w:b w:val="0"/>
        <w:i w:val="0"/>
        <w:color w:val="98C144"/>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AF2CD8"/>
    <w:multiLevelType w:val="multilevel"/>
    <w:tmpl w:val="74DA6E9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64B7006"/>
    <w:multiLevelType w:val="hybridMultilevel"/>
    <w:tmpl w:val="D16239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D6E8F"/>
    <w:multiLevelType w:val="hybridMultilevel"/>
    <w:tmpl w:val="551206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FD1B41"/>
    <w:multiLevelType w:val="hybridMultilevel"/>
    <w:tmpl w:val="D408F7C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62672D"/>
    <w:multiLevelType w:val="hybridMultilevel"/>
    <w:tmpl w:val="5EBE38EA"/>
    <w:lvl w:ilvl="0" w:tplc="86423730">
      <w:start w:val="1"/>
      <w:numFmt w:val="bullet"/>
      <w:pStyle w:val="AResumeBullet"/>
      <w:lvlText w:val=""/>
      <w:lvlJc w:val="left"/>
      <w:pPr>
        <w:ind w:left="720" w:hanging="360"/>
      </w:pPr>
      <w:rPr>
        <w:rFonts w:ascii="Symbol" w:hAnsi="Symbol" w:hint="default"/>
        <w:color w:val="808080" w:themeColor="background2"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624CF3"/>
    <w:multiLevelType w:val="hybridMultilevel"/>
    <w:tmpl w:val="D47AE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81F60FC"/>
    <w:multiLevelType w:val="hybridMultilevel"/>
    <w:tmpl w:val="DF869B9A"/>
    <w:lvl w:ilvl="0" w:tplc="EE3401B4">
      <w:start w:val="1"/>
      <w:numFmt w:val="decimal"/>
      <w:lvlText w:val="%1."/>
      <w:lvlJc w:val="left"/>
      <w:pPr>
        <w:ind w:left="720" w:hanging="360"/>
      </w:pPr>
    </w:lvl>
    <w:lvl w:ilvl="1" w:tplc="AAAE45C2">
      <w:start w:val="1"/>
      <w:numFmt w:val="decimal"/>
      <w:lvlText w:val="%2."/>
      <w:lvlJc w:val="left"/>
      <w:pPr>
        <w:ind w:left="720" w:hanging="360"/>
      </w:pPr>
    </w:lvl>
    <w:lvl w:ilvl="2" w:tplc="AA4A7268">
      <w:start w:val="1"/>
      <w:numFmt w:val="decimal"/>
      <w:lvlText w:val="%3."/>
      <w:lvlJc w:val="left"/>
      <w:pPr>
        <w:ind w:left="720" w:hanging="360"/>
      </w:pPr>
    </w:lvl>
    <w:lvl w:ilvl="3" w:tplc="6EEE281E">
      <w:start w:val="1"/>
      <w:numFmt w:val="decimal"/>
      <w:lvlText w:val="%4."/>
      <w:lvlJc w:val="left"/>
      <w:pPr>
        <w:ind w:left="720" w:hanging="360"/>
      </w:pPr>
    </w:lvl>
    <w:lvl w:ilvl="4" w:tplc="84C27C84">
      <w:start w:val="1"/>
      <w:numFmt w:val="decimal"/>
      <w:lvlText w:val="%5."/>
      <w:lvlJc w:val="left"/>
      <w:pPr>
        <w:ind w:left="720" w:hanging="360"/>
      </w:pPr>
    </w:lvl>
    <w:lvl w:ilvl="5" w:tplc="5944E4DC">
      <w:start w:val="1"/>
      <w:numFmt w:val="decimal"/>
      <w:lvlText w:val="%6."/>
      <w:lvlJc w:val="left"/>
      <w:pPr>
        <w:ind w:left="720" w:hanging="360"/>
      </w:pPr>
    </w:lvl>
    <w:lvl w:ilvl="6" w:tplc="8444871C">
      <w:start w:val="1"/>
      <w:numFmt w:val="decimal"/>
      <w:lvlText w:val="%7."/>
      <w:lvlJc w:val="left"/>
      <w:pPr>
        <w:ind w:left="720" w:hanging="360"/>
      </w:pPr>
    </w:lvl>
    <w:lvl w:ilvl="7" w:tplc="CD524320">
      <w:start w:val="1"/>
      <w:numFmt w:val="decimal"/>
      <w:lvlText w:val="%8."/>
      <w:lvlJc w:val="left"/>
      <w:pPr>
        <w:ind w:left="720" w:hanging="360"/>
      </w:pPr>
    </w:lvl>
    <w:lvl w:ilvl="8" w:tplc="B84CD5DA">
      <w:start w:val="1"/>
      <w:numFmt w:val="decimal"/>
      <w:lvlText w:val="%9."/>
      <w:lvlJc w:val="left"/>
      <w:pPr>
        <w:ind w:left="720" w:hanging="360"/>
      </w:pPr>
    </w:lvl>
  </w:abstractNum>
  <w:abstractNum w:abstractNumId="16" w15:restartNumberingAfterBreak="0">
    <w:nsid w:val="295C68C6"/>
    <w:multiLevelType w:val="hybridMultilevel"/>
    <w:tmpl w:val="7AAEE824"/>
    <w:lvl w:ilvl="0" w:tplc="FFFFFFFF">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A780477"/>
    <w:multiLevelType w:val="hybridMultilevel"/>
    <w:tmpl w:val="8B8874CC"/>
    <w:lvl w:ilvl="0" w:tplc="9996AE4A">
      <w:start w:val="1"/>
      <w:numFmt w:val="bullet"/>
      <w:lvlText w:val=""/>
      <w:lvlJc w:val="left"/>
      <w:pPr>
        <w:ind w:left="720" w:hanging="360"/>
      </w:pPr>
      <w:rPr>
        <w:rFonts w:ascii="Symbol" w:hAnsi="Symbol"/>
      </w:rPr>
    </w:lvl>
    <w:lvl w:ilvl="1" w:tplc="C08AF316">
      <w:start w:val="1"/>
      <w:numFmt w:val="bullet"/>
      <w:lvlText w:val=""/>
      <w:lvlJc w:val="left"/>
      <w:pPr>
        <w:ind w:left="720" w:hanging="360"/>
      </w:pPr>
      <w:rPr>
        <w:rFonts w:ascii="Symbol" w:hAnsi="Symbol"/>
      </w:rPr>
    </w:lvl>
    <w:lvl w:ilvl="2" w:tplc="2F7E3936">
      <w:start w:val="1"/>
      <w:numFmt w:val="bullet"/>
      <w:lvlText w:val=""/>
      <w:lvlJc w:val="left"/>
      <w:pPr>
        <w:ind w:left="720" w:hanging="360"/>
      </w:pPr>
      <w:rPr>
        <w:rFonts w:ascii="Symbol" w:hAnsi="Symbol"/>
      </w:rPr>
    </w:lvl>
    <w:lvl w:ilvl="3" w:tplc="1C02CE3C">
      <w:start w:val="1"/>
      <w:numFmt w:val="bullet"/>
      <w:lvlText w:val=""/>
      <w:lvlJc w:val="left"/>
      <w:pPr>
        <w:ind w:left="720" w:hanging="360"/>
      </w:pPr>
      <w:rPr>
        <w:rFonts w:ascii="Symbol" w:hAnsi="Symbol"/>
      </w:rPr>
    </w:lvl>
    <w:lvl w:ilvl="4" w:tplc="605C0914">
      <w:start w:val="1"/>
      <w:numFmt w:val="bullet"/>
      <w:lvlText w:val=""/>
      <w:lvlJc w:val="left"/>
      <w:pPr>
        <w:ind w:left="720" w:hanging="360"/>
      </w:pPr>
      <w:rPr>
        <w:rFonts w:ascii="Symbol" w:hAnsi="Symbol"/>
      </w:rPr>
    </w:lvl>
    <w:lvl w:ilvl="5" w:tplc="A776E884">
      <w:start w:val="1"/>
      <w:numFmt w:val="bullet"/>
      <w:lvlText w:val=""/>
      <w:lvlJc w:val="left"/>
      <w:pPr>
        <w:ind w:left="720" w:hanging="360"/>
      </w:pPr>
      <w:rPr>
        <w:rFonts w:ascii="Symbol" w:hAnsi="Symbol"/>
      </w:rPr>
    </w:lvl>
    <w:lvl w:ilvl="6" w:tplc="B370803E">
      <w:start w:val="1"/>
      <w:numFmt w:val="bullet"/>
      <w:lvlText w:val=""/>
      <w:lvlJc w:val="left"/>
      <w:pPr>
        <w:ind w:left="720" w:hanging="360"/>
      </w:pPr>
      <w:rPr>
        <w:rFonts w:ascii="Symbol" w:hAnsi="Symbol"/>
      </w:rPr>
    </w:lvl>
    <w:lvl w:ilvl="7" w:tplc="5C88407A">
      <w:start w:val="1"/>
      <w:numFmt w:val="bullet"/>
      <w:lvlText w:val=""/>
      <w:lvlJc w:val="left"/>
      <w:pPr>
        <w:ind w:left="720" w:hanging="360"/>
      </w:pPr>
      <w:rPr>
        <w:rFonts w:ascii="Symbol" w:hAnsi="Symbol"/>
      </w:rPr>
    </w:lvl>
    <w:lvl w:ilvl="8" w:tplc="F884A6EE">
      <w:start w:val="1"/>
      <w:numFmt w:val="bullet"/>
      <w:lvlText w:val=""/>
      <w:lvlJc w:val="left"/>
      <w:pPr>
        <w:ind w:left="720" w:hanging="360"/>
      </w:pPr>
      <w:rPr>
        <w:rFonts w:ascii="Symbol" w:hAnsi="Symbol"/>
      </w:rPr>
    </w:lvl>
  </w:abstractNum>
  <w:abstractNum w:abstractNumId="18" w15:restartNumberingAfterBreak="0">
    <w:nsid w:val="30026CC4"/>
    <w:multiLevelType w:val="hybridMultilevel"/>
    <w:tmpl w:val="1F6E12FA"/>
    <w:lvl w:ilvl="0" w:tplc="04090001">
      <w:start w:val="1"/>
      <w:numFmt w:val="bullet"/>
      <w:lvlText w:val=""/>
      <w:lvlJc w:val="left"/>
      <w:pPr>
        <w:ind w:left="720" w:hanging="360"/>
      </w:pPr>
      <w:rPr>
        <w:rFonts w:ascii="Symbol" w:hAnsi="Symbol" w:hint="default"/>
      </w:rPr>
    </w:lvl>
    <w:lvl w:ilvl="1" w:tplc="4B766C0E">
      <w:start w:val="1"/>
      <w:numFmt w:val="bullet"/>
      <w:lvlText w:val="-"/>
      <w:lvlJc w:val="left"/>
      <w:pPr>
        <w:ind w:left="1440" w:hanging="360"/>
      </w:pPr>
      <w:rPr>
        <w:rFonts w:ascii="Arial" w:eastAsia="Arial"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682038"/>
    <w:multiLevelType w:val="hybridMultilevel"/>
    <w:tmpl w:val="E55EC766"/>
    <w:lvl w:ilvl="0" w:tplc="FFFFFFFF">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33B5689E"/>
    <w:multiLevelType w:val="hybridMultilevel"/>
    <w:tmpl w:val="4EA6B99E"/>
    <w:lvl w:ilvl="0" w:tplc="0D3E82B2">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464C9"/>
    <w:multiLevelType w:val="hybridMultilevel"/>
    <w:tmpl w:val="019638E4"/>
    <w:lvl w:ilvl="0" w:tplc="CED429A8">
      <w:start w:val="1"/>
      <w:numFmt w:val="decimal"/>
      <w:lvlText w:val="%1."/>
      <w:lvlJc w:val="left"/>
      <w:pPr>
        <w:ind w:left="720" w:hanging="360"/>
      </w:pPr>
      <w:rPr>
        <w:rFonts w:hint="default"/>
        <w:b/>
        <w:i w:val="0"/>
      </w:rPr>
    </w:lvl>
    <w:lvl w:ilvl="1" w:tplc="4B766C0E">
      <w:start w:val="1"/>
      <w:numFmt w:val="bullet"/>
      <w:lvlText w:val="-"/>
      <w:lvlJc w:val="left"/>
      <w:pPr>
        <w:ind w:left="1440" w:hanging="360"/>
      </w:pPr>
      <w:rPr>
        <w:rFonts w:ascii="Arial" w:eastAsia="Arial"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6A63F8"/>
    <w:multiLevelType w:val="hybridMultilevel"/>
    <w:tmpl w:val="D408F7C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969EB"/>
    <w:multiLevelType w:val="hybridMultilevel"/>
    <w:tmpl w:val="3AB4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68792F"/>
    <w:multiLevelType w:val="hybridMultilevel"/>
    <w:tmpl w:val="E28A4B4A"/>
    <w:lvl w:ilvl="0" w:tplc="EC0084BE">
      <w:start w:val="1"/>
      <w:numFmt w:val="bullet"/>
      <w:lvlText w:val="-"/>
      <w:lvlJc w:val="left"/>
      <w:pPr>
        <w:ind w:left="720" w:hanging="360"/>
      </w:pPr>
      <w:rPr>
        <w:rFonts w:ascii="Source Sans Pro" w:eastAsia="Calibri" w:hAnsi="Source Sans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046B26"/>
    <w:multiLevelType w:val="multilevel"/>
    <w:tmpl w:val="91920AB4"/>
    <w:styleLink w:val="NumberedList"/>
    <w:lvl w:ilvl="0">
      <w:start w:val="1"/>
      <w:numFmt w:val="decimal"/>
      <w:lvlText w:val="%1)"/>
      <w:lvlJc w:val="left"/>
      <w:pPr>
        <w:ind w:left="360" w:hanging="360"/>
      </w:pPr>
      <w:rPr>
        <w:rFonts w:ascii="Source Sans Pro" w:hAnsi="Source Sans Pro" w:hint="default"/>
        <w:b w:val="0"/>
        <w:i w:val="0"/>
        <w:color w:val="98C144"/>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28A6DC2"/>
    <w:multiLevelType w:val="hybridMultilevel"/>
    <w:tmpl w:val="5EE29932"/>
    <w:lvl w:ilvl="0" w:tplc="E1E0EBA0">
      <w:start w:val="1"/>
      <w:numFmt w:val="decimal"/>
      <w:pStyle w:val="NumberingList"/>
      <w:lvlText w:val="%1."/>
      <w:lvlJc w:val="left"/>
      <w:pPr>
        <w:ind w:left="720" w:hanging="360"/>
      </w:pPr>
      <w:rPr>
        <w:rFonts w:ascii="Source Sans Pro" w:hAnsi="Source Sans Pro" w:hint="default"/>
        <w:b w:val="0"/>
        <w:i w:val="0"/>
        <w:color w:val="70737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1E7BBC"/>
    <w:multiLevelType w:val="hybridMultilevel"/>
    <w:tmpl w:val="67965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44246"/>
    <w:multiLevelType w:val="hybridMultilevel"/>
    <w:tmpl w:val="019638E4"/>
    <w:lvl w:ilvl="0" w:tplc="FFFFFFFF">
      <w:start w:val="1"/>
      <w:numFmt w:val="decimal"/>
      <w:lvlText w:val="%1."/>
      <w:lvlJc w:val="left"/>
      <w:pPr>
        <w:ind w:left="720" w:hanging="360"/>
      </w:pPr>
      <w:rPr>
        <w:rFonts w:hint="default"/>
        <w:b/>
        <w:i w:val="0"/>
      </w:rPr>
    </w:lvl>
    <w:lvl w:ilvl="1" w:tplc="FFFFFFFF">
      <w:start w:val="1"/>
      <w:numFmt w:val="bullet"/>
      <w:lvlText w:val="-"/>
      <w:lvlJc w:val="left"/>
      <w:pPr>
        <w:ind w:left="1440" w:hanging="360"/>
      </w:pPr>
      <w:rPr>
        <w:rFonts w:ascii="Arial" w:eastAsia="Arial" w:hAnsi="Arial" w:cs="Aria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BD44A14"/>
    <w:multiLevelType w:val="hybridMultilevel"/>
    <w:tmpl w:val="639839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824588"/>
    <w:multiLevelType w:val="hybridMultilevel"/>
    <w:tmpl w:val="43322646"/>
    <w:lvl w:ilvl="0" w:tplc="0C090001">
      <w:start w:val="1"/>
      <w:numFmt w:val="bullet"/>
      <w:lvlText w:val=""/>
      <w:lvlJc w:val="left"/>
      <w:pPr>
        <w:ind w:left="720" w:hanging="360"/>
      </w:pPr>
      <w:rPr>
        <w:rFonts w:ascii="Symbol" w:hAnsi="Symbol" w:hint="default"/>
        <w:b/>
      </w:rPr>
    </w:lvl>
    <w:lvl w:ilvl="1" w:tplc="FFFFFFFF">
      <w:start w:val="1"/>
      <w:numFmt w:val="bullet"/>
      <w:lvlText w:val="-"/>
      <w:lvlJc w:val="left"/>
      <w:pPr>
        <w:ind w:left="1440" w:hanging="360"/>
      </w:pPr>
      <w:rPr>
        <w:rFonts w:ascii="Arial" w:eastAsia="Arial" w:hAnsi="Arial" w:cs="Aria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EE7314A"/>
    <w:multiLevelType w:val="hybridMultilevel"/>
    <w:tmpl w:val="1FAA1D4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52252285"/>
    <w:multiLevelType w:val="hybridMultilevel"/>
    <w:tmpl w:val="E7A42004"/>
    <w:lvl w:ilvl="0" w:tplc="DC7C1652">
      <w:start w:val="1"/>
      <w:numFmt w:val="bullet"/>
      <w:lvlText w:val=""/>
      <w:lvlJc w:val="left"/>
      <w:pPr>
        <w:ind w:left="720" w:hanging="360"/>
      </w:pPr>
      <w:rPr>
        <w:rFonts w:ascii="Wingdings" w:hAnsi="Wingdings" w:hint="default"/>
        <w:sz w:val="16"/>
      </w:rPr>
    </w:lvl>
    <w:lvl w:ilvl="1" w:tplc="A9B05058">
      <w:numFmt w:val="bullet"/>
      <w:pStyle w:val="ListBullet2"/>
      <w:lvlText w:val="•"/>
      <w:lvlJc w:val="left"/>
      <w:pPr>
        <w:ind w:left="1440" w:hanging="360"/>
      </w:pPr>
      <w:rPr>
        <w:rFonts w:ascii="Calibri" w:eastAsiaTheme="minorEastAsia"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951CAC"/>
    <w:multiLevelType w:val="hybridMultilevel"/>
    <w:tmpl w:val="687254B8"/>
    <w:lvl w:ilvl="0" w:tplc="FFFFFFFF">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7035342"/>
    <w:multiLevelType w:val="hybridMultilevel"/>
    <w:tmpl w:val="8A4AD146"/>
    <w:lvl w:ilvl="0" w:tplc="1374BB1E">
      <w:start w:val="1"/>
      <w:numFmt w:val="bullet"/>
      <w:lvlText w:val=""/>
      <w:lvlJc w:val="left"/>
      <w:pPr>
        <w:ind w:left="1800" w:hanging="360"/>
      </w:pPr>
      <w:rPr>
        <w:rFonts w:ascii="Symbol" w:hAnsi="Symbol"/>
      </w:rPr>
    </w:lvl>
    <w:lvl w:ilvl="1" w:tplc="F0B267E0">
      <w:start w:val="1"/>
      <w:numFmt w:val="bullet"/>
      <w:lvlText w:val=""/>
      <w:lvlJc w:val="left"/>
      <w:pPr>
        <w:ind w:left="1800" w:hanging="360"/>
      </w:pPr>
      <w:rPr>
        <w:rFonts w:ascii="Symbol" w:hAnsi="Symbol"/>
      </w:rPr>
    </w:lvl>
    <w:lvl w:ilvl="2" w:tplc="57165A34">
      <w:start w:val="1"/>
      <w:numFmt w:val="bullet"/>
      <w:lvlText w:val=""/>
      <w:lvlJc w:val="left"/>
      <w:pPr>
        <w:ind w:left="1800" w:hanging="360"/>
      </w:pPr>
      <w:rPr>
        <w:rFonts w:ascii="Symbol" w:hAnsi="Symbol"/>
      </w:rPr>
    </w:lvl>
    <w:lvl w:ilvl="3" w:tplc="EA881FFE">
      <w:start w:val="1"/>
      <w:numFmt w:val="bullet"/>
      <w:lvlText w:val=""/>
      <w:lvlJc w:val="left"/>
      <w:pPr>
        <w:ind w:left="1800" w:hanging="360"/>
      </w:pPr>
      <w:rPr>
        <w:rFonts w:ascii="Symbol" w:hAnsi="Symbol"/>
      </w:rPr>
    </w:lvl>
    <w:lvl w:ilvl="4" w:tplc="C1E6123A">
      <w:start w:val="1"/>
      <w:numFmt w:val="bullet"/>
      <w:lvlText w:val=""/>
      <w:lvlJc w:val="left"/>
      <w:pPr>
        <w:ind w:left="1800" w:hanging="360"/>
      </w:pPr>
      <w:rPr>
        <w:rFonts w:ascii="Symbol" w:hAnsi="Symbol"/>
      </w:rPr>
    </w:lvl>
    <w:lvl w:ilvl="5" w:tplc="91E8D9E2">
      <w:start w:val="1"/>
      <w:numFmt w:val="bullet"/>
      <w:lvlText w:val=""/>
      <w:lvlJc w:val="left"/>
      <w:pPr>
        <w:ind w:left="1800" w:hanging="360"/>
      </w:pPr>
      <w:rPr>
        <w:rFonts w:ascii="Symbol" w:hAnsi="Symbol"/>
      </w:rPr>
    </w:lvl>
    <w:lvl w:ilvl="6" w:tplc="4D6CA358">
      <w:start w:val="1"/>
      <w:numFmt w:val="bullet"/>
      <w:lvlText w:val=""/>
      <w:lvlJc w:val="left"/>
      <w:pPr>
        <w:ind w:left="1800" w:hanging="360"/>
      </w:pPr>
      <w:rPr>
        <w:rFonts w:ascii="Symbol" w:hAnsi="Symbol"/>
      </w:rPr>
    </w:lvl>
    <w:lvl w:ilvl="7" w:tplc="0F9888DC">
      <w:start w:val="1"/>
      <w:numFmt w:val="bullet"/>
      <w:lvlText w:val=""/>
      <w:lvlJc w:val="left"/>
      <w:pPr>
        <w:ind w:left="1800" w:hanging="360"/>
      </w:pPr>
      <w:rPr>
        <w:rFonts w:ascii="Symbol" w:hAnsi="Symbol"/>
      </w:rPr>
    </w:lvl>
    <w:lvl w:ilvl="8" w:tplc="FB50E71A">
      <w:start w:val="1"/>
      <w:numFmt w:val="bullet"/>
      <w:lvlText w:val=""/>
      <w:lvlJc w:val="left"/>
      <w:pPr>
        <w:ind w:left="1800" w:hanging="360"/>
      </w:pPr>
      <w:rPr>
        <w:rFonts w:ascii="Symbol" w:hAnsi="Symbol"/>
      </w:rPr>
    </w:lvl>
  </w:abstractNum>
  <w:abstractNum w:abstractNumId="35" w15:restartNumberingAfterBreak="0">
    <w:nsid w:val="5BA759AF"/>
    <w:multiLevelType w:val="hybridMultilevel"/>
    <w:tmpl w:val="89B0C110"/>
    <w:styleLink w:val="NumberingList12"/>
    <w:lvl w:ilvl="0" w:tplc="326A97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A840DC"/>
    <w:multiLevelType w:val="hybridMultilevel"/>
    <w:tmpl w:val="DE62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8783A"/>
    <w:multiLevelType w:val="multilevel"/>
    <w:tmpl w:val="8B04AF74"/>
    <w:styleLink w:val="NumberingList1"/>
    <w:lvl w:ilvl="0">
      <w:start w:val="1"/>
      <w:numFmt w:val="decimal"/>
      <w:lvlText w:val="%1)"/>
      <w:lvlJc w:val="left"/>
      <w:pPr>
        <w:ind w:left="1080" w:hanging="360"/>
      </w:pPr>
      <w:rPr>
        <w:rFonts w:ascii="Source Sans Pro" w:hAnsi="Source Sans Pro"/>
        <w:color w:val="98C144"/>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4851F63"/>
    <w:multiLevelType w:val="hybridMultilevel"/>
    <w:tmpl w:val="BFB89C96"/>
    <w:lvl w:ilvl="0" w:tplc="FFFFFFFF">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4D91CC9"/>
    <w:multiLevelType w:val="hybridMultilevel"/>
    <w:tmpl w:val="1054AA92"/>
    <w:lvl w:ilvl="0" w:tplc="475C2ADC">
      <w:start w:val="1"/>
      <w:numFmt w:val="decimal"/>
      <w:lvlText w:val="%1."/>
      <w:lvlJc w:val="left"/>
      <w:pPr>
        <w:ind w:left="720" w:hanging="360"/>
      </w:pPr>
    </w:lvl>
    <w:lvl w:ilvl="1" w:tplc="94C00F82">
      <w:start w:val="1"/>
      <w:numFmt w:val="decimal"/>
      <w:lvlText w:val="%2."/>
      <w:lvlJc w:val="left"/>
      <w:pPr>
        <w:ind w:left="720" w:hanging="360"/>
      </w:pPr>
    </w:lvl>
    <w:lvl w:ilvl="2" w:tplc="74427CB6">
      <w:start w:val="1"/>
      <w:numFmt w:val="decimal"/>
      <w:lvlText w:val="%3."/>
      <w:lvlJc w:val="left"/>
      <w:pPr>
        <w:ind w:left="720" w:hanging="360"/>
      </w:pPr>
    </w:lvl>
    <w:lvl w:ilvl="3" w:tplc="F534906C">
      <w:start w:val="1"/>
      <w:numFmt w:val="decimal"/>
      <w:lvlText w:val="%4."/>
      <w:lvlJc w:val="left"/>
      <w:pPr>
        <w:ind w:left="720" w:hanging="360"/>
      </w:pPr>
    </w:lvl>
    <w:lvl w:ilvl="4" w:tplc="20ACB5BE">
      <w:start w:val="1"/>
      <w:numFmt w:val="decimal"/>
      <w:lvlText w:val="%5."/>
      <w:lvlJc w:val="left"/>
      <w:pPr>
        <w:ind w:left="720" w:hanging="360"/>
      </w:pPr>
    </w:lvl>
    <w:lvl w:ilvl="5" w:tplc="B11E6754">
      <w:start w:val="1"/>
      <w:numFmt w:val="decimal"/>
      <w:lvlText w:val="%6."/>
      <w:lvlJc w:val="left"/>
      <w:pPr>
        <w:ind w:left="720" w:hanging="360"/>
      </w:pPr>
    </w:lvl>
    <w:lvl w:ilvl="6" w:tplc="7354CC06">
      <w:start w:val="1"/>
      <w:numFmt w:val="decimal"/>
      <w:lvlText w:val="%7."/>
      <w:lvlJc w:val="left"/>
      <w:pPr>
        <w:ind w:left="720" w:hanging="360"/>
      </w:pPr>
    </w:lvl>
    <w:lvl w:ilvl="7" w:tplc="9CE8F602">
      <w:start w:val="1"/>
      <w:numFmt w:val="decimal"/>
      <w:lvlText w:val="%8."/>
      <w:lvlJc w:val="left"/>
      <w:pPr>
        <w:ind w:left="720" w:hanging="360"/>
      </w:pPr>
    </w:lvl>
    <w:lvl w:ilvl="8" w:tplc="540CC3F4">
      <w:start w:val="1"/>
      <w:numFmt w:val="decimal"/>
      <w:lvlText w:val="%9."/>
      <w:lvlJc w:val="left"/>
      <w:pPr>
        <w:ind w:left="720" w:hanging="360"/>
      </w:pPr>
    </w:lvl>
  </w:abstractNum>
  <w:abstractNum w:abstractNumId="40" w15:restartNumberingAfterBreak="0">
    <w:nsid w:val="716165B1"/>
    <w:multiLevelType w:val="hybridMultilevel"/>
    <w:tmpl w:val="76EA6A90"/>
    <w:lvl w:ilvl="0" w:tplc="AC96AC96">
      <w:start w:val="1"/>
      <w:numFmt w:val="bullet"/>
      <w:lvlText w:val=""/>
      <w:lvlJc w:val="left"/>
      <w:pPr>
        <w:ind w:left="1440" w:hanging="360"/>
      </w:pPr>
      <w:rPr>
        <w:rFonts w:ascii="Symbol" w:hAnsi="Symbol"/>
      </w:rPr>
    </w:lvl>
    <w:lvl w:ilvl="1" w:tplc="0D7A5FDA">
      <w:start w:val="1"/>
      <w:numFmt w:val="bullet"/>
      <w:lvlText w:val=""/>
      <w:lvlJc w:val="left"/>
      <w:pPr>
        <w:ind w:left="2160" w:hanging="360"/>
      </w:pPr>
      <w:rPr>
        <w:rFonts w:ascii="Symbol" w:hAnsi="Symbol"/>
      </w:rPr>
    </w:lvl>
    <w:lvl w:ilvl="2" w:tplc="6EBC9AF0">
      <w:start w:val="1"/>
      <w:numFmt w:val="bullet"/>
      <w:lvlText w:val=""/>
      <w:lvlJc w:val="left"/>
      <w:pPr>
        <w:ind w:left="2880" w:hanging="360"/>
      </w:pPr>
      <w:rPr>
        <w:rFonts w:ascii="Symbol" w:hAnsi="Symbol"/>
      </w:rPr>
    </w:lvl>
    <w:lvl w:ilvl="3" w:tplc="4E4ACC54">
      <w:start w:val="1"/>
      <w:numFmt w:val="bullet"/>
      <w:lvlText w:val=""/>
      <w:lvlJc w:val="left"/>
      <w:pPr>
        <w:ind w:left="1440" w:hanging="360"/>
      </w:pPr>
      <w:rPr>
        <w:rFonts w:ascii="Symbol" w:hAnsi="Symbol"/>
      </w:rPr>
    </w:lvl>
    <w:lvl w:ilvl="4" w:tplc="316209AC">
      <w:start w:val="1"/>
      <w:numFmt w:val="bullet"/>
      <w:lvlText w:val=""/>
      <w:lvlJc w:val="left"/>
      <w:pPr>
        <w:ind w:left="1440" w:hanging="360"/>
      </w:pPr>
      <w:rPr>
        <w:rFonts w:ascii="Symbol" w:hAnsi="Symbol"/>
      </w:rPr>
    </w:lvl>
    <w:lvl w:ilvl="5" w:tplc="8D3A6D60">
      <w:start w:val="1"/>
      <w:numFmt w:val="bullet"/>
      <w:lvlText w:val=""/>
      <w:lvlJc w:val="left"/>
      <w:pPr>
        <w:ind w:left="1440" w:hanging="360"/>
      </w:pPr>
      <w:rPr>
        <w:rFonts w:ascii="Symbol" w:hAnsi="Symbol"/>
      </w:rPr>
    </w:lvl>
    <w:lvl w:ilvl="6" w:tplc="6E8A077A">
      <w:start w:val="1"/>
      <w:numFmt w:val="bullet"/>
      <w:lvlText w:val=""/>
      <w:lvlJc w:val="left"/>
      <w:pPr>
        <w:ind w:left="1440" w:hanging="360"/>
      </w:pPr>
      <w:rPr>
        <w:rFonts w:ascii="Symbol" w:hAnsi="Symbol"/>
      </w:rPr>
    </w:lvl>
    <w:lvl w:ilvl="7" w:tplc="2A5C8EDA">
      <w:start w:val="1"/>
      <w:numFmt w:val="bullet"/>
      <w:lvlText w:val=""/>
      <w:lvlJc w:val="left"/>
      <w:pPr>
        <w:ind w:left="1440" w:hanging="360"/>
      </w:pPr>
      <w:rPr>
        <w:rFonts w:ascii="Symbol" w:hAnsi="Symbol"/>
      </w:rPr>
    </w:lvl>
    <w:lvl w:ilvl="8" w:tplc="A39041E2">
      <w:start w:val="1"/>
      <w:numFmt w:val="bullet"/>
      <w:lvlText w:val=""/>
      <w:lvlJc w:val="left"/>
      <w:pPr>
        <w:ind w:left="1440" w:hanging="360"/>
      </w:pPr>
      <w:rPr>
        <w:rFonts w:ascii="Symbol" w:hAnsi="Symbol"/>
      </w:rPr>
    </w:lvl>
  </w:abstractNum>
  <w:abstractNum w:abstractNumId="41" w15:restartNumberingAfterBreak="0">
    <w:nsid w:val="7167543C"/>
    <w:multiLevelType w:val="hybridMultilevel"/>
    <w:tmpl w:val="62E42900"/>
    <w:lvl w:ilvl="0" w:tplc="569863A0">
      <w:start w:val="1"/>
      <w:numFmt w:val="decimal"/>
      <w:lvlText w:val="%1."/>
      <w:lvlJc w:val="left"/>
      <w:pPr>
        <w:ind w:left="720" w:hanging="360"/>
      </w:pPr>
      <w:rPr>
        <w:rFonts w:hint="default"/>
        <w:b/>
      </w:rPr>
    </w:lvl>
    <w:lvl w:ilvl="1" w:tplc="4B766C0E">
      <w:start w:val="1"/>
      <w:numFmt w:val="bullet"/>
      <w:lvlText w:val="-"/>
      <w:lvlJc w:val="left"/>
      <w:pPr>
        <w:ind w:left="1440" w:hanging="360"/>
      </w:pPr>
      <w:rPr>
        <w:rFonts w:ascii="Arial" w:eastAsia="Arial"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E62BA"/>
    <w:multiLevelType w:val="hybridMultilevel"/>
    <w:tmpl w:val="6990318A"/>
    <w:lvl w:ilvl="0" w:tplc="FFFFFFFF">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3" w15:restartNumberingAfterBreak="0">
    <w:nsid w:val="7CB73F4D"/>
    <w:multiLevelType w:val="hybridMultilevel"/>
    <w:tmpl w:val="53868C90"/>
    <w:lvl w:ilvl="0" w:tplc="F636F6F4">
      <w:start w:val="1"/>
      <w:numFmt w:val="bullet"/>
      <w:pStyle w:val="BulletList"/>
      <w:lvlText w:val=""/>
      <w:lvlJc w:val="left"/>
      <w:pPr>
        <w:ind w:left="720" w:hanging="360"/>
      </w:pPr>
      <w:rPr>
        <w:rFonts w:ascii="Symbol" w:hAnsi="Symbol" w:hint="default"/>
      </w:rPr>
    </w:lvl>
    <w:lvl w:ilvl="1" w:tplc="D12AC428">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D5A3A1F"/>
    <w:multiLevelType w:val="multilevel"/>
    <w:tmpl w:val="C3565180"/>
    <w:styleLink w:val="NumberedList2"/>
    <w:lvl w:ilvl="0">
      <w:start w:val="1"/>
      <w:numFmt w:val="bullet"/>
      <w:pStyle w:val="GreenTriangleBullet"/>
      <w:lvlText w:val="►"/>
      <w:lvlJc w:val="left"/>
      <w:pPr>
        <w:ind w:left="810" w:hanging="360"/>
      </w:pPr>
      <w:rPr>
        <w:rFonts w:ascii="Courier New" w:hAnsi="Courier New" w:hint="default"/>
        <w:color w:val="98C144"/>
        <w:sz w:val="16"/>
      </w:rPr>
    </w:lvl>
    <w:lvl w:ilvl="1">
      <w:start w:val="1"/>
      <w:numFmt w:val="bullet"/>
      <w:lvlText w:val=""/>
      <w:lvlJc w:val="left"/>
      <w:pPr>
        <w:ind w:left="1440" w:hanging="360"/>
      </w:pPr>
      <w:rPr>
        <w:rFonts w:ascii="Symbol" w:hAnsi="Symbol" w:hint="default"/>
      </w:rPr>
    </w:lvl>
    <w:lvl w:ilvl="2">
      <w:start w:val="1"/>
      <w:numFmt w:val="lowerRoman"/>
      <w:lvlText w:val="%3)"/>
      <w:lvlJc w:val="left"/>
      <w:pPr>
        <w:ind w:left="189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7D742764"/>
    <w:multiLevelType w:val="hybridMultilevel"/>
    <w:tmpl w:val="C59EFB04"/>
    <w:lvl w:ilvl="0" w:tplc="8E4A4806">
      <w:start w:val="1"/>
      <w:numFmt w:val="decimal"/>
      <w:lvlText w:val="%1."/>
      <w:lvlJc w:val="left"/>
      <w:pPr>
        <w:ind w:left="720" w:hanging="360"/>
      </w:pPr>
    </w:lvl>
    <w:lvl w:ilvl="1" w:tplc="7C287EA6">
      <w:start w:val="1"/>
      <w:numFmt w:val="decimal"/>
      <w:lvlText w:val="%2."/>
      <w:lvlJc w:val="left"/>
      <w:pPr>
        <w:ind w:left="720" w:hanging="360"/>
      </w:pPr>
    </w:lvl>
    <w:lvl w:ilvl="2" w:tplc="3E280484">
      <w:start w:val="1"/>
      <w:numFmt w:val="decimal"/>
      <w:lvlText w:val="%3."/>
      <w:lvlJc w:val="left"/>
      <w:pPr>
        <w:ind w:left="720" w:hanging="360"/>
      </w:pPr>
    </w:lvl>
    <w:lvl w:ilvl="3" w:tplc="92740D5C">
      <w:start w:val="1"/>
      <w:numFmt w:val="decimal"/>
      <w:lvlText w:val="%4."/>
      <w:lvlJc w:val="left"/>
      <w:pPr>
        <w:ind w:left="720" w:hanging="360"/>
      </w:pPr>
    </w:lvl>
    <w:lvl w:ilvl="4" w:tplc="D556C1E6">
      <w:start w:val="1"/>
      <w:numFmt w:val="decimal"/>
      <w:lvlText w:val="%5."/>
      <w:lvlJc w:val="left"/>
      <w:pPr>
        <w:ind w:left="720" w:hanging="360"/>
      </w:pPr>
    </w:lvl>
    <w:lvl w:ilvl="5" w:tplc="06AEB092">
      <w:start w:val="1"/>
      <w:numFmt w:val="decimal"/>
      <w:lvlText w:val="%6."/>
      <w:lvlJc w:val="left"/>
      <w:pPr>
        <w:ind w:left="720" w:hanging="360"/>
      </w:pPr>
    </w:lvl>
    <w:lvl w:ilvl="6" w:tplc="7A6CF69C">
      <w:start w:val="1"/>
      <w:numFmt w:val="decimal"/>
      <w:lvlText w:val="%7."/>
      <w:lvlJc w:val="left"/>
      <w:pPr>
        <w:ind w:left="720" w:hanging="360"/>
      </w:pPr>
    </w:lvl>
    <w:lvl w:ilvl="7" w:tplc="4D30B9BE">
      <w:start w:val="1"/>
      <w:numFmt w:val="decimal"/>
      <w:lvlText w:val="%8."/>
      <w:lvlJc w:val="left"/>
      <w:pPr>
        <w:ind w:left="720" w:hanging="360"/>
      </w:pPr>
    </w:lvl>
    <w:lvl w:ilvl="8" w:tplc="322E66C0">
      <w:start w:val="1"/>
      <w:numFmt w:val="decimal"/>
      <w:lvlText w:val="%9."/>
      <w:lvlJc w:val="left"/>
      <w:pPr>
        <w:ind w:left="720" w:hanging="360"/>
      </w:pPr>
    </w:lvl>
  </w:abstractNum>
  <w:abstractNum w:abstractNumId="46" w15:restartNumberingAfterBreak="0">
    <w:nsid w:val="7ED92400"/>
    <w:multiLevelType w:val="hybridMultilevel"/>
    <w:tmpl w:val="ACA6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350516">
    <w:abstractNumId w:val="44"/>
  </w:num>
  <w:num w:numId="2" w16cid:durableId="1912765904">
    <w:abstractNumId w:val="32"/>
  </w:num>
  <w:num w:numId="3" w16cid:durableId="1311472937">
    <w:abstractNumId w:val="25"/>
  </w:num>
  <w:num w:numId="4" w16cid:durableId="1936552608">
    <w:abstractNumId w:val="37"/>
  </w:num>
  <w:num w:numId="5" w16cid:durableId="454064359">
    <w:abstractNumId w:val="2"/>
  </w:num>
  <w:num w:numId="6" w16cid:durableId="2025746855">
    <w:abstractNumId w:val="43"/>
  </w:num>
  <w:num w:numId="7" w16cid:durableId="1901860195">
    <w:abstractNumId w:val="26"/>
  </w:num>
  <w:num w:numId="8" w16cid:durableId="1131511013">
    <w:abstractNumId w:val="13"/>
  </w:num>
  <w:num w:numId="9" w16cid:durableId="2072388024">
    <w:abstractNumId w:val="44"/>
  </w:num>
  <w:num w:numId="10" w16cid:durableId="1151217842">
    <w:abstractNumId w:val="35"/>
  </w:num>
  <w:num w:numId="11" w16cid:durableId="1631671850">
    <w:abstractNumId w:val="8"/>
  </w:num>
  <w:num w:numId="12" w16cid:durableId="1076854041">
    <w:abstractNumId w:val="1"/>
  </w:num>
  <w:num w:numId="13" w16cid:durableId="1234270835">
    <w:abstractNumId w:val="0"/>
  </w:num>
  <w:num w:numId="14" w16cid:durableId="1441218053">
    <w:abstractNumId w:val="5"/>
  </w:num>
  <w:num w:numId="15" w16cid:durableId="1462377331">
    <w:abstractNumId w:val="9"/>
  </w:num>
  <w:num w:numId="16" w16cid:durableId="1999452684">
    <w:abstractNumId w:val="10"/>
  </w:num>
  <w:num w:numId="17" w16cid:durableId="617445800">
    <w:abstractNumId w:val="18"/>
  </w:num>
  <w:num w:numId="18" w16cid:durableId="253100558">
    <w:abstractNumId w:val="22"/>
  </w:num>
  <w:num w:numId="19" w16cid:durableId="91242216">
    <w:abstractNumId w:val="6"/>
  </w:num>
  <w:num w:numId="20" w16cid:durableId="143083317">
    <w:abstractNumId w:val="21"/>
  </w:num>
  <w:num w:numId="21" w16cid:durableId="991329349">
    <w:abstractNumId w:val="14"/>
  </w:num>
  <w:num w:numId="22" w16cid:durableId="896236223">
    <w:abstractNumId w:val="27"/>
  </w:num>
  <w:num w:numId="23" w16cid:durableId="1503474670">
    <w:abstractNumId w:val="36"/>
  </w:num>
  <w:num w:numId="24" w16cid:durableId="1302728424">
    <w:abstractNumId w:val="3"/>
  </w:num>
  <w:num w:numId="25" w16cid:durableId="1835991584">
    <w:abstractNumId w:val="31"/>
  </w:num>
  <w:num w:numId="26" w16cid:durableId="1420832271">
    <w:abstractNumId w:val="42"/>
  </w:num>
  <w:num w:numId="27" w16cid:durableId="1313800382">
    <w:abstractNumId w:val="19"/>
  </w:num>
  <w:num w:numId="28" w16cid:durableId="1741444693">
    <w:abstractNumId w:val="29"/>
  </w:num>
  <w:num w:numId="29" w16cid:durableId="1022242689">
    <w:abstractNumId w:val="16"/>
  </w:num>
  <w:num w:numId="30" w16cid:durableId="1846283463">
    <w:abstractNumId w:val="38"/>
  </w:num>
  <w:num w:numId="31" w16cid:durableId="899707369">
    <w:abstractNumId w:val="33"/>
  </w:num>
  <w:num w:numId="32" w16cid:durableId="999622196">
    <w:abstractNumId w:val="34"/>
  </w:num>
  <w:num w:numId="33" w16cid:durableId="1286154993">
    <w:abstractNumId w:val="15"/>
  </w:num>
  <w:num w:numId="34" w16cid:durableId="438840676">
    <w:abstractNumId w:val="41"/>
  </w:num>
  <w:num w:numId="35" w16cid:durableId="544872116">
    <w:abstractNumId w:val="23"/>
  </w:num>
  <w:num w:numId="36" w16cid:durableId="998997124">
    <w:abstractNumId w:val="12"/>
  </w:num>
  <w:num w:numId="37" w16cid:durableId="761683069">
    <w:abstractNumId w:val="45"/>
  </w:num>
  <w:num w:numId="38" w16cid:durableId="2106881630">
    <w:abstractNumId w:val="4"/>
  </w:num>
  <w:num w:numId="39" w16cid:durableId="1360354763">
    <w:abstractNumId w:val="24"/>
  </w:num>
  <w:num w:numId="40" w16cid:durableId="1592280234">
    <w:abstractNumId w:val="46"/>
  </w:num>
  <w:num w:numId="41" w16cid:durableId="141624290">
    <w:abstractNumId w:val="39"/>
  </w:num>
  <w:num w:numId="42" w16cid:durableId="190652702">
    <w:abstractNumId w:val="11"/>
  </w:num>
  <w:num w:numId="43" w16cid:durableId="948850863">
    <w:abstractNumId w:val="30"/>
  </w:num>
  <w:num w:numId="44" w16cid:durableId="1922131590">
    <w:abstractNumId w:val="43"/>
  </w:num>
  <w:num w:numId="45" w16cid:durableId="2080512365">
    <w:abstractNumId w:val="40"/>
  </w:num>
  <w:num w:numId="46" w16cid:durableId="688525069">
    <w:abstractNumId w:val="28"/>
  </w:num>
  <w:num w:numId="47" w16cid:durableId="1595741141">
    <w:abstractNumId w:val="20"/>
  </w:num>
  <w:num w:numId="48" w16cid:durableId="416094202">
    <w:abstractNumId w:val="7"/>
  </w:num>
  <w:num w:numId="49" w16cid:durableId="858852618">
    <w:abstractNumId w:val="17"/>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ndy Spyksma">
    <w15:presenceInfo w15:providerId="AD" w15:userId="S::rspyksma@forsite.ca::c2a0d482-bd71-4879-99df-ab16d9cede2c"/>
  </w15:person>
  <w15:person w15:author="Cameron Duckett">
    <w15:presenceInfo w15:providerId="AD" w15:userId="S::cduckett@forsite.ca::4073ea55-c876-4a29-b288-26a982fdd215"/>
  </w15:person>
  <w15:person w15:author="Joanna Wand">
    <w15:presenceInfo w15:providerId="AD" w15:userId="S::jwand@forsite.ca::b89889de-b7a3-4a55-8159-4982c05f0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0NDQxMTIwNTE0tjRV0lEKTi0uzszPAykwrAUAwYkiGCwAAAA="/>
  </w:docVars>
  <w:rsids>
    <w:rsidRoot w:val="00453F5E"/>
    <w:rsid w:val="0000052A"/>
    <w:rsid w:val="000005C2"/>
    <w:rsid w:val="000012D7"/>
    <w:rsid w:val="00001ABA"/>
    <w:rsid w:val="00002B31"/>
    <w:rsid w:val="00003418"/>
    <w:rsid w:val="00003A29"/>
    <w:rsid w:val="00004482"/>
    <w:rsid w:val="000044E1"/>
    <w:rsid w:val="0000488B"/>
    <w:rsid w:val="0000545F"/>
    <w:rsid w:val="000054AD"/>
    <w:rsid w:val="00006384"/>
    <w:rsid w:val="0000668A"/>
    <w:rsid w:val="00007EC2"/>
    <w:rsid w:val="000110A4"/>
    <w:rsid w:val="0001119E"/>
    <w:rsid w:val="00011AB4"/>
    <w:rsid w:val="00012F1A"/>
    <w:rsid w:val="00013006"/>
    <w:rsid w:val="000138D3"/>
    <w:rsid w:val="00014D39"/>
    <w:rsid w:val="00014D85"/>
    <w:rsid w:val="000157B3"/>
    <w:rsid w:val="00016262"/>
    <w:rsid w:val="00016D0D"/>
    <w:rsid w:val="00016F36"/>
    <w:rsid w:val="00017505"/>
    <w:rsid w:val="00017802"/>
    <w:rsid w:val="00017D6E"/>
    <w:rsid w:val="00020CFB"/>
    <w:rsid w:val="000213D8"/>
    <w:rsid w:val="00021510"/>
    <w:rsid w:val="00021A8E"/>
    <w:rsid w:val="000229D5"/>
    <w:rsid w:val="00023917"/>
    <w:rsid w:val="00024B7F"/>
    <w:rsid w:val="00024DBA"/>
    <w:rsid w:val="0002547A"/>
    <w:rsid w:val="000254CA"/>
    <w:rsid w:val="00025B91"/>
    <w:rsid w:val="00025F56"/>
    <w:rsid w:val="00027083"/>
    <w:rsid w:val="000274FD"/>
    <w:rsid w:val="00027924"/>
    <w:rsid w:val="00027AC6"/>
    <w:rsid w:val="00030260"/>
    <w:rsid w:val="00030302"/>
    <w:rsid w:val="00030924"/>
    <w:rsid w:val="00032FC2"/>
    <w:rsid w:val="00033012"/>
    <w:rsid w:val="00033158"/>
    <w:rsid w:val="000335D7"/>
    <w:rsid w:val="00035636"/>
    <w:rsid w:val="00035D43"/>
    <w:rsid w:val="0003603E"/>
    <w:rsid w:val="000366A1"/>
    <w:rsid w:val="00036E5B"/>
    <w:rsid w:val="00037571"/>
    <w:rsid w:val="000379AA"/>
    <w:rsid w:val="00037EE7"/>
    <w:rsid w:val="00040205"/>
    <w:rsid w:val="0004036F"/>
    <w:rsid w:val="0004089B"/>
    <w:rsid w:val="000411DF"/>
    <w:rsid w:val="0004153A"/>
    <w:rsid w:val="000419A8"/>
    <w:rsid w:val="00041D74"/>
    <w:rsid w:val="00042AD3"/>
    <w:rsid w:val="0004321A"/>
    <w:rsid w:val="00043E43"/>
    <w:rsid w:val="00043EB7"/>
    <w:rsid w:val="00043FA5"/>
    <w:rsid w:val="00044E6A"/>
    <w:rsid w:val="00046052"/>
    <w:rsid w:val="000460BC"/>
    <w:rsid w:val="00046427"/>
    <w:rsid w:val="00047DA8"/>
    <w:rsid w:val="0005034D"/>
    <w:rsid w:val="00050646"/>
    <w:rsid w:val="0005090F"/>
    <w:rsid w:val="00051128"/>
    <w:rsid w:val="00051214"/>
    <w:rsid w:val="00051E1E"/>
    <w:rsid w:val="00052A4A"/>
    <w:rsid w:val="00052A58"/>
    <w:rsid w:val="00052D61"/>
    <w:rsid w:val="00052FC0"/>
    <w:rsid w:val="000533A3"/>
    <w:rsid w:val="000543FF"/>
    <w:rsid w:val="000551B5"/>
    <w:rsid w:val="00055518"/>
    <w:rsid w:val="00055570"/>
    <w:rsid w:val="000555DA"/>
    <w:rsid w:val="000557C7"/>
    <w:rsid w:val="00055D0C"/>
    <w:rsid w:val="00057889"/>
    <w:rsid w:val="00057E18"/>
    <w:rsid w:val="00057F73"/>
    <w:rsid w:val="000600AF"/>
    <w:rsid w:val="0006060C"/>
    <w:rsid w:val="00060B2E"/>
    <w:rsid w:val="00060B67"/>
    <w:rsid w:val="00061DF7"/>
    <w:rsid w:val="0006204A"/>
    <w:rsid w:val="0006337E"/>
    <w:rsid w:val="00063AFE"/>
    <w:rsid w:val="00064494"/>
    <w:rsid w:val="000656BB"/>
    <w:rsid w:val="00072A89"/>
    <w:rsid w:val="00072E32"/>
    <w:rsid w:val="0007319B"/>
    <w:rsid w:val="00073950"/>
    <w:rsid w:val="00074B6A"/>
    <w:rsid w:val="000757DB"/>
    <w:rsid w:val="0007642A"/>
    <w:rsid w:val="0007675F"/>
    <w:rsid w:val="00077FB6"/>
    <w:rsid w:val="0008020F"/>
    <w:rsid w:val="00080984"/>
    <w:rsid w:val="00080BDF"/>
    <w:rsid w:val="00080CFA"/>
    <w:rsid w:val="0008120F"/>
    <w:rsid w:val="0008149C"/>
    <w:rsid w:val="00081D17"/>
    <w:rsid w:val="00082705"/>
    <w:rsid w:val="0008297E"/>
    <w:rsid w:val="00082B73"/>
    <w:rsid w:val="00082E8F"/>
    <w:rsid w:val="000837C2"/>
    <w:rsid w:val="00084BDA"/>
    <w:rsid w:val="00084C31"/>
    <w:rsid w:val="00084EBB"/>
    <w:rsid w:val="00084ED1"/>
    <w:rsid w:val="000852B1"/>
    <w:rsid w:val="00085C16"/>
    <w:rsid w:val="00085D64"/>
    <w:rsid w:val="00085E11"/>
    <w:rsid w:val="00085F06"/>
    <w:rsid w:val="00086522"/>
    <w:rsid w:val="00086B15"/>
    <w:rsid w:val="0009031E"/>
    <w:rsid w:val="00090CD3"/>
    <w:rsid w:val="00090EB8"/>
    <w:rsid w:val="00091D38"/>
    <w:rsid w:val="00093562"/>
    <w:rsid w:val="000938A3"/>
    <w:rsid w:val="00093DE1"/>
    <w:rsid w:val="00095090"/>
    <w:rsid w:val="000969A4"/>
    <w:rsid w:val="000970C8"/>
    <w:rsid w:val="000971AB"/>
    <w:rsid w:val="0009769E"/>
    <w:rsid w:val="00097EE4"/>
    <w:rsid w:val="000A0425"/>
    <w:rsid w:val="000A0E44"/>
    <w:rsid w:val="000A25BF"/>
    <w:rsid w:val="000A33E8"/>
    <w:rsid w:val="000A34E5"/>
    <w:rsid w:val="000A3FF7"/>
    <w:rsid w:val="000A442E"/>
    <w:rsid w:val="000A6315"/>
    <w:rsid w:val="000A69FB"/>
    <w:rsid w:val="000A6EFD"/>
    <w:rsid w:val="000A70EB"/>
    <w:rsid w:val="000A74F5"/>
    <w:rsid w:val="000A7C47"/>
    <w:rsid w:val="000B0191"/>
    <w:rsid w:val="000B0377"/>
    <w:rsid w:val="000B12C6"/>
    <w:rsid w:val="000B19C9"/>
    <w:rsid w:val="000B2668"/>
    <w:rsid w:val="000B2DFD"/>
    <w:rsid w:val="000B3523"/>
    <w:rsid w:val="000B4482"/>
    <w:rsid w:val="000B572D"/>
    <w:rsid w:val="000B5BDE"/>
    <w:rsid w:val="000B7285"/>
    <w:rsid w:val="000B7D20"/>
    <w:rsid w:val="000C011B"/>
    <w:rsid w:val="000C0DA2"/>
    <w:rsid w:val="000C0DFD"/>
    <w:rsid w:val="000C0E5A"/>
    <w:rsid w:val="000C2467"/>
    <w:rsid w:val="000C2D4B"/>
    <w:rsid w:val="000C513B"/>
    <w:rsid w:val="000C5792"/>
    <w:rsid w:val="000C5804"/>
    <w:rsid w:val="000C642F"/>
    <w:rsid w:val="000C6470"/>
    <w:rsid w:val="000C7094"/>
    <w:rsid w:val="000C7629"/>
    <w:rsid w:val="000C7A07"/>
    <w:rsid w:val="000C7C57"/>
    <w:rsid w:val="000C7E8F"/>
    <w:rsid w:val="000D0437"/>
    <w:rsid w:val="000D0842"/>
    <w:rsid w:val="000D2569"/>
    <w:rsid w:val="000D26ED"/>
    <w:rsid w:val="000D2D57"/>
    <w:rsid w:val="000D31B1"/>
    <w:rsid w:val="000D36A9"/>
    <w:rsid w:val="000D4275"/>
    <w:rsid w:val="000D4FBF"/>
    <w:rsid w:val="000D50B7"/>
    <w:rsid w:val="000D5EA2"/>
    <w:rsid w:val="000D61CB"/>
    <w:rsid w:val="000D631C"/>
    <w:rsid w:val="000D6CED"/>
    <w:rsid w:val="000D7A06"/>
    <w:rsid w:val="000E0D66"/>
    <w:rsid w:val="000E0D7B"/>
    <w:rsid w:val="000E182B"/>
    <w:rsid w:val="000E2E76"/>
    <w:rsid w:val="000E2F09"/>
    <w:rsid w:val="000E324A"/>
    <w:rsid w:val="000E341F"/>
    <w:rsid w:val="000E3A2C"/>
    <w:rsid w:val="000E3DF5"/>
    <w:rsid w:val="000E3E12"/>
    <w:rsid w:val="000E45E6"/>
    <w:rsid w:val="000E4B08"/>
    <w:rsid w:val="000E4D9D"/>
    <w:rsid w:val="000E54CD"/>
    <w:rsid w:val="000E64A7"/>
    <w:rsid w:val="000E71B0"/>
    <w:rsid w:val="000E7271"/>
    <w:rsid w:val="000E7EC6"/>
    <w:rsid w:val="000E7F03"/>
    <w:rsid w:val="000F12F4"/>
    <w:rsid w:val="000F17AD"/>
    <w:rsid w:val="000F1EAA"/>
    <w:rsid w:val="000F1EE3"/>
    <w:rsid w:val="000F28A6"/>
    <w:rsid w:val="000F2E05"/>
    <w:rsid w:val="000F43CA"/>
    <w:rsid w:val="000F4A1F"/>
    <w:rsid w:val="000F4C9C"/>
    <w:rsid w:val="000F52B4"/>
    <w:rsid w:val="000F5339"/>
    <w:rsid w:val="000F5B79"/>
    <w:rsid w:val="000F6794"/>
    <w:rsid w:val="000F6D86"/>
    <w:rsid w:val="000F71C2"/>
    <w:rsid w:val="000F7DB5"/>
    <w:rsid w:val="00100444"/>
    <w:rsid w:val="00100AF5"/>
    <w:rsid w:val="00100C90"/>
    <w:rsid w:val="00101F20"/>
    <w:rsid w:val="00102C7E"/>
    <w:rsid w:val="001057CD"/>
    <w:rsid w:val="001058DD"/>
    <w:rsid w:val="001064A9"/>
    <w:rsid w:val="001067AC"/>
    <w:rsid w:val="001068D3"/>
    <w:rsid w:val="00106977"/>
    <w:rsid w:val="00107D79"/>
    <w:rsid w:val="00111CA8"/>
    <w:rsid w:val="0011276F"/>
    <w:rsid w:val="00112FBD"/>
    <w:rsid w:val="0011309F"/>
    <w:rsid w:val="00114CFE"/>
    <w:rsid w:val="00115637"/>
    <w:rsid w:val="00115EE9"/>
    <w:rsid w:val="001167C6"/>
    <w:rsid w:val="00116A66"/>
    <w:rsid w:val="001174FA"/>
    <w:rsid w:val="00117530"/>
    <w:rsid w:val="00120750"/>
    <w:rsid w:val="0012116E"/>
    <w:rsid w:val="001212DF"/>
    <w:rsid w:val="00121B9E"/>
    <w:rsid w:val="00121C34"/>
    <w:rsid w:val="001229CD"/>
    <w:rsid w:val="00124341"/>
    <w:rsid w:val="00124EB7"/>
    <w:rsid w:val="001252B9"/>
    <w:rsid w:val="00125D5C"/>
    <w:rsid w:val="00126B81"/>
    <w:rsid w:val="00130499"/>
    <w:rsid w:val="001312A3"/>
    <w:rsid w:val="001315BB"/>
    <w:rsid w:val="001317B4"/>
    <w:rsid w:val="00131FAA"/>
    <w:rsid w:val="00132279"/>
    <w:rsid w:val="0013250D"/>
    <w:rsid w:val="0013291F"/>
    <w:rsid w:val="001329B1"/>
    <w:rsid w:val="00132A3D"/>
    <w:rsid w:val="00133E5D"/>
    <w:rsid w:val="001341A4"/>
    <w:rsid w:val="0013495C"/>
    <w:rsid w:val="001404E0"/>
    <w:rsid w:val="00140AC3"/>
    <w:rsid w:val="00141854"/>
    <w:rsid w:val="00141C31"/>
    <w:rsid w:val="00141D1F"/>
    <w:rsid w:val="00141D8B"/>
    <w:rsid w:val="001420A6"/>
    <w:rsid w:val="00142FE2"/>
    <w:rsid w:val="00143465"/>
    <w:rsid w:val="001436B0"/>
    <w:rsid w:val="0014427B"/>
    <w:rsid w:val="00144A01"/>
    <w:rsid w:val="00144E62"/>
    <w:rsid w:val="00144EB5"/>
    <w:rsid w:val="0014510E"/>
    <w:rsid w:val="001462E2"/>
    <w:rsid w:val="00146DC4"/>
    <w:rsid w:val="00147681"/>
    <w:rsid w:val="001500EF"/>
    <w:rsid w:val="001505F9"/>
    <w:rsid w:val="0015097F"/>
    <w:rsid w:val="00150B58"/>
    <w:rsid w:val="0015316C"/>
    <w:rsid w:val="001532E4"/>
    <w:rsid w:val="001536ED"/>
    <w:rsid w:val="00153799"/>
    <w:rsid w:val="00153B84"/>
    <w:rsid w:val="0015452B"/>
    <w:rsid w:val="001547AF"/>
    <w:rsid w:val="001550F0"/>
    <w:rsid w:val="0015692C"/>
    <w:rsid w:val="00156D97"/>
    <w:rsid w:val="00160104"/>
    <w:rsid w:val="00160E77"/>
    <w:rsid w:val="00161D1B"/>
    <w:rsid w:val="00162536"/>
    <w:rsid w:val="0016273F"/>
    <w:rsid w:val="00163209"/>
    <w:rsid w:val="00170131"/>
    <w:rsid w:val="001708EB"/>
    <w:rsid w:val="0017300F"/>
    <w:rsid w:val="00173526"/>
    <w:rsid w:val="00173723"/>
    <w:rsid w:val="001738B1"/>
    <w:rsid w:val="00174D41"/>
    <w:rsid w:val="0017543A"/>
    <w:rsid w:val="001757D9"/>
    <w:rsid w:val="00175CF9"/>
    <w:rsid w:val="001763E3"/>
    <w:rsid w:val="00177716"/>
    <w:rsid w:val="0017797B"/>
    <w:rsid w:val="00180CB0"/>
    <w:rsid w:val="001838B0"/>
    <w:rsid w:val="00183A41"/>
    <w:rsid w:val="0018445A"/>
    <w:rsid w:val="0018476C"/>
    <w:rsid w:val="00184961"/>
    <w:rsid w:val="00184C05"/>
    <w:rsid w:val="00184F10"/>
    <w:rsid w:val="00184F73"/>
    <w:rsid w:val="00185990"/>
    <w:rsid w:val="001919DC"/>
    <w:rsid w:val="00192790"/>
    <w:rsid w:val="00192D84"/>
    <w:rsid w:val="001932A9"/>
    <w:rsid w:val="0019400E"/>
    <w:rsid w:val="0019427E"/>
    <w:rsid w:val="00194465"/>
    <w:rsid w:val="0019506C"/>
    <w:rsid w:val="00195644"/>
    <w:rsid w:val="00195734"/>
    <w:rsid w:val="00195755"/>
    <w:rsid w:val="00195E7B"/>
    <w:rsid w:val="0019661E"/>
    <w:rsid w:val="00197386"/>
    <w:rsid w:val="001A01AC"/>
    <w:rsid w:val="001A085F"/>
    <w:rsid w:val="001A0A16"/>
    <w:rsid w:val="001A0E29"/>
    <w:rsid w:val="001A147C"/>
    <w:rsid w:val="001A239F"/>
    <w:rsid w:val="001A2F2A"/>
    <w:rsid w:val="001A3047"/>
    <w:rsid w:val="001A31E3"/>
    <w:rsid w:val="001A6389"/>
    <w:rsid w:val="001A63DE"/>
    <w:rsid w:val="001A652F"/>
    <w:rsid w:val="001A70D7"/>
    <w:rsid w:val="001B02ED"/>
    <w:rsid w:val="001B0E9C"/>
    <w:rsid w:val="001B0EB6"/>
    <w:rsid w:val="001B12BE"/>
    <w:rsid w:val="001B162C"/>
    <w:rsid w:val="001B187F"/>
    <w:rsid w:val="001B29EE"/>
    <w:rsid w:val="001B2F5D"/>
    <w:rsid w:val="001B3360"/>
    <w:rsid w:val="001B3888"/>
    <w:rsid w:val="001B3C90"/>
    <w:rsid w:val="001B3F0D"/>
    <w:rsid w:val="001B56D0"/>
    <w:rsid w:val="001B5919"/>
    <w:rsid w:val="001B5B58"/>
    <w:rsid w:val="001B5CFE"/>
    <w:rsid w:val="001B5DBB"/>
    <w:rsid w:val="001B5F16"/>
    <w:rsid w:val="001B65AF"/>
    <w:rsid w:val="001B68E5"/>
    <w:rsid w:val="001B6E53"/>
    <w:rsid w:val="001B7039"/>
    <w:rsid w:val="001B7C8B"/>
    <w:rsid w:val="001C0069"/>
    <w:rsid w:val="001C09DF"/>
    <w:rsid w:val="001C0E5E"/>
    <w:rsid w:val="001C10B2"/>
    <w:rsid w:val="001C4414"/>
    <w:rsid w:val="001C52B2"/>
    <w:rsid w:val="001C5346"/>
    <w:rsid w:val="001C5371"/>
    <w:rsid w:val="001C5549"/>
    <w:rsid w:val="001C5829"/>
    <w:rsid w:val="001C5B49"/>
    <w:rsid w:val="001C5CCA"/>
    <w:rsid w:val="001C5CDF"/>
    <w:rsid w:val="001C640F"/>
    <w:rsid w:val="001D0285"/>
    <w:rsid w:val="001D09A4"/>
    <w:rsid w:val="001D16AA"/>
    <w:rsid w:val="001D19A1"/>
    <w:rsid w:val="001D1F7B"/>
    <w:rsid w:val="001D2E2A"/>
    <w:rsid w:val="001D34D0"/>
    <w:rsid w:val="001D38E3"/>
    <w:rsid w:val="001D3DC1"/>
    <w:rsid w:val="001D40D9"/>
    <w:rsid w:val="001D545E"/>
    <w:rsid w:val="001D5F01"/>
    <w:rsid w:val="001D6297"/>
    <w:rsid w:val="001D6AFC"/>
    <w:rsid w:val="001D7C9A"/>
    <w:rsid w:val="001E0616"/>
    <w:rsid w:val="001E0DE6"/>
    <w:rsid w:val="001E14F6"/>
    <w:rsid w:val="001E164C"/>
    <w:rsid w:val="001E2C91"/>
    <w:rsid w:val="001E43B8"/>
    <w:rsid w:val="001E549B"/>
    <w:rsid w:val="001E69E8"/>
    <w:rsid w:val="001E6A03"/>
    <w:rsid w:val="001E722F"/>
    <w:rsid w:val="001E7D24"/>
    <w:rsid w:val="001F1BCC"/>
    <w:rsid w:val="001F2805"/>
    <w:rsid w:val="001F29C6"/>
    <w:rsid w:val="001F32F6"/>
    <w:rsid w:val="001F37F3"/>
    <w:rsid w:val="001F3F1C"/>
    <w:rsid w:val="001F49E4"/>
    <w:rsid w:val="001F4CDA"/>
    <w:rsid w:val="001F4E64"/>
    <w:rsid w:val="001F696E"/>
    <w:rsid w:val="001F69DC"/>
    <w:rsid w:val="001F76AF"/>
    <w:rsid w:val="001F78F5"/>
    <w:rsid w:val="001F7BE7"/>
    <w:rsid w:val="00200866"/>
    <w:rsid w:val="00200D1F"/>
    <w:rsid w:val="0020154D"/>
    <w:rsid w:val="0020169C"/>
    <w:rsid w:val="0020170A"/>
    <w:rsid w:val="00201773"/>
    <w:rsid w:val="00201B80"/>
    <w:rsid w:val="00201CC7"/>
    <w:rsid w:val="00202B86"/>
    <w:rsid w:val="00203851"/>
    <w:rsid w:val="002039D6"/>
    <w:rsid w:val="002047F1"/>
    <w:rsid w:val="0020592B"/>
    <w:rsid w:val="0020656A"/>
    <w:rsid w:val="0020794A"/>
    <w:rsid w:val="00207B50"/>
    <w:rsid w:val="00207DE2"/>
    <w:rsid w:val="00210033"/>
    <w:rsid w:val="00210E50"/>
    <w:rsid w:val="00210FBD"/>
    <w:rsid w:val="002122B8"/>
    <w:rsid w:val="00212451"/>
    <w:rsid w:val="002134EA"/>
    <w:rsid w:val="00214966"/>
    <w:rsid w:val="00215620"/>
    <w:rsid w:val="002157DC"/>
    <w:rsid w:val="00215818"/>
    <w:rsid w:val="00215B82"/>
    <w:rsid w:val="002161E5"/>
    <w:rsid w:val="00216220"/>
    <w:rsid w:val="00216812"/>
    <w:rsid w:val="00216FA8"/>
    <w:rsid w:val="00217560"/>
    <w:rsid w:val="00220604"/>
    <w:rsid w:val="00220CE7"/>
    <w:rsid w:val="002210A6"/>
    <w:rsid w:val="00221ED2"/>
    <w:rsid w:val="002230C2"/>
    <w:rsid w:val="002237D6"/>
    <w:rsid w:val="0022385E"/>
    <w:rsid w:val="00223CAD"/>
    <w:rsid w:val="002265B5"/>
    <w:rsid w:val="00227545"/>
    <w:rsid w:val="00232632"/>
    <w:rsid w:val="0023293E"/>
    <w:rsid w:val="00232A3A"/>
    <w:rsid w:val="00233B29"/>
    <w:rsid w:val="00234442"/>
    <w:rsid w:val="00235EFD"/>
    <w:rsid w:val="0023610E"/>
    <w:rsid w:val="0023668C"/>
    <w:rsid w:val="00236BBB"/>
    <w:rsid w:val="002373C1"/>
    <w:rsid w:val="002377AA"/>
    <w:rsid w:val="002402C6"/>
    <w:rsid w:val="00240E74"/>
    <w:rsid w:val="00241545"/>
    <w:rsid w:val="002422C8"/>
    <w:rsid w:val="00242F30"/>
    <w:rsid w:val="002445A5"/>
    <w:rsid w:val="002451D1"/>
    <w:rsid w:val="002453FA"/>
    <w:rsid w:val="00245476"/>
    <w:rsid w:val="00245847"/>
    <w:rsid w:val="00245CF5"/>
    <w:rsid w:val="00246164"/>
    <w:rsid w:val="00246AF1"/>
    <w:rsid w:val="00246FD6"/>
    <w:rsid w:val="002479B0"/>
    <w:rsid w:val="00247A08"/>
    <w:rsid w:val="002515E9"/>
    <w:rsid w:val="00251C4B"/>
    <w:rsid w:val="00252F82"/>
    <w:rsid w:val="00254720"/>
    <w:rsid w:val="0025532B"/>
    <w:rsid w:val="00255E72"/>
    <w:rsid w:val="00256199"/>
    <w:rsid w:val="0025770F"/>
    <w:rsid w:val="00257FBF"/>
    <w:rsid w:val="002604ED"/>
    <w:rsid w:val="00260E3A"/>
    <w:rsid w:val="002613D9"/>
    <w:rsid w:val="002620FC"/>
    <w:rsid w:val="002624EB"/>
    <w:rsid w:val="0026257E"/>
    <w:rsid w:val="00262754"/>
    <w:rsid w:val="00262DF3"/>
    <w:rsid w:val="00262E30"/>
    <w:rsid w:val="00262FB9"/>
    <w:rsid w:val="002632CC"/>
    <w:rsid w:val="00263789"/>
    <w:rsid w:val="00263C6A"/>
    <w:rsid w:val="002642B5"/>
    <w:rsid w:val="002645BB"/>
    <w:rsid w:val="00264BF1"/>
    <w:rsid w:val="0026544E"/>
    <w:rsid w:val="00265A22"/>
    <w:rsid w:val="0026630C"/>
    <w:rsid w:val="0026667B"/>
    <w:rsid w:val="002669A9"/>
    <w:rsid w:val="00266AC0"/>
    <w:rsid w:val="00266BA2"/>
    <w:rsid w:val="002672E6"/>
    <w:rsid w:val="00267A74"/>
    <w:rsid w:val="00267ECF"/>
    <w:rsid w:val="002701D7"/>
    <w:rsid w:val="00270681"/>
    <w:rsid w:val="00270ECF"/>
    <w:rsid w:val="0027435E"/>
    <w:rsid w:val="0027443D"/>
    <w:rsid w:val="0027471E"/>
    <w:rsid w:val="00274D08"/>
    <w:rsid w:val="002755C3"/>
    <w:rsid w:val="00275CB8"/>
    <w:rsid w:val="0027675D"/>
    <w:rsid w:val="00276809"/>
    <w:rsid w:val="002804B0"/>
    <w:rsid w:val="00280664"/>
    <w:rsid w:val="00281468"/>
    <w:rsid w:val="002828E7"/>
    <w:rsid w:val="00282DF9"/>
    <w:rsid w:val="00283780"/>
    <w:rsid w:val="00283D46"/>
    <w:rsid w:val="00283F1D"/>
    <w:rsid w:val="00284484"/>
    <w:rsid w:val="00285B26"/>
    <w:rsid w:val="00287801"/>
    <w:rsid w:val="00287E13"/>
    <w:rsid w:val="00291D54"/>
    <w:rsid w:val="00292436"/>
    <w:rsid w:val="0029260D"/>
    <w:rsid w:val="00292698"/>
    <w:rsid w:val="00292C05"/>
    <w:rsid w:val="002930AE"/>
    <w:rsid w:val="002936D8"/>
    <w:rsid w:val="00295723"/>
    <w:rsid w:val="00296451"/>
    <w:rsid w:val="0029672D"/>
    <w:rsid w:val="00296B0F"/>
    <w:rsid w:val="002A01F2"/>
    <w:rsid w:val="002A0382"/>
    <w:rsid w:val="002A0EE8"/>
    <w:rsid w:val="002A2A6C"/>
    <w:rsid w:val="002A4547"/>
    <w:rsid w:val="002A4BEB"/>
    <w:rsid w:val="002A4DEF"/>
    <w:rsid w:val="002A60F1"/>
    <w:rsid w:val="002A6194"/>
    <w:rsid w:val="002A62BA"/>
    <w:rsid w:val="002A6311"/>
    <w:rsid w:val="002A6E83"/>
    <w:rsid w:val="002A753D"/>
    <w:rsid w:val="002A7A49"/>
    <w:rsid w:val="002B09E9"/>
    <w:rsid w:val="002B0A8B"/>
    <w:rsid w:val="002B0E8B"/>
    <w:rsid w:val="002B11E3"/>
    <w:rsid w:val="002B1588"/>
    <w:rsid w:val="002B17EC"/>
    <w:rsid w:val="002B18C4"/>
    <w:rsid w:val="002B1E91"/>
    <w:rsid w:val="002B4EC1"/>
    <w:rsid w:val="002B52CD"/>
    <w:rsid w:val="002B5A36"/>
    <w:rsid w:val="002B5DFE"/>
    <w:rsid w:val="002B7391"/>
    <w:rsid w:val="002B7609"/>
    <w:rsid w:val="002C01D6"/>
    <w:rsid w:val="002C0355"/>
    <w:rsid w:val="002C091B"/>
    <w:rsid w:val="002C1520"/>
    <w:rsid w:val="002C1849"/>
    <w:rsid w:val="002C2076"/>
    <w:rsid w:val="002C3000"/>
    <w:rsid w:val="002C3186"/>
    <w:rsid w:val="002C6492"/>
    <w:rsid w:val="002C7948"/>
    <w:rsid w:val="002C7D71"/>
    <w:rsid w:val="002D052F"/>
    <w:rsid w:val="002D07CB"/>
    <w:rsid w:val="002D1C78"/>
    <w:rsid w:val="002D2B8C"/>
    <w:rsid w:val="002D2CE8"/>
    <w:rsid w:val="002D3221"/>
    <w:rsid w:val="002D3A03"/>
    <w:rsid w:val="002D4F74"/>
    <w:rsid w:val="002D5CBC"/>
    <w:rsid w:val="002D7677"/>
    <w:rsid w:val="002D7BCD"/>
    <w:rsid w:val="002E0FD6"/>
    <w:rsid w:val="002E1A7A"/>
    <w:rsid w:val="002E1E77"/>
    <w:rsid w:val="002E1FBF"/>
    <w:rsid w:val="002E2336"/>
    <w:rsid w:val="002E2AE2"/>
    <w:rsid w:val="002E31BE"/>
    <w:rsid w:val="002E4ED8"/>
    <w:rsid w:val="002E5038"/>
    <w:rsid w:val="002E54FD"/>
    <w:rsid w:val="002E5C96"/>
    <w:rsid w:val="002E7ECD"/>
    <w:rsid w:val="002F0855"/>
    <w:rsid w:val="002F10E4"/>
    <w:rsid w:val="002F113A"/>
    <w:rsid w:val="002F238B"/>
    <w:rsid w:val="002F39EB"/>
    <w:rsid w:val="002F3C4A"/>
    <w:rsid w:val="002F3D12"/>
    <w:rsid w:val="002F3D24"/>
    <w:rsid w:val="002F4065"/>
    <w:rsid w:val="002F5184"/>
    <w:rsid w:val="002F5428"/>
    <w:rsid w:val="002F6730"/>
    <w:rsid w:val="002F6786"/>
    <w:rsid w:val="002F75FC"/>
    <w:rsid w:val="002F77A1"/>
    <w:rsid w:val="00300523"/>
    <w:rsid w:val="0030073F"/>
    <w:rsid w:val="00301AAC"/>
    <w:rsid w:val="00301FAA"/>
    <w:rsid w:val="00302005"/>
    <w:rsid w:val="00302779"/>
    <w:rsid w:val="00303B5D"/>
    <w:rsid w:val="00303B74"/>
    <w:rsid w:val="00303E90"/>
    <w:rsid w:val="00304B62"/>
    <w:rsid w:val="00305423"/>
    <w:rsid w:val="003054BD"/>
    <w:rsid w:val="00305C5D"/>
    <w:rsid w:val="003066A3"/>
    <w:rsid w:val="00306FCC"/>
    <w:rsid w:val="003076F7"/>
    <w:rsid w:val="00307946"/>
    <w:rsid w:val="00307CEA"/>
    <w:rsid w:val="00307E99"/>
    <w:rsid w:val="0031018A"/>
    <w:rsid w:val="00310E57"/>
    <w:rsid w:val="003111DE"/>
    <w:rsid w:val="00312CF4"/>
    <w:rsid w:val="00312D54"/>
    <w:rsid w:val="00312DA3"/>
    <w:rsid w:val="00315CA1"/>
    <w:rsid w:val="00316595"/>
    <w:rsid w:val="00316AFE"/>
    <w:rsid w:val="0031756F"/>
    <w:rsid w:val="00317603"/>
    <w:rsid w:val="00320B49"/>
    <w:rsid w:val="00321A5C"/>
    <w:rsid w:val="003228B3"/>
    <w:rsid w:val="00322EF7"/>
    <w:rsid w:val="00323C1E"/>
    <w:rsid w:val="00324819"/>
    <w:rsid w:val="00324929"/>
    <w:rsid w:val="00324FA3"/>
    <w:rsid w:val="00325BEA"/>
    <w:rsid w:val="003260EB"/>
    <w:rsid w:val="00330A17"/>
    <w:rsid w:val="0033124E"/>
    <w:rsid w:val="00331B4A"/>
    <w:rsid w:val="003331C1"/>
    <w:rsid w:val="003334EE"/>
    <w:rsid w:val="00334DE2"/>
    <w:rsid w:val="003351C8"/>
    <w:rsid w:val="00335451"/>
    <w:rsid w:val="003361C8"/>
    <w:rsid w:val="00336440"/>
    <w:rsid w:val="00337B1B"/>
    <w:rsid w:val="00337CCA"/>
    <w:rsid w:val="003402B2"/>
    <w:rsid w:val="003409D9"/>
    <w:rsid w:val="00340FEB"/>
    <w:rsid w:val="003417BE"/>
    <w:rsid w:val="00344217"/>
    <w:rsid w:val="00344450"/>
    <w:rsid w:val="00345E5D"/>
    <w:rsid w:val="003510EF"/>
    <w:rsid w:val="00351E01"/>
    <w:rsid w:val="003527CA"/>
    <w:rsid w:val="00353501"/>
    <w:rsid w:val="0035454E"/>
    <w:rsid w:val="0035543A"/>
    <w:rsid w:val="00355D0C"/>
    <w:rsid w:val="00355D0E"/>
    <w:rsid w:val="003565EC"/>
    <w:rsid w:val="00356934"/>
    <w:rsid w:val="00356F8F"/>
    <w:rsid w:val="00357F3E"/>
    <w:rsid w:val="00357F7F"/>
    <w:rsid w:val="00360182"/>
    <w:rsid w:val="00360A49"/>
    <w:rsid w:val="00361507"/>
    <w:rsid w:val="00361A07"/>
    <w:rsid w:val="00361C60"/>
    <w:rsid w:val="00361F74"/>
    <w:rsid w:val="00362298"/>
    <w:rsid w:val="00363116"/>
    <w:rsid w:val="003634C8"/>
    <w:rsid w:val="00363683"/>
    <w:rsid w:val="0036498F"/>
    <w:rsid w:val="00365679"/>
    <w:rsid w:val="00365CBF"/>
    <w:rsid w:val="00366026"/>
    <w:rsid w:val="00366CF1"/>
    <w:rsid w:val="0036723E"/>
    <w:rsid w:val="00367998"/>
    <w:rsid w:val="00371A5F"/>
    <w:rsid w:val="00372171"/>
    <w:rsid w:val="00372E21"/>
    <w:rsid w:val="00372F36"/>
    <w:rsid w:val="00372FF2"/>
    <w:rsid w:val="003731B9"/>
    <w:rsid w:val="003744E6"/>
    <w:rsid w:val="00374E03"/>
    <w:rsid w:val="00375180"/>
    <w:rsid w:val="00375B06"/>
    <w:rsid w:val="00375D88"/>
    <w:rsid w:val="00376333"/>
    <w:rsid w:val="003806B9"/>
    <w:rsid w:val="00382035"/>
    <w:rsid w:val="003821D9"/>
    <w:rsid w:val="0038290F"/>
    <w:rsid w:val="00383F69"/>
    <w:rsid w:val="00384A49"/>
    <w:rsid w:val="003851EE"/>
    <w:rsid w:val="00386279"/>
    <w:rsid w:val="00386ACD"/>
    <w:rsid w:val="00387628"/>
    <w:rsid w:val="00387AEF"/>
    <w:rsid w:val="00390654"/>
    <w:rsid w:val="003920A7"/>
    <w:rsid w:val="00392179"/>
    <w:rsid w:val="003923CC"/>
    <w:rsid w:val="0039281E"/>
    <w:rsid w:val="00392C8C"/>
    <w:rsid w:val="00392D35"/>
    <w:rsid w:val="0039399B"/>
    <w:rsid w:val="00393F9C"/>
    <w:rsid w:val="003944C2"/>
    <w:rsid w:val="00394C84"/>
    <w:rsid w:val="003955D1"/>
    <w:rsid w:val="00395C16"/>
    <w:rsid w:val="003971A9"/>
    <w:rsid w:val="00397271"/>
    <w:rsid w:val="00397600"/>
    <w:rsid w:val="003A0B50"/>
    <w:rsid w:val="003A0BA3"/>
    <w:rsid w:val="003A0C9E"/>
    <w:rsid w:val="003A0FD1"/>
    <w:rsid w:val="003A15BC"/>
    <w:rsid w:val="003A1675"/>
    <w:rsid w:val="003A26C2"/>
    <w:rsid w:val="003A3B50"/>
    <w:rsid w:val="003A3C00"/>
    <w:rsid w:val="003A444E"/>
    <w:rsid w:val="003A4514"/>
    <w:rsid w:val="003A496F"/>
    <w:rsid w:val="003A5B8A"/>
    <w:rsid w:val="003A5D94"/>
    <w:rsid w:val="003A63C0"/>
    <w:rsid w:val="003A6EEF"/>
    <w:rsid w:val="003A7905"/>
    <w:rsid w:val="003B0ADB"/>
    <w:rsid w:val="003B0B51"/>
    <w:rsid w:val="003B0B5B"/>
    <w:rsid w:val="003B0F64"/>
    <w:rsid w:val="003B1DC5"/>
    <w:rsid w:val="003B1EA3"/>
    <w:rsid w:val="003B1EE1"/>
    <w:rsid w:val="003B2692"/>
    <w:rsid w:val="003B2B1A"/>
    <w:rsid w:val="003B3083"/>
    <w:rsid w:val="003B32B6"/>
    <w:rsid w:val="003B39BA"/>
    <w:rsid w:val="003B3AD8"/>
    <w:rsid w:val="003B4529"/>
    <w:rsid w:val="003B486B"/>
    <w:rsid w:val="003B4AF3"/>
    <w:rsid w:val="003B4C44"/>
    <w:rsid w:val="003B5388"/>
    <w:rsid w:val="003B5550"/>
    <w:rsid w:val="003B56E0"/>
    <w:rsid w:val="003B5F8E"/>
    <w:rsid w:val="003B7ECB"/>
    <w:rsid w:val="003C080E"/>
    <w:rsid w:val="003C11ED"/>
    <w:rsid w:val="003C19D3"/>
    <w:rsid w:val="003C249E"/>
    <w:rsid w:val="003C2553"/>
    <w:rsid w:val="003C25E1"/>
    <w:rsid w:val="003C2C7C"/>
    <w:rsid w:val="003C3F9B"/>
    <w:rsid w:val="003C61B0"/>
    <w:rsid w:val="003C6929"/>
    <w:rsid w:val="003C6C7A"/>
    <w:rsid w:val="003C7EA3"/>
    <w:rsid w:val="003D0D94"/>
    <w:rsid w:val="003D1343"/>
    <w:rsid w:val="003D1AFB"/>
    <w:rsid w:val="003D1D49"/>
    <w:rsid w:val="003D2523"/>
    <w:rsid w:val="003D292F"/>
    <w:rsid w:val="003D332E"/>
    <w:rsid w:val="003D34BE"/>
    <w:rsid w:val="003D3E82"/>
    <w:rsid w:val="003D4107"/>
    <w:rsid w:val="003D4B77"/>
    <w:rsid w:val="003D5FBF"/>
    <w:rsid w:val="003D6798"/>
    <w:rsid w:val="003D733E"/>
    <w:rsid w:val="003E101C"/>
    <w:rsid w:val="003E1123"/>
    <w:rsid w:val="003E1D72"/>
    <w:rsid w:val="003E3934"/>
    <w:rsid w:val="003E512B"/>
    <w:rsid w:val="003E595E"/>
    <w:rsid w:val="003E5D7F"/>
    <w:rsid w:val="003E6CBB"/>
    <w:rsid w:val="003E6E4A"/>
    <w:rsid w:val="003E6EE3"/>
    <w:rsid w:val="003E71E6"/>
    <w:rsid w:val="003F061F"/>
    <w:rsid w:val="003F115C"/>
    <w:rsid w:val="003F3E2E"/>
    <w:rsid w:val="003F4009"/>
    <w:rsid w:val="003F51D7"/>
    <w:rsid w:val="003F5A56"/>
    <w:rsid w:val="003F5C83"/>
    <w:rsid w:val="003F603B"/>
    <w:rsid w:val="003F6E30"/>
    <w:rsid w:val="003F70F5"/>
    <w:rsid w:val="003F75FC"/>
    <w:rsid w:val="003F7FBB"/>
    <w:rsid w:val="00400266"/>
    <w:rsid w:val="004002FE"/>
    <w:rsid w:val="00400753"/>
    <w:rsid w:val="00400BA3"/>
    <w:rsid w:val="004014C5"/>
    <w:rsid w:val="0040174A"/>
    <w:rsid w:val="00401860"/>
    <w:rsid w:val="00403253"/>
    <w:rsid w:val="00404AC4"/>
    <w:rsid w:val="00404D59"/>
    <w:rsid w:val="0040519C"/>
    <w:rsid w:val="004059BA"/>
    <w:rsid w:val="00405C1D"/>
    <w:rsid w:val="00405DFF"/>
    <w:rsid w:val="00405EF9"/>
    <w:rsid w:val="00406189"/>
    <w:rsid w:val="00406742"/>
    <w:rsid w:val="00406861"/>
    <w:rsid w:val="00407361"/>
    <w:rsid w:val="004078C8"/>
    <w:rsid w:val="00412090"/>
    <w:rsid w:val="004120A0"/>
    <w:rsid w:val="00412993"/>
    <w:rsid w:val="00414146"/>
    <w:rsid w:val="00414BCE"/>
    <w:rsid w:val="00414FC5"/>
    <w:rsid w:val="00415041"/>
    <w:rsid w:val="00415A5F"/>
    <w:rsid w:val="00415F11"/>
    <w:rsid w:val="00416369"/>
    <w:rsid w:val="00416FF7"/>
    <w:rsid w:val="0041772B"/>
    <w:rsid w:val="00417A8E"/>
    <w:rsid w:val="00420F4A"/>
    <w:rsid w:val="00421130"/>
    <w:rsid w:val="00422616"/>
    <w:rsid w:val="004228CB"/>
    <w:rsid w:val="00423898"/>
    <w:rsid w:val="00424755"/>
    <w:rsid w:val="004249E7"/>
    <w:rsid w:val="0042668A"/>
    <w:rsid w:val="00426BF6"/>
    <w:rsid w:val="004273F7"/>
    <w:rsid w:val="004277FD"/>
    <w:rsid w:val="00427DBE"/>
    <w:rsid w:val="00430F7E"/>
    <w:rsid w:val="00431CD1"/>
    <w:rsid w:val="00432611"/>
    <w:rsid w:val="00432E9A"/>
    <w:rsid w:val="00433545"/>
    <w:rsid w:val="00433D4E"/>
    <w:rsid w:val="00434119"/>
    <w:rsid w:val="004343DC"/>
    <w:rsid w:val="0043511E"/>
    <w:rsid w:val="0043554C"/>
    <w:rsid w:val="004369EF"/>
    <w:rsid w:val="00440847"/>
    <w:rsid w:val="00440B80"/>
    <w:rsid w:val="004411F9"/>
    <w:rsid w:val="00441BBC"/>
    <w:rsid w:val="00442003"/>
    <w:rsid w:val="004422F8"/>
    <w:rsid w:val="00442E56"/>
    <w:rsid w:val="004430EA"/>
    <w:rsid w:val="00443656"/>
    <w:rsid w:val="00444634"/>
    <w:rsid w:val="00444AE0"/>
    <w:rsid w:val="0044557E"/>
    <w:rsid w:val="00445B12"/>
    <w:rsid w:val="004463C4"/>
    <w:rsid w:val="004468B7"/>
    <w:rsid w:val="00447A01"/>
    <w:rsid w:val="00447C74"/>
    <w:rsid w:val="00451DB8"/>
    <w:rsid w:val="00453D55"/>
    <w:rsid w:val="00453F5E"/>
    <w:rsid w:val="00454B84"/>
    <w:rsid w:val="00455052"/>
    <w:rsid w:val="004551D9"/>
    <w:rsid w:val="004554C6"/>
    <w:rsid w:val="00455599"/>
    <w:rsid w:val="0045586D"/>
    <w:rsid w:val="004562C9"/>
    <w:rsid w:val="00457A71"/>
    <w:rsid w:val="00457B25"/>
    <w:rsid w:val="00460CD2"/>
    <w:rsid w:val="00460F70"/>
    <w:rsid w:val="00462F47"/>
    <w:rsid w:val="0046372F"/>
    <w:rsid w:val="00463D3A"/>
    <w:rsid w:val="00463F2D"/>
    <w:rsid w:val="0046401A"/>
    <w:rsid w:val="00464510"/>
    <w:rsid w:val="004645FA"/>
    <w:rsid w:val="004664C3"/>
    <w:rsid w:val="00466B35"/>
    <w:rsid w:val="0046739B"/>
    <w:rsid w:val="004673A7"/>
    <w:rsid w:val="0046774F"/>
    <w:rsid w:val="00467800"/>
    <w:rsid w:val="004679E1"/>
    <w:rsid w:val="004706F3"/>
    <w:rsid w:val="00470BF4"/>
    <w:rsid w:val="0047145D"/>
    <w:rsid w:val="00471985"/>
    <w:rsid w:val="00471A48"/>
    <w:rsid w:val="00471F66"/>
    <w:rsid w:val="0047333B"/>
    <w:rsid w:val="004744F4"/>
    <w:rsid w:val="00474B6A"/>
    <w:rsid w:val="00474E9D"/>
    <w:rsid w:val="00474F99"/>
    <w:rsid w:val="004758F5"/>
    <w:rsid w:val="00475E10"/>
    <w:rsid w:val="004776C1"/>
    <w:rsid w:val="00477AF4"/>
    <w:rsid w:val="004802FE"/>
    <w:rsid w:val="00480AA4"/>
    <w:rsid w:val="00481A03"/>
    <w:rsid w:val="00482730"/>
    <w:rsid w:val="004829E7"/>
    <w:rsid w:val="00483B48"/>
    <w:rsid w:val="00483D1E"/>
    <w:rsid w:val="00485AD1"/>
    <w:rsid w:val="00485CB1"/>
    <w:rsid w:val="004864A9"/>
    <w:rsid w:val="00486D41"/>
    <w:rsid w:val="00487E5C"/>
    <w:rsid w:val="00487EB0"/>
    <w:rsid w:val="00490BC1"/>
    <w:rsid w:val="00490E6B"/>
    <w:rsid w:val="00491012"/>
    <w:rsid w:val="0049107A"/>
    <w:rsid w:val="00491A7D"/>
    <w:rsid w:val="00492469"/>
    <w:rsid w:val="00492B57"/>
    <w:rsid w:val="00492D97"/>
    <w:rsid w:val="00493567"/>
    <w:rsid w:val="0049414C"/>
    <w:rsid w:val="00496275"/>
    <w:rsid w:val="004970C6"/>
    <w:rsid w:val="00497239"/>
    <w:rsid w:val="00497636"/>
    <w:rsid w:val="004976C7"/>
    <w:rsid w:val="0049781A"/>
    <w:rsid w:val="004A0A8A"/>
    <w:rsid w:val="004A2A76"/>
    <w:rsid w:val="004A2D6B"/>
    <w:rsid w:val="004A3694"/>
    <w:rsid w:val="004A3C39"/>
    <w:rsid w:val="004A4397"/>
    <w:rsid w:val="004A5624"/>
    <w:rsid w:val="004A5B39"/>
    <w:rsid w:val="004A65FD"/>
    <w:rsid w:val="004A6885"/>
    <w:rsid w:val="004A7007"/>
    <w:rsid w:val="004A77D6"/>
    <w:rsid w:val="004A7B35"/>
    <w:rsid w:val="004A7D94"/>
    <w:rsid w:val="004B0503"/>
    <w:rsid w:val="004B1B5B"/>
    <w:rsid w:val="004B27DF"/>
    <w:rsid w:val="004B2B17"/>
    <w:rsid w:val="004B374C"/>
    <w:rsid w:val="004B38CC"/>
    <w:rsid w:val="004B3906"/>
    <w:rsid w:val="004B45B7"/>
    <w:rsid w:val="004B58B6"/>
    <w:rsid w:val="004B599D"/>
    <w:rsid w:val="004B599E"/>
    <w:rsid w:val="004B7CF2"/>
    <w:rsid w:val="004C0339"/>
    <w:rsid w:val="004C0434"/>
    <w:rsid w:val="004C1D75"/>
    <w:rsid w:val="004C1D79"/>
    <w:rsid w:val="004C20A6"/>
    <w:rsid w:val="004C38C0"/>
    <w:rsid w:val="004C3F24"/>
    <w:rsid w:val="004C4FC2"/>
    <w:rsid w:val="004C5224"/>
    <w:rsid w:val="004C59D2"/>
    <w:rsid w:val="004C6B22"/>
    <w:rsid w:val="004C6F8C"/>
    <w:rsid w:val="004D019D"/>
    <w:rsid w:val="004D0343"/>
    <w:rsid w:val="004D0B4F"/>
    <w:rsid w:val="004D0BDF"/>
    <w:rsid w:val="004D0C87"/>
    <w:rsid w:val="004D0D68"/>
    <w:rsid w:val="004D1CBF"/>
    <w:rsid w:val="004D2940"/>
    <w:rsid w:val="004D3020"/>
    <w:rsid w:val="004D34D2"/>
    <w:rsid w:val="004D48D9"/>
    <w:rsid w:val="004D686B"/>
    <w:rsid w:val="004D76BD"/>
    <w:rsid w:val="004D7F65"/>
    <w:rsid w:val="004E0074"/>
    <w:rsid w:val="004E0302"/>
    <w:rsid w:val="004E2024"/>
    <w:rsid w:val="004E2104"/>
    <w:rsid w:val="004E21B2"/>
    <w:rsid w:val="004E2C19"/>
    <w:rsid w:val="004E3760"/>
    <w:rsid w:val="004E41DC"/>
    <w:rsid w:val="004E47AD"/>
    <w:rsid w:val="004E5174"/>
    <w:rsid w:val="004E5343"/>
    <w:rsid w:val="004E5AEF"/>
    <w:rsid w:val="004E6773"/>
    <w:rsid w:val="004E7DAC"/>
    <w:rsid w:val="004E7E00"/>
    <w:rsid w:val="004E7E9E"/>
    <w:rsid w:val="004F0559"/>
    <w:rsid w:val="004F1535"/>
    <w:rsid w:val="004F2A4B"/>
    <w:rsid w:val="004F3676"/>
    <w:rsid w:val="004F50F3"/>
    <w:rsid w:val="004F565F"/>
    <w:rsid w:val="004F7BD8"/>
    <w:rsid w:val="00500AE9"/>
    <w:rsid w:val="005017E9"/>
    <w:rsid w:val="005023D7"/>
    <w:rsid w:val="00502795"/>
    <w:rsid w:val="005031F8"/>
    <w:rsid w:val="005033BA"/>
    <w:rsid w:val="005034DB"/>
    <w:rsid w:val="0050385B"/>
    <w:rsid w:val="0050406D"/>
    <w:rsid w:val="00504699"/>
    <w:rsid w:val="005065AF"/>
    <w:rsid w:val="005069E8"/>
    <w:rsid w:val="005071FD"/>
    <w:rsid w:val="005072ED"/>
    <w:rsid w:val="00507B4A"/>
    <w:rsid w:val="005114BF"/>
    <w:rsid w:val="00511A81"/>
    <w:rsid w:val="00511DBE"/>
    <w:rsid w:val="00512E4A"/>
    <w:rsid w:val="005130E4"/>
    <w:rsid w:val="00513159"/>
    <w:rsid w:val="005136F5"/>
    <w:rsid w:val="00513C35"/>
    <w:rsid w:val="00514A95"/>
    <w:rsid w:val="00514DD0"/>
    <w:rsid w:val="00514F37"/>
    <w:rsid w:val="00515D8C"/>
    <w:rsid w:val="00516020"/>
    <w:rsid w:val="00516323"/>
    <w:rsid w:val="00517714"/>
    <w:rsid w:val="00517B42"/>
    <w:rsid w:val="00517C63"/>
    <w:rsid w:val="00521138"/>
    <w:rsid w:val="00522413"/>
    <w:rsid w:val="0052590E"/>
    <w:rsid w:val="005268A9"/>
    <w:rsid w:val="00526F85"/>
    <w:rsid w:val="005277CC"/>
    <w:rsid w:val="00527CC8"/>
    <w:rsid w:val="00527D92"/>
    <w:rsid w:val="00527E21"/>
    <w:rsid w:val="005301B2"/>
    <w:rsid w:val="00530A28"/>
    <w:rsid w:val="00530DEA"/>
    <w:rsid w:val="005327B7"/>
    <w:rsid w:val="005327FC"/>
    <w:rsid w:val="00532CF9"/>
    <w:rsid w:val="00533290"/>
    <w:rsid w:val="005342D1"/>
    <w:rsid w:val="005344DB"/>
    <w:rsid w:val="005345F0"/>
    <w:rsid w:val="005353F9"/>
    <w:rsid w:val="0053551A"/>
    <w:rsid w:val="00535BD9"/>
    <w:rsid w:val="00535E16"/>
    <w:rsid w:val="0053609D"/>
    <w:rsid w:val="0053618D"/>
    <w:rsid w:val="00536F55"/>
    <w:rsid w:val="00537FB6"/>
    <w:rsid w:val="005402F0"/>
    <w:rsid w:val="0054082A"/>
    <w:rsid w:val="00540C60"/>
    <w:rsid w:val="0054243A"/>
    <w:rsid w:val="00543A6F"/>
    <w:rsid w:val="005440A3"/>
    <w:rsid w:val="005446D0"/>
    <w:rsid w:val="00544B67"/>
    <w:rsid w:val="00544D43"/>
    <w:rsid w:val="00544EEA"/>
    <w:rsid w:val="00544FA4"/>
    <w:rsid w:val="005458CC"/>
    <w:rsid w:val="00545BFE"/>
    <w:rsid w:val="00545D99"/>
    <w:rsid w:val="00546378"/>
    <w:rsid w:val="005464C3"/>
    <w:rsid w:val="0054708D"/>
    <w:rsid w:val="0054724E"/>
    <w:rsid w:val="005475F2"/>
    <w:rsid w:val="00547960"/>
    <w:rsid w:val="005479E4"/>
    <w:rsid w:val="00547DA4"/>
    <w:rsid w:val="00551EA4"/>
    <w:rsid w:val="0055210F"/>
    <w:rsid w:val="00552885"/>
    <w:rsid w:val="00552B08"/>
    <w:rsid w:val="00552B6F"/>
    <w:rsid w:val="0055330C"/>
    <w:rsid w:val="00553EB8"/>
    <w:rsid w:val="00553FDA"/>
    <w:rsid w:val="005549E5"/>
    <w:rsid w:val="00555556"/>
    <w:rsid w:val="00556DEA"/>
    <w:rsid w:val="00556F99"/>
    <w:rsid w:val="00557A1D"/>
    <w:rsid w:val="00560653"/>
    <w:rsid w:val="00561567"/>
    <w:rsid w:val="00561858"/>
    <w:rsid w:val="00561980"/>
    <w:rsid w:val="00562AF4"/>
    <w:rsid w:val="00562B8E"/>
    <w:rsid w:val="00562EC5"/>
    <w:rsid w:val="005633AE"/>
    <w:rsid w:val="00563DFF"/>
    <w:rsid w:val="005642AC"/>
    <w:rsid w:val="0056539D"/>
    <w:rsid w:val="005653D8"/>
    <w:rsid w:val="005654D5"/>
    <w:rsid w:val="00565533"/>
    <w:rsid w:val="00565E14"/>
    <w:rsid w:val="005661D3"/>
    <w:rsid w:val="00566581"/>
    <w:rsid w:val="005675A5"/>
    <w:rsid w:val="00567894"/>
    <w:rsid w:val="00570639"/>
    <w:rsid w:val="00571345"/>
    <w:rsid w:val="00571A70"/>
    <w:rsid w:val="00573C6A"/>
    <w:rsid w:val="0057477A"/>
    <w:rsid w:val="00575216"/>
    <w:rsid w:val="00575D5D"/>
    <w:rsid w:val="00576D63"/>
    <w:rsid w:val="005801F4"/>
    <w:rsid w:val="00580C98"/>
    <w:rsid w:val="00580FD7"/>
    <w:rsid w:val="005812BF"/>
    <w:rsid w:val="00581ED3"/>
    <w:rsid w:val="005824E4"/>
    <w:rsid w:val="00583B17"/>
    <w:rsid w:val="00586711"/>
    <w:rsid w:val="005867F3"/>
    <w:rsid w:val="00587490"/>
    <w:rsid w:val="00587716"/>
    <w:rsid w:val="00587A44"/>
    <w:rsid w:val="00587CD3"/>
    <w:rsid w:val="0059092B"/>
    <w:rsid w:val="00590F40"/>
    <w:rsid w:val="00590F67"/>
    <w:rsid w:val="00591610"/>
    <w:rsid w:val="00591630"/>
    <w:rsid w:val="00592859"/>
    <w:rsid w:val="0059286A"/>
    <w:rsid w:val="0059339D"/>
    <w:rsid w:val="00593445"/>
    <w:rsid w:val="00593540"/>
    <w:rsid w:val="0059388D"/>
    <w:rsid w:val="00594A75"/>
    <w:rsid w:val="00594AB1"/>
    <w:rsid w:val="005953C5"/>
    <w:rsid w:val="00596541"/>
    <w:rsid w:val="005965B7"/>
    <w:rsid w:val="005973BB"/>
    <w:rsid w:val="005A01A6"/>
    <w:rsid w:val="005A06DC"/>
    <w:rsid w:val="005A1AB2"/>
    <w:rsid w:val="005A27CC"/>
    <w:rsid w:val="005A284C"/>
    <w:rsid w:val="005A2DA2"/>
    <w:rsid w:val="005A3808"/>
    <w:rsid w:val="005A42C5"/>
    <w:rsid w:val="005A4D19"/>
    <w:rsid w:val="005A5EDF"/>
    <w:rsid w:val="005A62D2"/>
    <w:rsid w:val="005A6E9E"/>
    <w:rsid w:val="005A7089"/>
    <w:rsid w:val="005A71C3"/>
    <w:rsid w:val="005B03CC"/>
    <w:rsid w:val="005B0BD7"/>
    <w:rsid w:val="005B1BD5"/>
    <w:rsid w:val="005B23B5"/>
    <w:rsid w:val="005B2CA4"/>
    <w:rsid w:val="005B3066"/>
    <w:rsid w:val="005B3B8D"/>
    <w:rsid w:val="005B47F3"/>
    <w:rsid w:val="005B4E05"/>
    <w:rsid w:val="005B614D"/>
    <w:rsid w:val="005B6BDA"/>
    <w:rsid w:val="005B7446"/>
    <w:rsid w:val="005C00B8"/>
    <w:rsid w:val="005C01F2"/>
    <w:rsid w:val="005C051D"/>
    <w:rsid w:val="005C13FC"/>
    <w:rsid w:val="005C1725"/>
    <w:rsid w:val="005C1893"/>
    <w:rsid w:val="005C1F32"/>
    <w:rsid w:val="005C2250"/>
    <w:rsid w:val="005C2C8D"/>
    <w:rsid w:val="005C336A"/>
    <w:rsid w:val="005C4C59"/>
    <w:rsid w:val="005C6B6E"/>
    <w:rsid w:val="005C7119"/>
    <w:rsid w:val="005C7910"/>
    <w:rsid w:val="005D01CC"/>
    <w:rsid w:val="005D03F2"/>
    <w:rsid w:val="005D08E3"/>
    <w:rsid w:val="005D1BB9"/>
    <w:rsid w:val="005D233D"/>
    <w:rsid w:val="005D2B7A"/>
    <w:rsid w:val="005D2CB6"/>
    <w:rsid w:val="005D2D66"/>
    <w:rsid w:val="005D2ECC"/>
    <w:rsid w:val="005D3557"/>
    <w:rsid w:val="005D3660"/>
    <w:rsid w:val="005D3C4D"/>
    <w:rsid w:val="005D4CA3"/>
    <w:rsid w:val="005D4E4D"/>
    <w:rsid w:val="005D507B"/>
    <w:rsid w:val="005D53BE"/>
    <w:rsid w:val="005D5557"/>
    <w:rsid w:val="005D5643"/>
    <w:rsid w:val="005D5FBF"/>
    <w:rsid w:val="005D606B"/>
    <w:rsid w:val="005D6377"/>
    <w:rsid w:val="005E00C7"/>
    <w:rsid w:val="005E0B67"/>
    <w:rsid w:val="005E0F4E"/>
    <w:rsid w:val="005E1615"/>
    <w:rsid w:val="005E22A8"/>
    <w:rsid w:val="005E24E4"/>
    <w:rsid w:val="005E272A"/>
    <w:rsid w:val="005E2B19"/>
    <w:rsid w:val="005E33DD"/>
    <w:rsid w:val="005E34BC"/>
    <w:rsid w:val="005E4BE5"/>
    <w:rsid w:val="005E51C3"/>
    <w:rsid w:val="005E5A27"/>
    <w:rsid w:val="005E6448"/>
    <w:rsid w:val="005E6769"/>
    <w:rsid w:val="005E6C3F"/>
    <w:rsid w:val="005E6ED3"/>
    <w:rsid w:val="005E730B"/>
    <w:rsid w:val="005E7BAE"/>
    <w:rsid w:val="005F01F6"/>
    <w:rsid w:val="005F021E"/>
    <w:rsid w:val="005F0B6A"/>
    <w:rsid w:val="005F1359"/>
    <w:rsid w:val="005F1381"/>
    <w:rsid w:val="005F1959"/>
    <w:rsid w:val="005F19DA"/>
    <w:rsid w:val="005F2FBF"/>
    <w:rsid w:val="005F428F"/>
    <w:rsid w:val="005F4AE2"/>
    <w:rsid w:val="005F5BDB"/>
    <w:rsid w:val="005F69DA"/>
    <w:rsid w:val="005F7059"/>
    <w:rsid w:val="006004F4"/>
    <w:rsid w:val="00601147"/>
    <w:rsid w:val="00601BA9"/>
    <w:rsid w:val="00602893"/>
    <w:rsid w:val="00602A7B"/>
    <w:rsid w:val="006030FB"/>
    <w:rsid w:val="0060345F"/>
    <w:rsid w:val="00603F8F"/>
    <w:rsid w:val="006044BD"/>
    <w:rsid w:val="006044CB"/>
    <w:rsid w:val="00604A58"/>
    <w:rsid w:val="00604B89"/>
    <w:rsid w:val="00605299"/>
    <w:rsid w:val="00605386"/>
    <w:rsid w:val="00605E1E"/>
    <w:rsid w:val="0060623B"/>
    <w:rsid w:val="006071F3"/>
    <w:rsid w:val="0060778E"/>
    <w:rsid w:val="00607D3B"/>
    <w:rsid w:val="00610212"/>
    <w:rsid w:val="00610CF5"/>
    <w:rsid w:val="0061117F"/>
    <w:rsid w:val="00611875"/>
    <w:rsid w:val="00611C90"/>
    <w:rsid w:val="00612449"/>
    <w:rsid w:val="00612BF8"/>
    <w:rsid w:val="006132E4"/>
    <w:rsid w:val="00614D8E"/>
    <w:rsid w:val="00614DF4"/>
    <w:rsid w:val="006152BA"/>
    <w:rsid w:val="006159F5"/>
    <w:rsid w:val="00620665"/>
    <w:rsid w:val="0062135A"/>
    <w:rsid w:val="0062157B"/>
    <w:rsid w:val="00621965"/>
    <w:rsid w:val="00621A32"/>
    <w:rsid w:val="00621C94"/>
    <w:rsid w:val="006245CE"/>
    <w:rsid w:val="00625870"/>
    <w:rsid w:val="00625EAF"/>
    <w:rsid w:val="00626603"/>
    <w:rsid w:val="0062661B"/>
    <w:rsid w:val="006269CE"/>
    <w:rsid w:val="00626FAA"/>
    <w:rsid w:val="0062788C"/>
    <w:rsid w:val="00627E14"/>
    <w:rsid w:val="00630F8B"/>
    <w:rsid w:val="00632AA1"/>
    <w:rsid w:val="006332D0"/>
    <w:rsid w:val="006336D1"/>
    <w:rsid w:val="00633935"/>
    <w:rsid w:val="00633E08"/>
    <w:rsid w:val="00633E67"/>
    <w:rsid w:val="006346A7"/>
    <w:rsid w:val="00635158"/>
    <w:rsid w:val="00635B76"/>
    <w:rsid w:val="00636F9A"/>
    <w:rsid w:val="00636FCF"/>
    <w:rsid w:val="006371FB"/>
    <w:rsid w:val="00637C07"/>
    <w:rsid w:val="006406DF"/>
    <w:rsid w:val="00640DF2"/>
    <w:rsid w:val="006412CE"/>
    <w:rsid w:val="006420E4"/>
    <w:rsid w:val="00643C17"/>
    <w:rsid w:val="006442C1"/>
    <w:rsid w:val="006443B2"/>
    <w:rsid w:val="00644B95"/>
    <w:rsid w:val="00644C38"/>
    <w:rsid w:val="006453AD"/>
    <w:rsid w:val="006455EB"/>
    <w:rsid w:val="00645A8B"/>
    <w:rsid w:val="00645E79"/>
    <w:rsid w:val="00645EB4"/>
    <w:rsid w:val="006466E5"/>
    <w:rsid w:val="00646C45"/>
    <w:rsid w:val="00647698"/>
    <w:rsid w:val="00647B97"/>
    <w:rsid w:val="006506ED"/>
    <w:rsid w:val="00650759"/>
    <w:rsid w:val="0065133B"/>
    <w:rsid w:val="00651625"/>
    <w:rsid w:val="006518BE"/>
    <w:rsid w:val="00651DB0"/>
    <w:rsid w:val="00653279"/>
    <w:rsid w:val="0065372F"/>
    <w:rsid w:val="00654249"/>
    <w:rsid w:val="00655CCF"/>
    <w:rsid w:val="00655D79"/>
    <w:rsid w:val="00655F7A"/>
    <w:rsid w:val="00656104"/>
    <w:rsid w:val="00656A5A"/>
    <w:rsid w:val="00660821"/>
    <w:rsid w:val="006611C4"/>
    <w:rsid w:val="006614C7"/>
    <w:rsid w:val="00661DC5"/>
    <w:rsid w:val="00661E36"/>
    <w:rsid w:val="00662564"/>
    <w:rsid w:val="00664316"/>
    <w:rsid w:val="006644D5"/>
    <w:rsid w:val="00664F25"/>
    <w:rsid w:val="00665E2B"/>
    <w:rsid w:val="00666203"/>
    <w:rsid w:val="006669C9"/>
    <w:rsid w:val="00671504"/>
    <w:rsid w:val="0067234D"/>
    <w:rsid w:val="00672D20"/>
    <w:rsid w:val="00672DB4"/>
    <w:rsid w:val="00673179"/>
    <w:rsid w:val="00673960"/>
    <w:rsid w:val="00673CA7"/>
    <w:rsid w:val="0067440C"/>
    <w:rsid w:val="00674586"/>
    <w:rsid w:val="00675684"/>
    <w:rsid w:val="00676224"/>
    <w:rsid w:val="00676955"/>
    <w:rsid w:val="00681888"/>
    <w:rsid w:val="00681E18"/>
    <w:rsid w:val="00682390"/>
    <w:rsid w:val="00682426"/>
    <w:rsid w:val="00682564"/>
    <w:rsid w:val="006833FC"/>
    <w:rsid w:val="00683835"/>
    <w:rsid w:val="00684319"/>
    <w:rsid w:val="0068618D"/>
    <w:rsid w:val="0068748E"/>
    <w:rsid w:val="006874AC"/>
    <w:rsid w:val="0069007E"/>
    <w:rsid w:val="0069104B"/>
    <w:rsid w:val="00691064"/>
    <w:rsid w:val="0069353A"/>
    <w:rsid w:val="00693B17"/>
    <w:rsid w:val="00693C78"/>
    <w:rsid w:val="006940C1"/>
    <w:rsid w:val="0069473B"/>
    <w:rsid w:val="0069550F"/>
    <w:rsid w:val="006955FD"/>
    <w:rsid w:val="0069586D"/>
    <w:rsid w:val="00696242"/>
    <w:rsid w:val="00696647"/>
    <w:rsid w:val="006967B9"/>
    <w:rsid w:val="0069694E"/>
    <w:rsid w:val="00696C6E"/>
    <w:rsid w:val="00696D9D"/>
    <w:rsid w:val="00697014"/>
    <w:rsid w:val="00697411"/>
    <w:rsid w:val="006A14E2"/>
    <w:rsid w:val="006A14FD"/>
    <w:rsid w:val="006A3254"/>
    <w:rsid w:val="006A4D16"/>
    <w:rsid w:val="006A500A"/>
    <w:rsid w:val="006A585B"/>
    <w:rsid w:val="006A5A92"/>
    <w:rsid w:val="006A7226"/>
    <w:rsid w:val="006A745D"/>
    <w:rsid w:val="006A77E5"/>
    <w:rsid w:val="006B0213"/>
    <w:rsid w:val="006B1229"/>
    <w:rsid w:val="006B1AA8"/>
    <w:rsid w:val="006B20E3"/>
    <w:rsid w:val="006B2915"/>
    <w:rsid w:val="006B2DC7"/>
    <w:rsid w:val="006B343A"/>
    <w:rsid w:val="006B3CF3"/>
    <w:rsid w:val="006B497F"/>
    <w:rsid w:val="006B4CAB"/>
    <w:rsid w:val="006B5577"/>
    <w:rsid w:val="006B57F9"/>
    <w:rsid w:val="006B6871"/>
    <w:rsid w:val="006B6D4B"/>
    <w:rsid w:val="006C030D"/>
    <w:rsid w:val="006C0450"/>
    <w:rsid w:val="006C06D9"/>
    <w:rsid w:val="006C1332"/>
    <w:rsid w:val="006C1A2D"/>
    <w:rsid w:val="006C21D4"/>
    <w:rsid w:val="006C4FE9"/>
    <w:rsid w:val="006C5310"/>
    <w:rsid w:val="006C5A56"/>
    <w:rsid w:val="006C61E1"/>
    <w:rsid w:val="006D0574"/>
    <w:rsid w:val="006D16CB"/>
    <w:rsid w:val="006D2B4A"/>
    <w:rsid w:val="006D4471"/>
    <w:rsid w:val="006D49DE"/>
    <w:rsid w:val="006D49FE"/>
    <w:rsid w:val="006D7795"/>
    <w:rsid w:val="006D78A9"/>
    <w:rsid w:val="006D7A8B"/>
    <w:rsid w:val="006D7EB0"/>
    <w:rsid w:val="006E0E7E"/>
    <w:rsid w:val="006E12D9"/>
    <w:rsid w:val="006E167A"/>
    <w:rsid w:val="006E197E"/>
    <w:rsid w:val="006E1C8B"/>
    <w:rsid w:val="006E1DB1"/>
    <w:rsid w:val="006E2DB9"/>
    <w:rsid w:val="006E30FA"/>
    <w:rsid w:val="006E39C9"/>
    <w:rsid w:val="006E3A44"/>
    <w:rsid w:val="006E4067"/>
    <w:rsid w:val="006E4229"/>
    <w:rsid w:val="006E6789"/>
    <w:rsid w:val="006E67A0"/>
    <w:rsid w:val="006E6929"/>
    <w:rsid w:val="006E6ADB"/>
    <w:rsid w:val="006F063F"/>
    <w:rsid w:val="006F106B"/>
    <w:rsid w:val="006F31B7"/>
    <w:rsid w:val="006F35CA"/>
    <w:rsid w:val="006F4240"/>
    <w:rsid w:val="006F5388"/>
    <w:rsid w:val="006F5728"/>
    <w:rsid w:val="006F5D42"/>
    <w:rsid w:val="006F5E58"/>
    <w:rsid w:val="006F616E"/>
    <w:rsid w:val="006F6398"/>
    <w:rsid w:val="006F683A"/>
    <w:rsid w:val="006F68F5"/>
    <w:rsid w:val="006F6923"/>
    <w:rsid w:val="006F69B5"/>
    <w:rsid w:val="006F6E9B"/>
    <w:rsid w:val="00700645"/>
    <w:rsid w:val="00700CCC"/>
    <w:rsid w:val="00701428"/>
    <w:rsid w:val="0070149D"/>
    <w:rsid w:val="00701D34"/>
    <w:rsid w:val="00704025"/>
    <w:rsid w:val="007048A4"/>
    <w:rsid w:val="00704BB1"/>
    <w:rsid w:val="007050C8"/>
    <w:rsid w:val="00705693"/>
    <w:rsid w:val="0070577A"/>
    <w:rsid w:val="007062DE"/>
    <w:rsid w:val="00706D2D"/>
    <w:rsid w:val="007070DB"/>
    <w:rsid w:val="007076EC"/>
    <w:rsid w:val="00707DEF"/>
    <w:rsid w:val="007101BE"/>
    <w:rsid w:val="00711766"/>
    <w:rsid w:val="00712674"/>
    <w:rsid w:val="007135A7"/>
    <w:rsid w:val="00713B1C"/>
    <w:rsid w:val="00713C76"/>
    <w:rsid w:val="00713F57"/>
    <w:rsid w:val="00714ABF"/>
    <w:rsid w:val="0071658B"/>
    <w:rsid w:val="00716EFF"/>
    <w:rsid w:val="00717A63"/>
    <w:rsid w:val="00720E78"/>
    <w:rsid w:val="00721117"/>
    <w:rsid w:val="0072443D"/>
    <w:rsid w:val="007253DE"/>
    <w:rsid w:val="00725663"/>
    <w:rsid w:val="007259D4"/>
    <w:rsid w:val="00726189"/>
    <w:rsid w:val="00726606"/>
    <w:rsid w:val="00726EC1"/>
    <w:rsid w:val="0072713E"/>
    <w:rsid w:val="007277F6"/>
    <w:rsid w:val="00730A19"/>
    <w:rsid w:val="007326E5"/>
    <w:rsid w:val="007344D1"/>
    <w:rsid w:val="007345F6"/>
    <w:rsid w:val="007359D9"/>
    <w:rsid w:val="00736A91"/>
    <w:rsid w:val="007419C1"/>
    <w:rsid w:val="00741A6A"/>
    <w:rsid w:val="007420D3"/>
    <w:rsid w:val="007422B0"/>
    <w:rsid w:val="00744316"/>
    <w:rsid w:val="00745055"/>
    <w:rsid w:val="00746746"/>
    <w:rsid w:val="00746888"/>
    <w:rsid w:val="0074707A"/>
    <w:rsid w:val="007473CB"/>
    <w:rsid w:val="00747D40"/>
    <w:rsid w:val="00752537"/>
    <w:rsid w:val="00753716"/>
    <w:rsid w:val="007543CF"/>
    <w:rsid w:val="00754428"/>
    <w:rsid w:val="007549C5"/>
    <w:rsid w:val="007549E9"/>
    <w:rsid w:val="007563E3"/>
    <w:rsid w:val="00756E37"/>
    <w:rsid w:val="0075702B"/>
    <w:rsid w:val="00757BE9"/>
    <w:rsid w:val="00757F94"/>
    <w:rsid w:val="00760804"/>
    <w:rsid w:val="00762CE9"/>
    <w:rsid w:val="00762D45"/>
    <w:rsid w:val="00763277"/>
    <w:rsid w:val="00763FD3"/>
    <w:rsid w:val="00765349"/>
    <w:rsid w:val="00766D14"/>
    <w:rsid w:val="00766FB0"/>
    <w:rsid w:val="00767AF8"/>
    <w:rsid w:val="00770282"/>
    <w:rsid w:val="007714E6"/>
    <w:rsid w:val="00772141"/>
    <w:rsid w:val="00772E2F"/>
    <w:rsid w:val="007747ED"/>
    <w:rsid w:val="00774983"/>
    <w:rsid w:val="00774D61"/>
    <w:rsid w:val="00774D66"/>
    <w:rsid w:val="00775A6B"/>
    <w:rsid w:val="00777419"/>
    <w:rsid w:val="00777429"/>
    <w:rsid w:val="00777819"/>
    <w:rsid w:val="00780577"/>
    <w:rsid w:val="00780EF1"/>
    <w:rsid w:val="00783DA1"/>
    <w:rsid w:val="007841D9"/>
    <w:rsid w:val="00786311"/>
    <w:rsid w:val="0078696F"/>
    <w:rsid w:val="00786CC9"/>
    <w:rsid w:val="00787D99"/>
    <w:rsid w:val="0079024F"/>
    <w:rsid w:val="007904E1"/>
    <w:rsid w:val="007906BC"/>
    <w:rsid w:val="00790B6F"/>
    <w:rsid w:val="00791305"/>
    <w:rsid w:val="00791BD8"/>
    <w:rsid w:val="00791C87"/>
    <w:rsid w:val="00792989"/>
    <w:rsid w:val="007929A0"/>
    <w:rsid w:val="00793D6A"/>
    <w:rsid w:val="007944A6"/>
    <w:rsid w:val="00795088"/>
    <w:rsid w:val="0079538F"/>
    <w:rsid w:val="00795F96"/>
    <w:rsid w:val="00796042"/>
    <w:rsid w:val="007A0201"/>
    <w:rsid w:val="007A20C9"/>
    <w:rsid w:val="007A2229"/>
    <w:rsid w:val="007A2D59"/>
    <w:rsid w:val="007A3326"/>
    <w:rsid w:val="007A375F"/>
    <w:rsid w:val="007A52F2"/>
    <w:rsid w:val="007A6002"/>
    <w:rsid w:val="007A6239"/>
    <w:rsid w:val="007A6FA1"/>
    <w:rsid w:val="007A797D"/>
    <w:rsid w:val="007A79C9"/>
    <w:rsid w:val="007A7B48"/>
    <w:rsid w:val="007B03EA"/>
    <w:rsid w:val="007B04D1"/>
    <w:rsid w:val="007B0881"/>
    <w:rsid w:val="007B0A0A"/>
    <w:rsid w:val="007B1120"/>
    <w:rsid w:val="007B236D"/>
    <w:rsid w:val="007B23CB"/>
    <w:rsid w:val="007B362F"/>
    <w:rsid w:val="007B385D"/>
    <w:rsid w:val="007B3B35"/>
    <w:rsid w:val="007B3D6A"/>
    <w:rsid w:val="007B3F09"/>
    <w:rsid w:val="007B56D4"/>
    <w:rsid w:val="007B742D"/>
    <w:rsid w:val="007B7F71"/>
    <w:rsid w:val="007C0C4D"/>
    <w:rsid w:val="007C0EBA"/>
    <w:rsid w:val="007C1274"/>
    <w:rsid w:val="007C14FD"/>
    <w:rsid w:val="007C1E69"/>
    <w:rsid w:val="007C3396"/>
    <w:rsid w:val="007C3AA2"/>
    <w:rsid w:val="007C45CC"/>
    <w:rsid w:val="007C4EE0"/>
    <w:rsid w:val="007C51D4"/>
    <w:rsid w:val="007C537E"/>
    <w:rsid w:val="007C5A30"/>
    <w:rsid w:val="007C5A45"/>
    <w:rsid w:val="007C5E22"/>
    <w:rsid w:val="007C73E3"/>
    <w:rsid w:val="007C7CFC"/>
    <w:rsid w:val="007C7FF1"/>
    <w:rsid w:val="007D0DEA"/>
    <w:rsid w:val="007D150F"/>
    <w:rsid w:val="007D18DA"/>
    <w:rsid w:val="007D2360"/>
    <w:rsid w:val="007D3928"/>
    <w:rsid w:val="007D3E2A"/>
    <w:rsid w:val="007D421B"/>
    <w:rsid w:val="007D5A84"/>
    <w:rsid w:val="007D6728"/>
    <w:rsid w:val="007D6DAE"/>
    <w:rsid w:val="007D78F4"/>
    <w:rsid w:val="007E01C4"/>
    <w:rsid w:val="007E0A5A"/>
    <w:rsid w:val="007E1018"/>
    <w:rsid w:val="007E1245"/>
    <w:rsid w:val="007E30BA"/>
    <w:rsid w:val="007E3464"/>
    <w:rsid w:val="007E3B52"/>
    <w:rsid w:val="007E635B"/>
    <w:rsid w:val="007E653A"/>
    <w:rsid w:val="007E71BE"/>
    <w:rsid w:val="007E725E"/>
    <w:rsid w:val="007E7CC8"/>
    <w:rsid w:val="007F0049"/>
    <w:rsid w:val="007F0AE5"/>
    <w:rsid w:val="007F0C4D"/>
    <w:rsid w:val="007F1FFE"/>
    <w:rsid w:val="007F2771"/>
    <w:rsid w:val="007F30A7"/>
    <w:rsid w:val="007F31C8"/>
    <w:rsid w:val="007F3C66"/>
    <w:rsid w:val="007F3EE7"/>
    <w:rsid w:val="007F4330"/>
    <w:rsid w:val="007F44C3"/>
    <w:rsid w:val="007F4D63"/>
    <w:rsid w:val="008003A5"/>
    <w:rsid w:val="008017D7"/>
    <w:rsid w:val="008018B2"/>
    <w:rsid w:val="00801FB7"/>
    <w:rsid w:val="008024B3"/>
    <w:rsid w:val="008028C1"/>
    <w:rsid w:val="00802AC9"/>
    <w:rsid w:val="00804193"/>
    <w:rsid w:val="00805350"/>
    <w:rsid w:val="00806B5A"/>
    <w:rsid w:val="00806E51"/>
    <w:rsid w:val="0080757D"/>
    <w:rsid w:val="00807640"/>
    <w:rsid w:val="00807A92"/>
    <w:rsid w:val="00810668"/>
    <w:rsid w:val="00811577"/>
    <w:rsid w:val="008116B6"/>
    <w:rsid w:val="008131B3"/>
    <w:rsid w:val="008138DA"/>
    <w:rsid w:val="008158E3"/>
    <w:rsid w:val="00815ADE"/>
    <w:rsid w:val="00815D3C"/>
    <w:rsid w:val="008161D7"/>
    <w:rsid w:val="008167DF"/>
    <w:rsid w:val="00816B7F"/>
    <w:rsid w:val="0081748C"/>
    <w:rsid w:val="008175A3"/>
    <w:rsid w:val="0081775F"/>
    <w:rsid w:val="008210A6"/>
    <w:rsid w:val="00821729"/>
    <w:rsid w:val="00821FBA"/>
    <w:rsid w:val="008226C2"/>
    <w:rsid w:val="0082336F"/>
    <w:rsid w:val="008234BA"/>
    <w:rsid w:val="0082381C"/>
    <w:rsid w:val="0082458A"/>
    <w:rsid w:val="00825829"/>
    <w:rsid w:val="00825E23"/>
    <w:rsid w:val="00826A3D"/>
    <w:rsid w:val="00826EEB"/>
    <w:rsid w:val="00827131"/>
    <w:rsid w:val="0082775C"/>
    <w:rsid w:val="00830069"/>
    <w:rsid w:val="00831B68"/>
    <w:rsid w:val="00832939"/>
    <w:rsid w:val="0083327D"/>
    <w:rsid w:val="00834113"/>
    <w:rsid w:val="00835565"/>
    <w:rsid w:val="00835DDE"/>
    <w:rsid w:val="008362EC"/>
    <w:rsid w:val="008363FC"/>
    <w:rsid w:val="00836603"/>
    <w:rsid w:val="0083722D"/>
    <w:rsid w:val="0083790F"/>
    <w:rsid w:val="00837A20"/>
    <w:rsid w:val="00840913"/>
    <w:rsid w:val="008409C6"/>
    <w:rsid w:val="00841650"/>
    <w:rsid w:val="00841806"/>
    <w:rsid w:val="00841ED0"/>
    <w:rsid w:val="00842173"/>
    <w:rsid w:val="008422F6"/>
    <w:rsid w:val="00843B11"/>
    <w:rsid w:val="00843F51"/>
    <w:rsid w:val="008445FA"/>
    <w:rsid w:val="008447DF"/>
    <w:rsid w:val="00844DEC"/>
    <w:rsid w:val="008452F1"/>
    <w:rsid w:val="00845797"/>
    <w:rsid w:val="008458BA"/>
    <w:rsid w:val="00845D2B"/>
    <w:rsid w:val="00845F0B"/>
    <w:rsid w:val="008462AB"/>
    <w:rsid w:val="008475B9"/>
    <w:rsid w:val="00847F77"/>
    <w:rsid w:val="00850499"/>
    <w:rsid w:val="00850DE3"/>
    <w:rsid w:val="00850FE4"/>
    <w:rsid w:val="00851188"/>
    <w:rsid w:val="00851392"/>
    <w:rsid w:val="00851522"/>
    <w:rsid w:val="00851A60"/>
    <w:rsid w:val="00852AEF"/>
    <w:rsid w:val="00852C8D"/>
    <w:rsid w:val="0085300E"/>
    <w:rsid w:val="00853C29"/>
    <w:rsid w:val="00853D47"/>
    <w:rsid w:val="00854D59"/>
    <w:rsid w:val="00855B1A"/>
    <w:rsid w:val="008561D0"/>
    <w:rsid w:val="00856FFB"/>
    <w:rsid w:val="00857CF3"/>
    <w:rsid w:val="008601D2"/>
    <w:rsid w:val="00860485"/>
    <w:rsid w:val="00860965"/>
    <w:rsid w:val="00860A45"/>
    <w:rsid w:val="0086196B"/>
    <w:rsid w:val="00861BD3"/>
    <w:rsid w:val="0086329F"/>
    <w:rsid w:val="00863516"/>
    <w:rsid w:val="008652F1"/>
    <w:rsid w:val="00865FFE"/>
    <w:rsid w:val="008660EB"/>
    <w:rsid w:val="0086672E"/>
    <w:rsid w:val="00866D07"/>
    <w:rsid w:val="00867678"/>
    <w:rsid w:val="008676BE"/>
    <w:rsid w:val="00867C2C"/>
    <w:rsid w:val="008700DA"/>
    <w:rsid w:val="00870847"/>
    <w:rsid w:val="00871030"/>
    <w:rsid w:val="008716C5"/>
    <w:rsid w:val="00871BB1"/>
    <w:rsid w:val="0087270D"/>
    <w:rsid w:val="00873165"/>
    <w:rsid w:val="0087350F"/>
    <w:rsid w:val="00874D83"/>
    <w:rsid w:val="008751D8"/>
    <w:rsid w:val="00875BD2"/>
    <w:rsid w:val="00876170"/>
    <w:rsid w:val="008775C8"/>
    <w:rsid w:val="00877D9A"/>
    <w:rsid w:val="0088200A"/>
    <w:rsid w:val="00883B40"/>
    <w:rsid w:val="0088466C"/>
    <w:rsid w:val="00884833"/>
    <w:rsid w:val="008851CA"/>
    <w:rsid w:val="008860FC"/>
    <w:rsid w:val="0088626E"/>
    <w:rsid w:val="00886650"/>
    <w:rsid w:val="00886F46"/>
    <w:rsid w:val="008879C2"/>
    <w:rsid w:val="008879E3"/>
    <w:rsid w:val="008906A3"/>
    <w:rsid w:val="008908D6"/>
    <w:rsid w:val="0089188F"/>
    <w:rsid w:val="00892901"/>
    <w:rsid w:val="00893C70"/>
    <w:rsid w:val="00895251"/>
    <w:rsid w:val="008960E3"/>
    <w:rsid w:val="0089653D"/>
    <w:rsid w:val="00896CAA"/>
    <w:rsid w:val="00896E76"/>
    <w:rsid w:val="008A12E8"/>
    <w:rsid w:val="008A1329"/>
    <w:rsid w:val="008A1B44"/>
    <w:rsid w:val="008A2B49"/>
    <w:rsid w:val="008A520A"/>
    <w:rsid w:val="008A5242"/>
    <w:rsid w:val="008A5AD9"/>
    <w:rsid w:val="008A7695"/>
    <w:rsid w:val="008B0EE9"/>
    <w:rsid w:val="008B244B"/>
    <w:rsid w:val="008B2B7B"/>
    <w:rsid w:val="008B4680"/>
    <w:rsid w:val="008B4A55"/>
    <w:rsid w:val="008B4B6A"/>
    <w:rsid w:val="008B52D2"/>
    <w:rsid w:val="008B56FC"/>
    <w:rsid w:val="008B5A5E"/>
    <w:rsid w:val="008B6D52"/>
    <w:rsid w:val="008B7251"/>
    <w:rsid w:val="008B74EC"/>
    <w:rsid w:val="008C1760"/>
    <w:rsid w:val="008C1991"/>
    <w:rsid w:val="008C1EE2"/>
    <w:rsid w:val="008C2234"/>
    <w:rsid w:val="008C2992"/>
    <w:rsid w:val="008C3B8D"/>
    <w:rsid w:val="008C3C1A"/>
    <w:rsid w:val="008C435F"/>
    <w:rsid w:val="008C4F69"/>
    <w:rsid w:val="008C5463"/>
    <w:rsid w:val="008C559B"/>
    <w:rsid w:val="008C5A69"/>
    <w:rsid w:val="008D0A23"/>
    <w:rsid w:val="008D0EFA"/>
    <w:rsid w:val="008D109C"/>
    <w:rsid w:val="008D144F"/>
    <w:rsid w:val="008D15BF"/>
    <w:rsid w:val="008D31BA"/>
    <w:rsid w:val="008D3724"/>
    <w:rsid w:val="008D39F9"/>
    <w:rsid w:val="008D4882"/>
    <w:rsid w:val="008D4C5A"/>
    <w:rsid w:val="008D5169"/>
    <w:rsid w:val="008D79CD"/>
    <w:rsid w:val="008E1D87"/>
    <w:rsid w:val="008E2855"/>
    <w:rsid w:val="008E2C34"/>
    <w:rsid w:val="008E3208"/>
    <w:rsid w:val="008E34CC"/>
    <w:rsid w:val="008E3BE9"/>
    <w:rsid w:val="008E3F3F"/>
    <w:rsid w:val="008E3F75"/>
    <w:rsid w:val="008E432D"/>
    <w:rsid w:val="008E4348"/>
    <w:rsid w:val="008E6BDA"/>
    <w:rsid w:val="008E6D48"/>
    <w:rsid w:val="008E7DAD"/>
    <w:rsid w:val="008E7E9E"/>
    <w:rsid w:val="008F093C"/>
    <w:rsid w:val="008F0F33"/>
    <w:rsid w:val="008F1269"/>
    <w:rsid w:val="008F1A61"/>
    <w:rsid w:val="008F2468"/>
    <w:rsid w:val="008F545E"/>
    <w:rsid w:val="008F5492"/>
    <w:rsid w:val="008F5669"/>
    <w:rsid w:val="008F7F3C"/>
    <w:rsid w:val="00900510"/>
    <w:rsid w:val="00900797"/>
    <w:rsid w:val="00900B69"/>
    <w:rsid w:val="00902249"/>
    <w:rsid w:val="00902A6B"/>
    <w:rsid w:val="00903F02"/>
    <w:rsid w:val="0090534D"/>
    <w:rsid w:val="00905453"/>
    <w:rsid w:val="009055FC"/>
    <w:rsid w:val="00905D5D"/>
    <w:rsid w:val="00905DF0"/>
    <w:rsid w:val="0090659B"/>
    <w:rsid w:val="0090691D"/>
    <w:rsid w:val="00906A1B"/>
    <w:rsid w:val="00906CDD"/>
    <w:rsid w:val="00907597"/>
    <w:rsid w:val="00907A3D"/>
    <w:rsid w:val="00910AB4"/>
    <w:rsid w:val="00910B61"/>
    <w:rsid w:val="00912870"/>
    <w:rsid w:val="0091297C"/>
    <w:rsid w:val="00912F33"/>
    <w:rsid w:val="00913571"/>
    <w:rsid w:val="009146A9"/>
    <w:rsid w:val="00914C23"/>
    <w:rsid w:val="00915056"/>
    <w:rsid w:val="00916148"/>
    <w:rsid w:val="009162DE"/>
    <w:rsid w:val="00916518"/>
    <w:rsid w:val="00916A57"/>
    <w:rsid w:val="00916AE0"/>
    <w:rsid w:val="009179E2"/>
    <w:rsid w:val="0092024F"/>
    <w:rsid w:val="0092040F"/>
    <w:rsid w:val="009209B8"/>
    <w:rsid w:val="00920C55"/>
    <w:rsid w:val="00920F0C"/>
    <w:rsid w:val="0092103B"/>
    <w:rsid w:val="00922649"/>
    <w:rsid w:val="00922CCF"/>
    <w:rsid w:val="00922D94"/>
    <w:rsid w:val="00924914"/>
    <w:rsid w:val="00925EB0"/>
    <w:rsid w:val="00926417"/>
    <w:rsid w:val="00930012"/>
    <w:rsid w:val="00930E8D"/>
    <w:rsid w:val="009320C7"/>
    <w:rsid w:val="00932127"/>
    <w:rsid w:val="00933987"/>
    <w:rsid w:val="00933DE2"/>
    <w:rsid w:val="00934198"/>
    <w:rsid w:val="009341EA"/>
    <w:rsid w:val="00934851"/>
    <w:rsid w:val="00936F9C"/>
    <w:rsid w:val="0093715A"/>
    <w:rsid w:val="00941B08"/>
    <w:rsid w:val="00942415"/>
    <w:rsid w:val="00943FBA"/>
    <w:rsid w:val="00944056"/>
    <w:rsid w:val="00944416"/>
    <w:rsid w:val="00944E4E"/>
    <w:rsid w:val="00944F59"/>
    <w:rsid w:val="009457C3"/>
    <w:rsid w:val="00945CA8"/>
    <w:rsid w:val="00945ED1"/>
    <w:rsid w:val="00945FEE"/>
    <w:rsid w:val="0094667C"/>
    <w:rsid w:val="00946A07"/>
    <w:rsid w:val="009476C1"/>
    <w:rsid w:val="00947897"/>
    <w:rsid w:val="00950201"/>
    <w:rsid w:val="00950908"/>
    <w:rsid w:val="00951F25"/>
    <w:rsid w:val="009522D6"/>
    <w:rsid w:val="0095381A"/>
    <w:rsid w:val="00953986"/>
    <w:rsid w:val="0095460F"/>
    <w:rsid w:val="00954F1A"/>
    <w:rsid w:val="00955C4A"/>
    <w:rsid w:val="00955D60"/>
    <w:rsid w:val="0095631A"/>
    <w:rsid w:val="00956E2D"/>
    <w:rsid w:val="00957592"/>
    <w:rsid w:val="00960520"/>
    <w:rsid w:val="00960B27"/>
    <w:rsid w:val="009619EE"/>
    <w:rsid w:val="009628D2"/>
    <w:rsid w:val="00964461"/>
    <w:rsid w:val="00966AD5"/>
    <w:rsid w:val="009677EC"/>
    <w:rsid w:val="0097076E"/>
    <w:rsid w:val="00970DC9"/>
    <w:rsid w:val="00971292"/>
    <w:rsid w:val="00971836"/>
    <w:rsid w:val="00971BC4"/>
    <w:rsid w:val="009724B1"/>
    <w:rsid w:val="009728FE"/>
    <w:rsid w:val="0097386D"/>
    <w:rsid w:val="009740F9"/>
    <w:rsid w:val="00974B6B"/>
    <w:rsid w:val="00975388"/>
    <w:rsid w:val="00975463"/>
    <w:rsid w:val="00975B0D"/>
    <w:rsid w:val="00976DFA"/>
    <w:rsid w:val="009803BB"/>
    <w:rsid w:val="00980FF3"/>
    <w:rsid w:val="00981025"/>
    <w:rsid w:val="009815A8"/>
    <w:rsid w:val="00981702"/>
    <w:rsid w:val="00981D63"/>
    <w:rsid w:val="00982B8D"/>
    <w:rsid w:val="00984228"/>
    <w:rsid w:val="00984289"/>
    <w:rsid w:val="00985AAB"/>
    <w:rsid w:val="00985D34"/>
    <w:rsid w:val="00985E15"/>
    <w:rsid w:val="00986347"/>
    <w:rsid w:val="00986BAC"/>
    <w:rsid w:val="00990020"/>
    <w:rsid w:val="00990461"/>
    <w:rsid w:val="00990B08"/>
    <w:rsid w:val="00991BF6"/>
    <w:rsid w:val="00991D33"/>
    <w:rsid w:val="00991F57"/>
    <w:rsid w:val="009920CB"/>
    <w:rsid w:val="009928C9"/>
    <w:rsid w:val="0099331A"/>
    <w:rsid w:val="0099373F"/>
    <w:rsid w:val="00994F35"/>
    <w:rsid w:val="0099529C"/>
    <w:rsid w:val="00995720"/>
    <w:rsid w:val="009958FC"/>
    <w:rsid w:val="00995A18"/>
    <w:rsid w:val="00995ED7"/>
    <w:rsid w:val="00996699"/>
    <w:rsid w:val="00996761"/>
    <w:rsid w:val="00996C1E"/>
    <w:rsid w:val="0099714D"/>
    <w:rsid w:val="009A0C21"/>
    <w:rsid w:val="009A0EF0"/>
    <w:rsid w:val="009A3F01"/>
    <w:rsid w:val="009A5453"/>
    <w:rsid w:val="009A576E"/>
    <w:rsid w:val="009A5789"/>
    <w:rsid w:val="009B0846"/>
    <w:rsid w:val="009B08A3"/>
    <w:rsid w:val="009B2642"/>
    <w:rsid w:val="009B2C39"/>
    <w:rsid w:val="009B2D98"/>
    <w:rsid w:val="009B428B"/>
    <w:rsid w:val="009B45FE"/>
    <w:rsid w:val="009B51C3"/>
    <w:rsid w:val="009B51F8"/>
    <w:rsid w:val="009B523F"/>
    <w:rsid w:val="009B63AC"/>
    <w:rsid w:val="009B6698"/>
    <w:rsid w:val="009B6B7F"/>
    <w:rsid w:val="009B7B7A"/>
    <w:rsid w:val="009C0BFB"/>
    <w:rsid w:val="009C14AA"/>
    <w:rsid w:val="009C3EE7"/>
    <w:rsid w:val="009C46D9"/>
    <w:rsid w:val="009C4A0B"/>
    <w:rsid w:val="009C4AF7"/>
    <w:rsid w:val="009C51C9"/>
    <w:rsid w:val="009C590A"/>
    <w:rsid w:val="009C5BA7"/>
    <w:rsid w:val="009C6051"/>
    <w:rsid w:val="009C7DCF"/>
    <w:rsid w:val="009D2174"/>
    <w:rsid w:val="009D3099"/>
    <w:rsid w:val="009D624D"/>
    <w:rsid w:val="009D77C7"/>
    <w:rsid w:val="009D7BB5"/>
    <w:rsid w:val="009D7FAB"/>
    <w:rsid w:val="009E0B9F"/>
    <w:rsid w:val="009E1EAC"/>
    <w:rsid w:val="009E35DA"/>
    <w:rsid w:val="009E3F5B"/>
    <w:rsid w:val="009E5375"/>
    <w:rsid w:val="009E5BB9"/>
    <w:rsid w:val="009E6C86"/>
    <w:rsid w:val="009E6E5D"/>
    <w:rsid w:val="009E78DB"/>
    <w:rsid w:val="009F05D5"/>
    <w:rsid w:val="009F068E"/>
    <w:rsid w:val="009F0901"/>
    <w:rsid w:val="009F0C1E"/>
    <w:rsid w:val="009F1012"/>
    <w:rsid w:val="009F1E41"/>
    <w:rsid w:val="009F2712"/>
    <w:rsid w:val="009F3BA0"/>
    <w:rsid w:val="009F4316"/>
    <w:rsid w:val="009F4A92"/>
    <w:rsid w:val="009F4F9B"/>
    <w:rsid w:val="009F55A1"/>
    <w:rsid w:val="009F5EE8"/>
    <w:rsid w:val="009F60EC"/>
    <w:rsid w:val="009F610E"/>
    <w:rsid w:val="009F6C1E"/>
    <w:rsid w:val="009F6E47"/>
    <w:rsid w:val="009F71F2"/>
    <w:rsid w:val="009F7AB8"/>
    <w:rsid w:val="00A00830"/>
    <w:rsid w:val="00A00A4F"/>
    <w:rsid w:val="00A016E6"/>
    <w:rsid w:val="00A01E39"/>
    <w:rsid w:val="00A033D3"/>
    <w:rsid w:val="00A03B33"/>
    <w:rsid w:val="00A03E52"/>
    <w:rsid w:val="00A048F9"/>
    <w:rsid w:val="00A04D1B"/>
    <w:rsid w:val="00A061E4"/>
    <w:rsid w:val="00A062ED"/>
    <w:rsid w:val="00A06645"/>
    <w:rsid w:val="00A06648"/>
    <w:rsid w:val="00A068C1"/>
    <w:rsid w:val="00A06F37"/>
    <w:rsid w:val="00A07318"/>
    <w:rsid w:val="00A07901"/>
    <w:rsid w:val="00A079CF"/>
    <w:rsid w:val="00A10C24"/>
    <w:rsid w:val="00A11407"/>
    <w:rsid w:val="00A114E1"/>
    <w:rsid w:val="00A1169F"/>
    <w:rsid w:val="00A116EC"/>
    <w:rsid w:val="00A12288"/>
    <w:rsid w:val="00A12C8A"/>
    <w:rsid w:val="00A147FB"/>
    <w:rsid w:val="00A14F78"/>
    <w:rsid w:val="00A15F59"/>
    <w:rsid w:val="00A16437"/>
    <w:rsid w:val="00A176BF"/>
    <w:rsid w:val="00A20416"/>
    <w:rsid w:val="00A20AA0"/>
    <w:rsid w:val="00A20F64"/>
    <w:rsid w:val="00A21604"/>
    <w:rsid w:val="00A22A2C"/>
    <w:rsid w:val="00A22E44"/>
    <w:rsid w:val="00A23D26"/>
    <w:rsid w:val="00A25E76"/>
    <w:rsid w:val="00A25FD1"/>
    <w:rsid w:val="00A26F8F"/>
    <w:rsid w:val="00A27133"/>
    <w:rsid w:val="00A27860"/>
    <w:rsid w:val="00A27D22"/>
    <w:rsid w:val="00A27E0F"/>
    <w:rsid w:val="00A3002B"/>
    <w:rsid w:val="00A3037C"/>
    <w:rsid w:val="00A327B4"/>
    <w:rsid w:val="00A32C76"/>
    <w:rsid w:val="00A32E12"/>
    <w:rsid w:val="00A331B4"/>
    <w:rsid w:val="00A3346D"/>
    <w:rsid w:val="00A33C24"/>
    <w:rsid w:val="00A33DAC"/>
    <w:rsid w:val="00A35340"/>
    <w:rsid w:val="00A355E9"/>
    <w:rsid w:val="00A3682F"/>
    <w:rsid w:val="00A3716E"/>
    <w:rsid w:val="00A3723B"/>
    <w:rsid w:val="00A372E8"/>
    <w:rsid w:val="00A37601"/>
    <w:rsid w:val="00A37834"/>
    <w:rsid w:val="00A40217"/>
    <w:rsid w:val="00A41020"/>
    <w:rsid w:val="00A42592"/>
    <w:rsid w:val="00A42905"/>
    <w:rsid w:val="00A42B36"/>
    <w:rsid w:val="00A43A15"/>
    <w:rsid w:val="00A445FF"/>
    <w:rsid w:val="00A45865"/>
    <w:rsid w:val="00A45CE5"/>
    <w:rsid w:val="00A4665F"/>
    <w:rsid w:val="00A47FE9"/>
    <w:rsid w:val="00A506B5"/>
    <w:rsid w:val="00A5103F"/>
    <w:rsid w:val="00A513F1"/>
    <w:rsid w:val="00A52277"/>
    <w:rsid w:val="00A527AF"/>
    <w:rsid w:val="00A556AD"/>
    <w:rsid w:val="00A5675E"/>
    <w:rsid w:val="00A570EB"/>
    <w:rsid w:val="00A57270"/>
    <w:rsid w:val="00A57497"/>
    <w:rsid w:val="00A606D2"/>
    <w:rsid w:val="00A61041"/>
    <w:rsid w:val="00A61317"/>
    <w:rsid w:val="00A633DC"/>
    <w:rsid w:val="00A6366E"/>
    <w:rsid w:val="00A639BE"/>
    <w:rsid w:val="00A6446D"/>
    <w:rsid w:val="00A658F4"/>
    <w:rsid w:val="00A65D5E"/>
    <w:rsid w:val="00A66575"/>
    <w:rsid w:val="00A66834"/>
    <w:rsid w:val="00A67248"/>
    <w:rsid w:val="00A678F5"/>
    <w:rsid w:val="00A70162"/>
    <w:rsid w:val="00A70533"/>
    <w:rsid w:val="00A70B19"/>
    <w:rsid w:val="00A70EA1"/>
    <w:rsid w:val="00A71FDE"/>
    <w:rsid w:val="00A72397"/>
    <w:rsid w:val="00A737AA"/>
    <w:rsid w:val="00A74601"/>
    <w:rsid w:val="00A74C0A"/>
    <w:rsid w:val="00A7545C"/>
    <w:rsid w:val="00A76239"/>
    <w:rsid w:val="00A76BEB"/>
    <w:rsid w:val="00A77601"/>
    <w:rsid w:val="00A77723"/>
    <w:rsid w:val="00A77DF1"/>
    <w:rsid w:val="00A80712"/>
    <w:rsid w:val="00A80BD5"/>
    <w:rsid w:val="00A8140F"/>
    <w:rsid w:val="00A81DA9"/>
    <w:rsid w:val="00A82348"/>
    <w:rsid w:val="00A82625"/>
    <w:rsid w:val="00A82BB1"/>
    <w:rsid w:val="00A82C0F"/>
    <w:rsid w:val="00A83040"/>
    <w:rsid w:val="00A83C7A"/>
    <w:rsid w:val="00A84A4D"/>
    <w:rsid w:val="00A85257"/>
    <w:rsid w:val="00A852EC"/>
    <w:rsid w:val="00A86307"/>
    <w:rsid w:val="00A87B8C"/>
    <w:rsid w:val="00A93077"/>
    <w:rsid w:val="00A93EA3"/>
    <w:rsid w:val="00A95917"/>
    <w:rsid w:val="00A9647A"/>
    <w:rsid w:val="00A9682B"/>
    <w:rsid w:val="00AA01FD"/>
    <w:rsid w:val="00AA282E"/>
    <w:rsid w:val="00AA2931"/>
    <w:rsid w:val="00AA2F53"/>
    <w:rsid w:val="00AA3024"/>
    <w:rsid w:val="00AA315E"/>
    <w:rsid w:val="00AA3916"/>
    <w:rsid w:val="00AA4BD9"/>
    <w:rsid w:val="00AA54E3"/>
    <w:rsid w:val="00AA6632"/>
    <w:rsid w:val="00AA6ACA"/>
    <w:rsid w:val="00AA6F29"/>
    <w:rsid w:val="00AB06BD"/>
    <w:rsid w:val="00AB177D"/>
    <w:rsid w:val="00AB19C3"/>
    <w:rsid w:val="00AB26E9"/>
    <w:rsid w:val="00AB369D"/>
    <w:rsid w:val="00AB3770"/>
    <w:rsid w:val="00AB50B9"/>
    <w:rsid w:val="00AB523E"/>
    <w:rsid w:val="00AB5AE8"/>
    <w:rsid w:val="00AB67EB"/>
    <w:rsid w:val="00AB796C"/>
    <w:rsid w:val="00AB7A98"/>
    <w:rsid w:val="00AC04A4"/>
    <w:rsid w:val="00AC0B23"/>
    <w:rsid w:val="00AC0BA4"/>
    <w:rsid w:val="00AC0E8E"/>
    <w:rsid w:val="00AC1BC0"/>
    <w:rsid w:val="00AC23FC"/>
    <w:rsid w:val="00AC2DF8"/>
    <w:rsid w:val="00AC314D"/>
    <w:rsid w:val="00AC35D2"/>
    <w:rsid w:val="00AC3C3D"/>
    <w:rsid w:val="00AC45A2"/>
    <w:rsid w:val="00AC666C"/>
    <w:rsid w:val="00AD0731"/>
    <w:rsid w:val="00AD0BD5"/>
    <w:rsid w:val="00AD1016"/>
    <w:rsid w:val="00AD191C"/>
    <w:rsid w:val="00AD1996"/>
    <w:rsid w:val="00AD2555"/>
    <w:rsid w:val="00AD25BE"/>
    <w:rsid w:val="00AD28B3"/>
    <w:rsid w:val="00AD442C"/>
    <w:rsid w:val="00AD4DBE"/>
    <w:rsid w:val="00AD5287"/>
    <w:rsid w:val="00AD6171"/>
    <w:rsid w:val="00AD694D"/>
    <w:rsid w:val="00AD6F81"/>
    <w:rsid w:val="00AD760A"/>
    <w:rsid w:val="00AE045C"/>
    <w:rsid w:val="00AE04BE"/>
    <w:rsid w:val="00AE1160"/>
    <w:rsid w:val="00AE17C7"/>
    <w:rsid w:val="00AE2E48"/>
    <w:rsid w:val="00AE2E6D"/>
    <w:rsid w:val="00AE34D3"/>
    <w:rsid w:val="00AE3750"/>
    <w:rsid w:val="00AE41EB"/>
    <w:rsid w:val="00AE43EF"/>
    <w:rsid w:val="00AE48E4"/>
    <w:rsid w:val="00AE48FB"/>
    <w:rsid w:val="00AE49A3"/>
    <w:rsid w:val="00AE58B2"/>
    <w:rsid w:val="00AE58BF"/>
    <w:rsid w:val="00AE5D86"/>
    <w:rsid w:val="00AE63A3"/>
    <w:rsid w:val="00AE7026"/>
    <w:rsid w:val="00AE7753"/>
    <w:rsid w:val="00AF095C"/>
    <w:rsid w:val="00AF1E81"/>
    <w:rsid w:val="00AF247D"/>
    <w:rsid w:val="00AF2658"/>
    <w:rsid w:val="00AF27DC"/>
    <w:rsid w:val="00AF3024"/>
    <w:rsid w:val="00AF316E"/>
    <w:rsid w:val="00AF395A"/>
    <w:rsid w:val="00AF439A"/>
    <w:rsid w:val="00AF491F"/>
    <w:rsid w:val="00AF59B7"/>
    <w:rsid w:val="00AF5C20"/>
    <w:rsid w:val="00AF6473"/>
    <w:rsid w:val="00AF6779"/>
    <w:rsid w:val="00AF742E"/>
    <w:rsid w:val="00B00658"/>
    <w:rsid w:val="00B0098A"/>
    <w:rsid w:val="00B015FE"/>
    <w:rsid w:val="00B02C5D"/>
    <w:rsid w:val="00B0330A"/>
    <w:rsid w:val="00B03978"/>
    <w:rsid w:val="00B03ED4"/>
    <w:rsid w:val="00B0418A"/>
    <w:rsid w:val="00B041E2"/>
    <w:rsid w:val="00B04C0F"/>
    <w:rsid w:val="00B04DED"/>
    <w:rsid w:val="00B0511A"/>
    <w:rsid w:val="00B065B3"/>
    <w:rsid w:val="00B07630"/>
    <w:rsid w:val="00B102EB"/>
    <w:rsid w:val="00B11E75"/>
    <w:rsid w:val="00B13A86"/>
    <w:rsid w:val="00B145AA"/>
    <w:rsid w:val="00B15B7D"/>
    <w:rsid w:val="00B15EBD"/>
    <w:rsid w:val="00B1645D"/>
    <w:rsid w:val="00B16636"/>
    <w:rsid w:val="00B173FC"/>
    <w:rsid w:val="00B2121A"/>
    <w:rsid w:val="00B217D2"/>
    <w:rsid w:val="00B21A57"/>
    <w:rsid w:val="00B2219B"/>
    <w:rsid w:val="00B23718"/>
    <w:rsid w:val="00B242F5"/>
    <w:rsid w:val="00B249D6"/>
    <w:rsid w:val="00B253BB"/>
    <w:rsid w:val="00B26B02"/>
    <w:rsid w:val="00B27491"/>
    <w:rsid w:val="00B3093A"/>
    <w:rsid w:val="00B30C14"/>
    <w:rsid w:val="00B30E5D"/>
    <w:rsid w:val="00B31717"/>
    <w:rsid w:val="00B3211F"/>
    <w:rsid w:val="00B32E0F"/>
    <w:rsid w:val="00B34213"/>
    <w:rsid w:val="00B34A3E"/>
    <w:rsid w:val="00B352A7"/>
    <w:rsid w:val="00B3549F"/>
    <w:rsid w:val="00B36309"/>
    <w:rsid w:val="00B36E42"/>
    <w:rsid w:val="00B37193"/>
    <w:rsid w:val="00B3780F"/>
    <w:rsid w:val="00B37A88"/>
    <w:rsid w:val="00B37D4E"/>
    <w:rsid w:val="00B37FA8"/>
    <w:rsid w:val="00B403FA"/>
    <w:rsid w:val="00B40560"/>
    <w:rsid w:val="00B407D2"/>
    <w:rsid w:val="00B41242"/>
    <w:rsid w:val="00B41FD7"/>
    <w:rsid w:val="00B4236A"/>
    <w:rsid w:val="00B42C3F"/>
    <w:rsid w:val="00B43418"/>
    <w:rsid w:val="00B436B2"/>
    <w:rsid w:val="00B43A55"/>
    <w:rsid w:val="00B45C6F"/>
    <w:rsid w:val="00B466E8"/>
    <w:rsid w:val="00B46857"/>
    <w:rsid w:val="00B46D03"/>
    <w:rsid w:val="00B46D3C"/>
    <w:rsid w:val="00B472C1"/>
    <w:rsid w:val="00B474B6"/>
    <w:rsid w:val="00B476ED"/>
    <w:rsid w:val="00B502A5"/>
    <w:rsid w:val="00B504F7"/>
    <w:rsid w:val="00B50FA2"/>
    <w:rsid w:val="00B51402"/>
    <w:rsid w:val="00B529A9"/>
    <w:rsid w:val="00B52F0B"/>
    <w:rsid w:val="00B530C6"/>
    <w:rsid w:val="00B53293"/>
    <w:rsid w:val="00B537B4"/>
    <w:rsid w:val="00B542B2"/>
    <w:rsid w:val="00B542C9"/>
    <w:rsid w:val="00B544F9"/>
    <w:rsid w:val="00B549C0"/>
    <w:rsid w:val="00B549DB"/>
    <w:rsid w:val="00B54FA3"/>
    <w:rsid w:val="00B55676"/>
    <w:rsid w:val="00B5647B"/>
    <w:rsid w:val="00B56562"/>
    <w:rsid w:val="00B5686E"/>
    <w:rsid w:val="00B56A36"/>
    <w:rsid w:val="00B56DC3"/>
    <w:rsid w:val="00B579A9"/>
    <w:rsid w:val="00B57C86"/>
    <w:rsid w:val="00B57CFA"/>
    <w:rsid w:val="00B57EA3"/>
    <w:rsid w:val="00B617E9"/>
    <w:rsid w:val="00B621A8"/>
    <w:rsid w:val="00B622AE"/>
    <w:rsid w:val="00B632A5"/>
    <w:rsid w:val="00B636D0"/>
    <w:rsid w:val="00B64496"/>
    <w:rsid w:val="00B648B4"/>
    <w:rsid w:val="00B648D7"/>
    <w:rsid w:val="00B64AD9"/>
    <w:rsid w:val="00B64EBB"/>
    <w:rsid w:val="00B65FCA"/>
    <w:rsid w:val="00B66743"/>
    <w:rsid w:val="00B6675E"/>
    <w:rsid w:val="00B70A33"/>
    <w:rsid w:val="00B710F6"/>
    <w:rsid w:val="00B711A3"/>
    <w:rsid w:val="00B71FAB"/>
    <w:rsid w:val="00B7239C"/>
    <w:rsid w:val="00B729D6"/>
    <w:rsid w:val="00B72FBF"/>
    <w:rsid w:val="00B7465F"/>
    <w:rsid w:val="00B74976"/>
    <w:rsid w:val="00B75072"/>
    <w:rsid w:val="00B7507D"/>
    <w:rsid w:val="00B75274"/>
    <w:rsid w:val="00B756B0"/>
    <w:rsid w:val="00B758F5"/>
    <w:rsid w:val="00B76279"/>
    <w:rsid w:val="00B76B17"/>
    <w:rsid w:val="00B77775"/>
    <w:rsid w:val="00B80141"/>
    <w:rsid w:val="00B81C20"/>
    <w:rsid w:val="00B81D26"/>
    <w:rsid w:val="00B83957"/>
    <w:rsid w:val="00B83EC2"/>
    <w:rsid w:val="00B8420D"/>
    <w:rsid w:val="00B86D95"/>
    <w:rsid w:val="00B87524"/>
    <w:rsid w:val="00B90911"/>
    <w:rsid w:val="00B9135D"/>
    <w:rsid w:val="00B93868"/>
    <w:rsid w:val="00B94206"/>
    <w:rsid w:val="00B957FE"/>
    <w:rsid w:val="00B96904"/>
    <w:rsid w:val="00B96C9B"/>
    <w:rsid w:val="00B96FE7"/>
    <w:rsid w:val="00B971A7"/>
    <w:rsid w:val="00B97D13"/>
    <w:rsid w:val="00B97FF9"/>
    <w:rsid w:val="00BA0218"/>
    <w:rsid w:val="00BA041C"/>
    <w:rsid w:val="00BA0FB1"/>
    <w:rsid w:val="00BA1168"/>
    <w:rsid w:val="00BA1179"/>
    <w:rsid w:val="00BA180F"/>
    <w:rsid w:val="00BA3B4E"/>
    <w:rsid w:val="00BA54C6"/>
    <w:rsid w:val="00BA5991"/>
    <w:rsid w:val="00BA70A1"/>
    <w:rsid w:val="00BA7EF3"/>
    <w:rsid w:val="00BB1B48"/>
    <w:rsid w:val="00BB25B9"/>
    <w:rsid w:val="00BB27A7"/>
    <w:rsid w:val="00BB327F"/>
    <w:rsid w:val="00BB393D"/>
    <w:rsid w:val="00BB39F6"/>
    <w:rsid w:val="00BB3E13"/>
    <w:rsid w:val="00BB4415"/>
    <w:rsid w:val="00BB48C6"/>
    <w:rsid w:val="00BB549D"/>
    <w:rsid w:val="00BB54B0"/>
    <w:rsid w:val="00BB5D8F"/>
    <w:rsid w:val="00BB65B1"/>
    <w:rsid w:val="00BB6787"/>
    <w:rsid w:val="00BB6AF5"/>
    <w:rsid w:val="00BB6D5A"/>
    <w:rsid w:val="00BB6E12"/>
    <w:rsid w:val="00BB728B"/>
    <w:rsid w:val="00BB740D"/>
    <w:rsid w:val="00BB7CF7"/>
    <w:rsid w:val="00BB7E57"/>
    <w:rsid w:val="00BC00C3"/>
    <w:rsid w:val="00BC0584"/>
    <w:rsid w:val="00BC0CD6"/>
    <w:rsid w:val="00BC2C4A"/>
    <w:rsid w:val="00BC39E1"/>
    <w:rsid w:val="00BC3BDA"/>
    <w:rsid w:val="00BC4178"/>
    <w:rsid w:val="00BC47CE"/>
    <w:rsid w:val="00BC4B73"/>
    <w:rsid w:val="00BC4E65"/>
    <w:rsid w:val="00BC52B1"/>
    <w:rsid w:val="00BC5649"/>
    <w:rsid w:val="00BC5865"/>
    <w:rsid w:val="00BC592F"/>
    <w:rsid w:val="00BC5D36"/>
    <w:rsid w:val="00BD0267"/>
    <w:rsid w:val="00BD0933"/>
    <w:rsid w:val="00BD098D"/>
    <w:rsid w:val="00BD0C02"/>
    <w:rsid w:val="00BD1250"/>
    <w:rsid w:val="00BD14BD"/>
    <w:rsid w:val="00BD1C95"/>
    <w:rsid w:val="00BD21F8"/>
    <w:rsid w:val="00BD2995"/>
    <w:rsid w:val="00BD37C8"/>
    <w:rsid w:val="00BD4644"/>
    <w:rsid w:val="00BD47AD"/>
    <w:rsid w:val="00BD4F83"/>
    <w:rsid w:val="00BD5694"/>
    <w:rsid w:val="00BD60F1"/>
    <w:rsid w:val="00BD68EA"/>
    <w:rsid w:val="00BD6E95"/>
    <w:rsid w:val="00BE015C"/>
    <w:rsid w:val="00BE02A8"/>
    <w:rsid w:val="00BE04CC"/>
    <w:rsid w:val="00BE0FE0"/>
    <w:rsid w:val="00BE10EC"/>
    <w:rsid w:val="00BE24ED"/>
    <w:rsid w:val="00BE2FF8"/>
    <w:rsid w:val="00BE3D8F"/>
    <w:rsid w:val="00BE47E8"/>
    <w:rsid w:val="00BE5726"/>
    <w:rsid w:val="00BE5F34"/>
    <w:rsid w:val="00BE685A"/>
    <w:rsid w:val="00BE6B4E"/>
    <w:rsid w:val="00BF074C"/>
    <w:rsid w:val="00BF081A"/>
    <w:rsid w:val="00BF12A8"/>
    <w:rsid w:val="00BF1AC4"/>
    <w:rsid w:val="00BF1B36"/>
    <w:rsid w:val="00BF221B"/>
    <w:rsid w:val="00BF235D"/>
    <w:rsid w:val="00BF2740"/>
    <w:rsid w:val="00BF348C"/>
    <w:rsid w:val="00BF5D66"/>
    <w:rsid w:val="00BF6D2C"/>
    <w:rsid w:val="00BF6E54"/>
    <w:rsid w:val="00BF74D5"/>
    <w:rsid w:val="00C00E76"/>
    <w:rsid w:val="00C018B1"/>
    <w:rsid w:val="00C01DB2"/>
    <w:rsid w:val="00C0227C"/>
    <w:rsid w:val="00C029F8"/>
    <w:rsid w:val="00C02DAC"/>
    <w:rsid w:val="00C032DA"/>
    <w:rsid w:val="00C03353"/>
    <w:rsid w:val="00C03DC5"/>
    <w:rsid w:val="00C04669"/>
    <w:rsid w:val="00C051A3"/>
    <w:rsid w:val="00C05ACD"/>
    <w:rsid w:val="00C05BDF"/>
    <w:rsid w:val="00C06C5A"/>
    <w:rsid w:val="00C07C70"/>
    <w:rsid w:val="00C107C8"/>
    <w:rsid w:val="00C1137E"/>
    <w:rsid w:val="00C1201A"/>
    <w:rsid w:val="00C13132"/>
    <w:rsid w:val="00C13ACD"/>
    <w:rsid w:val="00C145B0"/>
    <w:rsid w:val="00C145CD"/>
    <w:rsid w:val="00C14674"/>
    <w:rsid w:val="00C147EE"/>
    <w:rsid w:val="00C1683E"/>
    <w:rsid w:val="00C16CCF"/>
    <w:rsid w:val="00C17589"/>
    <w:rsid w:val="00C1768D"/>
    <w:rsid w:val="00C17BA0"/>
    <w:rsid w:val="00C20137"/>
    <w:rsid w:val="00C20A27"/>
    <w:rsid w:val="00C20AF8"/>
    <w:rsid w:val="00C21D12"/>
    <w:rsid w:val="00C221C7"/>
    <w:rsid w:val="00C23312"/>
    <w:rsid w:val="00C234A8"/>
    <w:rsid w:val="00C23BE7"/>
    <w:rsid w:val="00C23F7C"/>
    <w:rsid w:val="00C2478F"/>
    <w:rsid w:val="00C2484A"/>
    <w:rsid w:val="00C24991"/>
    <w:rsid w:val="00C24DD1"/>
    <w:rsid w:val="00C24FE0"/>
    <w:rsid w:val="00C25980"/>
    <w:rsid w:val="00C26301"/>
    <w:rsid w:val="00C26305"/>
    <w:rsid w:val="00C2722D"/>
    <w:rsid w:val="00C27505"/>
    <w:rsid w:val="00C27D80"/>
    <w:rsid w:val="00C305EF"/>
    <w:rsid w:val="00C317AE"/>
    <w:rsid w:val="00C3194C"/>
    <w:rsid w:val="00C330AD"/>
    <w:rsid w:val="00C33A14"/>
    <w:rsid w:val="00C33A2B"/>
    <w:rsid w:val="00C33DAB"/>
    <w:rsid w:val="00C33FE6"/>
    <w:rsid w:val="00C34197"/>
    <w:rsid w:val="00C3466B"/>
    <w:rsid w:val="00C36C61"/>
    <w:rsid w:val="00C378E0"/>
    <w:rsid w:val="00C41F30"/>
    <w:rsid w:val="00C4213A"/>
    <w:rsid w:val="00C428C1"/>
    <w:rsid w:val="00C42C81"/>
    <w:rsid w:val="00C43395"/>
    <w:rsid w:val="00C437E1"/>
    <w:rsid w:val="00C43808"/>
    <w:rsid w:val="00C43AD2"/>
    <w:rsid w:val="00C44A95"/>
    <w:rsid w:val="00C45585"/>
    <w:rsid w:val="00C45FFB"/>
    <w:rsid w:val="00C465F4"/>
    <w:rsid w:val="00C46DEE"/>
    <w:rsid w:val="00C471B2"/>
    <w:rsid w:val="00C4743B"/>
    <w:rsid w:val="00C50B5A"/>
    <w:rsid w:val="00C50CAD"/>
    <w:rsid w:val="00C5109C"/>
    <w:rsid w:val="00C51B1D"/>
    <w:rsid w:val="00C52553"/>
    <w:rsid w:val="00C52C1C"/>
    <w:rsid w:val="00C5358C"/>
    <w:rsid w:val="00C53FAC"/>
    <w:rsid w:val="00C54413"/>
    <w:rsid w:val="00C547B9"/>
    <w:rsid w:val="00C5700B"/>
    <w:rsid w:val="00C5703F"/>
    <w:rsid w:val="00C574D4"/>
    <w:rsid w:val="00C57868"/>
    <w:rsid w:val="00C600F4"/>
    <w:rsid w:val="00C604C7"/>
    <w:rsid w:val="00C60B6E"/>
    <w:rsid w:val="00C614D7"/>
    <w:rsid w:val="00C621B7"/>
    <w:rsid w:val="00C63A8C"/>
    <w:rsid w:val="00C63F89"/>
    <w:rsid w:val="00C64739"/>
    <w:rsid w:val="00C64799"/>
    <w:rsid w:val="00C65414"/>
    <w:rsid w:val="00C67447"/>
    <w:rsid w:val="00C6750C"/>
    <w:rsid w:val="00C715D6"/>
    <w:rsid w:val="00C71A7F"/>
    <w:rsid w:val="00C72577"/>
    <w:rsid w:val="00C72BCE"/>
    <w:rsid w:val="00C72EAE"/>
    <w:rsid w:val="00C734E0"/>
    <w:rsid w:val="00C74923"/>
    <w:rsid w:val="00C76ECB"/>
    <w:rsid w:val="00C77448"/>
    <w:rsid w:val="00C77B97"/>
    <w:rsid w:val="00C8007F"/>
    <w:rsid w:val="00C80145"/>
    <w:rsid w:val="00C801FE"/>
    <w:rsid w:val="00C802B1"/>
    <w:rsid w:val="00C822A6"/>
    <w:rsid w:val="00C822CB"/>
    <w:rsid w:val="00C83948"/>
    <w:rsid w:val="00C840FE"/>
    <w:rsid w:val="00C852AB"/>
    <w:rsid w:val="00C87695"/>
    <w:rsid w:val="00C90E7F"/>
    <w:rsid w:val="00C9138D"/>
    <w:rsid w:val="00C9176C"/>
    <w:rsid w:val="00C92E34"/>
    <w:rsid w:val="00C92F75"/>
    <w:rsid w:val="00C93632"/>
    <w:rsid w:val="00C93879"/>
    <w:rsid w:val="00C93FDB"/>
    <w:rsid w:val="00C94AEE"/>
    <w:rsid w:val="00C94E7E"/>
    <w:rsid w:val="00C97036"/>
    <w:rsid w:val="00C975B2"/>
    <w:rsid w:val="00C9786B"/>
    <w:rsid w:val="00CA0D79"/>
    <w:rsid w:val="00CA0FE7"/>
    <w:rsid w:val="00CA252D"/>
    <w:rsid w:val="00CA2C5B"/>
    <w:rsid w:val="00CA4406"/>
    <w:rsid w:val="00CA491F"/>
    <w:rsid w:val="00CA4BBB"/>
    <w:rsid w:val="00CA533F"/>
    <w:rsid w:val="00CA5A73"/>
    <w:rsid w:val="00CA648E"/>
    <w:rsid w:val="00CA68F1"/>
    <w:rsid w:val="00CA73F9"/>
    <w:rsid w:val="00CB0BC7"/>
    <w:rsid w:val="00CB16AB"/>
    <w:rsid w:val="00CB1756"/>
    <w:rsid w:val="00CB17DC"/>
    <w:rsid w:val="00CB243F"/>
    <w:rsid w:val="00CB2E24"/>
    <w:rsid w:val="00CB4359"/>
    <w:rsid w:val="00CB481B"/>
    <w:rsid w:val="00CB4F9F"/>
    <w:rsid w:val="00CB5538"/>
    <w:rsid w:val="00CB7052"/>
    <w:rsid w:val="00CB7E5E"/>
    <w:rsid w:val="00CC0562"/>
    <w:rsid w:val="00CC07E1"/>
    <w:rsid w:val="00CC16A5"/>
    <w:rsid w:val="00CC3117"/>
    <w:rsid w:val="00CC3502"/>
    <w:rsid w:val="00CC360D"/>
    <w:rsid w:val="00CC3748"/>
    <w:rsid w:val="00CC3EE7"/>
    <w:rsid w:val="00CC5EA7"/>
    <w:rsid w:val="00CC6141"/>
    <w:rsid w:val="00CC6500"/>
    <w:rsid w:val="00CC683C"/>
    <w:rsid w:val="00CC6846"/>
    <w:rsid w:val="00CC797E"/>
    <w:rsid w:val="00CC79D4"/>
    <w:rsid w:val="00CD03CE"/>
    <w:rsid w:val="00CD056B"/>
    <w:rsid w:val="00CD0C3A"/>
    <w:rsid w:val="00CD0CAB"/>
    <w:rsid w:val="00CD1FFD"/>
    <w:rsid w:val="00CD28EE"/>
    <w:rsid w:val="00CD3124"/>
    <w:rsid w:val="00CD3785"/>
    <w:rsid w:val="00CD3856"/>
    <w:rsid w:val="00CD3EFE"/>
    <w:rsid w:val="00CD3F42"/>
    <w:rsid w:val="00CD403F"/>
    <w:rsid w:val="00CD542C"/>
    <w:rsid w:val="00CD54D6"/>
    <w:rsid w:val="00CD5A07"/>
    <w:rsid w:val="00CD6104"/>
    <w:rsid w:val="00CD673B"/>
    <w:rsid w:val="00CD6EA7"/>
    <w:rsid w:val="00CE01AE"/>
    <w:rsid w:val="00CE01BF"/>
    <w:rsid w:val="00CE0657"/>
    <w:rsid w:val="00CE06DE"/>
    <w:rsid w:val="00CE179D"/>
    <w:rsid w:val="00CE1CE4"/>
    <w:rsid w:val="00CE248A"/>
    <w:rsid w:val="00CE252B"/>
    <w:rsid w:val="00CE350C"/>
    <w:rsid w:val="00CE35D5"/>
    <w:rsid w:val="00CE385A"/>
    <w:rsid w:val="00CE38D0"/>
    <w:rsid w:val="00CE53C0"/>
    <w:rsid w:val="00CE583E"/>
    <w:rsid w:val="00CE59DC"/>
    <w:rsid w:val="00CE6252"/>
    <w:rsid w:val="00CE6B74"/>
    <w:rsid w:val="00CE6DF5"/>
    <w:rsid w:val="00CE78B9"/>
    <w:rsid w:val="00CE7FFA"/>
    <w:rsid w:val="00CF0D20"/>
    <w:rsid w:val="00CF0FE1"/>
    <w:rsid w:val="00CF241E"/>
    <w:rsid w:val="00CF2A6F"/>
    <w:rsid w:val="00CF2C5D"/>
    <w:rsid w:val="00CF31DA"/>
    <w:rsid w:val="00CF3573"/>
    <w:rsid w:val="00CF3780"/>
    <w:rsid w:val="00CF4144"/>
    <w:rsid w:val="00CF44AF"/>
    <w:rsid w:val="00CF44CF"/>
    <w:rsid w:val="00CF51C0"/>
    <w:rsid w:val="00CF6A60"/>
    <w:rsid w:val="00CF7F0D"/>
    <w:rsid w:val="00D001F7"/>
    <w:rsid w:val="00D018DE"/>
    <w:rsid w:val="00D01B49"/>
    <w:rsid w:val="00D02993"/>
    <w:rsid w:val="00D02F1B"/>
    <w:rsid w:val="00D0307B"/>
    <w:rsid w:val="00D0317B"/>
    <w:rsid w:val="00D0319D"/>
    <w:rsid w:val="00D036CB"/>
    <w:rsid w:val="00D049D2"/>
    <w:rsid w:val="00D04EDB"/>
    <w:rsid w:val="00D05FC2"/>
    <w:rsid w:val="00D06136"/>
    <w:rsid w:val="00D064C2"/>
    <w:rsid w:val="00D06B96"/>
    <w:rsid w:val="00D06EDC"/>
    <w:rsid w:val="00D10F90"/>
    <w:rsid w:val="00D1141B"/>
    <w:rsid w:val="00D1210F"/>
    <w:rsid w:val="00D13B84"/>
    <w:rsid w:val="00D13CB0"/>
    <w:rsid w:val="00D14031"/>
    <w:rsid w:val="00D14081"/>
    <w:rsid w:val="00D14232"/>
    <w:rsid w:val="00D14D4F"/>
    <w:rsid w:val="00D1519E"/>
    <w:rsid w:val="00D1573E"/>
    <w:rsid w:val="00D15B0A"/>
    <w:rsid w:val="00D16053"/>
    <w:rsid w:val="00D1647D"/>
    <w:rsid w:val="00D16505"/>
    <w:rsid w:val="00D1791B"/>
    <w:rsid w:val="00D2126D"/>
    <w:rsid w:val="00D216D4"/>
    <w:rsid w:val="00D21813"/>
    <w:rsid w:val="00D22A4B"/>
    <w:rsid w:val="00D23C6C"/>
    <w:rsid w:val="00D245E2"/>
    <w:rsid w:val="00D2491A"/>
    <w:rsid w:val="00D25699"/>
    <w:rsid w:val="00D2589F"/>
    <w:rsid w:val="00D25F5E"/>
    <w:rsid w:val="00D27646"/>
    <w:rsid w:val="00D30574"/>
    <w:rsid w:val="00D30FCA"/>
    <w:rsid w:val="00D31F53"/>
    <w:rsid w:val="00D33634"/>
    <w:rsid w:val="00D3389C"/>
    <w:rsid w:val="00D33AF0"/>
    <w:rsid w:val="00D3550E"/>
    <w:rsid w:val="00D366E0"/>
    <w:rsid w:val="00D3698E"/>
    <w:rsid w:val="00D36FB4"/>
    <w:rsid w:val="00D371F8"/>
    <w:rsid w:val="00D37786"/>
    <w:rsid w:val="00D377E7"/>
    <w:rsid w:val="00D3783C"/>
    <w:rsid w:val="00D379DB"/>
    <w:rsid w:val="00D37C4E"/>
    <w:rsid w:val="00D40320"/>
    <w:rsid w:val="00D40E64"/>
    <w:rsid w:val="00D41A21"/>
    <w:rsid w:val="00D41DA7"/>
    <w:rsid w:val="00D42218"/>
    <w:rsid w:val="00D429D4"/>
    <w:rsid w:val="00D42A86"/>
    <w:rsid w:val="00D42D66"/>
    <w:rsid w:val="00D431A0"/>
    <w:rsid w:val="00D436D8"/>
    <w:rsid w:val="00D45B28"/>
    <w:rsid w:val="00D4638F"/>
    <w:rsid w:val="00D47AE4"/>
    <w:rsid w:val="00D509D6"/>
    <w:rsid w:val="00D52ABD"/>
    <w:rsid w:val="00D53276"/>
    <w:rsid w:val="00D53BCA"/>
    <w:rsid w:val="00D53C94"/>
    <w:rsid w:val="00D53F39"/>
    <w:rsid w:val="00D541C9"/>
    <w:rsid w:val="00D54CC0"/>
    <w:rsid w:val="00D54CED"/>
    <w:rsid w:val="00D55589"/>
    <w:rsid w:val="00D557C1"/>
    <w:rsid w:val="00D5613C"/>
    <w:rsid w:val="00D566AD"/>
    <w:rsid w:val="00D60432"/>
    <w:rsid w:val="00D60767"/>
    <w:rsid w:val="00D6203B"/>
    <w:rsid w:val="00D62700"/>
    <w:rsid w:val="00D6316C"/>
    <w:rsid w:val="00D63CB0"/>
    <w:rsid w:val="00D64114"/>
    <w:rsid w:val="00D6499D"/>
    <w:rsid w:val="00D64F60"/>
    <w:rsid w:val="00D65170"/>
    <w:rsid w:val="00D65306"/>
    <w:rsid w:val="00D65803"/>
    <w:rsid w:val="00D659AF"/>
    <w:rsid w:val="00D65E26"/>
    <w:rsid w:val="00D669F9"/>
    <w:rsid w:val="00D70599"/>
    <w:rsid w:val="00D71215"/>
    <w:rsid w:val="00D7152A"/>
    <w:rsid w:val="00D7163A"/>
    <w:rsid w:val="00D71A36"/>
    <w:rsid w:val="00D71FBB"/>
    <w:rsid w:val="00D72027"/>
    <w:rsid w:val="00D729E6"/>
    <w:rsid w:val="00D73542"/>
    <w:rsid w:val="00D74F32"/>
    <w:rsid w:val="00D754A3"/>
    <w:rsid w:val="00D758C2"/>
    <w:rsid w:val="00D80178"/>
    <w:rsid w:val="00D81940"/>
    <w:rsid w:val="00D8213E"/>
    <w:rsid w:val="00D82471"/>
    <w:rsid w:val="00D825A3"/>
    <w:rsid w:val="00D83CE2"/>
    <w:rsid w:val="00D84331"/>
    <w:rsid w:val="00D84526"/>
    <w:rsid w:val="00D84DE8"/>
    <w:rsid w:val="00D85630"/>
    <w:rsid w:val="00D85972"/>
    <w:rsid w:val="00D859F2"/>
    <w:rsid w:val="00D86C79"/>
    <w:rsid w:val="00D87272"/>
    <w:rsid w:val="00D90CC1"/>
    <w:rsid w:val="00D90F2D"/>
    <w:rsid w:val="00D9292C"/>
    <w:rsid w:val="00D92D3B"/>
    <w:rsid w:val="00D93300"/>
    <w:rsid w:val="00D94582"/>
    <w:rsid w:val="00D95438"/>
    <w:rsid w:val="00D96269"/>
    <w:rsid w:val="00DA0058"/>
    <w:rsid w:val="00DA1063"/>
    <w:rsid w:val="00DA1494"/>
    <w:rsid w:val="00DA1D37"/>
    <w:rsid w:val="00DA22DC"/>
    <w:rsid w:val="00DA2391"/>
    <w:rsid w:val="00DA2418"/>
    <w:rsid w:val="00DA25BF"/>
    <w:rsid w:val="00DA30DB"/>
    <w:rsid w:val="00DA35CA"/>
    <w:rsid w:val="00DA3E52"/>
    <w:rsid w:val="00DA3EF0"/>
    <w:rsid w:val="00DA4411"/>
    <w:rsid w:val="00DA48C3"/>
    <w:rsid w:val="00DA6792"/>
    <w:rsid w:val="00DA796D"/>
    <w:rsid w:val="00DA7B3F"/>
    <w:rsid w:val="00DB0208"/>
    <w:rsid w:val="00DB03ED"/>
    <w:rsid w:val="00DB0CFC"/>
    <w:rsid w:val="00DB1781"/>
    <w:rsid w:val="00DB2997"/>
    <w:rsid w:val="00DB2B73"/>
    <w:rsid w:val="00DB3491"/>
    <w:rsid w:val="00DB452D"/>
    <w:rsid w:val="00DB463D"/>
    <w:rsid w:val="00DB48A9"/>
    <w:rsid w:val="00DB4970"/>
    <w:rsid w:val="00DB4ED4"/>
    <w:rsid w:val="00DB5262"/>
    <w:rsid w:val="00DB545E"/>
    <w:rsid w:val="00DB5FA4"/>
    <w:rsid w:val="00DC050A"/>
    <w:rsid w:val="00DC14EC"/>
    <w:rsid w:val="00DC1A47"/>
    <w:rsid w:val="00DC1CF4"/>
    <w:rsid w:val="00DC21F5"/>
    <w:rsid w:val="00DC258E"/>
    <w:rsid w:val="00DC276F"/>
    <w:rsid w:val="00DC2BBC"/>
    <w:rsid w:val="00DC35C4"/>
    <w:rsid w:val="00DC4B10"/>
    <w:rsid w:val="00DC4D76"/>
    <w:rsid w:val="00DC52D6"/>
    <w:rsid w:val="00DC6602"/>
    <w:rsid w:val="00DC6ED5"/>
    <w:rsid w:val="00DD0D75"/>
    <w:rsid w:val="00DD26D6"/>
    <w:rsid w:val="00DD398F"/>
    <w:rsid w:val="00DD4565"/>
    <w:rsid w:val="00DD5A65"/>
    <w:rsid w:val="00DE0805"/>
    <w:rsid w:val="00DE112D"/>
    <w:rsid w:val="00DE1483"/>
    <w:rsid w:val="00DE22F5"/>
    <w:rsid w:val="00DE2F94"/>
    <w:rsid w:val="00DE476D"/>
    <w:rsid w:val="00DE5512"/>
    <w:rsid w:val="00DE560A"/>
    <w:rsid w:val="00DE6837"/>
    <w:rsid w:val="00DE7285"/>
    <w:rsid w:val="00DE72C1"/>
    <w:rsid w:val="00DE76EF"/>
    <w:rsid w:val="00DF02AF"/>
    <w:rsid w:val="00DF0B08"/>
    <w:rsid w:val="00DF1A39"/>
    <w:rsid w:val="00DF2AE4"/>
    <w:rsid w:val="00DF2F69"/>
    <w:rsid w:val="00DF44EC"/>
    <w:rsid w:val="00DF455C"/>
    <w:rsid w:val="00DF4AC9"/>
    <w:rsid w:val="00DF4D8C"/>
    <w:rsid w:val="00DF5914"/>
    <w:rsid w:val="00DF6A7E"/>
    <w:rsid w:val="00E00996"/>
    <w:rsid w:val="00E00C94"/>
    <w:rsid w:val="00E0143E"/>
    <w:rsid w:val="00E01722"/>
    <w:rsid w:val="00E01828"/>
    <w:rsid w:val="00E02A80"/>
    <w:rsid w:val="00E02D08"/>
    <w:rsid w:val="00E03E78"/>
    <w:rsid w:val="00E042CD"/>
    <w:rsid w:val="00E054A6"/>
    <w:rsid w:val="00E0554A"/>
    <w:rsid w:val="00E1048A"/>
    <w:rsid w:val="00E109D8"/>
    <w:rsid w:val="00E12425"/>
    <w:rsid w:val="00E12684"/>
    <w:rsid w:val="00E13864"/>
    <w:rsid w:val="00E1417F"/>
    <w:rsid w:val="00E156A1"/>
    <w:rsid w:val="00E16081"/>
    <w:rsid w:val="00E164F4"/>
    <w:rsid w:val="00E165AE"/>
    <w:rsid w:val="00E17FF5"/>
    <w:rsid w:val="00E205B9"/>
    <w:rsid w:val="00E21822"/>
    <w:rsid w:val="00E21F41"/>
    <w:rsid w:val="00E231E0"/>
    <w:rsid w:val="00E23738"/>
    <w:rsid w:val="00E24F68"/>
    <w:rsid w:val="00E25ABC"/>
    <w:rsid w:val="00E25F99"/>
    <w:rsid w:val="00E26085"/>
    <w:rsid w:val="00E26A54"/>
    <w:rsid w:val="00E27039"/>
    <w:rsid w:val="00E274A9"/>
    <w:rsid w:val="00E27C47"/>
    <w:rsid w:val="00E302D4"/>
    <w:rsid w:val="00E30BC9"/>
    <w:rsid w:val="00E31416"/>
    <w:rsid w:val="00E31B4E"/>
    <w:rsid w:val="00E338D7"/>
    <w:rsid w:val="00E34885"/>
    <w:rsid w:val="00E351DF"/>
    <w:rsid w:val="00E358DB"/>
    <w:rsid w:val="00E35C66"/>
    <w:rsid w:val="00E3631B"/>
    <w:rsid w:val="00E36963"/>
    <w:rsid w:val="00E36CE4"/>
    <w:rsid w:val="00E36F9B"/>
    <w:rsid w:val="00E37BD4"/>
    <w:rsid w:val="00E37CD2"/>
    <w:rsid w:val="00E37EF6"/>
    <w:rsid w:val="00E4172A"/>
    <w:rsid w:val="00E4234F"/>
    <w:rsid w:val="00E428BE"/>
    <w:rsid w:val="00E435F5"/>
    <w:rsid w:val="00E43C60"/>
    <w:rsid w:val="00E44E4D"/>
    <w:rsid w:val="00E45BF8"/>
    <w:rsid w:val="00E45DC1"/>
    <w:rsid w:val="00E46B58"/>
    <w:rsid w:val="00E47D06"/>
    <w:rsid w:val="00E47DE1"/>
    <w:rsid w:val="00E507CF"/>
    <w:rsid w:val="00E51147"/>
    <w:rsid w:val="00E51435"/>
    <w:rsid w:val="00E5170D"/>
    <w:rsid w:val="00E5249F"/>
    <w:rsid w:val="00E53311"/>
    <w:rsid w:val="00E538D0"/>
    <w:rsid w:val="00E53E68"/>
    <w:rsid w:val="00E54285"/>
    <w:rsid w:val="00E54ADE"/>
    <w:rsid w:val="00E54EB6"/>
    <w:rsid w:val="00E556C1"/>
    <w:rsid w:val="00E55875"/>
    <w:rsid w:val="00E559C2"/>
    <w:rsid w:val="00E55CCE"/>
    <w:rsid w:val="00E562FA"/>
    <w:rsid w:val="00E565B5"/>
    <w:rsid w:val="00E56D4F"/>
    <w:rsid w:val="00E56E51"/>
    <w:rsid w:val="00E575C6"/>
    <w:rsid w:val="00E57836"/>
    <w:rsid w:val="00E610F3"/>
    <w:rsid w:val="00E617EA"/>
    <w:rsid w:val="00E6184F"/>
    <w:rsid w:val="00E6290B"/>
    <w:rsid w:val="00E6294E"/>
    <w:rsid w:val="00E632A5"/>
    <w:rsid w:val="00E6350F"/>
    <w:rsid w:val="00E6391E"/>
    <w:rsid w:val="00E63F9A"/>
    <w:rsid w:val="00E6452D"/>
    <w:rsid w:val="00E653A7"/>
    <w:rsid w:val="00E67181"/>
    <w:rsid w:val="00E671C8"/>
    <w:rsid w:val="00E67DED"/>
    <w:rsid w:val="00E706AE"/>
    <w:rsid w:val="00E7079A"/>
    <w:rsid w:val="00E70EA8"/>
    <w:rsid w:val="00E70F67"/>
    <w:rsid w:val="00E710D4"/>
    <w:rsid w:val="00E71270"/>
    <w:rsid w:val="00E74139"/>
    <w:rsid w:val="00E745F2"/>
    <w:rsid w:val="00E748C3"/>
    <w:rsid w:val="00E74B36"/>
    <w:rsid w:val="00E75EAB"/>
    <w:rsid w:val="00E7688F"/>
    <w:rsid w:val="00E80701"/>
    <w:rsid w:val="00E80C0A"/>
    <w:rsid w:val="00E80F71"/>
    <w:rsid w:val="00E814AD"/>
    <w:rsid w:val="00E8195D"/>
    <w:rsid w:val="00E819FC"/>
    <w:rsid w:val="00E81F11"/>
    <w:rsid w:val="00E8218B"/>
    <w:rsid w:val="00E82B87"/>
    <w:rsid w:val="00E82CAF"/>
    <w:rsid w:val="00E82D66"/>
    <w:rsid w:val="00E82FB8"/>
    <w:rsid w:val="00E83198"/>
    <w:rsid w:val="00E831DE"/>
    <w:rsid w:val="00E83357"/>
    <w:rsid w:val="00E836A2"/>
    <w:rsid w:val="00E838A5"/>
    <w:rsid w:val="00E83D45"/>
    <w:rsid w:val="00E842A3"/>
    <w:rsid w:val="00E843CA"/>
    <w:rsid w:val="00E84CD7"/>
    <w:rsid w:val="00E84F76"/>
    <w:rsid w:val="00E8551E"/>
    <w:rsid w:val="00E85B4C"/>
    <w:rsid w:val="00E86BCF"/>
    <w:rsid w:val="00E86C77"/>
    <w:rsid w:val="00E86F0B"/>
    <w:rsid w:val="00E8741E"/>
    <w:rsid w:val="00E87A35"/>
    <w:rsid w:val="00E87E2E"/>
    <w:rsid w:val="00E90305"/>
    <w:rsid w:val="00E9094F"/>
    <w:rsid w:val="00E90989"/>
    <w:rsid w:val="00E909E5"/>
    <w:rsid w:val="00E91F1B"/>
    <w:rsid w:val="00E91FBC"/>
    <w:rsid w:val="00E921A4"/>
    <w:rsid w:val="00E9256C"/>
    <w:rsid w:val="00E92660"/>
    <w:rsid w:val="00E9458F"/>
    <w:rsid w:val="00E945E3"/>
    <w:rsid w:val="00E94DA4"/>
    <w:rsid w:val="00E94DC3"/>
    <w:rsid w:val="00E94F52"/>
    <w:rsid w:val="00E95EC5"/>
    <w:rsid w:val="00E96A92"/>
    <w:rsid w:val="00E96DC3"/>
    <w:rsid w:val="00E97639"/>
    <w:rsid w:val="00E97EDF"/>
    <w:rsid w:val="00EA05FC"/>
    <w:rsid w:val="00EA0D6C"/>
    <w:rsid w:val="00EA0EF1"/>
    <w:rsid w:val="00EA14C6"/>
    <w:rsid w:val="00EA1C63"/>
    <w:rsid w:val="00EA2B6B"/>
    <w:rsid w:val="00EA4609"/>
    <w:rsid w:val="00EA5211"/>
    <w:rsid w:val="00EA56DB"/>
    <w:rsid w:val="00EA58FD"/>
    <w:rsid w:val="00EA6EEC"/>
    <w:rsid w:val="00EA6F31"/>
    <w:rsid w:val="00EB0442"/>
    <w:rsid w:val="00EB1B9F"/>
    <w:rsid w:val="00EB1FF2"/>
    <w:rsid w:val="00EB2E37"/>
    <w:rsid w:val="00EB3541"/>
    <w:rsid w:val="00EB35C8"/>
    <w:rsid w:val="00EB4379"/>
    <w:rsid w:val="00EB4441"/>
    <w:rsid w:val="00EB4CD0"/>
    <w:rsid w:val="00EB4F40"/>
    <w:rsid w:val="00EB4FA1"/>
    <w:rsid w:val="00EC07FB"/>
    <w:rsid w:val="00EC1042"/>
    <w:rsid w:val="00EC388A"/>
    <w:rsid w:val="00EC4CC3"/>
    <w:rsid w:val="00EC573F"/>
    <w:rsid w:val="00EC5B83"/>
    <w:rsid w:val="00EC5E23"/>
    <w:rsid w:val="00EC5E46"/>
    <w:rsid w:val="00EC5F4F"/>
    <w:rsid w:val="00EC6519"/>
    <w:rsid w:val="00EC6B70"/>
    <w:rsid w:val="00EC7916"/>
    <w:rsid w:val="00ED0D09"/>
    <w:rsid w:val="00ED1077"/>
    <w:rsid w:val="00ED1768"/>
    <w:rsid w:val="00ED1B68"/>
    <w:rsid w:val="00ED2277"/>
    <w:rsid w:val="00ED2818"/>
    <w:rsid w:val="00ED3707"/>
    <w:rsid w:val="00ED4EE4"/>
    <w:rsid w:val="00ED5EC4"/>
    <w:rsid w:val="00ED648C"/>
    <w:rsid w:val="00EE0BCE"/>
    <w:rsid w:val="00EE1768"/>
    <w:rsid w:val="00EE2F79"/>
    <w:rsid w:val="00EE34A6"/>
    <w:rsid w:val="00EE36DB"/>
    <w:rsid w:val="00EE3C24"/>
    <w:rsid w:val="00EE3D07"/>
    <w:rsid w:val="00EE4693"/>
    <w:rsid w:val="00EE6D35"/>
    <w:rsid w:val="00EE6D86"/>
    <w:rsid w:val="00EE6EC9"/>
    <w:rsid w:val="00EE7D94"/>
    <w:rsid w:val="00EF067F"/>
    <w:rsid w:val="00EF214B"/>
    <w:rsid w:val="00EF27E6"/>
    <w:rsid w:val="00EF312B"/>
    <w:rsid w:val="00EF3471"/>
    <w:rsid w:val="00EF3476"/>
    <w:rsid w:val="00EF37DC"/>
    <w:rsid w:val="00EF3AE2"/>
    <w:rsid w:val="00EF3DDF"/>
    <w:rsid w:val="00EF432E"/>
    <w:rsid w:val="00EF5629"/>
    <w:rsid w:val="00EF69D9"/>
    <w:rsid w:val="00EF6A4B"/>
    <w:rsid w:val="00EF7D6F"/>
    <w:rsid w:val="00F00914"/>
    <w:rsid w:val="00F0100D"/>
    <w:rsid w:val="00F013B4"/>
    <w:rsid w:val="00F0218F"/>
    <w:rsid w:val="00F02D82"/>
    <w:rsid w:val="00F03476"/>
    <w:rsid w:val="00F04438"/>
    <w:rsid w:val="00F063EF"/>
    <w:rsid w:val="00F06654"/>
    <w:rsid w:val="00F06E99"/>
    <w:rsid w:val="00F06FB2"/>
    <w:rsid w:val="00F075B2"/>
    <w:rsid w:val="00F07B60"/>
    <w:rsid w:val="00F07E32"/>
    <w:rsid w:val="00F109AC"/>
    <w:rsid w:val="00F109AE"/>
    <w:rsid w:val="00F10BD0"/>
    <w:rsid w:val="00F10FE5"/>
    <w:rsid w:val="00F1181D"/>
    <w:rsid w:val="00F129E9"/>
    <w:rsid w:val="00F13A29"/>
    <w:rsid w:val="00F13D34"/>
    <w:rsid w:val="00F146BE"/>
    <w:rsid w:val="00F14B8F"/>
    <w:rsid w:val="00F1558E"/>
    <w:rsid w:val="00F15DD8"/>
    <w:rsid w:val="00F167F4"/>
    <w:rsid w:val="00F169E2"/>
    <w:rsid w:val="00F17089"/>
    <w:rsid w:val="00F17D19"/>
    <w:rsid w:val="00F17F0E"/>
    <w:rsid w:val="00F17FA7"/>
    <w:rsid w:val="00F2053F"/>
    <w:rsid w:val="00F207B3"/>
    <w:rsid w:val="00F22060"/>
    <w:rsid w:val="00F22CC1"/>
    <w:rsid w:val="00F232E4"/>
    <w:rsid w:val="00F2395E"/>
    <w:rsid w:val="00F23AA5"/>
    <w:rsid w:val="00F24D25"/>
    <w:rsid w:val="00F25500"/>
    <w:rsid w:val="00F255B8"/>
    <w:rsid w:val="00F26196"/>
    <w:rsid w:val="00F262D9"/>
    <w:rsid w:val="00F266BE"/>
    <w:rsid w:val="00F269CA"/>
    <w:rsid w:val="00F30B02"/>
    <w:rsid w:val="00F31410"/>
    <w:rsid w:val="00F33369"/>
    <w:rsid w:val="00F340F0"/>
    <w:rsid w:val="00F34365"/>
    <w:rsid w:val="00F34370"/>
    <w:rsid w:val="00F35127"/>
    <w:rsid w:val="00F35B5C"/>
    <w:rsid w:val="00F35CED"/>
    <w:rsid w:val="00F35E73"/>
    <w:rsid w:val="00F36AD6"/>
    <w:rsid w:val="00F3702E"/>
    <w:rsid w:val="00F40B63"/>
    <w:rsid w:val="00F42B7B"/>
    <w:rsid w:val="00F436D5"/>
    <w:rsid w:val="00F44578"/>
    <w:rsid w:val="00F458F8"/>
    <w:rsid w:val="00F4730D"/>
    <w:rsid w:val="00F5164E"/>
    <w:rsid w:val="00F516C4"/>
    <w:rsid w:val="00F519E5"/>
    <w:rsid w:val="00F52010"/>
    <w:rsid w:val="00F53236"/>
    <w:rsid w:val="00F54BC0"/>
    <w:rsid w:val="00F55970"/>
    <w:rsid w:val="00F564A9"/>
    <w:rsid w:val="00F56FD3"/>
    <w:rsid w:val="00F57601"/>
    <w:rsid w:val="00F57B85"/>
    <w:rsid w:val="00F600E3"/>
    <w:rsid w:val="00F60151"/>
    <w:rsid w:val="00F60EDC"/>
    <w:rsid w:val="00F62B86"/>
    <w:rsid w:val="00F63DD2"/>
    <w:rsid w:val="00F644C7"/>
    <w:rsid w:val="00F654F7"/>
    <w:rsid w:val="00F65DC2"/>
    <w:rsid w:val="00F66AAC"/>
    <w:rsid w:val="00F707D6"/>
    <w:rsid w:val="00F70A17"/>
    <w:rsid w:val="00F70CA8"/>
    <w:rsid w:val="00F720A2"/>
    <w:rsid w:val="00F72DCC"/>
    <w:rsid w:val="00F730AE"/>
    <w:rsid w:val="00F7385E"/>
    <w:rsid w:val="00F73A7E"/>
    <w:rsid w:val="00F73B64"/>
    <w:rsid w:val="00F73F1A"/>
    <w:rsid w:val="00F743DD"/>
    <w:rsid w:val="00F7462C"/>
    <w:rsid w:val="00F751F2"/>
    <w:rsid w:val="00F7570A"/>
    <w:rsid w:val="00F7660A"/>
    <w:rsid w:val="00F76EC5"/>
    <w:rsid w:val="00F8258B"/>
    <w:rsid w:val="00F825E3"/>
    <w:rsid w:val="00F8293C"/>
    <w:rsid w:val="00F83846"/>
    <w:rsid w:val="00F83EC1"/>
    <w:rsid w:val="00F84F7E"/>
    <w:rsid w:val="00F85A17"/>
    <w:rsid w:val="00F85F78"/>
    <w:rsid w:val="00F87765"/>
    <w:rsid w:val="00F87A17"/>
    <w:rsid w:val="00F87AC4"/>
    <w:rsid w:val="00F901DD"/>
    <w:rsid w:val="00F90443"/>
    <w:rsid w:val="00F91FB9"/>
    <w:rsid w:val="00F9216C"/>
    <w:rsid w:val="00F9221D"/>
    <w:rsid w:val="00F9432A"/>
    <w:rsid w:val="00F94C12"/>
    <w:rsid w:val="00F95C34"/>
    <w:rsid w:val="00F95F9A"/>
    <w:rsid w:val="00F96331"/>
    <w:rsid w:val="00F9641D"/>
    <w:rsid w:val="00F96CE6"/>
    <w:rsid w:val="00F97131"/>
    <w:rsid w:val="00F977BC"/>
    <w:rsid w:val="00F97801"/>
    <w:rsid w:val="00F97EBD"/>
    <w:rsid w:val="00FA0098"/>
    <w:rsid w:val="00FA0656"/>
    <w:rsid w:val="00FA0861"/>
    <w:rsid w:val="00FA28A0"/>
    <w:rsid w:val="00FA2F30"/>
    <w:rsid w:val="00FA4C79"/>
    <w:rsid w:val="00FA4DC7"/>
    <w:rsid w:val="00FA5C2A"/>
    <w:rsid w:val="00FA6195"/>
    <w:rsid w:val="00FA7B45"/>
    <w:rsid w:val="00FB0187"/>
    <w:rsid w:val="00FB0D26"/>
    <w:rsid w:val="00FB161F"/>
    <w:rsid w:val="00FB1CA0"/>
    <w:rsid w:val="00FB21CD"/>
    <w:rsid w:val="00FB30CA"/>
    <w:rsid w:val="00FB4050"/>
    <w:rsid w:val="00FB486A"/>
    <w:rsid w:val="00FB5CCE"/>
    <w:rsid w:val="00FB5DE3"/>
    <w:rsid w:val="00FB5FB4"/>
    <w:rsid w:val="00FB61B4"/>
    <w:rsid w:val="00FB638F"/>
    <w:rsid w:val="00FB6E67"/>
    <w:rsid w:val="00FB7C35"/>
    <w:rsid w:val="00FC2DD7"/>
    <w:rsid w:val="00FC406F"/>
    <w:rsid w:val="00FC4708"/>
    <w:rsid w:val="00FC4C41"/>
    <w:rsid w:val="00FC50EB"/>
    <w:rsid w:val="00FC6A79"/>
    <w:rsid w:val="00FC76FF"/>
    <w:rsid w:val="00FC7887"/>
    <w:rsid w:val="00FC7FDE"/>
    <w:rsid w:val="00FD04AA"/>
    <w:rsid w:val="00FD24B1"/>
    <w:rsid w:val="00FD284E"/>
    <w:rsid w:val="00FD2A3D"/>
    <w:rsid w:val="00FD56F6"/>
    <w:rsid w:val="00FD5E4E"/>
    <w:rsid w:val="00FD6D13"/>
    <w:rsid w:val="00FD72EA"/>
    <w:rsid w:val="00FD7E45"/>
    <w:rsid w:val="00FE0454"/>
    <w:rsid w:val="00FE11EA"/>
    <w:rsid w:val="00FE12CC"/>
    <w:rsid w:val="00FE2178"/>
    <w:rsid w:val="00FE2F23"/>
    <w:rsid w:val="00FE36C0"/>
    <w:rsid w:val="00FE3BA1"/>
    <w:rsid w:val="00FE5600"/>
    <w:rsid w:val="00FE5A44"/>
    <w:rsid w:val="00FE7571"/>
    <w:rsid w:val="00FE7AAB"/>
    <w:rsid w:val="00FE7BB8"/>
    <w:rsid w:val="00FE7D17"/>
    <w:rsid w:val="00FE7F8B"/>
    <w:rsid w:val="00FF0937"/>
    <w:rsid w:val="00FF1E57"/>
    <w:rsid w:val="00FF253B"/>
    <w:rsid w:val="00FF28B5"/>
    <w:rsid w:val="00FF3400"/>
    <w:rsid w:val="00FF4380"/>
    <w:rsid w:val="00FF54B2"/>
    <w:rsid w:val="00FF5E52"/>
    <w:rsid w:val="00FF6A04"/>
    <w:rsid w:val="00FF73E5"/>
    <w:rsid w:val="00FF75E3"/>
    <w:rsid w:val="086D594F"/>
    <w:rsid w:val="09D795A7"/>
    <w:rsid w:val="2632B73C"/>
    <w:rsid w:val="3F48D852"/>
    <w:rsid w:val="599F391C"/>
    <w:rsid w:val="5BE35BFC"/>
    <w:rsid w:val="5C6EE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54D33"/>
  <w15:docId w15:val="{7DCC79F5-D336-4647-9808-C85FEE22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Calibri" w:hAnsi="Source Sans Pro" w:cs="Times New Roman"/>
        <w:color w:val="707373" w:themeColor="text1"/>
        <w:lang w:val="en-US" w:eastAsia="en-US" w:bidi="ar-SA"/>
      </w:rPr>
    </w:rPrDefault>
    <w:pPrDefault>
      <w:pPr>
        <w:spacing w:line="28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1" w:qFormat="1"/>
    <w:lsdException w:name="List Number" w:semiHidden="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lsdException w:name="List Number 5" w:semiHidden="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lsdException w:name="Subtle Reference"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29672D"/>
    <w:pPr>
      <w:spacing w:before="100" w:beforeAutospacing="1" w:after="100" w:afterAutospacing="1" w:line="264" w:lineRule="auto"/>
      <w:jc w:val="both"/>
    </w:pPr>
  </w:style>
  <w:style w:type="paragraph" w:styleId="Heading1">
    <w:name w:val="heading 1"/>
    <w:basedOn w:val="ListParagraph"/>
    <w:next w:val="Normal"/>
    <w:link w:val="Heading1Char"/>
    <w:autoRedefine/>
    <w:uiPriority w:val="9"/>
    <w:qFormat/>
    <w:rsid w:val="00543A6F"/>
    <w:pPr>
      <w:keepNext/>
      <w:keepLines/>
      <w:tabs>
        <w:tab w:val="left" w:pos="2010"/>
      </w:tabs>
      <w:spacing w:before="240" w:beforeAutospacing="0" w:after="80" w:afterAutospacing="0" w:line="240" w:lineRule="auto"/>
      <w:ind w:left="0"/>
      <w:jc w:val="left"/>
      <w:outlineLvl w:val="0"/>
    </w:pPr>
    <w:rPr>
      <w:rFonts w:eastAsia="Times New Roman"/>
      <w:b/>
      <w:color w:val="343537"/>
      <w:sz w:val="36"/>
      <w:szCs w:val="36"/>
      <w:lang w:val="en-CA"/>
    </w:rPr>
  </w:style>
  <w:style w:type="paragraph" w:styleId="Heading2">
    <w:name w:val="heading 2"/>
    <w:basedOn w:val="Normal"/>
    <w:next w:val="Normal"/>
    <w:link w:val="Heading2Char"/>
    <w:autoRedefine/>
    <w:qFormat/>
    <w:rsid w:val="00300523"/>
    <w:pPr>
      <w:keepNext/>
      <w:keepLines/>
      <w:spacing w:before="240" w:beforeAutospacing="0" w:after="80" w:afterAutospacing="0" w:line="240" w:lineRule="auto"/>
      <w:jc w:val="left"/>
      <w:outlineLvl w:val="1"/>
    </w:pPr>
    <w:rPr>
      <w:rFonts w:ascii="Source Sans Pro Semibold" w:eastAsiaTheme="majorEastAsia" w:hAnsi="Source Sans Pro Semibold" w:cstheme="majorBidi"/>
      <w:color w:val="98C144"/>
      <w:spacing w:val="20"/>
      <w:sz w:val="28"/>
      <w:szCs w:val="28"/>
      <w:lang w:val="en-CA"/>
    </w:rPr>
  </w:style>
  <w:style w:type="paragraph" w:styleId="Heading3">
    <w:name w:val="heading 3"/>
    <w:basedOn w:val="Heading2"/>
    <w:next w:val="Normal"/>
    <w:link w:val="Heading3Char"/>
    <w:autoRedefine/>
    <w:uiPriority w:val="9"/>
    <w:qFormat/>
    <w:rsid w:val="007F4330"/>
    <w:pPr>
      <w:numPr>
        <w:ilvl w:val="2"/>
      </w:numPr>
      <w:spacing w:after="0" w:line="320" w:lineRule="exact"/>
      <w:ind w:left="567" w:hanging="567"/>
      <w:outlineLvl w:val="2"/>
    </w:pPr>
    <w:rPr>
      <w:rFonts w:eastAsia="Arial"/>
      <w:color w:val="297339"/>
      <w:spacing w:val="0"/>
      <w:sz w:val="24"/>
      <w:szCs w:val="24"/>
    </w:rPr>
  </w:style>
  <w:style w:type="paragraph" w:styleId="Heading4">
    <w:name w:val="heading 4"/>
    <w:basedOn w:val="Normal"/>
    <w:next w:val="Normal"/>
    <w:link w:val="Heading4Char"/>
    <w:autoRedefine/>
    <w:qFormat/>
    <w:rsid w:val="00527E21"/>
    <w:pPr>
      <w:numPr>
        <w:ilvl w:val="3"/>
        <w:numId w:val="15"/>
      </w:numPr>
      <w:outlineLvl w:val="3"/>
    </w:pPr>
    <w:rPr>
      <w:i/>
      <w:iCs/>
      <w:sz w:val="24"/>
      <w:szCs w:val="24"/>
      <w:lang w:val="en-CA"/>
    </w:rPr>
  </w:style>
  <w:style w:type="paragraph" w:styleId="Heading5">
    <w:name w:val="heading 5"/>
    <w:basedOn w:val="Normal"/>
    <w:next w:val="Normal"/>
    <w:link w:val="Heading5Char"/>
    <w:autoRedefine/>
    <w:qFormat/>
    <w:rsid w:val="00A4665F"/>
    <w:pPr>
      <w:keepNext/>
      <w:keepLines/>
      <w:numPr>
        <w:ilvl w:val="4"/>
        <w:numId w:val="15"/>
      </w:numPr>
      <w:spacing w:before="240" w:beforeAutospacing="0" w:after="80" w:afterAutospacing="0" w:line="240" w:lineRule="auto"/>
      <w:outlineLvl w:val="4"/>
    </w:pPr>
    <w:rPr>
      <w:rFonts w:eastAsia="Times New Roman"/>
      <w:b/>
    </w:rPr>
  </w:style>
  <w:style w:type="paragraph" w:styleId="Heading6">
    <w:name w:val="heading 6"/>
    <w:basedOn w:val="Normal"/>
    <w:next w:val="Normal"/>
    <w:link w:val="Heading6Char"/>
    <w:uiPriority w:val="9"/>
    <w:unhideWhenUsed/>
    <w:rsid w:val="00A6366E"/>
    <w:pPr>
      <w:keepNext/>
      <w:keepLines/>
      <w:numPr>
        <w:ilvl w:val="5"/>
        <w:numId w:val="15"/>
      </w:numPr>
      <w:spacing w:before="40"/>
      <w:outlineLvl w:val="5"/>
    </w:pPr>
    <w:rPr>
      <w:rFonts w:asciiTheme="majorHAnsi" w:eastAsiaTheme="majorEastAsia" w:hAnsiTheme="majorHAnsi" w:cstheme="majorBidi"/>
      <w:color w:val="4B6120" w:themeColor="accent1" w:themeShade="7F"/>
    </w:rPr>
  </w:style>
  <w:style w:type="paragraph" w:styleId="Heading7">
    <w:name w:val="heading 7"/>
    <w:basedOn w:val="Normal"/>
    <w:next w:val="Normal"/>
    <w:link w:val="Heading7Char"/>
    <w:uiPriority w:val="9"/>
    <w:unhideWhenUsed/>
    <w:rsid w:val="00A6366E"/>
    <w:pPr>
      <w:keepNext/>
      <w:keepLines/>
      <w:numPr>
        <w:ilvl w:val="6"/>
        <w:numId w:val="15"/>
      </w:numPr>
      <w:spacing w:before="40"/>
      <w:outlineLvl w:val="6"/>
    </w:pPr>
    <w:rPr>
      <w:rFonts w:asciiTheme="majorHAnsi" w:eastAsiaTheme="majorEastAsia" w:hAnsiTheme="majorHAnsi" w:cstheme="majorBidi"/>
      <w:i/>
      <w:iCs/>
      <w:color w:val="4B6120" w:themeColor="accent1" w:themeShade="7F"/>
    </w:rPr>
  </w:style>
  <w:style w:type="paragraph" w:styleId="Heading8">
    <w:name w:val="heading 8"/>
    <w:basedOn w:val="Normal"/>
    <w:next w:val="Normal"/>
    <w:link w:val="Heading8Char"/>
    <w:uiPriority w:val="9"/>
    <w:unhideWhenUsed/>
    <w:rsid w:val="00A6366E"/>
    <w:pPr>
      <w:keepNext/>
      <w:keepLines/>
      <w:numPr>
        <w:ilvl w:val="7"/>
        <w:numId w:val="15"/>
      </w:numPr>
      <w:spacing w:before="40"/>
      <w:outlineLvl w:val="7"/>
    </w:pPr>
    <w:rPr>
      <w:rFonts w:asciiTheme="majorHAnsi" w:eastAsiaTheme="majorEastAsia" w:hAnsiTheme="majorHAnsi" w:cstheme="majorBidi"/>
      <w:color w:val="858888" w:themeColor="text1" w:themeTint="D8"/>
      <w:sz w:val="21"/>
      <w:szCs w:val="21"/>
    </w:rPr>
  </w:style>
  <w:style w:type="paragraph" w:styleId="Heading9">
    <w:name w:val="heading 9"/>
    <w:basedOn w:val="Normal"/>
    <w:next w:val="Normal"/>
    <w:link w:val="Heading9Char"/>
    <w:uiPriority w:val="9"/>
    <w:unhideWhenUsed/>
    <w:rsid w:val="00A6366E"/>
    <w:pPr>
      <w:keepNext/>
      <w:keepLines/>
      <w:numPr>
        <w:ilvl w:val="8"/>
        <w:numId w:val="15"/>
      </w:numPr>
      <w:spacing w:before="40"/>
      <w:outlineLvl w:val="8"/>
    </w:pPr>
    <w:rPr>
      <w:rFonts w:asciiTheme="majorHAnsi" w:eastAsiaTheme="majorEastAsia" w:hAnsiTheme="majorHAnsi" w:cstheme="majorBidi"/>
      <w:i/>
      <w:iCs/>
      <w:color w:val="858888"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A6366E"/>
    <w:rPr>
      <w:rFonts w:asciiTheme="majorHAnsi" w:eastAsiaTheme="majorEastAsia" w:hAnsiTheme="majorHAnsi" w:cstheme="majorBidi"/>
      <w:color w:val="4B6120" w:themeColor="accent1" w:themeShade="7F"/>
    </w:rPr>
  </w:style>
  <w:style w:type="character" w:customStyle="1" w:styleId="Heading1Char">
    <w:name w:val="Heading 1 Char"/>
    <w:link w:val="Heading1"/>
    <w:uiPriority w:val="9"/>
    <w:rsid w:val="00543A6F"/>
    <w:rPr>
      <w:rFonts w:eastAsia="Times New Roman"/>
      <w:b/>
      <w:color w:val="343537"/>
      <w:sz w:val="36"/>
      <w:szCs w:val="36"/>
      <w:lang w:val="en-CA"/>
    </w:rPr>
  </w:style>
  <w:style w:type="character" w:customStyle="1" w:styleId="Heading2Char">
    <w:name w:val="Heading 2 Char"/>
    <w:link w:val="Heading2"/>
    <w:rsid w:val="00300523"/>
    <w:rPr>
      <w:rFonts w:ascii="Source Sans Pro Semibold" w:eastAsiaTheme="majorEastAsia" w:hAnsi="Source Sans Pro Semibold" w:cstheme="majorBidi"/>
      <w:color w:val="98C144"/>
      <w:spacing w:val="20"/>
      <w:sz w:val="28"/>
      <w:szCs w:val="28"/>
      <w:lang w:val="en-CA"/>
    </w:rPr>
  </w:style>
  <w:style w:type="paragraph" w:styleId="Quote">
    <w:name w:val="Quote"/>
    <w:aliases w:val="Forsite Call Out"/>
    <w:basedOn w:val="Normal"/>
    <w:next w:val="Normal"/>
    <w:link w:val="QuoteChar"/>
    <w:uiPriority w:val="29"/>
    <w:qFormat/>
    <w:rsid w:val="00553EB8"/>
    <w:pPr>
      <w:spacing w:before="200"/>
      <w:ind w:left="864" w:right="864"/>
      <w:jc w:val="center"/>
    </w:pPr>
    <w:rPr>
      <w:rFonts w:ascii="Source Sans Pro Semibold" w:eastAsiaTheme="minorHAnsi" w:hAnsi="Source Sans Pro Semibold" w:cstheme="minorBidi"/>
      <w:i/>
      <w:iCs/>
      <w:color w:val="297339"/>
      <w:lang w:val="en-CA"/>
    </w:rPr>
  </w:style>
  <w:style w:type="character" w:customStyle="1" w:styleId="QuoteChar">
    <w:name w:val="Quote Char"/>
    <w:aliases w:val="Forsite Call Out Char"/>
    <w:link w:val="Quote"/>
    <w:uiPriority w:val="29"/>
    <w:rsid w:val="00553EB8"/>
    <w:rPr>
      <w:rFonts w:ascii="Source Sans Pro Semibold" w:eastAsiaTheme="minorHAnsi" w:hAnsi="Source Sans Pro Semibold" w:cstheme="minorBidi"/>
      <w:i/>
      <w:iCs/>
      <w:color w:val="297339"/>
      <w:lang w:val="en-CA"/>
    </w:rPr>
  </w:style>
  <w:style w:type="paragraph" w:customStyle="1" w:styleId="CompanyContactHeading">
    <w:name w:val="Company Contact Heading"/>
    <w:basedOn w:val="Normal"/>
    <w:uiPriority w:val="1"/>
    <w:rsid w:val="00B3549F"/>
    <w:pPr>
      <w:widowControl w:val="0"/>
      <w:suppressAutoHyphens/>
    </w:pPr>
    <w:rPr>
      <w:rFonts w:ascii="Source Sans Pro Semibold" w:eastAsia="Times New Roman" w:hAnsi="Source Sans Pro Semibold" w:cs="Source Sans Pro"/>
      <w:bCs/>
      <w:color w:val="707271"/>
      <w:lang w:val="en-CA" w:bidi="en-US"/>
    </w:rPr>
  </w:style>
  <w:style w:type="paragraph" w:customStyle="1" w:styleId="ForsiteSubtitle">
    <w:name w:val="Forsite Subtitle"/>
    <w:basedOn w:val="ForsiteTitle"/>
    <w:qFormat/>
    <w:rsid w:val="009C51C9"/>
    <w:pPr>
      <w:spacing w:line="560" w:lineRule="exact"/>
    </w:pPr>
    <w:rPr>
      <w:rFonts w:ascii="Source Sans Pro Semibold" w:hAnsi="Source Sans Pro Semibold"/>
      <w:b w:val="0"/>
      <w:caps/>
      <w:color w:val="FFFFFF" w:themeColor="accent6"/>
      <w:spacing w:val="20"/>
      <w:sz w:val="40"/>
    </w:rPr>
  </w:style>
  <w:style w:type="character" w:styleId="Hyperlink">
    <w:name w:val="Hyperlink"/>
    <w:basedOn w:val="DefaultParagraphFont"/>
    <w:uiPriority w:val="99"/>
    <w:qFormat/>
    <w:rsid w:val="00B3549F"/>
    <w:rPr>
      <w:rFonts w:ascii="Source Sans Pro Semibold" w:eastAsia="Times New Roman" w:hAnsi="Source Sans Pro Semibold"/>
      <w:color w:val="6BA542"/>
      <w:sz w:val="20"/>
      <w:szCs w:val="22"/>
      <w:u w:val="single"/>
      <w:lang w:val="en-CA" w:bidi="en-US"/>
    </w:rPr>
  </w:style>
  <w:style w:type="paragraph" w:styleId="NoSpacing">
    <w:name w:val="No Spacing"/>
    <w:basedOn w:val="Normal"/>
    <w:uiPriority w:val="1"/>
    <w:qFormat/>
    <w:rsid w:val="00553EB8"/>
    <w:pPr>
      <w:tabs>
        <w:tab w:val="left" w:pos="0"/>
        <w:tab w:val="center" w:pos="4680"/>
        <w:tab w:val="right" w:pos="9360"/>
      </w:tabs>
    </w:pPr>
    <w:rPr>
      <w:rFonts w:eastAsia="Times New Roman"/>
      <w:szCs w:val="18"/>
      <w:lang w:bidi="en-US"/>
    </w:rPr>
  </w:style>
  <w:style w:type="character" w:customStyle="1" w:styleId="UnresolvedMention1">
    <w:name w:val="Unresolved Mention1"/>
    <w:basedOn w:val="DefaultParagraphFont"/>
    <w:uiPriority w:val="99"/>
    <w:semiHidden/>
    <w:unhideWhenUsed/>
    <w:rsid w:val="005D507B"/>
    <w:rPr>
      <w:color w:val="605E5C"/>
      <w:shd w:val="clear" w:color="auto" w:fill="E1DFDD"/>
    </w:rPr>
  </w:style>
  <w:style w:type="paragraph" w:customStyle="1" w:styleId="ForsiteTitle">
    <w:name w:val="Forsite Title"/>
    <w:basedOn w:val="NoSpacing"/>
    <w:rsid w:val="00553EB8"/>
    <w:pPr>
      <w:spacing w:line="760" w:lineRule="exact"/>
    </w:pPr>
    <w:rPr>
      <w:b/>
      <w:color w:val="343537"/>
      <w:sz w:val="64"/>
      <w:lang w:bidi="ar-SA"/>
    </w:rPr>
  </w:style>
  <w:style w:type="character" w:styleId="Emphasis">
    <w:name w:val="Emphasis"/>
    <w:uiPriority w:val="20"/>
    <w:qFormat/>
    <w:rsid w:val="008363FC"/>
    <w:rPr>
      <w:rFonts w:ascii="Source Sans Pro Semibold" w:hAnsi="Source Sans Pro Semibold"/>
      <w:i/>
      <w:iCs/>
      <w:color w:val="297339" w:themeColor="accent2"/>
    </w:rPr>
  </w:style>
  <w:style w:type="paragraph" w:styleId="Header">
    <w:name w:val="header"/>
    <w:basedOn w:val="Normal"/>
    <w:link w:val="HeaderChar"/>
    <w:uiPriority w:val="99"/>
    <w:rsid w:val="00553EB8"/>
    <w:pPr>
      <w:tabs>
        <w:tab w:val="center" w:pos="4680"/>
        <w:tab w:val="right" w:pos="9360"/>
      </w:tabs>
    </w:pPr>
    <w:rPr>
      <w:i/>
      <w:color w:val="343537"/>
      <w:sz w:val="18"/>
    </w:rPr>
  </w:style>
  <w:style w:type="character" w:customStyle="1" w:styleId="HeaderChar">
    <w:name w:val="Header Char"/>
    <w:basedOn w:val="DefaultParagraphFont"/>
    <w:link w:val="Header"/>
    <w:uiPriority w:val="99"/>
    <w:rsid w:val="00553EB8"/>
    <w:rPr>
      <w:rFonts w:ascii="Source Sans Pro" w:hAnsi="Source Sans Pro"/>
      <w:i/>
      <w:color w:val="343537"/>
      <w:sz w:val="18"/>
    </w:rPr>
  </w:style>
  <w:style w:type="paragraph" w:styleId="Footer">
    <w:name w:val="footer"/>
    <w:basedOn w:val="Normal"/>
    <w:link w:val="FooterChar"/>
    <w:uiPriority w:val="99"/>
    <w:rsid w:val="00A6366E"/>
    <w:pPr>
      <w:tabs>
        <w:tab w:val="center" w:pos="4680"/>
        <w:tab w:val="right" w:pos="9360"/>
      </w:tabs>
    </w:pPr>
    <w:rPr>
      <w:color w:val="343537"/>
    </w:rPr>
  </w:style>
  <w:style w:type="character" w:customStyle="1" w:styleId="FooterChar">
    <w:name w:val="Footer Char"/>
    <w:basedOn w:val="DefaultParagraphFont"/>
    <w:link w:val="Footer"/>
    <w:uiPriority w:val="99"/>
    <w:rsid w:val="00A6366E"/>
    <w:rPr>
      <w:rFonts w:ascii="Source Sans Pro" w:hAnsi="Source Sans Pro"/>
      <w:color w:val="343537"/>
    </w:rPr>
  </w:style>
  <w:style w:type="paragraph" w:customStyle="1" w:styleId="Footnote">
    <w:name w:val="Footnote"/>
    <w:basedOn w:val="CaptionFigure"/>
    <w:rsid w:val="00553EB8"/>
    <w:rPr>
      <w:i w:val="0"/>
    </w:rPr>
  </w:style>
  <w:style w:type="paragraph" w:customStyle="1" w:styleId="CallOutTextHeader">
    <w:name w:val="Call Out Text Header"/>
    <w:basedOn w:val="Normal"/>
    <w:uiPriority w:val="9"/>
    <w:rsid w:val="00553EB8"/>
    <w:rPr>
      <w:rFonts w:ascii="Source Sans Pro Semibold" w:hAnsi="Source Sans Pro Semibold"/>
      <w:color w:val="297339"/>
    </w:rPr>
  </w:style>
  <w:style w:type="paragraph" w:customStyle="1" w:styleId="BodyTextLeftJustified">
    <w:name w:val="Body Text Left Justified"/>
    <w:basedOn w:val="Normal"/>
    <w:autoRedefine/>
    <w:rsid w:val="00B3549F"/>
    <w:pPr>
      <w:widowControl w:val="0"/>
      <w:tabs>
        <w:tab w:val="left" w:pos="0"/>
        <w:tab w:val="center" w:pos="4680"/>
        <w:tab w:val="right" w:pos="9360"/>
      </w:tabs>
      <w:jc w:val="left"/>
    </w:pPr>
    <w:rPr>
      <w:rFonts w:eastAsia="Times New Roman"/>
      <w:szCs w:val="18"/>
      <w:lang w:val="en-CA" w:bidi="en-US"/>
    </w:rPr>
  </w:style>
  <w:style w:type="paragraph" w:customStyle="1" w:styleId="GreenTriangleBullet">
    <w:name w:val="Green Triangle Bullet"/>
    <w:basedOn w:val="Normal"/>
    <w:link w:val="GreenTriangleBulletChar"/>
    <w:autoRedefine/>
    <w:qFormat/>
    <w:rsid w:val="0055210F"/>
    <w:pPr>
      <w:numPr>
        <w:numId w:val="9"/>
      </w:numPr>
      <w:spacing w:before="0" w:beforeAutospacing="0"/>
      <w:ind w:left="806"/>
      <w:jc w:val="left"/>
    </w:pPr>
    <w:rPr>
      <w:rFonts w:eastAsia="Times New Roman" w:cstheme="minorBidi"/>
      <w:lang w:val="en-CA" w:bidi="en-US"/>
    </w:rPr>
  </w:style>
  <w:style w:type="paragraph" w:styleId="ListNumber2">
    <w:name w:val="List Number 2"/>
    <w:aliases w:val="List Number 2: a),b),c)"/>
    <w:basedOn w:val="Normal"/>
    <w:uiPriority w:val="99"/>
    <w:rsid w:val="00553EB8"/>
    <w:pPr>
      <w:numPr>
        <w:numId w:val="11"/>
      </w:numPr>
    </w:pPr>
    <w:rPr>
      <w:rFonts w:asciiTheme="minorHAnsi" w:eastAsiaTheme="minorHAnsi" w:hAnsiTheme="minorHAnsi" w:cstheme="minorBidi"/>
      <w:lang w:val="en-CA"/>
    </w:rPr>
  </w:style>
  <w:style w:type="paragraph" w:styleId="ListNumber3">
    <w:name w:val="List Number 3"/>
    <w:aliases w:val="List Number 3: bullet"/>
    <w:basedOn w:val="Normal"/>
    <w:uiPriority w:val="99"/>
    <w:rsid w:val="00553EB8"/>
    <w:pPr>
      <w:numPr>
        <w:numId w:val="12"/>
      </w:numPr>
      <w:spacing w:line="240" w:lineRule="exact"/>
      <w:contextualSpacing/>
    </w:pPr>
    <w:rPr>
      <w:rFonts w:asciiTheme="minorHAnsi" w:eastAsiaTheme="minorHAnsi" w:hAnsiTheme="minorHAnsi" w:cstheme="minorBidi"/>
      <w:lang w:val="en-CA"/>
    </w:rPr>
  </w:style>
  <w:style w:type="paragraph" w:customStyle="1" w:styleId="TableText">
    <w:name w:val="Table Text"/>
    <w:basedOn w:val="Normal"/>
    <w:qFormat/>
    <w:rsid w:val="00553EB8"/>
    <w:pPr>
      <w:tabs>
        <w:tab w:val="left" w:pos="0"/>
        <w:tab w:val="center" w:pos="4680"/>
        <w:tab w:val="right" w:pos="9360"/>
      </w:tabs>
    </w:pPr>
    <w:rPr>
      <w:rFonts w:eastAsia="Times New Roman" w:cs="Arial"/>
      <w:sz w:val="18"/>
      <w:szCs w:val="18"/>
      <w:lang w:bidi="en-US"/>
    </w:rPr>
  </w:style>
  <w:style w:type="paragraph" w:customStyle="1" w:styleId="CaptionTable">
    <w:name w:val="Caption Table"/>
    <w:basedOn w:val="Heading2"/>
    <w:link w:val="CaptionTableChar"/>
    <w:uiPriority w:val="1"/>
    <w:qFormat/>
    <w:rsid w:val="00A4665F"/>
    <w:pPr>
      <w:tabs>
        <w:tab w:val="left" w:pos="0"/>
        <w:tab w:val="center" w:pos="4680"/>
        <w:tab w:val="right" w:pos="9360"/>
      </w:tabs>
      <w:adjustRightInd w:val="0"/>
      <w:spacing w:after="0"/>
      <w:textAlignment w:val="baseline"/>
    </w:pPr>
    <w:rPr>
      <w:i/>
      <w:caps/>
      <w:color w:val="343537"/>
      <w:spacing w:val="0"/>
      <w:sz w:val="18"/>
      <w:szCs w:val="18"/>
      <w:lang w:bidi="en-US"/>
    </w:rPr>
  </w:style>
  <w:style w:type="character" w:customStyle="1" w:styleId="CaptionTableChar">
    <w:name w:val="Caption Table Char"/>
    <w:link w:val="CaptionTable"/>
    <w:uiPriority w:val="1"/>
    <w:rsid w:val="007D5A84"/>
    <w:rPr>
      <w:rFonts w:ascii="Source Sans Pro Semibold" w:eastAsiaTheme="majorEastAsia" w:hAnsi="Source Sans Pro Semibold" w:cstheme="majorBidi"/>
      <w:i/>
      <w:color w:val="343537"/>
      <w:sz w:val="18"/>
      <w:szCs w:val="18"/>
      <w:lang w:val="en-CA" w:bidi="en-US"/>
    </w:rPr>
  </w:style>
  <w:style w:type="character" w:customStyle="1" w:styleId="Heading3Char">
    <w:name w:val="Heading 3 Char"/>
    <w:link w:val="Heading3"/>
    <w:uiPriority w:val="9"/>
    <w:rsid w:val="00B07630"/>
    <w:rPr>
      <w:rFonts w:ascii="Source Sans Pro Semibold" w:eastAsia="Arial" w:hAnsi="Source Sans Pro Semibold" w:cstheme="majorBidi"/>
      <w:color w:val="297339"/>
      <w:sz w:val="24"/>
      <w:szCs w:val="24"/>
      <w:lang w:val="en-CA"/>
    </w:rPr>
  </w:style>
  <w:style w:type="character" w:customStyle="1" w:styleId="Heading4Char">
    <w:name w:val="Heading 4 Char"/>
    <w:link w:val="Heading4"/>
    <w:rsid w:val="00527E21"/>
    <w:rPr>
      <w:i/>
      <w:iCs/>
      <w:sz w:val="24"/>
      <w:szCs w:val="24"/>
      <w:lang w:val="en-CA"/>
    </w:rPr>
  </w:style>
  <w:style w:type="character" w:customStyle="1" w:styleId="Heading5Char">
    <w:name w:val="Heading 5 Char"/>
    <w:link w:val="Heading5"/>
    <w:rsid w:val="007D5A84"/>
    <w:rPr>
      <w:rFonts w:eastAsia="Times New Roman"/>
      <w:b/>
    </w:rPr>
  </w:style>
  <w:style w:type="numbering" w:customStyle="1" w:styleId="NumberedList">
    <w:name w:val="Numbered List"/>
    <w:basedOn w:val="NoList"/>
    <w:uiPriority w:val="99"/>
    <w:rsid w:val="00553EB8"/>
    <w:pPr>
      <w:numPr>
        <w:numId w:val="3"/>
      </w:numPr>
    </w:pPr>
  </w:style>
  <w:style w:type="numbering" w:customStyle="1" w:styleId="NumberingList1">
    <w:name w:val="Numbering List 1"/>
    <w:basedOn w:val="NoList"/>
    <w:uiPriority w:val="99"/>
    <w:rsid w:val="00553EB8"/>
    <w:pPr>
      <w:numPr>
        <w:numId w:val="4"/>
      </w:numPr>
    </w:pPr>
  </w:style>
  <w:style w:type="paragraph" w:customStyle="1" w:styleId="ProjectTeamLeadRoles">
    <w:name w:val="Project Team Lead Roles"/>
    <w:basedOn w:val="Normal"/>
    <w:uiPriority w:val="99"/>
    <w:rsid w:val="00553EB8"/>
    <w:pPr>
      <w:suppressAutoHyphens/>
      <w:autoSpaceDE w:val="0"/>
      <w:autoSpaceDN w:val="0"/>
      <w:adjustRightInd w:val="0"/>
      <w:spacing w:line="260" w:lineRule="atLeast"/>
      <w:jc w:val="center"/>
      <w:textAlignment w:val="center"/>
    </w:pPr>
    <w:rPr>
      <w:rFonts w:ascii="Source Sans Pro Semibold" w:hAnsi="Source Sans Pro Semibold" w:cs="Source Sans Pro Semibold"/>
      <w:color w:val="287238"/>
    </w:rPr>
  </w:style>
  <w:style w:type="paragraph" w:styleId="FootnoteText">
    <w:name w:val="footnote text"/>
    <w:basedOn w:val="Normal"/>
    <w:link w:val="FootnoteTextChar"/>
    <w:semiHidden/>
    <w:rsid w:val="00553EB8"/>
    <w:pPr>
      <w:tabs>
        <w:tab w:val="left" w:pos="0"/>
        <w:tab w:val="center" w:pos="4680"/>
        <w:tab w:val="right" w:pos="9360"/>
      </w:tabs>
      <w:spacing w:after="60"/>
    </w:pPr>
    <w:rPr>
      <w:rFonts w:eastAsia="Times New Roman"/>
      <w:sz w:val="18"/>
      <w:lang w:val="en-CA" w:bidi="en-US"/>
    </w:rPr>
  </w:style>
  <w:style w:type="character" w:customStyle="1" w:styleId="FootnoteTextChar">
    <w:name w:val="Footnote Text Char"/>
    <w:link w:val="FootnoteText"/>
    <w:uiPriority w:val="99"/>
    <w:semiHidden/>
    <w:rsid w:val="00553EB8"/>
    <w:rPr>
      <w:rFonts w:ascii="Source Sans Pro" w:eastAsia="Times New Roman" w:hAnsi="Source Sans Pro"/>
      <w:color w:val="707373"/>
      <w:sz w:val="18"/>
      <w:lang w:val="en-CA" w:bidi="en-US"/>
    </w:rPr>
  </w:style>
  <w:style w:type="character" w:styleId="FootnoteReference">
    <w:name w:val="footnote reference"/>
    <w:rsid w:val="00553EB8"/>
    <w:rPr>
      <w:vertAlign w:val="superscript"/>
    </w:rPr>
  </w:style>
  <w:style w:type="paragraph" w:customStyle="1" w:styleId="FORSITECA">
    <w:name w:val="FORSITE.CA"/>
    <w:basedOn w:val="Normal"/>
    <w:next w:val="Normal"/>
    <w:link w:val="FORSITECAChar"/>
    <w:rsid w:val="00553EB8"/>
    <w:rPr>
      <w:rFonts w:ascii="Arial Black" w:eastAsiaTheme="minorHAnsi" w:hAnsi="Arial Black" w:cstheme="minorBidi"/>
      <w:caps/>
      <w:color w:val="98C144"/>
      <w:spacing w:val="20"/>
      <w:sz w:val="18"/>
      <w:lang w:val="en-CA"/>
    </w:rPr>
  </w:style>
  <w:style w:type="table" w:styleId="LightShading">
    <w:name w:val="Light Shading"/>
    <w:basedOn w:val="TableNormal"/>
    <w:uiPriority w:val="60"/>
    <w:rsid w:val="00553EB8"/>
    <w:pPr>
      <w:ind w:firstLine="360"/>
    </w:pPr>
    <w:rPr>
      <w:rFonts w:eastAsia="Times New Roman"/>
      <w:color w:val="272729"/>
      <w:lang w:bidi="en-US"/>
    </w:rPr>
    <w:tblPr>
      <w:tblStyleRowBandSize w:val="1"/>
      <w:tblStyleColBandSize w:val="1"/>
      <w:tblBorders>
        <w:top w:val="single" w:sz="8" w:space="0" w:color="343537"/>
        <w:bottom w:val="single" w:sz="8" w:space="0" w:color="343537"/>
      </w:tblBorders>
    </w:tblPr>
    <w:tblStylePr w:type="firstRow">
      <w:pPr>
        <w:spacing w:before="0" w:after="0" w:line="240" w:lineRule="auto"/>
      </w:pPr>
      <w:rPr>
        <w:b/>
        <w:bCs/>
      </w:rPr>
      <w:tblPr/>
      <w:tcPr>
        <w:tcBorders>
          <w:top w:val="single" w:sz="8" w:space="0" w:color="343537"/>
          <w:left w:val="nil"/>
          <w:bottom w:val="single" w:sz="8" w:space="0" w:color="343537"/>
          <w:right w:val="nil"/>
          <w:insideH w:val="nil"/>
          <w:insideV w:val="nil"/>
        </w:tcBorders>
      </w:tcPr>
    </w:tblStylePr>
    <w:tblStylePr w:type="lastRow">
      <w:pPr>
        <w:spacing w:before="0" w:after="0" w:line="240" w:lineRule="auto"/>
      </w:pPr>
      <w:rPr>
        <w:b/>
        <w:bCs/>
      </w:rPr>
      <w:tblPr/>
      <w:tcPr>
        <w:tcBorders>
          <w:top w:val="single" w:sz="8" w:space="0" w:color="343537"/>
          <w:left w:val="nil"/>
          <w:bottom w:val="single" w:sz="8" w:space="0" w:color="3435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E"/>
      </w:tcPr>
    </w:tblStylePr>
    <w:tblStylePr w:type="band1Horz">
      <w:tblPr/>
      <w:tcPr>
        <w:tcBorders>
          <w:left w:val="nil"/>
          <w:right w:val="nil"/>
          <w:insideH w:val="nil"/>
          <w:insideV w:val="nil"/>
        </w:tcBorders>
        <w:shd w:val="clear" w:color="auto" w:fill="CBCCCE"/>
      </w:tcPr>
    </w:tblStylePr>
  </w:style>
  <w:style w:type="paragraph" w:customStyle="1" w:styleId="SectionHeading">
    <w:name w:val="Section Heading"/>
    <w:basedOn w:val="Normal"/>
    <w:next w:val="Normal"/>
    <w:qFormat/>
    <w:rsid w:val="00553EB8"/>
    <w:pPr>
      <w:spacing w:before="360" w:line="560" w:lineRule="exact"/>
      <w:contextualSpacing/>
    </w:pPr>
    <w:rPr>
      <w:rFonts w:eastAsia="Times New Roman" w:cstheme="minorBidi"/>
      <w:b/>
      <w:color w:val="343537"/>
      <w:kern w:val="28"/>
      <w:sz w:val="44"/>
      <w:szCs w:val="56"/>
      <w:lang w:val="en-CA"/>
    </w:rPr>
  </w:style>
  <w:style w:type="table" w:styleId="TableGrid">
    <w:name w:val="Table Grid"/>
    <w:basedOn w:val="TableNormal"/>
    <w:uiPriority w:val="39"/>
    <w:rsid w:val="00553EB8"/>
    <w:pPr>
      <w:widowControl w:val="0"/>
      <w:spacing w:after="240" w:line="480" w:lineRule="auto"/>
      <w:ind w:firstLine="360"/>
    </w:pPr>
    <w:rPr>
      <w:rFonts w:eastAsia="Times New Roman"/>
      <w:color w:val="707373"/>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jectTeamLeadNames">
    <w:name w:val="Project Team Lead Names"/>
    <w:basedOn w:val="Normal"/>
    <w:uiPriority w:val="99"/>
    <w:rsid w:val="00553EB8"/>
    <w:pPr>
      <w:suppressAutoHyphens/>
      <w:autoSpaceDE w:val="0"/>
      <w:autoSpaceDN w:val="0"/>
      <w:adjustRightInd w:val="0"/>
      <w:spacing w:line="240" w:lineRule="atLeast"/>
      <w:jc w:val="center"/>
      <w:textAlignment w:val="center"/>
    </w:pPr>
    <w:rPr>
      <w:rFonts w:ascii="Source Sans Pro Semibold" w:hAnsi="Source Sans Pro Semibold" w:cs="Source Sans Pro Semibold"/>
      <w:color w:val="343536"/>
      <w:sz w:val="18"/>
      <w:szCs w:val="18"/>
    </w:rPr>
  </w:style>
  <w:style w:type="paragraph" w:customStyle="1" w:styleId="CaptionFigure">
    <w:name w:val="Caption Figure"/>
    <w:basedOn w:val="Normal"/>
    <w:autoRedefine/>
    <w:uiPriority w:val="1"/>
    <w:qFormat/>
    <w:rsid w:val="00B37193"/>
    <w:pPr>
      <w:keepNext/>
      <w:tabs>
        <w:tab w:val="left" w:pos="0"/>
        <w:tab w:val="left" w:pos="900"/>
        <w:tab w:val="center" w:pos="4680"/>
        <w:tab w:val="right" w:pos="9360"/>
      </w:tabs>
      <w:spacing w:before="0" w:beforeAutospacing="0" w:after="240" w:afterAutospacing="0" w:line="240" w:lineRule="auto"/>
    </w:pPr>
    <w:rPr>
      <w:rFonts w:ascii="Source Sans Pro Semibold" w:eastAsia="Times New Roman" w:hAnsi="Source Sans Pro Semibold"/>
      <w:bCs/>
      <w:i/>
      <w:color w:val="343537"/>
      <w:sz w:val="18"/>
      <w:szCs w:val="18"/>
      <w:lang w:bidi="en-US"/>
    </w:rPr>
  </w:style>
  <w:style w:type="paragraph" w:customStyle="1" w:styleId="TeamType">
    <w:name w:val="Team Type"/>
    <w:basedOn w:val="NoSpacing"/>
    <w:rsid w:val="00553EB8"/>
    <w:pPr>
      <w:keepNext/>
      <w:keepLines/>
      <w:jc w:val="center"/>
    </w:pPr>
    <w:rPr>
      <w:b/>
    </w:rPr>
  </w:style>
  <w:style w:type="paragraph" w:customStyle="1" w:styleId="TeamMember">
    <w:name w:val="Team Member"/>
    <w:basedOn w:val="ListParagraph"/>
    <w:qFormat/>
    <w:rsid w:val="00553EB8"/>
    <w:pPr>
      <w:keepNext/>
      <w:keepLines/>
      <w:widowControl w:val="0"/>
      <w:tabs>
        <w:tab w:val="left" w:pos="0"/>
        <w:tab w:val="center" w:pos="4680"/>
        <w:tab w:val="right" w:pos="9360"/>
      </w:tabs>
      <w:ind w:left="0"/>
      <w:contextualSpacing w:val="0"/>
      <w:jc w:val="center"/>
    </w:pPr>
    <w:rPr>
      <w:rFonts w:eastAsia="Times New Roman"/>
      <w:szCs w:val="16"/>
      <w:lang w:bidi="en-US"/>
    </w:rPr>
  </w:style>
  <w:style w:type="paragraph" w:styleId="ListParagraph">
    <w:name w:val="List Paragraph"/>
    <w:basedOn w:val="Normal"/>
    <w:uiPriority w:val="34"/>
    <w:qFormat/>
    <w:rsid w:val="00553EB8"/>
    <w:pPr>
      <w:ind w:left="720"/>
      <w:contextualSpacing/>
    </w:pPr>
  </w:style>
  <w:style w:type="paragraph" w:customStyle="1" w:styleId="TableParagraph">
    <w:name w:val="Table Paragraph"/>
    <w:basedOn w:val="Normal"/>
    <w:rsid w:val="00553EB8"/>
    <w:pPr>
      <w:widowControl w:val="0"/>
      <w:spacing w:after="40"/>
      <w:jc w:val="center"/>
    </w:pPr>
    <w:rPr>
      <w:rFonts w:asciiTheme="minorHAnsi" w:eastAsia="Times New Roman" w:hAnsiTheme="minorHAnsi" w:cstheme="minorBidi"/>
      <w:color w:val="343537"/>
      <w:sz w:val="18"/>
      <w:lang w:val="en-CA" w:bidi="en-US"/>
    </w:rPr>
  </w:style>
  <w:style w:type="paragraph" w:customStyle="1" w:styleId="ProjectTeamHighlight">
    <w:name w:val="Project Team Highlight"/>
    <w:basedOn w:val="NoSpacing"/>
    <w:next w:val="Normal"/>
    <w:rsid w:val="00553EB8"/>
    <w:rPr>
      <w:b/>
      <w:sz w:val="18"/>
      <w:u w:val="single"/>
      <w:lang w:val="en-CA"/>
    </w:rPr>
  </w:style>
  <w:style w:type="paragraph" w:customStyle="1" w:styleId="TableParagraph2">
    <w:name w:val="Table Paragraph 2"/>
    <w:basedOn w:val="TableParagraph"/>
    <w:rsid w:val="00553EB8"/>
    <w:pPr>
      <w:jc w:val="left"/>
    </w:pPr>
    <w:rPr>
      <w:sz w:val="16"/>
    </w:rPr>
  </w:style>
  <w:style w:type="character" w:styleId="PageNumber">
    <w:name w:val="page number"/>
    <w:basedOn w:val="DefaultParagraphFont"/>
    <w:uiPriority w:val="99"/>
    <w:rsid w:val="0081775F"/>
    <w:rPr>
      <w:rFonts w:ascii="Source Sans Pro" w:hAnsi="Source Sans Pro"/>
      <w:color w:val="343537" w:themeColor="text2"/>
      <w:sz w:val="20"/>
    </w:rPr>
  </w:style>
  <w:style w:type="paragraph" w:customStyle="1" w:styleId="Placeholder-edittext">
    <w:name w:val="Placeholder - edit text"/>
    <w:basedOn w:val="Normal"/>
    <w:qFormat/>
    <w:rsid w:val="00B3549F"/>
    <w:rPr>
      <w:rFonts w:eastAsia="Times New Roman"/>
      <w:color w:val="FF0000"/>
      <w:u w:val="single"/>
      <w:lang w:val="en-CA"/>
    </w:rPr>
  </w:style>
  <w:style w:type="paragraph" w:customStyle="1" w:styleId="TableTextNoSpace">
    <w:name w:val="Table Text No Space"/>
    <w:basedOn w:val="TableText"/>
    <w:qFormat/>
    <w:rsid w:val="00553EB8"/>
    <w:pPr>
      <w:widowControl w:val="0"/>
      <w:tabs>
        <w:tab w:val="right" w:pos="972"/>
      </w:tabs>
    </w:pPr>
    <w:rPr>
      <w:bCs/>
      <w:color w:val="272729"/>
      <w:lang w:val="en-CA"/>
    </w:rPr>
  </w:style>
  <w:style w:type="character" w:customStyle="1" w:styleId="FORSITECAChar">
    <w:name w:val="FORSITE.CA Char"/>
    <w:link w:val="FORSITECA"/>
    <w:rsid w:val="00553EB8"/>
    <w:rPr>
      <w:rFonts w:ascii="Arial Black" w:eastAsiaTheme="minorHAnsi" w:hAnsi="Arial Black" w:cstheme="minorBidi"/>
      <w:caps/>
      <w:color w:val="98C144"/>
      <w:spacing w:val="20"/>
      <w:sz w:val="18"/>
      <w:lang w:val="en-CA"/>
    </w:rPr>
  </w:style>
  <w:style w:type="paragraph" w:customStyle="1" w:styleId="UpdatedDate">
    <w:name w:val="Updated Date"/>
    <w:basedOn w:val="Normal"/>
    <w:rsid w:val="00553EB8"/>
    <w:pPr>
      <w:tabs>
        <w:tab w:val="center" w:pos="4320"/>
        <w:tab w:val="right" w:pos="8640"/>
      </w:tabs>
    </w:pPr>
    <w:rPr>
      <w:rFonts w:ascii="Source Sans Pro Semibold" w:eastAsia="Times New Roman" w:hAnsi="Source Sans Pro Semibold"/>
      <w:i/>
      <w:color w:val="343537"/>
      <w:spacing w:val="10"/>
    </w:rPr>
  </w:style>
  <w:style w:type="paragraph" w:styleId="TOC1">
    <w:name w:val="toc 1"/>
    <w:aliases w:val="Forsite TOC 1"/>
    <w:next w:val="Normal"/>
    <w:autoRedefine/>
    <w:uiPriority w:val="39"/>
    <w:unhideWhenUsed/>
    <w:qFormat/>
    <w:rsid w:val="0056539D"/>
    <w:pPr>
      <w:numPr>
        <w:ilvl w:val="2"/>
      </w:numPr>
      <w:tabs>
        <w:tab w:val="right" w:leader="dot" w:pos="9780"/>
      </w:tabs>
      <w:spacing w:before="80" w:after="80" w:line="240" w:lineRule="auto"/>
      <w:ind w:left="720" w:hanging="720"/>
    </w:pPr>
    <w:rPr>
      <w:rFonts w:ascii="Source Sans Pro Semibold" w:hAnsi="Source Sans Pro Semibold" w:cstheme="minorHAnsi"/>
      <w:bCs/>
      <w:noProof/>
      <w:color w:val="297339"/>
      <w:sz w:val="24"/>
      <w:lang w:val="en-CA"/>
    </w:rPr>
  </w:style>
  <w:style w:type="paragraph" w:customStyle="1" w:styleId="ForsiteTitleClientContact">
    <w:name w:val="Forsite Title Client Contact"/>
    <w:basedOn w:val="Normal"/>
    <w:uiPriority w:val="1"/>
    <w:rsid w:val="00E556C1"/>
    <w:pPr>
      <w:widowControl w:val="0"/>
      <w:spacing w:line="260" w:lineRule="exact"/>
      <w:contextualSpacing/>
      <w:jc w:val="left"/>
      <w:textboxTightWrap w:val="allLines"/>
    </w:pPr>
    <w:rPr>
      <w:rFonts w:eastAsia="Times New Roman"/>
      <w:color w:val="343537" w:themeColor="text2"/>
      <w:lang w:val="en-CA" w:bidi="en-US"/>
    </w:rPr>
  </w:style>
  <w:style w:type="character" w:styleId="CommentReference">
    <w:name w:val="annotation reference"/>
    <w:uiPriority w:val="99"/>
    <w:semiHidden/>
    <w:unhideWhenUsed/>
    <w:rsid w:val="00553EB8"/>
    <w:rPr>
      <w:sz w:val="16"/>
      <w:szCs w:val="16"/>
    </w:rPr>
  </w:style>
  <w:style w:type="character" w:customStyle="1" w:styleId="Heading7Char">
    <w:name w:val="Heading 7 Char"/>
    <w:basedOn w:val="DefaultParagraphFont"/>
    <w:link w:val="Heading7"/>
    <w:uiPriority w:val="9"/>
    <w:rsid w:val="00A6366E"/>
    <w:rPr>
      <w:rFonts w:asciiTheme="majorHAnsi" w:eastAsiaTheme="majorEastAsia" w:hAnsiTheme="majorHAnsi" w:cstheme="majorBidi"/>
      <w:i/>
      <w:iCs/>
      <w:color w:val="4B6120" w:themeColor="accent1" w:themeShade="7F"/>
    </w:rPr>
  </w:style>
  <w:style w:type="character" w:customStyle="1" w:styleId="Heading8Char">
    <w:name w:val="Heading 8 Char"/>
    <w:basedOn w:val="DefaultParagraphFont"/>
    <w:link w:val="Heading8"/>
    <w:uiPriority w:val="9"/>
    <w:rsid w:val="00A6366E"/>
    <w:rPr>
      <w:rFonts w:asciiTheme="majorHAnsi" w:eastAsiaTheme="majorEastAsia" w:hAnsiTheme="majorHAnsi" w:cstheme="majorBidi"/>
      <w:color w:val="858888" w:themeColor="text1" w:themeTint="D8"/>
      <w:sz w:val="21"/>
      <w:szCs w:val="21"/>
    </w:rPr>
  </w:style>
  <w:style w:type="paragraph" w:styleId="CommentSubject">
    <w:name w:val="annotation subject"/>
    <w:basedOn w:val="Normal"/>
    <w:next w:val="Normal"/>
    <w:link w:val="CommentSubjectChar"/>
    <w:uiPriority w:val="99"/>
    <w:semiHidden/>
    <w:unhideWhenUsed/>
    <w:rsid w:val="00A6366E"/>
    <w:rPr>
      <w:b/>
      <w:bCs/>
    </w:rPr>
  </w:style>
  <w:style w:type="character" w:customStyle="1" w:styleId="CommentSubjectChar">
    <w:name w:val="Comment Subject Char"/>
    <w:link w:val="CommentSubject"/>
    <w:uiPriority w:val="99"/>
    <w:semiHidden/>
    <w:rsid w:val="00553EB8"/>
    <w:rPr>
      <w:rFonts w:ascii="Source Sans Pro" w:hAnsi="Source Sans Pro"/>
      <w:b/>
      <w:bCs/>
      <w:color w:val="707373"/>
    </w:rPr>
  </w:style>
  <w:style w:type="paragraph" w:styleId="TOCHeading">
    <w:name w:val="TOC Heading"/>
    <w:basedOn w:val="Heading1"/>
    <w:next w:val="Normal"/>
    <w:uiPriority w:val="39"/>
    <w:qFormat/>
    <w:rsid w:val="00A4665F"/>
    <w:pPr>
      <w:spacing w:before="100" w:after="100"/>
      <w:outlineLvl w:val="9"/>
    </w:pPr>
    <w:rPr>
      <w:color w:val="343537" w:themeColor="text2"/>
    </w:rPr>
  </w:style>
  <w:style w:type="paragraph" w:styleId="TOC2">
    <w:name w:val="toc 2"/>
    <w:aliases w:val="Forsite TOC 2"/>
    <w:next w:val="Normal"/>
    <w:autoRedefine/>
    <w:uiPriority w:val="39"/>
    <w:unhideWhenUsed/>
    <w:qFormat/>
    <w:rsid w:val="00366CF1"/>
    <w:pPr>
      <w:spacing w:line="240" w:lineRule="auto"/>
      <w:ind w:left="221"/>
      <w:contextualSpacing/>
    </w:pPr>
    <w:rPr>
      <w:rFonts w:ascii="Source Sans Pro Semibold" w:hAnsi="Source Sans Pro Semibold" w:cstheme="minorHAnsi"/>
      <w:iCs/>
      <w:color w:val="343537"/>
    </w:rPr>
  </w:style>
  <w:style w:type="paragraph" w:styleId="TOC3">
    <w:name w:val="toc 3"/>
    <w:aliases w:val="Forsite TOC 3"/>
    <w:basedOn w:val="Normal"/>
    <w:next w:val="Normal"/>
    <w:autoRedefine/>
    <w:uiPriority w:val="39"/>
    <w:unhideWhenUsed/>
    <w:qFormat/>
    <w:rsid w:val="00366CF1"/>
    <w:pPr>
      <w:spacing w:before="0" w:beforeAutospacing="0" w:after="0" w:afterAutospacing="0" w:line="240" w:lineRule="auto"/>
      <w:ind w:left="442"/>
    </w:pPr>
    <w:rPr>
      <w:rFonts w:cstheme="minorHAnsi"/>
    </w:rPr>
  </w:style>
  <w:style w:type="paragraph" w:customStyle="1" w:styleId="ForsiteTitleForsiteContact">
    <w:name w:val="Forsite Title Forsite Contact"/>
    <w:basedOn w:val="Normal"/>
    <w:qFormat/>
    <w:rsid w:val="00E556C1"/>
    <w:pPr>
      <w:widowControl w:val="0"/>
      <w:spacing w:line="260" w:lineRule="exact"/>
      <w:jc w:val="left"/>
    </w:pPr>
    <w:rPr>
      <w:rFonts w:eastAsia="Times New Roman"/>
      <w:color w:val="FFFFFF" w:themeColor="background1"/>
      <w:lang w:val="en-CA" w:bidi="en-US"/>
    </w:rPr>
  </w:style>
  <w:style w:type="paragraph" w:customStyle="1" w:styleId="Tips">
    <w:name w:val="Tips"/>
    <w:basedOn w:val="Normal"/>
    <w:qFormat/>
    <w:rsid w:val="009F5EE8"/>
    <w:pPr>
      <w:tabs>
        <w:tab w:val="left" w:pos="540"/>
      </w:tabs>
      <w:ind w:left="357"/>
    </w:pPr>
    <w:rPr>
      <w:rFonts w:eastAsia="Times New Roman"/>
      <w:color w:val="CE8029"/>
      <w:sz w:val="18"/>
      <w:szCs w:val="18"/>
      <w:lang w:val="en-CA"/>
    </w:rPr>
  </w:style>
  <w:style w:type="paragraph" w:styleId="TOC4">
    <w:name w:val="toc 4"/>
    <w:basedOn w:val="Normal"/>
    <w:next w:val="Normal"/>
    <w:autoRedefine/>
    <w:uiPriority w:val="39"/>
    <w:unhideWhenUsed/>
    <w:rsid w:val="00366CF1"/>
    <w:pPr>
      <w:spacing w:before="0" w:beforeAutospacing="0" w:after="0" w:afterAutospacing="0" w:line="240" w:lineRule="auto"/>
      <w:ind w:left="658"/>
    </w:pPr>
    <w:rPr>
      <w:rFonts w:asciiTheme="minorHAnsi" w:hAnsiTheme="minorHAnsi" w:cstheme="minorHAnsi"/>
    </w:rPr>
  </w:style>
  <w:style w:type="paragraph" w:styleId="TOC5">
    <w:name w:val="toc 5"/>
    <w:basedOn w:val="Normal"/>
    <w:next w:val="Normal"/>
    <w:autoRedefine/>
    <w:uiPriority w:val="39"/>
    <w:unhideWhenUsed/>
    <w:rsid w:val="00553EB8"/>
    <w:pPr>
      <w:ind w:left="880"/>
    </w:pPr>
    <w:rPr>
      <w:rFonts w:asciiTheme="minorHAnsi" w:hAnsiTheme="minorHAnsi" w:cstheme="minorHAnsi"/>
    </w:rPr>
  </w:style>
  <w:style w:type="paragraph" w:styleId="TOC6">
    <w:name w:val="toc 6"/>
    <w:basedOn w:val="Normal"/>
    <w:next w:val="Normal"/>
    <w:autoRedefine/>
    <w:uiPriority w:val="39"/>
    <w:unhideWhenUsed/>
    <w:rsid w:val="00553EB8"/>
    <w:pPr>
      <w:ind w:left="1100"/>
    </w:pPr>
    <w:rPr>
      <w:rFonts w:asciiTheme="minorHAnsi" w:hAnsiTheme="minorHAnsi" w:cstheme="minorHAnsi"/>
    </w:rPr>
  </w:style>
  <w:style w:type="paragraph" w:styleId="TOC7">
    <w:name w:val="toc 7"/>
    <w:basedOn w:val="Normal"/>
    <w:next w:val="Normal"/>
    <w:autoRedefine/>
    <w:uiPriority w:val="39"/>
    <w:unhideWhenUsed/>
    <w:rsid w:val="00553EB8"/>
    <w:pPr>
      <w:ind w:left="1320"/>
    </w:pPr>
    <w:rPr>
      <w:rFonts w:asciiTheme="minorHAnsi" w:hAnsiTheme="minorHAnsi" w:cstheme="minorHAnsi"/>
    </w:rPr>
  </w:style>
  <w:style w:type="paragraph" w:styleId="TOC8">
    <w:name w:val="toc 8"/>
    <w:basedOn w:val="Normal"/>
    <w:next w:val="Normal"/>
    <w:autoRedefine/>
    <w:uiPriority w:val="39"/>
    <w:unhideWhenUsed/>
    <w:rsid w:val="00553EB8"/>
    <w:pPr>
      <w:ind w:left="1540"/>
    </w:pPr>
    <w:rPr>
      <w:rFonts w:asciiTheme="minorHAnsi" w:hAnsiTheme="minorHAnsi" w:cstheme="minorHAnsi"/>
    </w:rPr>
  </w:style>
  <w:style w:type="paragraph" w:styleId="TOC9">
    <w:name w:val="toc 9"/>
    <w:basedOn w:val="Normal"/>
    <w:next w:val="Normal"/>
    <w:autoRedefine/>
    <w:uiPriority w:val="39"/>
    <w:unhideWhenUsed/>
    <w:rsid w:val="00553EB8"/>
    <w:pPr>
      <w:ind w:left="1760"/>
    </w:pPr>
    <w:rPr>
      <w:rFonts w:asciiTheme="minorHAnsi" w:hAnsiTheme="minorHAnsi" w:cstheme="minorHAnsi"/>
    </w:rPr>
  </w:style>
  <w:style w:type="paragraph" w:styleId="Revision">
    <w:name w:val="Revision"/>
    <w:hidden/>
    <w:uiPriority w:val="99"/>
    <w:semiHidden/>
    <w:rsid w:val="00AF742E"/>
    <w:rPr>
      <w:sz w:val="22"/>
      <w:szCs w:val="22"/>
    </w:rPr>
  </w:style>
  <w:style w:type="paragraph" w:customStyle="1" w:styleId="ResumeHeading2">
    <w:name w:val="Resume Heading 2"/>
    <w:basedOn w:val="Heading2"/>
    <w:qFormat/>
    <w:rsid w:val="00CC683C"/>
  </w:style>
  <w:style w:type="paragraph" w:customStyle="1" w:styleId="xmsonormal">
    <w:name w:val="x_msonormal"/>
    <w:basedOn w:val="Normal"/>
    <w:unhideWhenUsed/>
    <w:rsid w:val="00553EB8"/>
    <w:rPr>
      <w:rFonts w:eastAsiaTheme="minorHAnsi" w:cs="Calibri"/>
    </w:rPr>
  </w:style>
  <w:style w:type="table" w:styleId="GridTable1Light-Accent6">
    <w:name w:val="Grid Table 1 Light Accent 6"/>
    <w:basedOn w:val="TableNormal"/>
    <w:uiPriority w:val="46"/>
    <w:rsid w:val="00553EB8"/>
    <w:rPr>
      <w:color w:val="707373"/>
    </w:r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553EB8"/>
    <w:rPr>
      <w:color w:val="707373"/>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customStyle="1" w:styleId="GridTable5Dark-Accent61">
    <w:name w:val="Grid Table 5 Dark - Accent 61"/>
    <w:basedOn w:val="TableNormal"/>
    <w:uiPriority w:val="50"/>
    <w:rsid w:val="00553EB8"/>
    <w:rPr>
      <w:color w:val="707373"/>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styleId="GridTable2-Accent4">
    <w:name w:val="Grid Table 2 Accent 4"/>
    <w:basedOn w:val="TableNormal"/>
    <w:uiPriority w:val="47"/>
    <w:rsid w:val="00553EB8"/>
    <w:rPr>
      <w:color w:val="707373"/>
    </w:rPr>
    <w:tblPr>
      <w:tblStyleRowBandSize w:val="1"/>
      <w:tblStyleColBandSize w:val="1"/>
      <w:tblBorders>
        <w:top w:val="single" w:sz="2" w:space="0" w:color="ECE079" w:themeColor="accent4" w:themeTint="99"/>
        <w:bottom w:val="single" w:sz="2" w:space="0" w:color="ECE079" w:themeColor="accent4" w:themeTint="99"/>
        <w:insideH w:val="single" w:sz="2" w:space="0" w:color="ECE079" w:themeColor="accent4" w:themeTint="99"/>
        <w:insideV w:val="single" w:sz="2" w:space="0" w:color="ECE079" w:themeColor="accent4" w:themeTint="99"/>
      </w:tblBorders>
    </w:tblPr>
    <w:tblStylePr w:type="firstRow">
      <w:rPr>
        <w:b/>
        <w:bCs/>
      </w:rPr>
      <w:tblPr/>
      <w:tcPr>
        <w:tcBorders>
          <w:top w:val="nil"/>
          <w:bottom w:val="single" w:sz="12" w:space="0" w:color="ECE079" w:themeColor="accent4" w:themeTint="99"/>
          <w:insideH w:val="nil"/>
          <w:insideV w:val="nil"/>
        </w:tcBorders>
        <w:shd w:val="clear" w:color="auto" w:fill="FFFFFF" w:themeFill="background1"/>
      </w:tcPr>
    </w:tblStylePr>
    <w:tblStylePr w:type="lastRow">
      <w:rPr>
        <w:b/>
        <w:bCs/>
      </w:rPr>
      <w:tblPr/>
      <w:tcPr>
        <w:tcBorders>
          <w:top w:val="double" w:sz="2" w:space="0" w:color="ECE07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4D2" w:themeFill="accent4" w:themeFillTint="33"/>
      </w:tcPr>
    </w:tblStylePr>
    <w:tblStylePr w:type="band1Horz">
      <w:tblPr/>
      <w:tcPr>
        <w:shd w:val="clear" w:color="auto" w:fill="F8F4D2" w:themeFill="accent4" w:themeFillTint="33"/>
      </w:tcPr>
    </w:tblStylePr>
  </w:style>
  <w:style w:type="character" w:customStyle="1" w:styleId="UnresolvedMention11">
    <w:name w:val="Unresolved Mention11"/>
    <w:basedOn w:val="DefaultParagraphFont"/>
    <w:uiPriority w:val="99"/>
    <w:semiHidden/>
    <w:unhideWhenUsed/>
    <w:rsid w:val="00553EB8"/>
    <w:rPr>
      <w:color w:val="605E5C"/>
      <w:shd w:val="clear" w:color="auto" w:fill="E1DFDD"/>
    </w:rPr>
  </w:style>
  <w:style w:type="paragraph" w:customStyle="1" w:styleId="TitlePageDetails-versiondate">
    <w:name w:val="Title Page Details - version date"/>
    <w:basedOn w:val="Normal"/>
    <w:rsid w:val="00B3549F"/>
    <w:pPr>
      <w:widowControl w:val="0"/>
      <w:spacing w:line="480" w:lineRule="exact"/>
    </w:pPr>
    <w:rPr>
      <w:rFonts w:ascii="Source Sans Pro Semibold" w:eastAsia="Times New Roman" w:hAnsi="Source Sans Pro Semibold"/>
      <w:bCs/>
      <w:sz w:val="28"/>
      <w:szCs w:val="28"/>
      <w:lang w:val="en-CA" w:bidi="en-US"/>
    </w:rPr>
  </w:style>
  <w:style w:type="paragraph" w:styleId="EndnoteText">
    <w:name w:val="endnote text"/>
    <w:basedOn w:val="Normal"/>
    <w:link w:val="EndnoteTextChar"/>
    <w:uiPriority w:val="99"/>
    <w:semiHidden/>
    <w:unhideWhenUsed/>
    <w:rsid w:val="00553EB8"/>
    <w:pPr>
      <w:spacing w:line="240" w:lineRule="auto"/>
    </w:pPr>
  </w:style>
  <w:style w:type="character" w:customStyle="1" w:styleId="EndnoteTextChar">
    <w:name w:val="Endnote Text Char"/>
    <w:basedOn w:val="DefaultParagraphFont"/>
    <w:link w:val="EndnoteText"/>
    <w:uiPriority w:val="99"/>
    <w:semiHidden/>
    <w:rsid w:val="00553EB8"/>
    <w:rPr>
      <w:rFonts w:ascii="Source Sans Pro" w:hAnsi="Source Sans Pro"/>
      <w:color w:val="707373"/>
    </w:rPr>
  </w:style>
  <w:style w:type="character" w:styleId="EndnoteReference">
    <w:name w:val="endnote reference"/>
    <w:basedOn w:val="DefaultParagraphFont"/>
    <w:uiPriority w:val="99"/>
    <w:rsid w:val="00553EB8"/>
    <w:rPr>
      <w:vertAlign w:val="superscript"/>
    </w:rPr>
  </w:style>
  <w:style w:type="paragraph" w:styleId="Caption">
    <w:name w:val="caption"/>
    <w:basedOn w:val="Normal"/>
    <w:next w:val="Normal"/>
    <w:uiPriority w:val="35"/>
    <w:unhideWhenUsed/>
    <w:qFormat/>
    <w:rsid w:val="00553EB8"/>
    <w:pPr>
      <w:spacing w:after="200" w:line="240" w:lineRule="auto"/>
    </w:pPr>
    <w:rPr>
      <w:i/>
      <w:iCs/>
      <w:color w:val="343537" w:themeColor="text2"/>
      <w:sz w:val="18"/>
      <w:szCs w:val="18"/>
    </w:rPr>
  </w:style>
  <w:style w:type="paragraph" w:customStyle="1" w:styleId="BulletList">
    <w:name w:val="Bullet List"/>
    <w:basedOn w:val="Normal"/>
    <w:autoRedefine/>
    <w:qFormat/>
    <w:rsid w:val="008C435F"/>
    <w:pPr>
      <w:widowControl w:val="0"/>
      <w:numPr>
        <w:numId w:val="6"/>
      </w:numPr>
      <w:spacing w:before="0" w:beforeAutospacing="0"/>
    </w:pPr>
    <w:rPr>
      <w:rFonts w:eastAsia="Times New Roman"/>
      <w:lang w:val="en-CA" w:bidi="en-US"/>
    </w:rPr>
  </w:style>
  <w:style w:type="paragraph" w:customStyle="1" w:styleId="ForsiteTextCallOut">
    <w:name w:val="Forsite Text Call Out"/>
    <w:basedOn w:val="BulletList"/>
    <w:autoRedefine/>
    <w:qFormat/>
    <w:rsid w:val="00A6366E"/>
    <w:pPr>
      <w:numPr>
        <w:numId w:val="0"/>
      </w:numPr>
    </w:pPr>
    <w:rPr>
      <w:rFonts w:ascii="Source Sans Pro Semibold" w:hAnsi="Source Sans Pro Semibold"/>
      <w:iCs/>
      <w:color w:val="297339"/>
    </w:rPr>
  </w:style>
  <w:style w:type="character" w:customStyle="1" w:styleId="Heading9Char">
    <w:name w:val="Heading 9 Char"/>
    <w:basedOn w:val="DefaultParagraphFont"/>
    <w:link w:val="Heading9"/>
    <w:uiPriority w:val="9"/>
    <w:rsid w:val="00A6366E"/>
    <w:rPr>
      <w:rFonts w:asciiTheme="majorHAnsi" w:eastAsiaTheme="majorEastAsia" w:hAnsiTheme="majorHAnsi" w:cstheme="majorBidi"/>
      <w:i/>
      <w:iCs/>
      <w:color w:val="858888" w:themeColor="text1" w:themeTint="D8"/>
      <w:sz w:val="21"/>
      <w:szCs w:val="21"/>
    </w:rPr>
  </w:style>
  <w:style w:type="table" w:customStyle="1" w:styleId="TableGrid1">
    <w:name w:val="Table Grid1"/>
    <w:basedOn w:val="TableNormal"/>
    <w:next w:val="TableGrid"/>
    <w:uiPriority w:val="99"/>
    <w:rsid w:val="00553EB8"/>
    <w:pPr>
      <w:widowControl w:val="0"/>
      <w:spacing w:after="240" w:line="480" w:lineRule="auto"/>
      <w:ind w:firstLine="360"/>
    </w:pPr>
    <w:rPr>
      <w:rFonts w:eastAsia="Times New Roman"/>
      <w:color w:val="707373"/>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553E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53EB8"/>
    <w:rPr>
      <w:rFonts w:ascii="Segoe UI" w:hAnsi="Segoe UI" w:cs="Segoe UI"/>
      <w:color w:val="707373"/>
      <w:sz w:val="18"/>
      <w:szCs w:val="18"/>
    </w:rPr>
  </w:style>
  <w:style w:type="character" w:styleId="UnresolvedMention">
    <w:name w:val="Unresolved Mention"/>
    <w:basedOn w:val="DefaultParagraphFont"/>
    <w:uiPriority w:val="99"/>
    <w:semiHidden/>
    <w:unhideWhenUsed/>
    <w:rsid w:val="00553EB8"/>
    <w:rPr>
      <w:color w:val="605E5C"/>
      <w:shd w:val="clear" w:color="auto" w:fill="E1DFDD"/>
    </w:rPr>
  </w:style>
  <w:style w:type="paragraph" w:styleId="Title">
    <w:name w:val="Title"/>
    <w:basedOn w:val="Normal"/>
    <w:next w:val="Normal"/>
    <w:link w:val="TitleChar"/>
    <w:uiPriority w:val="10"/>
    <w:qFormat/>
    <w:rsid w:val="00B3549F"/>
    <w:pPr>
      <w:spacing w:after="0" w:line="240" w:lineRule="auto"/>
      <w:contextualSpacing/>
    </w:pPr>
    <w:rPr>
      <w:rFonts w:eastAsiaTheme="majorEastAsia" w:cstheme="majorBidi"/>
      <w:b/>
      <w:color w:val="343537"/>
      <w:spacing w:val="-10"/>
      <w:kern w:val="28"/>
      <w:sz w:val="68"/>
      <w:szCs w:val="56"/>
    </w:rPr>
  </w:style>
  <w:style w:type="character" w:customStyle="1" w:styleId="TitleChar">
    <w:name w:val="Title Char"/>
    <w:basedOn w:val="DefaultParagraphFont"/>
    <w:link w:val="Title"/>
    <w:uiPriority w:val="10"/>
    <w:rsid w:val="00A6366E"/>
    <w:rPr>
      <w:rFonts w:ascii="Source Sans Pro" w:eastAsiaTheme="majorEastAsia" w:hAnsi="Source Sans Pro" w:cstheme="majorBidi"/>
      <w:b/>
      <w:color w:val="343537"/>
      <w:spacing w:val="-10"/>
      <w:kern w:val="28"/>
      <w:sz w:val="68"/>
      <w:szCs w:val="56"/>
    </w:rPr>
  </w:style>
  <w:style w:type="paragraph" w:customStyle="1" w:styleId="ProjectExampleTitle">
    <w:name w:val="Project Example Title"/>
    <w:basedOn w:val="Normal"/>
    <w:next w:val="Normal"/>
    <w:rsid w:val="00B3549F"/>
    <w:pPr>
      <w:spacing w:after="0"/>
    </w:pPr>
    <w:rPr>
      <w:rFonts w:ascii="Source Sans Pro Semibold" w:eastAsia="Times New Roman" w:hAnsi="Source Sans Pro Semibold" w:cs="Calibri"/>
      <w:color w:val="343537"/>
      <w:szCs w:val="18"/>
    </w:rPr>
  </w:style>
  <w:style w:type="paragraph" w:customStyle="1" w:styleId="WebLinkCallOut">
    <w:name w:val="Web Link Call Out"/>
    <w:basedOn w:val="Normal"/>
    <w:rsid w:val="00553EB8"/>
    <w:pPr>
      <w:tabs>
        <w:tab w:val="center" w:pos="4320"/>
        <w:tab w:val="right" w:pos="8640"/>
      </w:tabs>
      <w:spacing w:line="240" w:lineRule="auto"/>
    </w:pPr>
    <w:rPr>
      <w:rFonts w:ascii="Source Sans Pro Semibold" w:eastAsia="Times New Roman" w:hAnsi="Source Sans Pro Semibold"/>
      <w:i/>
      <w:color w:val="343537"/>
      <w:spacing w:val="10"/>
    </w:rPr>
  </w:style>
  <w:style w:type="paragraph" w:customStyle="1" w:styleId="WebLink">
    <w:name w:val="Web Link"/>
    <w:basedOn w:val="Footer"/>
    <w:rsid w:val="00553EB8"/>
    <w:pPr>
      <w:tabs>
        <w:tab w:val="clear" w:pos="4680"/>
        <w:tab w:val="clear" w:pos="9360"/>
        <w:tab w:val="center" w:pos="4320"/>
        <w:tab w:val="right" w:pos="8640"/>
      </w:tabs>
      <w:spacing w:line="240" w:lineRule="auto"/>
    </w:pPr>
    <w:rPr>
      <w:rFonts w:ascii="Arial Black" w:eastAsia="Times New Roman" w:hAnsi="Arial Black"/>
      <w:caps/>
      <w:color w:val="98C144"/>
      <w:spacing w:val="10"/>
      <w:sz w:val="24"/>
    </w:rPr>
  </w:style>
  <w:style w:type="paragraph" w:customStyle="1" w:styleId="NumberingList">
    <w:name w:val="Numbering List"/>
    <w:basedOn w:val="Normal"/>
    <w:rsid w:val="00B3549F"/>
    <w:pPr>
      <w:numPr>
        <w:numId w:val="7"/>
      </w:numPr>
      <w:tabs>
        <w:tab w:val="num" w:pos="360"/>
      </w:tabs>
    </w:pPr>
    <w:rPr>
      <w:rFonts w:eastAsia="Times New Roman"/>
    </w:rPr>
  </w:style>
  <w:style w:type="paragraph" w:customStyle="1" w:styleId="Headingfalse">
    <w:name w:val="Heading false"/>
    <w:basedOn w:val="Normal"/>
    <w:rsid w:val="00553EB8"/>
    <w:pPr>
      <w:keepNext/>
      <w:keepLines/>
      <w:spacing w:before="120" w:after="60" w:line="240" w:lineRule="auto"/>
    </w:pPr>
    <w:rPr>
      <w:rFonts w:eastAsiaTheme="minorEastAsia" w:cstheme="minorHAnsi"/>
      <w:b/>
      <w:szCs w:val="18"/>
      <w:lang w:bidi="en-US"/>
    </w:rPr>
  </w:style>
  <w:style w:type="paragraph" w:customStyle="1" w:styleId="ListNumber1">
    <w:name w:val="List Number 1"/>
    <w:basedOn w:val="Normal"/>
    <w:qFormat/>
    <w:rsid w:val="00B3549F"/>
    <w:pPr>
      <w:tabs>
        <w:tab w:val="num" w:pos="360"/>
      </w:tabs>
      <w:spacing w:after="0"/>
      <w:jc w:val="left"/>
    </w:pPr>
    <w:rPr>
      <w:rFonts w:eastAsiaTheme="minorEastAsia"/>
      <w:lang w:val="en-CA" w:bidi="en-US"/>
    </w:rPr>
  </w:style>
  <w:style w:type="paragraph" w:styleId="ListBullet2">
    <w:name w:val="List Bullet 2"/>
    <w:basedOn w:val="Normal"/>
    <w:uiPriority w:val="99"/>
    <w:rsid w:val="00553EB8"/>
    <w:pPr>
      <w:numPr>
        <w:ilvl w:val="1"/>
        <w:numId w:val="2"/>
      </w:numPr>
      <w:tabs>
        <w:tab w:val="left" w:pos="0"/>
        <w:tab w:val="center" w:pos="4680"/>
        <w:tab w:val="right" w:pos="9360"/>
      </w:tabs>
      <w:spacing w:after="120" w:line="240" w:lineRule="auto"/>
      <w:contextualSpacing/>
    </w:pPr>
    <w:rPr>
      <w:rFonts w:ascii="Calibri" w:eastAsiaTheme="minorEastAsia" w:hAnsi="Calibri"/>
      <w:color w:val="auto"/>
      <w:sz w:val="18"/>
      <w:szCs w:val="18"/>
      <w:lang w:bidi="en-US"/>
    </w:rPr>
  </w:style>
  <w:style w:type="paragraph" w:customStyle="1" w:styleId="ReportTitle">
    <w:name w:val="Report Title"/>
    <w:basedOn w:val="NoSpacing"/>
    <w:rsid w:val="00553EB8"/>
    <w:pPr>
      <w:spacing w:line="240" w:lineRule="auto"/>
    </w:pPr>
    <w:rPr>
      <w:rFonts w:ascii="Source Sans Pro Semibold" w:eastAsiaTheme="minorEastAsia" w:hAnsi="Source Sans Pro Semibold" w:cstheme="minorBidi"/>
      <w:b/>
      <w:color w:val="343537"/>
      <w:sz w:val="44"/>
      <w:lang w:bidi="ar-SA"/>
    </w:rPr>
  </w:style>
  <w:style w:type="paragraph" w:customStyle="1" w:styleId="ReportType">
    <w:name w:val="Report Type"/>
    <w:basedOn w:val="Normal"/>
    <w:rsid w:val="00553EB8"/>
    <w:pPr>
      <w:pBdr>
        <w:top w:val="single" w:sz="24" w:space="1" w:color="98C144"/>
      </w:pBdr>
      <w:tabs>
        <w:tab w:val="left" w:pos="0"/>
        <w:tab w:val="center" w:pos="4680"/>
        <w:tab w:val="right" w:pos="9360"/>
      </w:tabs>
      <w:spacing w:after="120" w:line="240" w:lineRule="auto"/>
    </w:pPr>
    <w:rPr>
      <w:rFonts w:ascii="Source Sans Pro Semibold" w:eastAsiaTheme="minorEastAsia" w:hAnsi="Source Sans Pro Semibold"/>
      <w:caps/>
      <w:color w:val="98C144"/>
      <w:sz w:val="26"/>
      <w:szCs w:val="18"/>
      <w:lang w:bidi="en-US"/>
    </w:rPr>
  </w:style>
  <w:style w:type="paragraph" w:customStyle="1" w:styleId="AResumeBullet">
    <w:name w:val="A Resume Bullet"/>
    <w:basedOn w:val="ListBullet2"/>
    <w:link w:val="AResumeBulletChar"/>
    <w:autoRedefine/>
    <w:rsid w:val="00553EB8"/>
    <w:pPr>
      <w:numPr>
        <w:ilvl w:val="0"/>
        <w:numId w:val="8"/>
      </w:numPr>
      <w:tabs>
        <w:tab w:val="clear" w:pos="0"/>
        <w:tab w:val="clear" w:pos="4680"/>
        <w:tab w:val="clear" w:pos="9360"/>
      </w:tabs>
      <w:spacing w:after="0" w:line="240" w:lineRule="exact"/>
      <w:contextualSpacing w:val="0"/>
    </w:pPr>
    <w:rPr>
      <w:rFonts w:ascii="Source Sans Pro" w:eastAsia="Times New Roman" w:hAnsi="Source Sans Pro" w:cs="Arial"/>
      <w:color w:val="707373"/>
      <w:sz w:val="20"/>
      <w:szCs w:val="24"/>
      <w:lang w:bidi="ar-SA"/>
    </w:rPr>
  </w:style>
  <w:style w:type="character" w:customStyle="1" w:styleId="AResumeBulletChar">
    <w:name w:val="A Resume Bullet Char"/>
    <w:link w:val="AResumeBullet"/>
    <w:rsid w:val="00553EB8"/>
    <w:rPr>
      <w:rFonts w:eastAsia="Times New Roman" w:cs="Arial"/>
      <w:color w:val="707373"/>
      <w:szCs w:val="24"/>
    </w:rPr>
  </w:style>
  <w:style w:type="paragraph" w:customStyle="1" w:styleId="EducationAffiliationListing">
    <w:name w:val="Education/Affiliation Listing"/>
    <w:basedOn w:val="Normal"/>
    <w:uiPriority w:val="1"/>
    <w:rsid w:val="00B3549F"/>
    <w:pPr>
      <w:spacing w:line="200" w:lineRule="exact"/>
    </w:pPr>
    <w:rPr>
      <w:rFonts w:eastAsia="Times New Roman"/>
    </w:rPr>
  </w:style>
  <w:style w:type="paragraph" w:customStyle="1" w:styleId="ResumeHeading1">
    <w:name w:val="Resume Heading 1"/>
    <w:basedOn w:val="Normal"/>
    <w:rsid w:val="00210E50"/>
    <w:pPr>
      <w:autoSpaceDE w:val="0"/>
      <w:autoSpaceDN w:val="0"/>
      <w:adjustRightInd w:val="0"/>
      <w:spacing w:before="240"/>
    </w:pPr>
    <w:rPr>
      <w:rFonts w:eastAsiaTheme="minorHAnsi" w:cstheme="minorHAnsi"/>
      <w:b/>
      <w:noProof/>
      <w:color w:val="343537"/>
      <w:sz w:val="36"/>
      <w:szCs w:val="24"/>
    </w:rPr>
  </w:style>
  <w:style w:type="paragraph" w:customStyle="1" w:styleId="ResumeHeading3">
    <w:name w:val="Resume Heading 3"/>
    <w:basedOn w:val="Normal"/>
    <w:next w:val="Normal"/>
    <w:rsid w:val="00A6366E"/>
    <w:pPr>
      <w:autoSpaceDE w:val="0"/>
      <w:autoSpaceDN w:val="0"/>
      <w:adjustRightInd w:val="0"/>
    </w:pPr>
    <w:rPr>
      <w:rFonts w:ascii="Source Sans Pro Semibold" w:eastAsiaTheme="minorHAnsi" w:hAnsi="Source Sans Pro Semibold" w:cs="Calibri"/>
      <w:color w:val="297339"/>
      <w:szCs w:val="24"/>
    </w:rPr>
  </w:style>
  <w:style w:type="table" w:customStyle="1" w:styleId="TableGrid2">
    <w:name w:val="Table Grid2"/>
    <w:basedOn w:val="TableNormal"/>
    <w:next w:val="TableGrid"/>
    <w:uiPriority w:val="39"/>
    <w:rsid w:val="00553EB8"/>
    <w:rPr>
      <w:rFonts w:asciiTheme="minorHAnsi" w:eastAsiaTheme="minorHAnsi" w:hAnsiTheme="minorHAnsi" w:cstheme="minorBidi"/>
      <w:color w:val="707373"/>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53EB8"/>
    <w:rPr>
      <w:color w:val="605E5C"/>
      <w:shd w:val="clear" w:color="auto" w:fill="E1DFDD"/>
    </w:rPr>
  </w:style>
  <w:style w:type="numbering" w:customStyle="1" w:styleId="NumberedList2">
    <w:name w:val="Numbered List2"/>
    <w:basedOn w:val="NoList"/>
    <w:uiPriority w:val="99"/>
    <w:rsid w:val="00553EB8"/>
    <w:pPr>
      <w:numPr>
        <w:numId w:val="1"/>
      </w:numPr>
    </w:pPr>
  </w:style>
  <w:style w:type="numbering" w:customStyle="1" w:styleId="NumberingList12">
    <w:name w:val="Numbering List 12"/>
    <w:basedOn w:val="NoList"/>
    <w:uiPriority w:val="99"/>
    <w:rsid w:val="00553EB8"/>
    <w:pPr>
      <w:numPr>
        <w:numId w:val="10"/>
      </w:numPr>
    </w:pPr>
  </w:style>
  <w:style w:type="table" w:customStyle="1" w:styleId="TableGrid3">
    <w:name w:val="Table Grid3"/>
    <w:basedOn w:val="TableNormal"/>
    <w:next w:val="TableGrid"/>
    <w:uiPriority w:val="39"/>
    <w:rsid w:val="00553EB8"/>
    <w:rPr>
      <w:rFonts w:asciiTheme="minorHAnsi" w:eastAsiaTheme="minorHAnsi" w:hAnsiTheme="minorHAnsi" w:cstheme="minorBidi"/>
      <w:color w:val="707373"/>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53EB8"/>
    <w:rPr>
      <w:color w:val="297339" w:themeColor="followedHyperlink"/>
      <w:u w:val="single"/>
    </w:rPr>
  </w:style>
  <w:style w:type="numbering" w:customStyle="1" w:styleId="NumberedList3">
    <w:name w:val="Numbered List3"/>
    <w:basedOn w:val="NoList"/>
    <w:uiPriority w:val="99"/>
    <w:rsid w:val="00553EB8"/>
    <w:pPr>
      <w:numPr>
        <w:numId w:val="11"/>
      </w:numPr>
    </w:pPr>
  </w:style>
  <w:style w:type="numbering" w:customStyle="1" w:styleId="NumberingList13">
    <w:name w:val="Numbering List 13"/>
    <w:basedOn w:val="NoList"/>
    <w:uiPriority w:val="99"/>
    <w:rsid w:val="00553EB8"/>
    <w:pPr>
      <w:numPr>
        <w:numId w:val="12"/>
      </w:numPr>
    </w:pPr>
  </w:style>
  <w:style w:type="paragraph" w:styleId="NormalWeb">
    <w:name w:val="Normal (Web)"/>
    <w:basedOn w:val="Normal"/>
    <w:uiPriority w:val="99"/>
    <w:semiHidden/>
    <w:rsid w:val="00553EB8"/>
    <w:pPr>
      <w:spacing w:line="240" w:lineRule="auto"/>
    </w:pPr>
    <w:rPr>
      <w:rFonts w:ascii="Times New Roman" w:eastAsiaTheme="minorHAnsi" w:hAnsi="Times New Roman"/>
      <w:color w:val="auto"/>
      <w:sz w:val="24"/>
      <w:szCs w:val="24"/>
    </w:rPr>
  </w:style>
  <w:style w:type="character" w:customStyle="1" w:styleId="UnresolvedMention3">
    <w:name w:val="Unresolved Mention3"/>
    <w:basedOn w:val="DefaultParagraphFont"/>
    <w:uiPriority w:val="99"/>
    <w:semiHidden/>
    <w:unhideWhenUsed/>
    <w:rsid w:val="00553EB8"/>
    <w:rPr>
      <w:color w:val="605E5C"/>
      <w:shd w:val="clear" w:color="auto" w:fill="E1DFDD"/>
    </w:r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rFonts w:ascii="Source Sans Pro" w:hAnsi="Source Sans Pro"/>
      <w:color w:val="707373"/>
    </w:rPr>
  </w:style>
  <w:style w:type="paragraph" w:styleId="ListBullet">
    <w:name w:val="List Bullet"/>
    <w:basedOn w:val="Normal"/>
    <w:uiPriority w:val="11"/>
    <w:qFormat/>
    <w:rsid w:val="00E83198"/>
    <w:pPr>
      <w:numPr>
        <w:numId w:val="13"/>
      </w:numPr>
      <w:contextualSpacing/>
    </w:pPr>
  </w:style>
  <w:style w:type="character" w:styleId="PlaceholderText">
    <w:name w:val="Placeholder Text"/>
    <w:basedOn w:val="DefaultParagraphFont"/>
    <w:uiPriority w:val="99"/>
    <w:semiHidden/>
    <w:rsid w:val="00A061E4"/>
    <w:rPr>
      <w:color w:val="808080"/>
    </w:rPr>
  </w:style>
  <w:style w:type="paragraph" w:customStyle="1" w:styleId="Appendix">
    <w:name w:val="Appendix"/>
    <w:basedOn w:val="SectionHeading"/>
    <w:next w:val="Normal"/>
    <w:qFormat/>
    <w:rsid w:val="00366CF1"/>
    <w:pPr>
      <w:numPr>
        <w:numId w:val="14"/>
      </w:numPr>
      <w:spacing w:before="100"/>
      <w:ind w:left="357" w:hanging="357"/>
    </w:pPr>
  </w:style>
  <w:style w:type="character" w:customStyle="1" w:styleId="GreenTriangleBulletChar">
    <w:name w:val="Green Triangle Bullet Char"/>
    <w:basedOn w:val="DefaultParagraphFont"/>
    <w:link w:val="GreenTriangleBullet"/>
    <w:locked/>
    <w:rsid w:val="0055210F"/>
    <w:rPr>
      <w:rFonts w:eastAsia="Times New Roman" w:cstheme="minorBidi"/>
      <w:lang w:val="en-CA" w:bidi="en-US"/>
    </w:rPr>
  </w:style>
  <w:style w:type="paragraph" w:customStyle="1" w:styleId="TableHeading">
    <w:name w:val="Table Heading"/>
    <w:basedOn w:val="Heading2"/>
    <w:link w:val="TableHeadingChar"/>
    <w:qFormat/>
    <w:rsid w:val="001536ED"/>
    <w:pPr>
      <w:numPr>
        <w:numId w:val="5"/>
      </w:numPr>
      <w:tabs>
        <w:tab w:val="left" w:pos="0"/>
        <w:tab w:val="center" w:pos="4680"/>
        <w:tab w:val="right" w:pos="9360"/>
      </w:tabs>
      <w:adjustRightInd w:val="0"/>
      <w:spacing w:before="120"/>
      <w:ind w:left="576" w:hanging="576"/>
      <w:jc w:val="center"/>
      <w:textAlignment w:val="baseline"/>
    </w:pPr>
    <w:rPr>
      <w:rFonts w:ascii="Source Sans Pro" w:eastAsia="Times New Roman" w:hAnsi="Source Sans Pro" w:cs="Times New Roman"/>
      <w:b/>
      <w:caps/>
      <w:color w:val="343537" w:themeColor="text2"/>
      <w:spacing w:val="0"/>
      <w:sz w:val="22"/>
      <w:szCs w:val="18"/>
      <w:lang w:val="en-US" w:bidi="en-US"/>
    </w:rPr>
  </w:style>
  <w:style w:type="character" w:customStyle="1" w:styleId="TableHeadingChar">
    <w:name w:val="Table Heading Char"/>
    <w:link w:val="TableHeading"/>
    <w:rsid w:val="001536ED"/>
    <w:rPr>
      <w:rFonts w:eastAsia="Times New Roman"/>
      <w:b/>
      <w:caps/>
      <w:color w:val="343537" w:themeColor="text2"/>
      <w:sz w:val="22"/>
      <w:szCs w:val="18"/>
      <w:lang w:bidi="en-US"/>
    </w:rPr>
  </w:style>
  <w:style w:type="numbering" w:customStyle="1" w:styleId="NumberedList21">
    <w:name w:val="Numbered List21"/>
    <w:uiPriority w:val="99"/>
    <w:rsid w:val="00CD0C3A"/>
  </w:style>
  <w:style w:type="numbering" w:customStyle="1" w:styleId="NumberedList22">
    <w:name w:val="Numbered List22"/>
    <w:uiPriority w:val="99"/>
    <w:rsid w:val="00466B35"/>
  </w:style>
  <w:style w:type="numbering" w:customStyle="1" w:styleId="NumberedList23">
    <w:name w:val="Numbered List23"/>
    <w:basedOn w:val="NoList"/>
    <w:uiPriority w:val="99"/>
    <w:rsid w:val="001C5346"/>
  </w:style>
  <w:style w:type="numbering" w:customStyle="1" w:styleId="NumberedList24">
    <w:name w:val="Numbered List24"/>
    <w:uiPriority w:val="99"/>
    <w:rsid w:val="00CE1CE4"/>
  </w:style>
  <w:style w:type="table" w:customStyle="1" w:styleId="TableGrid4">
    <w:name w:val="Table Grid4"/>
    <w:basedOn w:val="TableNormal"/>
    <w:next w:val="TableGrid"/>
    <w:uiPriority w:val="39"/>
    <w:rsid w:val="00A26F8F"/>
    <w:pPr>
      <w:spacing w:line="240" w:lineRule="auto"/>
    </w:pPr>
    <w:rPr>
      <w:rFonts w:ascii="Calibri" w:hAnsi="Calibri"/>
      <w:color w:val="auto"/>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siteParagraph">
    <w:name w:val="Forsite Paragraph"/>
    <w:basedOn w:val="Normal"/>
    <w:link w:val="ForsiteParagraphChar"/>
    <w:qFormat/>
    <w:rsid w:val="001D545E"/>
    <w:pPr>
      <w:spacing w:before="0" w:beforeAutospacing="0" w:after="120" w:afterAutospacing="0" w:line="280" w:lineRule="exact"/>
    </w:pPr>
    <w:rPr>
      <w:rFonts w:asciiTheme="minorHAnsi" w:eastAsia="Times New Roman" w:hAnsiTheme="minorHAnsi"/>
      <w:color w:val="707373"/>
    </w:rPr>
  </w:style>
  <w:style w:type="character" w:customStyle="1" w:styleId="ForsiteParagraphChar">
    <w:name w:val="Forsite Paragraph Char"/>
    <w:basedOn w:val="DefaultParagraphFont"/>
    <w:link w:val="ForsiteParagraph"/>
    <w:rsid w:val="001D545E"/>
    <w:rPr>
      <w:rFonts w:asciiTheme="minorHAnsi" w:eastAsia="Times New Roman" w:hAnsiTheme="minorHAnsi"/>
      <w:color w:val="707373"/>
    </w:rPr>
  </w:style>
  <w:style w:type="numbering" w:customStyle="1" w:styleId="NumberedList25">
    <w:name w:val="Numbered List25"/>
    <w:uiPriority w:val="99"/>
    <w:rsid w:val="000A74F5"/>
  </w:style>
  <w:style w:type="numbering" w:customStyle="1" w:styleId="NumberedList26">
    <w:name w:val="Numbered List26"/>
    <w:uiPriority w:val="99"/>
    <w:rsid w:val="00591610"/>
  </w:style>
  <w:style w:type="numbering" w:customStyle="1" w:styleId="NumberedList27">
    <w:name w:val="Numbered List27"/>
    <w:uiPriority w:val="99"/>
    <w:rsid w:val="00C60B6E"/>
  </w:style>
  <w:style w:type="character" w:styleId="Strong">
    <w:name w:val="Strong"/>
    <w:basedOn w:val="DefaultParagraphFont"/>
    <w:uiPriority w:val="22"/>
    <w:qFormat/>
    <w:rsid w:val="00916518"/>
    <w:rPr>
      <w:b/>
      <w:bCs/>
    </w:rPr>
  </w:style>
  <w:style w:type="character" w:customStyle="1" w:styleId="ui-provider">
    <w:name w:val="ui-provider"/>
    <w:basedOn w:val="DefaultParagraphFont"/>
    <w:rsid w:val="00916518"/>
  </w:style>
  <w:style w:type="paragraph" w:customStyle="1" w:styleId="ForsiteParagraphnoindent">
    <w:name w:val="Forsite Paragraph no indent"/>
    <w:basedOn w:val="Normal"/>
    <w:link w:val="ForsiteParagraphnoindentChar"/>
    <w:qFormat/>
    <w:rsid w:val="006A14E2"/>
    <w:pPr>
      <w:spacing w:before="120" w:beforeAutospacing="0" w:after="120" w:afterAutospacing="0" w:line="280" w:lineRule="exact"/>
      <w:jc w:val="left"/>
    </w:pPr>
    <w:rPr>
      <w:rFonts w:ascii="Calibri" w:hAnsi="Calibri"/>
      <w:color w:val="707373"/>
      <w:szCs w:val="22"/>
    </w:rPr>
  </w:style>
  <w:style w:type="character" w:customStyle="1" w:styleId="ForsiteParagraphnoindentChar">
    <w:name w:val="Forsite Paragraph no indent Char"/>
    <w:link w:val="ForsiteParagraphnoindent"/>
    <w:rsid w:val="006A14E2"/>
    <w:rPr>
      <w:rFonts w:ascii="Calibri" w:hAnsi="Calibri"/>
      <w:color w:val="707373"/>
      <w:szCs w:val="22"/>
    </w:rPr>
  </w:style>
  <w:style w:type="table" w:customStyle="1" w:styleId="TableGrid5">
    <w:name w:val="Table Grid5"/>
    <w:basedOn w:val="TableNormal"/>
    <w:next w:val="TableGrid"/>
    <w:rsid w:val="00160E77"/>
    <w:pPr>
      <w:spacing w:line="240" w:lineRule="auto"/>
    </w:pPr>
    <w:rPr>
      <w:rFonts w:ascii="Times New Roman" w:eastAsia="Times New Roman" w:hAnsi="Times New Roman"/>
      <w:color w:val="auto"/>
      <w:lang w:val="en-CA"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40174A"/>
    <w:pPr>
      <w:spacing w:line="240" w:lineRule="auto"/>
    </w:pPr>
    <w:rPr>
      <w:rFonts w:ascii="Times New Roman" w:eastAsia="Times New Roman" w:hAnsi="Times New Roman"/>
      <w:color w:val="auto"/>
      <w:lang w:val="en-CA"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f01">
    <w:name w:val="cf01"/>
    <w:basedOn w:val="DefaultParagraphFont"/>
    <w:rsid w:val="005A5EDF"/>
    <w:rPr>
      <w:rFonts w:ascii="Segoe UI" w:hAnsi="Segoe UI" w:cs="Segoe UI" w:hint="default"/>
      <w:color w:val="707373"/>
      <w:sz w:val="18"/>
      <w:szCs w:val="18"/>
    </w:rPr>
  </w:style>
  <w:style w:type="paragraph" w:customStyle="1" w:styleId="FParagraph">
    <w:name w:val="F:Paragraph"/>
    <w:basedOn w:val="Normal"/>
    <w:link w:val="FParagraphChar"/>
    <w:qFormat/>
    <w:rsid w:val="00850DE3"/>
    <w:pPr>
      <w:spacing w:before="120" w:beforeAutospacing="0" w:after="120" w:afterAutospacing="0" w:line="280" w:lineRule="exact"/>
      <w:jc w:val="left"/>
    </w:pPr>
    <w:rPr>
      <w:rFonts w:ascii="Calibri" w:hAnsi="Calibri"/>
      <w:color w:val="707373"/>
      <w:szCs w:val="22"/>
    </w:rPr>
  </w:style>
  <w:style w:type="character" w:customStyle="1" w:styleId="FParagraphChar">
    <w:name w:val="F:Paragraph Char"/>
    <w:link w:val="FParagraph"/>
    <w:rsid w:val="00850DE3"/>
    <w:rPr>
      <w:rFonts w:ascii="Calibri" w:hAnsi="Calibri"/>
      <w:color w:val="707373"/>
      <w:szCs w:val="22"/>
    </w:rPr>
  </w:style>
  <w:style w:type="table" w:styleId="GridTable6Colorful">
    <w:name w:val="Grid Table 6 Colorful"/>
    <w:basedOn w:val="TableNormal"/>
    <w:uiPriority w:val="51"/>
    <w:rsid w:val="00912F33"/>
    <w:pPr>
      <w:spacing w:line="240" w:lineRule="auto"/>
    </w:pPr>
    <w:tblPr>
      <w:tblStyleRowBandSize w:val="1"/>
      <w:tblStyleColBandSize w:val="1"/>
      <w:tblBorders>
        <w:top w:val="single" w:sz="4" w:space="0" w:color="A8ABAB" w:themeColor="text1" w:themeTint="99"/>
        <w:left w:val="single" w:sz="4" w:space="0" w:color="A8ABAB" w:themeColor="text1" w:themeTint="99"/>
        <w:bottom w:val="single" w:sz="4" w:space="0" w:color="A8ABAB" w:themeColor="text1" w:themeTint="99"/>
        <w:right w:val="single" w:sz="4" w:space="0" w:color="A8ABAB" w:themeColor="text1" w:themeTint="99"/>
        <w:insideH w:val="single" w:sz="4" w:space="0" w:color="A8ABAB" w:themeColor="text1" w:themeTint="99"/>
        <w:insideV w:val="single" w:sz="4" w:space="0" w:color="A8ABAB" w:themeColor="text1" w:themeTint="99"/>
      </w:tblBorders>
    </w:tblPr>
    <w:tblStylePr w:type="firstRow">
      <w:rPr>
        <w:b/>
        <w:bCs/>
      </w:rPr>
      <w:tblPr/>
      <w:tcPr>
        <w:tcBorders>
          <w:bottom w:val="single" w:sz="12" w:space="0" w:color="A8ABAB" w:themeColor="text1" w:themeTint="99"/>
        </w:tcBorders>
      </w:tcPr>
    </w:tblStylePr>
    <w:tblStylePr w:type="lastRow">
      <w:rPr>
        <w:b/>
        <w:bCs/>
      </w:rPr>
      <w:tblPr/>
      <w:tcPr>
        <w:tcBorders>
          <w:top w:val="double" w:sz="4" w:space="0" w:color="A8ABAB" w:themeColor="text1" w:themeTint="99"/>
        </w:tcBorders>
      </w:tcPr>
    </w:tblStylePr>
    <w:tblStylePr w:type="firstCol">
      <w:rPr>
        <w:b/>
        <w:bCs/>
      </w:rPr>
    </w:tblStylePr>
    <w:tblStylePr w:type="lastCol">
      <w:rPr>
        <w:b/>
        <w:bCs/>
      </w:rPr>
    </w:tblStylePr>
    <w:tblStylePr w:type="band1Vert">
      <w:tblPr/>
      <w:tcPr>
        <w:shd w:val="clear" w:color="auto" w:fill="E2E3E3" w:themeFill="text1" w:themeFillTint="33"/>
      </w:tcPr>
    </w:tblStylePr>
    <w:tblStylePr w:type="band1Horz">
      <w:tblPr/>
      <w:tcPr>
        <w:shd w:val="clear" w:color="auto" w:fill="E2E3E3" w:themeFill="text1" w:themeFillTint="33"/>
      </w:tcPr>
    </w:tblStylePr>
  </w:style>
  <w:style w:type="table" w:styleId="GridTable6Colorful-Accent5">
    <w:name w:val="Grid Table 6 Colorful Accent 5"/>
    <w:basedOn w:val="TableNormal"/>
    <w:uiPriority w:val="51"/>
    <w:rsid w:val="007D421B"/>
    <w:pPr>
      <w:spacing w:line="240" w:lineRule="auto"/>
    </w:pPr>
    <w:rPr>
      <w:color w:val="545656" w:themeColor="accent5" w:themeShade="BF"/>
    </w:rPr>
    <w:tblPr>
      <w:tblStyleRowBandSize w:val="1"/>
      <w:tblStyleColBandSize w:val="1"/>
      <w:tblBorders>
        <w:top w:val="single" w:sz="4" w:space="0" w:color="A8ABAB" w:themeColor="accent5" w:themeTint="99"/>
        <w:left w:val="single" w:sz="4" w:space="0" w:color="A8ABAB" w:themeColor="accent5" w:themeTint="99"/>
        <w:bottom w:val="single" w:sz="4" w:space="0" w:color="A8ABAB" w:themeColor="accent5" w:themeTint="99"/>
        <w:right w:val="single" w:sz="4" w:space="0" w:color="A8ABAB" w:themeColor="accent5" w:themeTint="99"/>
        <w:insideH w:val="single" w:sz="4" w:space="0" w:color="A8ABAB" w:themeColor="accent5" w:themeTint="99"/>
        <w:insideV w:val="single" w:sz="4" w:space="0" w:color="A8ABAB" w:themeColor="accent5" w:themeTint="99"/>
      </w:tblBorders>
    </w:tblPr>
    <w:tblStylePr w:type="firstRow">
      <w:rPr>
        <w:b/>
        <w:bCs/>
      </w:rPr>
      <w:tblPr/>
      <w:tcPr>
        <w:tcBorders>
          <w:bottom w:val="single" w:sz="12" w:space="0" w:color="A8ABAB" w:themeColor="accent5" w:themeTint="99"/>
        </w:tcBorders>
      </w:tcPr>
    </w:tblStylePr>
    <w:tblStylePr w:type="lastRow">
      <w:rPr>
        <w:b/>
        <w:bCs/>
      </w:rPr>
      <w:tblPr/>
      <w:tcPr>
        <w:tcBorders>
          <w:top w:val="double" w:sz="4" w:space="0" w:color="A8ABAB" w:themeColor="accent5" w:themeTint="99"/>
        </w:tcBorders>
      </w:tcPr>
    </w:tblStylePr>
    <w:tblStylePr w:type="firstCol">
      <w:rPr>
        <w:b/>
        <w:bCs/>
      </w:rPr>
    </w:tblStylePr>
    <w:tblStylePr w:type="lastCol">
      <w:rPr>
        <w:b/>
        <w:bCs/>
      </w:rPr>
    </w:tblStylePr>
    <w:tblStylePr w:type="band1Vert">
      <w:tblPr/>
      <w:tcPr>
        <w:shd w:val="clear" w:color="auto" w:fill="E2E3E3" w:themeFill="accent5" w:themeFillTint="33"/>
      </w:tcPr>
    </w:tblStylePr>
    <w:tblStylePr w:type="band1Horz">
      <w:tblPr/>
      <w:tcPr>
        <w:shd w:val="clear" w:color="auto" w:fill="E2E3E3" w:themeFill="accent5" w:themeFillTint="33"/>
      </w:tcPr>
    </w:tblStylePr>
  </w:style>
  <w:style w:type="character" w:customStyle="1" w:styleId="font61">
    <w:name w:val="font61"/>
    <w:basedOn w:val="DefaultParagraphFont"/>
    <w:rsid w:val="007F3C66"/>
    <w:rPr>
      <w:rFonts w:ascii="Source Sans Pro" w:hAnsi="Source Sans Pro" w:hint="default"/>
      <w:b w:val="0"/>
      <w:bCs w:val="0"/>
      <w:i w:val="0"/>
      <w:iCs w:val="0"/>
      <w:strike w:val="0"/>
      <w:dstrike w:val="0"/>
      <w:color w:val="808080"/>
      <w:sz w:val="16"/>
      <w:szCs w:val="16"/>
      <w:u w:val="none"/>
      <w:effect w:val="none"/>
    </w:rPr>
  </w:style>
  <w:style w:type="table" w:styleId="GridTable2">
    <w:name w:val="Grid Table 2"/>
    <w:basedOn w:val="TableNormal"/>
    <w:uiPriority w:val="47"/>
    <w:rsid w:val="00AF3024"/>
    <w:pPr>
      <w:spacing w:line="240" w:lineRule="auto"/>
    </w:pPr>
    <w:tblPr>
      <w:tblStyleRowBandSize w:val="1"/>
      <w:tblStyleColBandSize w:val="1"/>
      <w:tblBorders>
        <w:top w:val="single" w:sz="2" w:space="0" w:color="A8ABAB" w:themeColor="text1" w:themeTint="99"/>
        <w:bottom w:val="single" w:sz="2" w:space="0" w:color="A8ABAB" w:themeColor="text1" w:themeTint="99"/>
        <w:insideH w:val="single" w:sz="2" w:space="0" w:color="A8ABAB" w:themeColor="text1" w:themeTint="99"/>
        <w:insideV w:val="single" w:sz="2" w:space="0" w:color="A8ABAB" w:themeColor="text1" w:themeTint="99"/>
      </w:tblBorders>
    </w:tblPr>
    <w:tblStylePr w:type="firstRow">
      <w:rPr>
        <w:b/>
        <w:bCs/>
      </w:rPr>
      <w:tblPr/>
      <w:tcPr>
        <w:tcBorders>
          <w:top w:val="nil"/>
          <w:bottom w:val="single" w:sz="12" w:space="0" w:color="A8ABAB" w:themeColor="text1" w:themeTint="99"/>
          <w:insideH w:val="nil"/>
          <w:insideV w:val="nil"/>
        </w:tcBorders>
        <w:shd w:val="clear" w:color="auto" w:fill="FFFFFF" w:themeFill="background1"/>
      </w:tcPr>
    </w:tblStylePr>
    <w:tblStylePr w:type="lastRow">
      <w:rPr>
        <w:b/>
        <w:bCs/>
      </w:rPr>
      <w:tblPr/>
      <w:tcPr>
        <w:tcBorders>
          <w:top w:val="double" w:sz="2" w:space="0" w:color="A8ABAB"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3E3" w:themeFill="text1" w:themeFillTint="33"/>
      </w:tcPr>
    </w:tblStylePr>
    <w:tblStylePr w:type="band1Horz">
      <w:tblPr/>
      <w:tcPr>
        <w:shd w:val="clear" w:color="auto" w:fill="E2E3E3" w:themeFill="text1" w:themeFillTint="33"/>
      </w:tcPr>
    </w:tblStylePr>
  </w:style>
  <w:style w:type="character" w:styleId="Mention">
    <w:name w:val="Mention"/>
    <w:basedOn w:val="DefaultParagraphFont"/>
    <w:uiPriority w:val="99"/>
    <w:unhideWhenUsed/>
    <w:rsid w:val="003B1EA3"/>
    <w:rPr>
      <w:color w:val="2B579A"/>
      <w:shd w:val="clear" w:color="auto" w:fill="E1DFDD"/>
    </w:rPr>
  </w:style>
  <w:style w:type="table" w:styleId="GridTable2-Accent1">
    <w:name w:val="Grid Table 2 Accent 1"/>
    <w:basedOn w:val="TableNormal"/>
    <w:uiPriority w:val="47"/>
    <w:rsid w:val="004554C6"/>
    <w:pPr>
      <w:spacing w:line="240" w:lineRule="auto"/>
    </w:pPr>
    <w:tblPr>
      <w:tblStyleRowBandSize w:val="1"/>
      <w:tblStyleColBandSize w:val="1"/>
      <w:tblBorders>
        <w:top w:val="single" w:sz="2" w:space="0" w:color="C1D98E" w:themeColor="accent1" w:themeTint="99"/>
        <w:bottom w:val="single" w:sz="2" w:space="0" w:color="C1D98E" w:themeColor="accent1" w:themeTint="99"/>
        <w:insideH w:val="single" w:sz="2" w:space="0" w:color="C1D98E" w:themeColor="accent1" w:themeTint="99"/>
        <w:insideV w:val="single" w:sz="2" w:space="0" w:color="C1D98E" w:themeColor="accent1" w:themeTint="99"/>
      </w:tblBorders>
    </w:tblPr>
    <w:tblStylePr w:type="firstRow">
      <w:rPr>
        <w:b/>
        <w:bCs/>
      </w:rPr>
      <w:tblPr/>
      <w:tcPr>
        <w:tcBorders>
          <w:top w:val="nil"/>
          <w:bottom w:val="single" w:sz="12" w:space="0" w:color="C1D98E" w:themeColor="accent1" w:themeTint="99"/>
          <w:insideH w:val="nil"/>
          <w:insideV w:val="nil"/>
        </w:tcBorders>
        <w:shd w:val="clear" w:color="auto" w:fill="FFFFFF" w:themeFill="background1"/>
      </w:tcPr>
    </w:tblStylePr>
    <w:tblStylePr w:type="lastRow">
      <w:rPr>
        <w:b/>
        <w:bCs/>
      </w:rPr>
      <w:tblPr/>
      <w:tcPr>
        <w:tcBorders>
          <w:top w:val="double" w:sz="2" w:space="0" w:color="C1D98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2D9" w:themeFill="accent1" w:themeFillTint="33"/>
      </w:tcPr>
    </w:tblStylePr>
    <w:tblStylePr w:type="band1Horz">
      <w:tblPr/>
      <w:tcPr>
        <w:shd w:val="clear" w:color="auto" w:fill="EAF2D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20">
      <w:bodyDiv w:val="1"/>
      <w:marLeft w:val="0"/>
      <w:marRight w:val="0"/>
      <w:marTop w:val="0"/>
      <w:marBottom w:val="0"/>
      <w:divBdr>
        <w:top w:val="none" w:sz="0" w:space="0" w:color="auto"/>
        <w:left w:val="none" w:sz="0" w:space="0" w:color="auto"/>
        <w:bottom w:val="none" w:sz="0" w:space="0" w:color="auto"/>
        <w:right w:val="none" w:sz="0" w:space="0" w:color="auto"/>
      </w:divBdr>
    </w:div>
    <w:div w:id="9308138">
      <w:bodyDiv w:val="1"/>
      <w:marLeft w:val="0"/>
      <w:marRight w:val="0"/>
      <w:marTop w:val="0"/>
      <w:marBottom w:val="0"/>
      <w:divBdr>
        <w:top w:val="none" w:sz="0" w:space="0" w:color="auto"/>
        <w:left w:val="none" w:sz="0" w:space="0" w:color="auto"/>
        <w:bottom w:val="none" w:sz="0" w:space="0" w:color="auto"/>
        <w:right w:val="none" w:sz="0" w:space="0" w:color="auto"/>
      </w:divBdr>
    </w:div>
    <w:div w:id="12584223">
      <w:bodyDiv w:val="1"/>
      <w:marLeft w:val="0"/>
      <w:marRight w:val="0"/>
      <w:marTop w:val="0"/>
      <w:marBottom w:val="0"/>
      <w:divBdr>
        <w:top w:val="none" w:sz="0" w:space="0" w:color="auto"/>
        <w:left w:val="none" w:sz="0" w:space="0" w:color="auto"/>
        <w:bottom w:val="none" w:sz="0" w:space="0" w:color="auto"/>
        <w:right w:val="none" w:sz="0" w:space="0" w:color="auto"/>
      </w:divBdr>
    </w:div>
    <w:div w:id="17126436">
      <w:bodyDiv w:val="1"/>
      <w:marLeft w:val="0"/>
      <w:marRight w:val="0"/>
      <w:marTop w:val="0"/>
      <w:marBottom w:val="0"/>
      <w:divBdr>
        <w:top w:val="none" w:sz="0" w:space="0" w:color="auto"/>
        <w:left w:val="none" w:sz="0" w:space="0" w:color="auto"/>
        <w:bottom w:val="none" w:sz="0" w:space="0" w:color="auto"/>
        <w:right w:val="none" w:sz="0" w:space="0" w:color="auto"/>
      </w:divBdr>
    </w:div>
    <w:div w:id="34473066">
      <w:bodyDiv w:val="1"/>
      <w:marLeft w:val="0"/>
      <w:marRight w:val="0"/>
      <w:marTop w:val="0"/>
      <w:marBottom w:val="0"/>
      <w:divBdr>
        <w:top w:val="none" w:sz="0" w:space="0" w:color="auto"/>
        <w:left w:val="none" w:sz="0" w:space="0" w:color="auto"/>
        <w:bottom w:val="none" w:sz="0" w:space="0" w:color="auto"/>
        <w:right w:val="none" w:sz="0" w:space="0" w:color="auto"/>
      </w:divBdr>
    </w:div>
    <w:div w:id="43994855">
      <w:bodyDiv w:val="1"/>
      <w:marLeft w:val="0"/>
      <w:marRight w:val="0"/>
      <w:marTop w:val="0"/>
      <w:marBottom w:val="0"/>
      <w:divBdr>
        <w:top w:val="none" w:sz="0" w:space="0" w:color="auto"/>
        <w:left w:val="none" w:sz="0" w:space="0" w:color="auto"/>
        <w:bottom w:val="none" w:sz="0" w:space="0" w:color="auto"/>
        <w:right w:val="none" w:sz="0" w:space="0" w:color="auto"/>
      </w:divBdr>
    </w:div>
    <w:div w:id="56899779">
      <w:bodyDiv w:val="1"/>
      <w:marLeft w:val="0"/>
      <w:marRight w:val="0"/>
      <w:marTop w:val="0"/>
      <w:marBottom w:val="0"/>
      <w:divBdr>
        <w:top w:val="none" w:sz="0" w:space="0" w:color="auto"/>
        <w:left w:val="none" w:sz="0" w:space="0" w:color="auto"/>
        <w:bottom w:val="none" w:sz="0" w:space="0" w:color="auto"/>
        <w:right w:val="none" w:sz="0" w:space="0" w:color="auto"/>
      </w:divBdr>
    </w:div>
    <w:div w:id="62220686">
      <w:bodyDiv w:val="1"/>
      <w:marLeft w:val="0"/>
      <w:marRight w:val="0"/>
      <w:marTop w:val="0"/>
      <w:marBottom w:val="0"/>
      <w:divBdr>
        <w:top w:val="none" w:sz="0" w:space="0" w:color="auto"/>
        <w:left w:val="none" w:sz="0" w:space="0" w:color="auto"/>
        <w:bottom w:val="none" w:sz="0" w:space="0" w:color="auto"/>
        <w:right w:val="none" w:sz="0" w:space="0" w:color="auto"/>
      </w:divBdr>
    </w:div>
    <w:div w:id="62916837">
      <w:bodyDiv w:val="1"/>
      <w:marLeft w:val="0"/>
      <w:marRight w:val="0"/>
      <w:marTop w:val="0"/>
      <w:marBottom w:val="0"/>
      <w:divBdr>
        <w:top w:val="none" w:sz="0" w:space="0" w:color="auto"/>
        <w:left w:val="none" w:sz="0" w:space="0" w:color="auto"/>
        <w:bottom w:val="none" w:sz="0" w:space="0" w:color="auto"/>
        <w:right w:val="none" w:sz="0" w:space="0" w:color="auto"/>
      </w:divBdr>
    </w:div>
    <w:div w:id="64843269">
      <w:bodyDiv w:val="1"/>
      <w:marLeft w:val="0"/>
      <w:marRight w:val="0"/>
      <w:marTop w:val="0"/>
      <w:marBottom w:val="0"/>
      <w:divBdr>
        <w:top w:val="none" w:sz="0" w:space="0" w:color="auto"/>
        <w:left w:val="none" w:sz="0" w:space="0" w:color="auto"/>
        <w:bottom w:val="none" w:sz="0" w:space="0" w:color="auto"/>
        <w:right w:val="none" w:sz="0" w:space="0" w:color="auto"/>
      </w:divBdr>
      <w:divsChild>
        <w:div w:id="1318143168">
          <w:marLeft w:val="0"/>
          <w:marRight w:val="0"/>
          <w:marTop w:val="0"/>
          <w:marBottom w:val="120"/>
          <w:divBdr>
            <w:top w:val="none" w:sz="0" w:space="0" w:color="auto"/>
            <w:left w:val="none" w:sz="0" w:space="0" w:color="auto"/>
            <w:bottom w:val="none" w:sz="0" w:space="0" w:color="auto"/>
            <w:right w:val="none" w:sz="0" w:space="0" w:color="auto"/>
          </w:divBdr>
          <w:divsChild>
            <w:div w:id="2045402000">
              <w:marLeft w:val="0"/>
              <w:marRight w:val="0"/>
              <w:marTop w:val="0"/>
              <w:marBottom w:val="0"/>
              <w:divBdr>
                <w:top w:val="none" w:sz="0" w:space="0" w:color="auto"/>
                <w:left w:val="none" w:sz="0" w:space="0" w:color="auto"/>
                <w:bottom w:val="none" w:sz="0" w:space="0" w:color="auto"/>
                <w:right w:val="none" w:sz="0" w:space="0" w:color="auto"/>
              </w:divBdr>
            </w:div>
          </w:divsChild>
        </w:div>
        <w:div w:id="1344437737">
          <w:marLeft w:val="0"/>
          <w:marRight w:val="0"/>
          <w:marTop w:val="120"/>
          <w:marBottom w:val="120"/>
          <w:divBdr>
            <w:top w:val="none" w:sz="0" w:space="0" w:color="auto"/>
            <w:left w:val="none" w:sz="0" w:space="0" w:color="auto"/>
            <w:bottom w:val="none" w:sz="0" w:space="0" w:color="auto"/>
            <w:right w:val="none" w:sz="0" w:space="0" w:color="auto"/>
          </w:divBdr>
          <w:divsChild>
            <w:div w:id="860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7099">
      <w:bodyDiv w:val="1"/>
      <w:marLeft w:val="0"/>
      <w:marRight w:val="0"/>
      <w:marTop w:val="0"/>
      <w:marBottom w:val="0"/>
      <w:divBdr>
        <w:top w:val="none" w:sz="0" w:space="0" w:color="auto"/>
        <w:left w:val="none" w:sz="0" w:space="0" w:color="auto"/>
        <w:bottom w:val="none" w:sz="0" w:space="0" w:color="auto"/>
        <w:right w:val="none" w:sz="0" w:space="0" w:color="auto"/>
      </w:divBdr>
    </w:div>
    <w:div w:id="107239886">
      <w:bodyDiv w:val="1"/>
      <w:marLeft w:val="0"/>
      <w:marRight w:val="0"/>
      <w:marTop w:val="0"/>
      <w:marBottom w:val="0"/>
      <w:divBdr>
        <w:top w:val="none" w:sz="0" w:space="0" w:color="auto"/>
        <w:left w:val="none" w:sz="0" w:space="0" w:color="auto"/>
        <w:bottom w:val="none" w:sz="0" w:space="0" w:color="auto"/>
        <w:right w:val="none" w:sz="0" w:space="0" w:color="auto"/>
      </w:divBdr>
    </w:div>
    <w:div w:id="138813388">
      <w:bodyDiv w:val="1"/>
      <w:marLeft w:val="0"/>
      <w:marRight w:val="0"/>
      <w:marTop w:val="0"/>
      <w:marBottom w:val="0"/>
      <w:divBdr>
        <w:top w:val="none" w:sz="0" w:space="0" w:color="auto"/>
        <w:left w:val="none" w:sz="0" w:space="0" w:color="auto"/>
        <w:bottom w:val="none" w:sz="0" w:space="0" w:color="auto"/>
        <w:right w:val="none" w:sz="0" w:space="0" w:color="auto"/>
      </w:divBdr>
      <w:divsChild>
        <w:div w:id="866452417">
          <w:marLeft w:val="0"/>
          <w:marRight w:val="0"/>
          <w:marTop w:val="0"/>
          <w:marBottom w:val="120"/>
          <w:divBdr>
            <w:top w:val="none" w:sz="0" w:space="0" w:color="auto"/>
            <w:left w:val="none" w:sz="0" w:space="0" w:color="auto"/>
            <w:bottom w:val="none" w:sz="0" w:space="0" w:color="auto"/>
            <w:right w:val="none" w:sz="0" w:space="0" w:color="auto"/>
          </w:divBdr>
          <w:divsChild>
            <w:div w:id="1077091888">
              <w:marLeft w:val="0"/>
              <w:marRight w:val="0"/>
              <w:marTop w:val="0"/>
              <w:marBottom w:val="0"/>
              <w:divBdr>
                <w:top w:val="none" w:sz="0" w:space="0" w:color="auto"/>
                <w:left w:val="none" w:sz="0" w:space="0" w:color="auto"/>
                <w:bottom w:val="none" w:sz="0" w:space="0" w:color="auto"/>
                <w:right w:val="none" w:sz="0" w:space="0" w:color="auto"/>
              </w:divBdr>
            </w:div>
          </w:divsChild>
        </w:div>
        <w:div w:id="1577982689">
          <w:marLeft w:val="0"/>
          <w:marRight w:val="0"/>
          <w:marTop w:val="0"/>
          <w:marBottom w:val="120"/>
          <w:divBdr>
            <w:top w:val="none" w:sz="0" w:space="0" w:color="auto"/>
            <w:left w:val="none" w:sz="0" w:space="0" w:color="auto"/>
            <w:bottom w:val="none" w:sz="0" w:space="0" w:color="auto"/>
            <w:right w:val="none" w:sz="0" w:space="0" w:color="auto"/>
          </w:divBdr>
          <w:divsChild>
            <w:div w:id="18386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145">
      <w:bodyDiv w:val="1"/>
      <w:marLeft w:val="0"/>
      <w:marRight w:val="0"/>
      <w:marTop w:val="0"/>
      <w:marBottom w:val="0"/>
      <w:divBdr>
        <w:top w:val="none" w:sz="0" w:space="0" w:color="auto"/>
        <w:left w:val="none" w:sz="0" w:space="0" w:color="auto"/>
        <w:bottom w:val="none" w:sz="0" w:space="0" w:color="auto"/>
        <w:right w:val="none" w:sz="0" w:space="0" w:color="auto"/>
      </w:divBdr>
    </w:div>
    <w:div w:id="224997942">
      <w:bodyDiv w:val="1"/>
      <w:marLeft w:val="0"/>
      <w:marRight w:val="0"/>
      <w:marTop w:val="0"/>
      <w:marBottom w:val="0"/>
      <w:divBdr>
        <w:top w:val="none" w:sz="0" w:space="0" w:color="auto"/>
        <w:left w:val="none" w:sz="0" w:space="0" w:color="auto"/>
        <w:bottom w:val="none" w:sz="0" w:space="0" w:color="auto"/>
        <w:right w:val="none" w:sz="0" w:space="0" w:color="auto"/>
      </w:divBdr>
    </w:div>
    <w:div w:id="228468577">
      <w:bodyDiv w:val="1"/>
      <w:marLeft w:val="0"/>
      <w:marRight w:val="0"/>
      <w:marTop w:val="0"/>
      <w:marBottom w:val="0"/>
      <w:divBdr>
        <w:top w:val="none" w:sz="0" w:space="0" w:color="auto"/>
        <w:left w:val="none" w:sz="0" w:space="0" w:color="auto"/>
        <w:bottom w:val="none" w:sz="0" w:space="0" w:color="auto"/>
        <w:right w:val="none" w:sz="0" w:space="0" w:color="auto"/>
      </w:divBdr>
    </w:div>
    <w:div w:id="249314356">
      <w:bodyDiv w:val="1"/>
      <w:marLeft w:val="0"/>
      <w:marRight w:val="0"/>
      <w:marTop w:val="0"/>
      <w:marBottom w:val="0"/>
      <w:divBdr>
        <w:top w:val="none" w:sz="0" w:space="0" w:color="auto"/>
        <w:left w:val="none" w:sz="0" w:space="0" w:color="auto"/>
        <w:bottom w:val="none" w:sz="0" w:space="0" w:color="auto"/>
        <w:right w:val="none" w:sz="0" w:space="0" w:color="auto"/>
      </w:divBdr>
    </w:div>
    <w:div w:id="264001773">
      <w:bodyDiv w:val="1"/>
      <w:marLeft w:val="0"/>
      <w:marRight w:val="0"/>
      <w:marTop w:val="0"/>
      <w:marBottom w:val="0"/>
      <w:divBdr>
        <w:top w:val="none" w:sz="0" w:space="0" w:color="auto"/>
        <w:left w:val="none" w:sz="0" w:space="0" w:color="auto"/>
        <w:bottom w:val="none" w:sz="0" w:space="0" w:color="auto"/>
        <w:right w:val="none" w:sz="0" w:space="0" w:color="auto"/>
      </w:divBdr>
    </w:div>
    <w:div w:id="264465570">
      <w:bodyDiv w:val="1"/>
      <w:marLeft w:val="0"/>
      <w:marRight w:val="0"/>
      <w:marTop w:val="0"/>
      <w:marBottom w:val="0"/>
      <w:divBdr>
        <w:top w:val="none" w:sz="0" w:space="0" w:color="auto"/>
        <w:left w:val="none" w:sz="0" w:space="0" w:color="auto"/>
        <w:bottom w:val="none" w:sz="0" w:space="0" w:color="auto"/>
        <w:right w:val="none" w:sz="0" w:space="0" w:color="auto"/>
      </w:divBdr>
    </w:div>
    <w:div w:id="276256490">
      <w:bodyDiv w:val="1"/>
      <w:marLeft w:val="0"/>
      <w:marRight w:val="0"/>
      <w:marTop w:val="0"/>
      <w:marBottom w:val="0"/>
      <w:divBdr>
        <w:top w:val="none" w:sz="0" w:space="0" w:color="auto"/>
        <w:left w:val="none" w:sz="0" w:space="0" w:color="auto"/>
        <w:bottom w:val="none" w:sz="0" w:space="0" w:color="auto"/>
        <w:right w:val="none" w:sz="0" w:space="0" w:color="auto"/>
      </w:divBdr>
    </w:div>
    <w:div w:id="289479207">
      <w:bodyDiv w:val="1"/>
      <w:marLeft w:val="0"/>
      <w:marRight w:val="0"/>
      <w:marTop w:val="0"/>
      <w:marBottom w:val="0"/>
      <w:divBdr>
        <w:top w:val="none" w:sz="0" w:space="0" w:color="auto"/>
        <w:left w:val="none" w:sz="0" w:space="0" w:color="auto"/>
        <w:bottom w:val="none" w:sz="0" w:space="0" w:color="auto"/>
        <w:right w:val="none" w:sz="0" w:space="0" w:color="auto"/>
      </w:divBdr>
    </w:div>
    <w:div w:id="299727567">
      <w:bodyDiv w:val="1"/>
      <w:marLeft w:val="0"/>
      <w:marRight w:val="0"/>
      <w:marTop w:val="0"/>
      <w:marBottom w:val="0"/>
      <w:divBdr>
        <w:top w:val="none" w:sz="0" w:space="0" w:color="auto"/>
        <w:left w:val="none" w:sz="0" w:space="0" w:color="auto"/>
        <w:bottom w:val="none" w:sz="0" w:space="0" w:color="auto"/>
        <w:right w:val="none" w:sz="0" w:space="0" w:color="auto"/>
      </w:divBdr>
    </w:div>
    <w:div w:id="303127628">
      <w:bodyDiv w:val="1"/>
      <w:marLeft w:val="0"/>
      <w:marRight w:val="0"/>
      <w:marTop w:val="0"/>
      <w:marBottom w:val="0"/>
      <w:divBdr>
        <w:top w:val="none" w:sz="0" w:space="0" w:color="auto"/>
        <w:left w:val="none" w:sz="0" w:space="0" w:color="auto"/>
        <w:bottom w:val="none" w:sz="0" w:space="0" w:color="auto"/>
        <w:right w:val="none" w:sz="0" w:space="0" w:color="auto"/>
      </w:divBdr>
    </w:div>
    <w:div w:id="311837021">
      <w:bodyDiv w:val="1"/>
      <w:marLeft w:val="0"/>
      <w:marRight w:val="0"/>
      <w:marTop w:val="0"/>
      <w:marBottom w:val="0"/>
      <w:divBdr>
        <w:top w:val="none" w:sz="0" w:space="0" w:color="auto"/>
        <w:left w:val="none" w:sz="0" w:space="0" w:color="auto"/>
        <w:bottom w:val="none" w:sz="0" w:space="0" w:color="auto"/>
        <w:right w:val="none" w:sz="0" w:space="0" w:color="auto"/>
      </w:divBdr>
    </w:div>
    <w:div w:id="312686242">
      <w:bodyDiv w:val="1"/>
      <w:marLeft w:val="0"/>
      <w:marRight w:val="0"/>
      <w:marTop w:val="0"/>
      <w:marBottom w:val="0"/>
      <w:divBdr>
        <w:top w:val="none" w:sz="0" w:space="0" w:color="auto"/>
        <w:left w:val="none" w:sz="0" w:space="0" w:color="auto"/>
        <w:bottom w:val="none" w:sz="0" w:space="0" w:color="auto"/>
        <w:right w:val="none" w:sz="0" w:space="0" w:color="auto"/>
      </w:divBdr>
    </w:div>
    <w:div w:id="337655424">
      <w:bodyDiv w:val="1"/>
      <w:marLeft w:val="0"/>
      <w:marRight w:val="0"/>
      <w:marTop w:val="0"/>
      <w:marBottom w:val="0"/>
      <w:divBdr>
        <w:top w:val="none" w:sz="0" w:space="0" w:color="auto"/>
        <w:left w:val="none" w:sz="0" w:space="0" w:color="auto"/>
        <w:bottom w:val="none" w:sz="0" w:space="0" w:color="auto"/>
        <w:right w:val="none" w:sz="0" w:space="0" w:color="auto"/>
      </w:divBdr>
    </w:div>
    <w:div w:id="340666743">
      <w:bodyDiv w:val="1"/>
      <w:marLeft w:val="0"/>
      <w:marRight w:val="0"/>
      <w:marTop w:val="0"/>
      <w:marBottom w:val="0"/>
      <w:divBdr>
        <w:top w:val="none" w:sz="0" w:space="0" w:color="auto"/>
        <w:left w:val="none" w:sz="0" w:space="0" w:color="auto"/>
        <w:bottom w:val="none" w:sz="0" w:space="0" w:color="auto"/>
        <w:right w:val="none" w:sz="0" w:space="0" w:color="auto"/>
      </w:divBdr>
    </w:div>
    <w:div w:id="344749314">
      <w:bodyDiv w:val="1"/>
      <w:marLeft w:val="0"/>
      <w:marRight w:val="0"/>
      <w:marTop w:val="0"/>
      <w:marBottom w:val="0"/>
      <w:divBdr>
        <w:top w:val="none" w:sz="0" w:space="0" w:color="auto"/>
        <w:left w:val="none" w:sz="0" w:space="0" w:color="auto"/>
        <w:bottom w:val="none" w:sz="0" w:space="0" w:color="auto"/>
        <w:right w:val="none" w:sz="0" w:space="0" w:color="auto"/>
      </w:divBdr>
    </w:div>
    <w:div w:id="367029108">
      <w:bodyDiv w:val="1"/>
      <w:marLeft w:val="0"/>
      <w:marRight w:val="0"/>
      <w:marTop w:val="0"/>
      <w:marBottom w:val="0"/>
      <w:divBdr>
        <w:top w:val="none" w:sz="0" w:space="0" w:color="auto"/>
        <w:left w:val="none" w:sz="0" w:space="0" w:color="auto"/>
        <w:bottom w:val="none" w:sz="0" w:space="0" w:color="auto"/>
        <w:right w:val="none" w:sz="0" w:space="0" w:color="auto"/>
      </w:divBdr>
    </w:div>
    <w:div w:id="368533298">
      <w:bodyDiv w:val="1"/>
      <w:marLeft w:val="0"/>
      <w:marRight w:val="0"/>
      <w:marTop w:val="0"/>
      <w:marBottom w:val="0"/>
      <w:divBdr>
        <w:top w:val="none" w:sz="0" w:space="0" w:color="auto"/>
        <w:left w:val="none" w:sz="0" w:space="0" w:color="auto"/>
        <w:bottom w:val="none" w:sz="0" w:space="0" w:color="auto"/>
        <w:right w:val="none" w:sz="0" w:space="0" w:color="auto"/>
      </w:divBdr>
    </w:div>
    <w:div w:id="395011852">
      <w:bodyDiv w:val="1"/>
      <w:marLeft w:val="0"/>
      <w:marRight w:val="0"/>
      <w:marTop w:val="0"/>
      <w:marBottom w:val="0"/>
      <w:divBdr>
        <w:top w:val="none" w:sz="0" w:space="0" w:color="auto"/>
        <w:left w:val="none" w:sz="0" w:space="0" w:color="auto"/>
        <w:bottom w:val="none" w:sz="0" w:space="0" w:color="auto"/>
        <w:right w:val="none" w:sz="0" w:space="0" w:color="auto"/>
      </w:divBdr>
    </w:div>
    <w:div w:id="400368963">
      <w:bodyDiv w:val="1"/>
      <w:marLeft w:val="0"/>
      <w:marRight w:val="0"/>
      <w:marTop w:val="0"/>
      <w:marBottom w:val="0"/>
      <w:divBdr>
        <w:top w:val="none" w:sz="0" w:space="0" w:color="auto"/>
        <w:left w:val="none" w:sz="0" w:space="0" w:color="auto"/>
        <w:bottom w:val="none" w:sz="0" w:space="0" w:color="auto"/>
        <w:right w:val="none" w:sz="0" w:space="0" w:color="auto"/>
      </w:divBdr>
    </w:div>
    <w:div w:id="404694166">
      <w:bodyDiv w:val="1"/>
      <w:marLeft w:val="0"/>
      <w:marRight w:val="0"/>
      <w:marTop w:val="0"/>
      <w:marBottom w:val="0"/>
      <w:divBdr>
        <w:top w:val="none" w:sz="0" w:space="0" w:color="auto"/>
        <w:left w:val="none" w:sz="0" w:space="0" w:color="auto"/>
        <w:bottom w:val="none" w:sz="0" w:space="0" w:color="auto"/>
        <w:right w:val="none" w:sz="0" w:space="0" w:color="auto"/>
      </w:divBdr>
    </w:div>
    <w:div w:id="410545513">
      <w:bodyDiv w:val="1"/>
      <w:marLeft w:val="0"/>
      <w:marRight w:val="0"/>
      <w:marTop w:val="0"/>
      <w:marBottom w:val="0"/>
      <w:divBdr>
        <w:top w:val="none" w:sz="0" w:space="0" w:color="auto"/>
        <w:left w:val="none" w:sz="0" w:space="0" w:color="auto"/>
        <w:bottom w:val="none" w:sz="0" w:space="0" w:color="auto"/>
        <w:right w:val="none" w:sz="0" w:space="0" w:color="auto"/>
      </w:divBdr>
    </w:div>
    <w:div w:id="413281785">
      <w:bodyDiv w:val="1"/>
      <w:marLeft w:val="0"/>
      <w:marRight w:val="0"/>
      <w:marTop w:val="0"/>
      <w:marBottom w:val="0"/>
      <w:divBdr>
        <w:top w:val="none" w:sz="0" w:space="0" w:color="auto"/>
        <w:left w:val="none" w:sz="0" w:space="0" w:color="auto"/>
        <w:bottom w:val="none" w:sz="0" w:space="0" w:color="auto"/>
        <w:right w:val="none" w:sz="0" w:space="0" w:color="auto"/>
      </w:divBdr>
    </w:div>
    <w:div w:id="430470539">
      <w:bodyDiv w:val="1"/>
      <w:marLeft w:val="0"/>
      <w:marRight w:val="0"/>
      <w:marTop w:val="0"/>
      <w:marBottom w:val="0"/>
      <w:divBdr>
        <w:top w:val="none" w:sz="0" w:space="0" w:color="auto"/>
        <w:left w:val="none" w:sz="0" w:space="0" w:color="auto"/>
        <w:bottom w:val="none" w:sz="0" w:space="0" w:color="auto"/>
        <w:right w:val="none" w:sz="0" w:space="0" w:color="auto"/>
      </w:divBdr>
    </w:div>
    <w:div w:id="451480097">
      <w:bodyDiv w:val="1"/>
      <w:marLeft w:val="0"/>
      <w:marRight w:val="0"/>
      <w:marTop w:val="0"/>
      <w:marBottom w:val="0"/>
      <w:divBdr>
        <w:top w:val="none" w:sz="0" w:space="0" w:color="auto"/>
        <w:left w:val="none" w:sz="0" w:space="0" w:color="auto"/>
        <w:bottom w:val="none" w:sz="0" w:space="0" w:color="auto"/>
        <w:right w:val="none" w:sz="0" w:space="0" w:color="auto"/>
      </w:divBdr>
    </w:div>
    <w:div w:id="452334342">
      <w:bodyDiv w:val="1"/>
      <w:marLeft w:val="0"/>
      <w:marRight w:val="0"/>
      <w:marTop w:val="0"/>
      <w:marBottom w:val="0"/>
      <w:divBdr>
        <w:top w:val="none" w:sz="0" w:space="0" w:color="auto"/>
        <w:left w:val="none" w:sz="0" w:space="0" w:color="auto"/>
        <w:bottom w:val="none" w:sz="0" w:space="0" w:color="auto"/>
        <w:right w:val="none" w:sz="0" w:space="0" w:color="auto"/>
      </w:divBdr>
    </w:div>
    <w:div w:id="463356298">
      <w:bodyDiv w:val="1"/>
      <w:marLeft w:val="0"/>
      <w:marRight w:val="0"/>
      <w:marTop w:val="0"/>
      <w:marBottom w:val="0"/>
      <w:divBdr>
        <w:top w:val="none" w:sz="0" w:space="0" w:color="auto"/>
        <w:left w:val="none" w:sz="0" w:space="0" w:color="auto"/>
        <w:bottom w:val="none" w:sz="0" w:space="0" w:color="auto"/>
        <w:right w:val="none" w:sz="0" w:space="0" w:color="auto"/>
      </w:divBdr>
    </w:div>
    <w:div w:id="482047230">
      <w:bodyDiv w:val="1"/>
      <w:marLeft w:val="0"/>
      <w:marRight w:val="0"/>
      <w:marTop w:val="0"/>
      <w:marBottom w:val="0"/>
      <w:divBdr>
        <w:top w:val="none" w:sz="0" w:space="0" w:color="auto"/>
        <w:left w:val="none" w:sz="0" w:space="0" w:color="auto"/>
        <w:bottom w:val="none" w:sz="0" w:space="0" w:color="auto"/>
        <w:right w:val="none" w:sz="0" w:space="0" w:color="auto"/>
      </w:divBdr>
    </w:div>
    <w:div w:id="482160109">
      <w:bodyDiv w:val="1"/>
      <w:marLeft w:val="0"/>
      <w:marRight w:val="0"/>
      <w:marTop w:val="0"/>
      <w:marBottom w:val="0"/>
      <w:divBdr>
        <w:top w:val="none" w:sz="0" w:space="0" w:color="auto"/>
        <w:left w:val="none" w:sz="0" w:space="0" w:color="auto"/>
        <w:bottom w:val="none" w:sz="0" w:space="0" w:color="auto"/>
        <w:right w:val="none" w:sz="0" w:space="0" w:color="auto"/>
      </w:divBdr>
    </w:div>
    <w:div w:id="503975286">
      <w:bodyDiv w:val="1"/>
      <w:marLeft w:val="0"/>
      <w:marRight w:val="0"/>
      <w:marTop w:val="0"/>
      <w:marBottom w:val="0"/>
      <w:divBdr>
        <w:top w:val="none" w:sz="0" w:space="0" w:color="auto"/>
        <w:left w:val="none" w:sz="0" w:space="0" w:color="auto"/>
        <w:bottom w:val="none" w:sz="0" w:space="0" w:color="auto"/>
        <w:right w:val="none" w:sz="0" w:space="0" w:color="auto"/>
      </w:divBdr>
    </w:div>
    <w:div w:id="515927904">
      <w:bodyDiv w:val="1"/>
      <w:marLeft w:val="0"/>
      <w:marRight w:val="0"/>
      <w:marTop w:val="0"/>
      <w:marBottom w:val="0"/>
      <w:divBdr>
        <w:top w:val="none" w:sz="0" w:space="0" w:color="auto"/>
        <w:left w:val="none" w:sz="0" w:space="0" w:color="auto"/>
        <w:bottom w:val="none" w:sz="0" w:space="0" w:color="auto"/>
        <w:right w:val="none" w:sz="0" w:space="0" w:color="auto"/>
      </w:divBdr>
    </w:div>
    <w:div w:id="525406515">
      <w:bodyDiv w:val="1"/>
      <w:marLeft w:val="0"/>
      <w:marRight w:val="0"/>
      <w:marTop w:val="0"/>
      <w:marBottom w:val="0"/>
      <w:divBdr>
        <w:top w:val="none" w:sz="0" w:space="0" w:color="auto"/>
        <w:left w:val="none" w:sz="0" w:space="0" w:color="auto"/>
        <w:bottom w:val="none" w:sz="0" w:space="0" w:color="auto"/>
        <w:right w:val="none" w:sz="0" w:space="0" w:color="auto"/>
      </w:divBdr>
    </w:div>
    <w:div w:id="536503998">
      <w:bodyDiv w:val="1"/>
      <w:marLeft w:val="0"/>
      <w:marRight w:val="0"/>
      <w:marTop w:val="0"/>
      <w:marBottom w:val="0"/>
      <w:divBdr>
        <w:top w:val="none" w:sz="0" w:space="0" w:color="auto"/>
        <w:left w:val="none" w:sz="0" w:space="0" w:color="auto"/>
        <w:bottom w:val="none" w:sz="0" w:space="0" w:color="auto"/>
        <w:right w:val="none" w:sz="0" w:space="0" w:color="auto"/>
      </w:divBdr>
    </w:div>
    <w:div w:id="542644377">
      <w:bodyDiv w:val="1"/>
      <w:marLeft w:val="0"/>
      <w:marRight w:val="0"/>
      <w:marTop w:val="0"/>
      <w:marBottom w:val="0"/>
      <w:divBdr>
        <w:top w:val="none" w:sz="0" w:space="0" w:color="auto"/>
        <w:left w:val="none" w:sz="0" w:space="0" w:color="auto"/>
        <w:bottom w:val="none" w:sz="0" w:space="0" w:color="auto"/>
        <w:right w:val="none" w:sz="0" w:space="0" w:color="auto"/>
      </w:divBdr>
    </w:div>
    <w:div w:id="543563202">
      <w:bodyDiv w:val="1"/>
      <w:marLeft w:val="0"/>
      <w:marRight w:val="0"/>
      <w:marTop w:val="0"/>
      <w:marBottom w:val="0"/>
      <w:divBdr>
        <w:top w:val="none" w:sz="0" w:space="0" w:color="auto"/>
        <w:left w:val="none" w:sz="0" w:space="0" w:color="auto"/>
        <w:bottom w:val="none" w:sz="0" w:space="0" w:color="auto"/>
        <w:right w:val="none" w:sz="0" w:space="0" w:color="auto"/>
      </w:divBdr>
    </w:div>
    <w:div w:id="564148973">
      <w:bodyDiv w:val="1"/>
      <w:marLeft w:val="0"/>
      <w:marRight w:val="0"/>
      <w:marTop w:val="0"/>
      <w:marBottom w:val="0"/>
      <w:divBdr>
        <w:top w:val="none" w:sz="0" w:space="0" w:color="auto"/>
        <w:left w:val="none" w:sz="0" w:space="0" w:color="auto"/>
        <w:bottom w:val="none" w:sz="0" w:space="0" w:color="auto"/>
        <w:right w:val="none" w:sz="0" w:space="0" w:color="auto"/>
      </w:divBdr>
      <w:divsChild>
        <w:div w:id="243301799">
          <w:marLeft w:val="0"/>
          <w:marRight w:val="0"/>
          <w:marTop w:val="0"/>
          <w:marBottom w:val="120"/>
          <w:divBdr>
            <w:top w:val="none" w:sz="0" w:space="0" w:color="auto"/>
            <w:left w:val="none" w:sz="0" w:space="0" w:color="auto"/>
            <w:bottom w:val="none" w:sz="0" w:space="0" w:color="auto"/>
            <w:right w:val="none" w:sz="0" w:space="0" w:color="auto"/>
          </w:divBdr>
          <w:divsChild>
            <w:div w:id="1247573808">
              <w:marLeft w:val="0"/>
              <w:marRight w:val="0"/>
              <w:marTop w:val="0"/>
              <w:marBottom w:val="0"/>
              <w:divBdr>
                <w:top w:val="none" w:sz="0" w:space="0" w:color="auto"/>
                <w:left w:val="none" w:sz="0" w:space="0" w:color="auto"/>
                <w:bottom w:val="none" w:sz="0" w:space="0" w:color="auto"/>
                <w:right w:val="none" w:sz="0" w:space="0" w:color="auto"/>
              </w:divBdr>
            </w:div>
          </w:divsChild>
        </w:div>
        <w:div w:id="1620453951">
          <w:marLeft w:val="0"/>
          <w:marRight w:val="0"/>
          <w:marTop w:val="120"/>
          <w:marBottom w:val="120"/>
          <w:divBdr>
            <w:top w:val="none" w:sz="0" w:space="0" w:color="auto"/>
            <w:left w:val="none" w:sz="0" w:space="0" w:color="auto"/>
            <w:bottom w:val="none" w:sz="0" w:space="0" w:color="auto"/>
            <w:right w:val="none" w:sz="0" w:space="0" w:color="auto"/>
          </w:divBdr>
          <w:divsChild>
            <w:div w:id="18900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451">
      <w:bodyDiv w:val="1"/>
      <w:marLeft w:val="0"/>
      <w:marRight w:val="0"/>
      <w:marTop w:val="0"/>
      <w:marBottom w:val="0"/>
      <w:divBdr>
        <w:top w:val="none" w:sz="0" w:space="0" w:color="auto"/>
        <w:left w:val="none" w:sz="0" w:space="0" w:color="auto"/>
        <w:bottom w:val="none" w:sz="0" w:space="0" w:color="auto"/>
        <w:right w:val="none" w:sz="0" w:space="0" w:color="auto"/>
      </w:divBdr>
    </w:div>
    <w:div w:id="593899673">
      <w:bodyDiv w:val="1"/>
      <w:marLeft w:val="0"/>
      <w:marRight w:val="0"/>
      <w:marTop w:val="0"/>
      <w:marBottom w:val="0"/>
      <w:divBdr>
        <w:top w:val="none" w:sz="0" w:space="0" w:color="auto"/>
        <w:left w:val="none" w:sz="0" w:space="0" w:color="auto"/>
        <w:bottom w:val="none" w:sz="0" w:space="0" w:color="auto"/>
        <w:right w:val="none" w:sz="0" w:space="0" w:color="auto"/>
      </w:divBdr>
    </w:div>
    <w:div w:id="594561227">
      <w:bodyDiv w:val="1"/>
      <w:marLeft w:val="0"/>
      <w:marRight w:val="0"/>
      <w:marTop w:val="0"/>
      <w:marBottom w:val="0"/>
      <w:divBdr>
        <w:top w:val="none" w:sz="0" w:space="0" w:color="auto"/>
        <w:left w:val="none" w:sz="0" w:space="0" w:color="auto"/>
        <w:bottom w:val="none" w:sz="0" w:space="0" w:color="auto"/>
        <w:right w:val="none" w:sz="0" w:space="0" w:color="auto"/>
      </w:divBdr>
    </w:div>
    <w:div w:id="610891523">
      <w:bodyDiv w:val="1"/>
      <w:marLeft w:val="0"/>
      <w:marRight w:val="0"/>
      <w:marTop w:val="0"/>
      <w:marBottom w:val="0"/>
      <w:divBdr>
        <w:top w:val="none" w:sz="0" w:space="0" w:color="auto"/>
        <w:left w:val="none" w:sz="0" w:space="0" w:color="auto"/>
        <w:bottom w:val="none" w:sz="0" w:space="0" w:color="auto"/>
        <w:right w:val="none" w:sz="0" w:space="0" w:color="auto"/>
      </w:divBdr>
    </w:div>
    <w:div w:id="613899563">
      <w:bodyDiv w:val="1"/>
      <w:marLeft w:val="0"/>
      <w:marRight w:val="0"/>
      <w:marTop w:val="0"/>
      <w:marBottom w:val="0"/>
      <w:divBdr>
        <w:top w:val="none" w:sz="0" w:space="0" w:color="auto"/>
        <w:left w:val="none" w:sz="0" w:space="0" w:color="auto"/>
        <w:bottom w:val="none" w:sz="0" w:space="0" w:color="auto"/>
        <w:right w:val="none" w:sz="0" w:space="0" w:color="auto"/>
      </w:divBdr>
    </w:div>
    <w:div w:id="639504172">
      <w:bodyDiv w:val="1"/>
      <w:marLeft w:val="0"/>
      <w:marRight w:val="0"/>
      <w:marTop w:val="0"/>
      <w:marBottom w:val="0"/>
      <w:divBdr>
        <w:top w:val="none" w:sz="0" w:space="0" w:color="auto"/>
        <w:left w:val="none" w:sz="0" w:space="0" w:color="auto"/>
        <w:bottom w:val="none" w:sz="0" w:space="0" w:color="auto"/>
        <w:right w:val="none" w:sz="0" w:space="0" w:color="auto"/>
      </w:divBdr>
    </w:div>
    <w:div w:id="641349438">
      <w:bodyDiv w:val="1"/>
      <w:marLeft w:val="0"/>
      <w:marRight w:val="0"/>
      <w:marTop w:val="0"/>
      <w:marBottom w:val="0"/>
      <w:divBdr>
        <w:top w:val="none" w:sz="0" w:space="0" w:color="auto"/>
        <w:left w:val="none" w:sz="0" w:space="0" w:color="auto"/>
        <w:bottom w:val="none" w:sz="0" w:space="0" w:color="auto"/>
        <w:right w:val="none" w:sz="0" w:space="0" w:color="auto"/>
      </w:divBdr>
    </w:div>
    <w:div w:id="647781480">
      <w:bodyDiv w:val="1"/>
      <w:marLeft w:val="0"/>
      <w:marRight w:val="0"/>
      <w:marTop w:val="0"/>
      <w:marBottom w:val="0"/>
      <w:divBdr>
        <w:top w:val="none" w:sz="0" w:space="0" w:color="auto"/>
        <w:left w:val="none" w:sz="0" w:space="0" w:color="auto"/>
        <w:bottom w:val="none" w:sz="0" w:space="0" w:color="auto"/>
        <w:right w:val="none" w:sz="0" w:space="0" w:color="auto"/>
      </w:divBdr>
    </w:div>
    <w:div w:id="671182202">
      <w:bodyDiv w:val="1"/>
      <w:marLeft w:val="0"/>
      <w:marRight w:val="0"/>
      <w:marTop w:val="0"/>
      <w:marBottom w:val="0"/>
      <w:divBdr>
        <w:top w:val="none" w:sz="0" w:space="0" w:color="auto"/>
        <w:left w:val="none" w:sz="0" w:space="0" w:color="auto"/>
        <w:bottom w:val="none" w:sz="0" w:space="0" w:color="auto"/>
        <w:right w:val="none" w:sz="0" w:space="0" w:color="auto"/>
      </w:divBdr>
    </w:div>
    <w:div w:id="672268719">
      <w:bodyDiv w:val="1"/>
      <w:marLeft w:val="0"/>
      <w:marRight w:val="0"/>
      <w:marTop w:val="0"/>
      <w:marBottom w:val="0"/>
      <w:divBdr>
        <w:top w:val="none" w:sz="0" w:space="0" w:color="auto"/>
        <w:left w:val="none" w:sz="0" w:space="0" w:color="auto"/>
        <w:bottom w:val="none" w:sz="0" w:space="0" w:color="auto"/>
        <w:right w:val="none" w:sz="0" w:space="0" w:color="auto"/>
      </w:divBdr>
    </w:div>
    <w:div w:id="674841716">
      <w:bodyDiv w:val="1"/>
      <w:marLeft w:val="0"/>
      <w:marRight w:val="0"/>
      <w:marTop w:val="0"/>
      <w:marBottom w:val="0"/>
      <w:divBdr>
        <w:top w:val="none" w:sz="0" w:space="0" w:color="auto"/>
        <w:left w:val="none" w:sz="0" w:space="0" w:color="auto"/>
        <w:bottom w:val="none" w:sz="0" w:space="0" w:color="auto"/>
        <w:right w:val="none" w:sz="0" w:space="0" w:color="auto"/>
      </w:divBdr>
    </w:div>
    <w:div w:id="679431302">
      <w:bodyDiv w:val="1"/>
      <w:marLeft w:val="0"/>
      <w:marRight w:val="0"/>
      <w:marTop w:val="0"/>
      <w:marBottom w:val="0"/>
      <w:divBdr>
        <w:top w:val="none" w:sz="0" w:space="0" w:color="auto"/>
        <w:left w:val="none" w:sz="0" w:space="0" w:color="auto"/>
        <w:bottom w:val="none" w:sz="0" w:space="0" w:color="auto"/>
        <w:right w:val="none" w:sz="0" w:space="0" w:color="auto"/>
      </w:divBdr>
    </w:div>
    <w:div w:id="683022477">
      <w:bodyDiv w:val="1"/>
      <w:marLeft w:val="0"/>
      <w:marRight w:val="0"/>
      <w:marTop w:val="0"/>
      <w:marBottom w:val="0"/>
      <w:divBdr>
        <w:top w:val="none" w:sz="0" w:space="0" w:color="auto"/>
        <w:left w:val="none" w:sz="0" w:space="0" w:color="auto"/>
        <w:bottom w:val="none" w:sz="0" w:space="0" w:color="auto"/>
        <w:right w:val="none" w:sz="0" w:space="0" w:color="auto"/>
      </w:divBdr>
    </w:div>
    <w:div w:id="683673931">
      <w:bodyDiv w:val="1"/>
      <w:marLeft w:val="0"/>
      <w:marRight w:val="0"/>
      <w:marTop w:val="0"/>
      <w:marBottom w:val="0"/>
      <w:divBdr>
        <w:top w:val="none" w:sz="0" w:space="0" w:color="auto"/>
        <w:left w:val="none" w:sz="0" w:space="0" w:color="auto"/>
        <w:bottom w:val="none" w:sz="0" w:space="0" w:color="auto"/>
        <w:right w:val="none" w:sz="0" w:space="0" w:color="auto"/>
      </w:divBdr>
    </w:div>
    <w:div w:id="685596327">
      <w:bodyDiv w:val="1"/>
      <w:marLeft w:val="0"/>
      <w:marRight w:val="0"/>
      <w:marTop w:val="0"/>
      <w:marBottom w:val="0"/>
      <w:divBdr>
        <w:top w:val="none" w:sz="0" w:space="0" w:color="auto"/>
        <w:left w:val="none" w:sz="0" w:space="0" w:color="auto"/>
        <w:bottom w:val="none" w:sz="0" w:space="0" w:color="auto"/>
        <w:right w:val="none" w:sz="0" w:space="0" w:color="auto"/>
      </w:divBdr>
      <w:divsChild>
        <w:div w:id="554587202">
          <w:marLeft w:val="1080"/>
          <w:marRight w:val="0"/>
          <w:marTop w:val="100"/>
          <w:marBottom w:val="0"/>
          <w:divBdr>
            <w:top w:val="none" w:sz="0" w:space="0" w:color="auto"/>
            <w:left w:val="none" w:sz="0" w:space="0" w:color="auto"/>
            <w:bottom w:val="none" w:sz="0" w:space="0" w:color="auto"/>
            <w:right w:val="none" w:sz="0" w:space="0" w:color="auto"/>
          </w:divBdr>
        </w:div>
        <w:div w:id="1431050179">
          <w:marLeft w:val="360"/>
          <w:marRight w:val="0"/>
          <w:marTop w:val="200"/>
          <w:marBottom w:val="0"/>
          <w:divBdr>
            <w:top w:val="none" w:sz="0" w:space="0" w:color="auto"/>
            <w:left w:val="none" w:sz="0" w:space="0" w:color="auto"/>
            <w:bottom w:val="none" w:sz="0" w:space="0" w:color="auto"/>
            <w:right w:val="none" w:sz="0" w:space="0" w:color="auto"/>
          </w:divBdr>
        </w:div>
        <w:div w:id="1590429542">
          <w:marLeft w:val="360"/>
          <w:marRight w:val="0"/>
          <w:marTop w:val="200"/>
          <w:marBottom w:val="0"/>
          <w:divBdr>
            <w:top w:val="none" w:sz="0" w:space="0" w:color="auto"/>
            <w:left w:val="none" w:sz="0" w:space="0" w:color="auto"/>
            <w:bottom w:val="none" w:sz="0" w:space="0" w:color="auto"/>
            <w:right w:val="none" w:sz="0" w:space="0" w:color="auto"/>
          </w:divBdr>
        </w:div>
        <w:div w:id="1801797132">
          <w:marLeft w:val="360"/>
          <w:marRight w:val="0"/>
          <w:marTop w:val="200"/>
          <w:marBottom w:val="0"/>
          <w:divBdr>
            <w:top w:val="none" w:sz="0" w:space="0" w:color="auto"/>
            <w:left w:val="none" w:sz="0" w:space="0" w:color="auto"/>
            <w:bottom w:val="none" w:sz="0" w:space="0" w:color="auto"/>
            <w:right w:val="none" w:sz="0" w:space="0" w:color="auto"/>
          </w:divBdr>
        </w:div>
      </w:divsChild>
    </w:div>
    <w:div w:id="690305143">
      <w:bodyDiv w:val="1"/>
      <w:marLeft w:val="0"/>
      <w:marRight w:val="0"/>
      <w:marTop w:val="0"/>
      <w:marBottom w:val="0"/>
      <w:divBdr>
        <w:top w:val="none" w:sz="0" w:space="0" w:color="auto"/>
        <w:left w:val="none" w:sz="0" w:space="0" w:color="auto"/>
        <w:bottom w:val="none" w:sz="0" w:space="0" w:color="auto"/>
        <w:right w:val="none" w:sz="0" w:space="0" w:color="auto"/>
      </w:divBdr>
    </w:div>
    <w:div w:id="696195630">
      <w:bodyDiv w:val="1"/>
      <w:marLeft w:val="0"/>
      <w:marRight w:val="0"/>
      <w:marTop w:val="0"/>
      <w:marBottom w:val="0"/>
      <w:divBdr>
        <w:top w:val="none" w:sz="0" w:space="0" w:color="auto"/>
        <w:left w:val="none" w:sz="0" w:space="0" w:color="auto"/>
        <w:bottom w:val="none" w:sz="0" w:space="0" w:color="auto"/>
        <w:right w:val="none" w:sz="0" w:space="0" w:color="auto"/>
      </w:divBdr>
    </w:div>
    <w:div w:id="727336646">
      <w:bodyDiv w:val="1"/>
      <w:marLeft w:val="0"/>
      <w:marRight w:val="0"/>
      <w:marTop w:val="0"/>
      <w:marBottom w:val="0"/>
      <w:divBdr>
        <w:top w:val="none" w:sz="0" w:space="0" w:color="auto"/>
        <w:left w:val="none" w:sz="0" w:space="0" w:color="auto"/>
        <w:bottom w:val="none" w:sz="0" w:space="0" w:color="auto"/>
        <w:right w:val="none" w:sz="0" w:space="0" w:color="auto"/>
      </w:divBdr>
    </w:div>
    <w:div w:id="740056141">
      <w:bodyDiv w:val="1"/>
      <w:marLeft w:val="0"/>
      <w:marRight w:val="0"/>
      <w:marTop w:val="0"/>
      <w:marBottom w:val="0"/>
      <w:divBdr>
        <w:top w:val="none" w:sz="0" w:space="0" w:color="auto"/>
        <w:left w:val="none" w:sz="0" w:space="0" w:color="auto"/>
        <w:bottom w:val="none" w:sz="0" w:space="0" w:color="auto"/>
        <w:right w:val="none" w:sz="0" w:space="0" w:color="auto"/>
      </w:divBdr>
    </w:div>
    <w:div w:id="752240470">
      <w:bodyDiv w:val="1"/>
      <w:marLeft w:val="0"/>
      <w:marRight w:val="0"/>
      <w:marTop w:val="0"/>
      <w:marBottom w:val="0"/>
      <w:divBdr>
        <w:top w:val="none" w:sz="0" w:space="0" w:color="auto"/>
        <w:left w:val="none" w:sz="0" w:space="0" w:color="auto"/>
        <w:bottom w:val="none" w:sz="0" w:space="0" w:color="auto"/>
        <w:right w:val="none" w:sz="0" w:space="0" w:color="auto"/>
      </w:divBdr>
    </w:div>
    <w:div w:id="761873716">
      <w:bodyDiv w:val="1"/>
      <w:marLeft w:val="0"/>
      <w:marRight w:val="0"/>
      <w:marTop w:val="0"/>
      <w:marBottom w:val="0"/>
      <w:divBdr>
        <w:top w:val="none" w:sz="0" w:space="0" w:color="auto"/>
        <w:left w:val="none" w:sz="0" w:space="0" w:color="auto"/>
        <w:bottom w:val="none" w:sz="0" w:space="0" w:color="auto"/>
        <w:right w:val="none" w:sz="0" w:space="0" w:color="auto"/>
      </w:divBdr>
    </w:div>
    <w:div w:id="764228543">
      <w:bodyDiv w:val="1"/>
      <w:marLeft w:val="0"/>
      <w:marRight w:val="0"/>
      <w:marTop w:val="0"/>
      <w:marBottom w:val="0"/>
      <w:divBdr>
        <w:top w:val="none" w:sz="0" w:space="0" w:color="auto"/>
        <w:left w:val="none" w:sz="0" w:space="0" w:color="auto"/>
        <w:bottom w:val="none" w:sz="0" w:space="0" w:color="auto"/>
        <w:right w:val="none" w:sz="0" w:space="0" w:color="auto"/>
      </w:divBdr>
    </w:div>
    <w:div w:id="771318726">
      <w:bodyDiv w:val="1"/>
      <w:marLeft w:val="0"/>
      <w:marRight w:val="0"/>
      <w:marTop w:val="0"/>
      <w:marBottom w:val="0"/>
      <w:divBdr>
        <w:top w:val="none" w:sz="0" w:space="0" w:color="auto"/>
        <w:left w:val="none" w:sz="0" w:space="0" w:color="auto"/>
        <w:bottom w:val="none" w:sz="0" w:space="0" w:color="auto"/>
        <w:right w:val="none" w:sz="0" w:space="0" w:color="auto"/>
      </w:divBdr>
    </w:div>
    <w:div w:id="775564831">
      <w:bodyDiv w:val="1"/>
      <w:marLeft w:val="0"/>
      <w:marRight w:val="0"/>
      <w:marTop w:val="0"/>
      <w:marBottom w:val="0"/>
      <w:divBdr>
        <w:top w:val="none" w:sz="0" w:space="0" w:color="auto"/>
        <w:left w:val="none" w:sz="0" w:space="0" w:color="auto"/>
        <w:bottom w:val="none" w:sz="0" w:space="0" w:color="auto"/>
        <w:right w:val="none" w:sz="0" w:space="0" w:color="auto"/>
      </w:divBdr>
    </w:div>
    <w:div w:id="783308753">
      <w:bodyDiv w:val="1"/>
      <w:marLeft w:val="0"/>
      <w:marRight w:val="0"/>
      <w:marTop w:val="0"/>
      <w:marBottom w:val="0"/>
      <w:divBdr>
        <w:top w:val="none" w:sz="0" w:space="0" w:color="auto"/>
        <w:left w:val="none" w:sz="0" w:space="0" w:color="auto"/>
        <w:bottom w:val="none" w:sz="0" w:space="0" w:color="auto"/>
        <w:right w:val="none" w:sz="0" w:space="0" w:color="auto"/>
      </w:divBdr>
      <w:divsChild>
        <w:div w:id="258370885">
          <w:marLeft w:val="360"/>
          <w:marRight w:val="0"/>
          <w:marTop w:val="200"/>
          <w:marBottom w:val="0"/>
          <w:divBdr>
            <w:top w:val="none" w:sz="0" w:space="0" w:color="auto"/>
            <w:left w:val="none" w:sz="0" w:space="0" w:color="auto"/>
            <w:bottom w:val="none" w:sz="0" w:space="0" w:color="auto"/>
            <w:right w:val="none" w:sz="0" w:space="0" w:color="auto"/>
          </w:divBdr>
        </w:div>
        <w:div w:id="326174004">
          <w:marLeft w:val="360"/>
          <w:marRight w:val="0"/>
          <w:marTop w:val="200"/>
          <w:marBottom w:val="0"/>
          <w:divBdr>
            <w:top w:val="none" w:sz="0" w:space="0" w:color="auto"/>
            <w:left w:val="none" w:sz="0" w:space="0" w:color="auto"/>
            <w:bottom w:val="none" w:sz="0" w:space="0" w:color="auto"/>
            <w:right w:val="none" w:sz="0" w:space="0" w:color="auto"/>
          </w:divBdr>
        </w:div>
        <w:div w:id="1650864927">
          <w:marLeft w:val="360"/>
          <w:marRight w:val="0"/>
          <w:marTop w:val="200"/>
          <w:marBottom w:val="0"/>
          <w:divBdr>
            <w:top w:val="none" w:sz="0" w:space="0" w:color="auto"/>
            <w:left w:val="none" w:sz="0" w:space="0" w:color="auto"/>
            <w:bottom w:val="none" w:sz="0" w:space="0" w:color="auto"/>
            <w:right w:val="none" w:sz="0" w:space="0" w:color="auto"/>
          </w:divBdr>
        </w:div>
      </w:divsChild>
    </w:div>
    <w:div w:id="798298560">
      <w:bodyDiv w:val="1"/>
      <w:marLeft w:val="0"/>
      <w:marRight w:val="0"/>
      <w:marTop w:val="0"/>
      <w:marBottom w:val="0"/>
      <w:divBdr>
        <w:top w:val="none" w:sz="0" w:space="0" w:color="auto"/>
        <w:left w:val="none" w:sz="0" w:space="0" w:color="auto"/>
        <w:bottom w:val="none" w:sz="0" w:space="0" w:color="auto"/>
        <w:right w:val="none" w:sz="0" w:space="0" w:color="auto"/>
      </w:divBdr>
    </w:div>
    <w:div w:id="814299773">
      <w:bodyDiv w:val="1"/>
      <w:marLeft w:val="0"/>
      <w:marRight w:val="0"/>
      <w:marTop w:val="0"/>
      <w:marBottom w:val="0"/>
      <w:divBdr>
        <w:top w:val="none" w:sz="0" w:space="0" w:color="auto"/>
        <w:left w:val="none" w:sz="0" w:space="0" w:color="auto"/>
        <w:bottom w:val="none" w:sz="0" w:space="0" w:color="auto"/>
        <w:right w:val="none" w:sz="0" w:space="0" w:color="auto"/>
      </w:divBdr>
    </w:div>
    <w:div w:id="822545923">
      <w:bodyDiv w:val="1"/>
      <w:marLeft w:val="0"/>
      <w:marRight w:val="0"/>
      <w:marTop w:val="0"/>
      <w:marBottom w:val="0"/>
      <w:divBdr>
        <w:top w:val="none" w:sz="0" w:space="0" w:color="auto"/>
        <w:left w:val="none" w:sz="0" w:space="0" w:color="auto"/>
        <w:bottom w:val="none" w:sz="0" w:space="0" w:color="auto"/>
        <w:right w:val="none" w:sz="0" w:space="0" w:color="auto"/>
      </w:divBdr>
    </w:div>
    <w:div w:id="826630977">
      <w:bodyDiv w:val="1"/>
      <w:marLeft w:val="0"/>
      <w:marRight w:val="0"/>
      <w:marTop w:val="0"/>
      <w:marBottom w:val="0"/>
      <w:divBdr>
        <w:top w:val="none" w:sz="0" w:space="0" w:color="auto"/>
        <w:left w:val="none" w:sz="0" w:space="0" w:color="auto"/>
        <w:bottom w:val="none" w:sz="0" w:space="0" w:color="auto"/>
        <w:right w:val="none" w:sz="0" w:space="0" w:color="auto"/>
      </w:divBdr>
    </w:div>
    <w:div w:id="882443952">
      <w:bodyDiv w:val="1"/>
      <w:marLeft w:val="0"/>
      <w:marRight w:val="0"/>
      <w:marTop w:val="0"/>
      <w:marBottom w:val="0"/>
      <w:divBdr>
        <w:top w:val="none" w:sz="0" w:space="0" w:color="auto"/>
        <w:left w:val="none" w:sz="0" w:space="0" w:color="auto"/>
        <w:bottom w:val="none" w:sz="0" w:space="0" w:color="auto"/>
        <w:right w:val="none" w:sz="0" w:space="0" w:color="auto"/>
      </w:divBdr>
    </w:div>
    <w:div w:id="886140181">
      <w:bodyDiv w:val="1"/>
      <w:marLeft w:val="0"/>
      <w:marRight w:val="0"/>
      <w:marTop w:val="0"/>
      <w:marBottom w:val="0"/>
      <w:divBdr>
        <w:top w:val="none" w:sz="0" w:space="0" w:color="auto"/>
        <w:left w:val="none" w:sz="0" w:space="0" w:color="auto"/>
        <w:bottom w:val="none" w:sz="0" w:space="0" w:color="auto"/>
        <w:right w:val="none" w:sz="0" w:space="0" w:color="auto"/>
      </w:divBdr>
    </w:div>
    <w:div w:id="886533063">
      <w:bodyDiv w:val="1"/>
      <w:marLeft w:val="0"/>
      <w:marRight w:val="0"/>
      <w:marTop w:val="0"/>
      <w:marBottom w:val="0"/>
      <w:divBdr>
        <w:top w:val="none" w:sz="0" w:space="0" w:color="auto"/>
        <w:left w:val="none" w:sz="0" w:space="0" w:color="auto"/>
        <w:bottom w:val="none" w:sz="0" w:space="0" w:color="auto"/>
        <w:right w:val="none" w:sz="0" w:space="0" w:color="auto"/>
      </w:divBdr>
    </w:div>
    <w:div w:id="898442867">
      <w:bodyDiv w:val="1"/>
      <w:marLeft w:val="0"/>
      <w:marRight w:val="0"/>
      <w:marTop w:val="0"/>
      <w:marBottom w:val="0"/>
      <w:divBdr>
        <w:top w:val="none" w:sz="0" w:space="0" w:color="auto"/>
        <w:left w:val="none" w:sz="0" w:space="0" w:color="auto"/>
        <w:bottom w:val="none" w:sz="0" w:space="0" w:color="auto"/>
        <w:right w:val="none" w:sz="0" w:space="0" w:color="auto"/>
      </w:divBdr>
    </w:div>
    <w:div w:id="905187389">
      <w:bodyDiv w:val="1"/>
      <w:marLeft w:val="0"/>
      <w:marRight w:val="0"/>
      <w:marTop w:val="0"/>
      <w:marBottom w:val="0"/>
      <w:divBdr>
        <w:top w:val="none" w:sz="0" w:space="0" w:color="auto"/>
        <w:left w:val="none" w:sz="0" w:space="0" w:color="auto"/>
        <w:bottom w:val="none" w:sz="0" w:space="0" w:color="auto"/>
        <w:right w:val="none" w:sz="0" w:space="0" w:color="auto"/>
      </w:divBdr>
    </w:div>
    <w:div w:id="971902130">
      <w:bodyDiv w:val="1"/>
      <w:marLeft w:val="0"/>
      <w:marRight w:val="0"/>
      <w:marTop w:val="0"/>
      <w:marBottom w:val="0"/>
      <w:divBdr>
        <w:top w:val="none" w:sz="0" w:space="0" w:color="auto"/>
        <w:left w:val="none" w:sz="0" w:space="0" w:color="auto"/>
        <w:bottom w:val="none" w:sz="0" w:space="0" w:color="auto"/>
        <w:right w:val="none" w:sz="0" w:space="0" w:color="auto"/>
      </w:divBdr>
    </w:div>
    <w:div w:id="974603666">
      <w:bodyDiv w:val="1"/>
      <w:marLeft w:val="0"/>
      <w:marRight w:val="0"/>
      <w:marTop w:val="0"/>
      <w:marBottom w:val="0"/>
      <w:divBdr>
        <w:top w:val="none" w:sz="0" w:space="0" w:color="auto"/>
        <w:left w:val="none" w:sz="0" w:space="0" w:color="auto"/>
        <w:bottom w:val="none" w:sz="0" w:space="0" w:color="auto"/>
        <w:right w:val="none" w:sz="0" w:space="0" w:color="auto"/>
      </w:divBdr>
    </w:div>
    <w:div w:id="980306809">
      <w:bodyDiv w:val="1"/>
      <w:marLeft w:val="0"/>
      <w:marRight w:val="0"/>
      <w:marTop w:val="0"/>
      <w:marBottom w:val="0"/>
      <w:divBdr>
        <w:top w:val="none" w:sz="0" w:space="0" w:color="auto"/>
        <w:left w:val="none" w:sz="0" w:space="0" w:color="auto"/>
        <w:bottom w:val="none" w:sz="0" w:space="0" w:color="auto"/>
        <w:right w:val="none" w:sz="0" w:space="0" w:color="auto"/>
      </w:divBdr>
    </w:div>
    <w:div w:id="982348276">
      <w:bodyDiv w:val="1"/>
      <w:marLeft w:val="0"/>
      <w:marRight w:val="0"/>
      <w:marTop w:val="0"/>
      <w:marBottom w:val="0"/>
      <w:divBdr>
        <w:top w:val="none" w:sz="0" w:space="0" w:color="auto"/>
        <w:left w:val="none" w:sz="0" w:space="0" w:color="auto"/>
        <w:bottom w:val="none" w:sz="0" w:space="0" w:color="auto"/>
        <w:right w:val="none" w:sz="0" w:space="0" w:color="auto"/>
      </w:divBdr>
    </w:div>
    <w:div w:id="992609224">
      <w:bodyDiv w:val="1"/>
      <w:marLeft w:val="0"/>
      <w:marRight w:val="0"/>
      <w:marTop w:val="0"/>
      <w:marBottom w:val="0"/>
      <w:divBdr>
        <w:top w:val="none" w:sz="0" w:space="0" w:color="auto"/>
        <w:left w:val="none" w:sz="0" w:space="0" w:color="auto"/>
        <w:bottom w:val="none" w:sz="0" w:space="0" w:color="auto"/>
        <w:right w:val="none" w:sz="0" w:space="0" w:color="auto"/>
      </w:divBdr>
    </w:div>
    <w:div w:id="1037391193">
      <w:bodyDiv w:val="1"/>
      <w:marLeft w:val="0"/>
      <w:marRight w:val="0"/>
      <w:marTop w:val="0"/>
      <w:marBottom w:val="0"/>
      <w:divBdr>
        <w:top w:val="none" w:sz="0" w:space="0" w:color="auto"/>
        <w:left w:val="none" w:sz="0" w:space="0" w:color="auto"/>
        <w:bottom w:val="none" w:sz="0" w:space="0" w:color="auto"/>
        <w:right w:val="none" w:sz="0" w:space="0" w:color="auto"/>
      </w:divBdr>
    </w:div>
    <w:div w:id="1046755293">
      <w:bodyDiv w:val="1"/>
      <w:marLeft w:val="0"/>
      <w:marRight w:val="0"/>
      <w:marTop w:val="0"/>
      <w:marBottom w:val="0"/>
      <w:divBdr>
        <w:top w:val="none" w:sz="0" w:space="0" w:color="auto"/>
        <w:left w:val="none" w:sz="0" w:space="0" w:color="auto"/>
        <w:bottom w:val="none" w:sz="0" w:space="0" w:color="auto"/>
        <w:right w:val="none" w:sz="0" w:space="0" w:color="auto"/>
      </w:divBdr>
    </w:div>
    <w:div w:id="1055272179">
      <w:bodyDiv w:val="1"/>
      <w:marLeft w:val="0"/>
      <w:marRight w:val="0"/>
      <w:marTop w:val="0"/>
      <w:marBottom w:val="0"/>
      <w:divBdr>
        <w:top w:val="none" w:sz="0" w:space="0" w:color="auto"/>
        <w:left w:val="none" w:sz="0" w:space="0" w:color="auto"/>
        <w:bottom w:val="none" w:sz="0" w:space="0" w:color="auto"/>
        <w:right w:val="none" w:sz="0" w:space="0" w:color="auto"/>
      </w:divBdr>
    </w:div>
    <w:div w:id="1090158018">
      <w:bodyDiv w:val="1"/>
      <w:marLeft w:val="0"/>
      <w:marRight w:val="0"/>
      <w:marTop w:val="0"/>
      <w:marBottom w:val="0"/>
      <w:divBdr>
        <w:top w:val="none" w:sz="0" w:space="0" w:color="auto"/>
        <w:left w:val="none" w:sz="0" w:space="0" w:color="auto"/>
        <w:bottom w:val="none" w:sz="0" w:space="0" w:color="auto"/>
        <w:right w:val="none" w:sz="0" w:space="0" w:color="auto"/>
      </w:divBdr>
    </w:div>
    <w:div w:id="1111978643">
      <w:bodyDiv w:val="1"/>
      <w:marLeft w:val="0"/>
      <w:marRight w:val="0"/>
      <w:marTop w:val="0"/>
      <w:marBottom w:val="0"/>
      <w:divBdr>
        <w:top w:val="none" w:sz="0" w:space="0" w:color="auto"/>
        <w:left w:val="none" w:sz="0" w:space="0" w:color="auto"/>
        <w:bottom w:val="none" w:sz="0" w:space="0" w:color="auto"/>
        <w:right w:val="none" w:sz="0" w:space="0" w:color="auto"/>
      </w:divBdr>
    </w:div>
    <w:div w:id="1116950302">
      <w:bodyDiv w:val="1"/>
      <w:marLeft w:val="0"/>
      <w:marRight w:val="0"/>
      <w:marTop w:val="0"/>
      <w:marBottom w:val="0"/>
      <w:divBdr>
        <w:top w:val="none" w:sz="0" w:space="0" w:color="auto"/>
        <w:left w:val="none" w:sz="0" w:space="0" w:color="auto"/>
        <w:bottom w:val="none" w:sz="0" w:space="0" w:color="auto"/>
        <w:right w:val="none" w:sz="0" w:space="0" w:color="auto"/>
      </w:divBdr>
    </w:div>
    <w:div w:id="1117987586">
      <w:bodyDiv w:val="1"/>
      <w:marLeft w:val="0"/>
      <w:marRight w:val="0"/>
      <w:marTop w:val="0"/>
      <w:marBottom w:val="0"/>
      <w:divBdr>
        <w:top w:val="none" w:sz="0" w:space="0" w:color="auto"/>
        <w:left w:val="none" w:sz="0" w:space="0" w:color="auto"/>
        <w:bottom w:val="none" w:sz="0" w:space="0" w:color="auto"/>
        <w:right w:val="none" w:sz="0" w:space="0" w:color="auto"/>
      </w:divBdr>
    </w:div>
    <w:div w:id="1147167308">
      <w:bodyDiv w:val="1"/>
      <w:marLeft w:val="0"/>
      <w:marRight w:val="0"/>
      <w:marTop w:val="0"/>
      <w:marBottom w:val="0"/>
      <w:divBdr>
        <w:top w:val="none" w:sz="0" w:space="0" w:color="auto"/>
        <w:left w:val="none" w:sz="0" w:space="0" w:color="auto"/>
        <w:bottom w:val="none" w:sz="0" w:space="0" w:color="auto"/>
        <w:right w:val="none" w:sz="0" w:space="0" w:color="auto"/>
      </w:divBdr>
    </w:div>
    <w:div w:id="1157385311">
      <w:bodyDiv w:val="1"/>
      <w:marLeft w:val="0"/>
      <w:marRight w:val="0"/>
      <w:marTop w:val="0"/>
      <w:marBottom w:val="0"/>
      <w:divBdr>
        <w:top w:val="none" w:sz="0" w:space="0" w:color="auto"/>
        <w:left w:val="none" w:sz="0" w:space="0" w:color="auto"/>
        <w:bottom w:val="none" w:sz="0" w:space="0" w:color="auto"/>
        <w:right w:val="none" w:sz="0" w:space="0" w:color="auto"/>
      </w:divBdr>
    </w:div>
    <w:div w:id="1170214312">
      <w:bodyDiv w:val="1"/>
      <w:marLeft w:val="0"/>
      <w:marRight w:val="0"/>
      <w:marTop w:val="0"/>
      <w:marBottom w:val="0"/>
      <w:divBdr>
        <w:top w:val="none" w:sz="0" w:space="0" w:color="auto"/>
        <w:left w:val="none" w:sz="0" w:space="0" w:color="auto"/>
        <w:bottom w:val="none" w:sz="0" w:space="0" w:color="auto"/>
        <w:right w:val="none" w:sz="0" w:space="0" w:color="auto"/>
      </w:divBdr>
    </w:div>
    <w:div w:id="1171288406">
      <w:bodyDiv w:val="1"/>
      <w:marLeft w:val="0"/>
      <w:marRight w:val="0"/>
      <w:marTop w:val="0"/>
      <w:marBottom w:val="0"/>
      <w:divBdr>
        <w:top w:val="none" w:sz="0" w:space="0" w:color="auto"/>
        <w:left w:val="none" w:sz="0" w:space="0" w:color="auto"/>
        <w:bottom w:val="none" w:sz="0" w:space="0" w:color="auto"/>
        <w:right w:val="none" w:sz="0" w:space="0" w:color="auto"/>
      </w:divBdr>
    </w:div>
    <w:div w:id="1172378872">
      <w:bodyDiv w:val="1"/>
      <w:marLeft w:val="0"/>
      <w:marRight w:val="0"/>
      <w:marTop w:val="0"/>
      <w:marBottom w:val="0"/>
      <w:divBdr>
        <w:top w:val="none" w:sz="0" w:space="0" w:color="auto"/>
        <w:left w:val="none" w:sz="0" w:space="0" w:color="auto"/>
        <w:bottom w:val="none" w:sz="0" w:space="0" w:color="auto"/>
        <w:right w:val="none" w:sz="0" w:space="0" w:color="auto"/>
      </w:divBdr>
    </w:div>
    <w:div w:id="1176917220">
      <w:bodyDiv w:val="1"/>
      <w:marLeft w:val="0"/>
      <w:marRight w:val="0"/>
      <w:marTop w:val="0"/>
      <w:marBottom w:val="0"/>
      <w:divBdr>
        <w:top w:val="none" w:sz="0" w:space="0" w:color="auto"/>
        <w:left w:val="none" w:sz="0" w:space="0" w:color="auto"/>
        <w:bottom w:val="none" w:sz="0" w:space="0" w:color="auto"/>
        <w:right w:val="none" w:sz="0" w:space="0" w:color="auto"/>
      </w:divBdr>
    </w:div>
    <w:div w:id="1185249641">
      <w:bodyDiv w:val="1"/>
      <w:marLeft w:val="0"/>
      <w:marRight w:val="0"/>
      <w:marTop w:val="0"/>
      <w:marBottom w:val="0"/>
      <w:divBdr>
        <w:top w:val="none" w:sz="0" w:space="0" w:color="auto"/>
        <w:left w:val="none" w:sz="0" w:space="0" w:color="auto"/>
        <w:bottom w:val="none" w:sz="0" w:space="0" w:color="auto"/>
        <w:right w:val="none" w:sz="0" w:space="0" w:color="auto"/>
      </w:divBdr>
    </w:div>
    <w:div w:id="1199662393">
      <w:bodyDiv w:val="1"/>
      <w:marLeft w:val="0"/>
      <w:marRight w:val="0"/>
      <w:marTop w:val="0"/>
      <w:marBottom w:val="0"/>
      <w:divBdr>
        <w:top w:val="none" w:sz="0" w:space="0" w:color="auto"/>
        <w:left w:val="none" w:sz="0" w:space="0" w:color="auto"/>
        <w:bottom w:val="none" w:sz="0" w:space="0" w:color="auto"/>
        <w:right w:val="none" w:sz="0" w:space="0" w:color="auto"/>
      </w:divBdr>
    </w:div>
    <w:div w:id="1220937254">
      <w:bodyDiv w:val="1"/>
      <w:marLeft w:val="0"/>
      <w:marRight w:val="0"/>
      <w:marTop w:val="0"/>
      <w:marBottom w:val="0"/>
      <w:divBdr>
        <w:top w:val="none" w:sz="0" w:space="0" w:color="auto"/>
        <w:left w:val="none" w:sz="0" w:space="0" w:color="auto"/>
        <w:bottom w:val="none" w:sz="0" w:space="0" w:color="auto"/>
        <w:right w:val="none" w:sz="0" w:space="0" w:color="auto"/>
      </w:divBdr>
    </w:div>
    <w:div w:id="1246841924">
      <w:bodyDiv w:val="1"/>
      <w:marLeft w:val="0"/>
      <w:marRight w:val="0"/>
      <w:marTop w:val="0"/>
      <w:marBottom w:val="0"/>
      <w:divBdr>
        <w:top w:val="none" w:sz="0" w:space="0" w:color="auto"/>
        <w:left w:val="none" w:sz="0" w:space="0" w:color="auto"/>
        <w:bottom w:val="none" w:sz="0" w:space="0" w:color="auto"/>
        <w:right w:val="none" w:sz="0" w:space="0" w:color="auto"/>
      </w:divBdr>
    </w:div>
    <w:div w:id="1250116982">
      <w:bodyDiv w:val="1"/>
      <w:marLeft w:val="0"/>
      <w:marRight w:val="0"/>
      <w:marTop w:val="0"/>
      <w:marBottom w:val="0"/>
      <w:divBdr>
        <w:top w:val="none" w:sz="0" w:space="0" w:color="auto"/>
        <w:left w:val="none" w:sz="0" w:space="0" w:color="auto"/>
        <w:bottom w:val="none" w:sz="0" w:space="0" w:color="auto"/>
        <w:right w:val="none" w:sz="0" w:space="0" w:color="auto"/>
      </w:divBdr>
    </w:div>
    <w:div w:id="1257396199">
      <w:bodyDiv w:val="1"/>
      <w:marLeft w:val="0"/>
      <w:marRight w:val="0"/>
      <w:marTop w:val="0"/>
      <w:marBottom w:val="0"/>
      <w:divBdr>
        <w:top w:val="none" w:sz="0" w:space="0" w:color="auto"/>
        <w:left w:val="none" w:sz="0" w:space="0" w:color="auto"/>
        <w:bottom w:val="none" w:sz="0" w:space="0" w:color="auto"/>
        <w:right w:val="none" w:sz="0" w:space="0" w:color="auto"/>
      </w:divBdr>
    </w:div>
    <w:div w:id="1264797536">
      <w:bodyDiv w:val="1"/>
      <w:marLeft w:val="0"/>
      <w:marRight w:val="0"/>
      <w:marTop w:val="0"/>
      <w:marBottom w:val="0"/>
      <w:divBdr>
        <w:top w:val="none" w:sz="0" w:space="0" w:color="auto"/>
        <w:left w:val="none" w:sz="0" w:space="0" w:color="auto"/>
        <w:bottom w:val="none" w:sz="0" w:space="0" w:color="auto"/>
        <w:right w:val="none" w:sz="0" w:space="0" w:color="auto"/>
      </w:divBdr>
    </w:div>
    <w:div w:id="1271279372">
      <w:bodyDiv w:val="1"/>
      <w:marLeft w:val="0"/>
      <w:marRight w:val="0"/>
      <w:marTop w:val="0"/>
      <w:marBottom w:val="0"/>
      <w:divBdr>
        <w:top w:val="none" w:sz="0" w:space="0" w:color="auto"/>
        <w:left w:val="none" w:sz="0" w:space="0" w:color="auto"/>
        <w:bottom w:val="none" w:sz="0" w:space="0" w:color="auto"/>
        <w:right w:val="none" w:sz="0" w:space="0" w:color="auto"/>
      </w:divBdr>
    </w:div>
    <w:div w:id="1286499777">
      <w:bodyDiv w:val="1"/>
      <w:marLeft w:val="0"/>
      <w:marRight w:val="0"/>
      <w:marTop w:val="0"/>
      <w:marBottom w:val="0"/>
      <w:divBdr>
        <w:top w:val="none" w:sz="0" w:space="0" w:color="auto"/>
        <w:left w:val="none" w:sz="0" w:space="0" w:color="auto"/>
        <w:bottom w:val="none" w:sz="0" w:space="0" w:color="auto"/>
        <w:right w:val="none" w:sz="0" w:space="0" w:color="auto"/>
      </w:divBdr>
    </w:div>
    <w:div w:id="1294167597">
      <w:bodyDiv w:val="1"/>
      <w:marLeft w:val="0"/>
      <w:marRight w:val="0"/>
      <w:marTop w:val="0"/>
      <w:marBottom w:val="0"/>
      <w:divBdr>
        <w:top w:val="none" w:sz="0" w:space="0" w:color="auto"/>
        <w:left w:val="none" w:sz="0" w:space="0" w:color="auto"/>
        <w:bottom w:val="none" w:sz="0" w:space="0" w:color="auto"/>
        <w:right w:val="none" w:sz="0" w:space="0" w:color="auto"/>
      </w:divBdr>
    </w:div>
    <w:div w:id="1295453056">
      <w:bodyDiv w:val="1"/>
      <w:marLeft w:val="0"/>
      <w:marRight w:val="0"/>
      <w:marTop w:val="0"/>
      <w:marBottom w:val="0"/>
      <w:divBdr>
        <w:top w:val="none" w:sz="0" w:space="0" w:color="auto"/>
        <w:left w:val="none" w:sz="0" w:space="0" w:color="auto"/>
        <w:bottom w:val="none" w:sz="0" w:space="0" w:color="auto"/>
        <w:right w:val="none" w:sz="0" w:space="0" w:color="auto"/>
      </w:divBdr>
    </w:div>
    <w:div w:id="1299919831">
      <w:bodyDiv w:val="1"/>
      <w:marLeft w:val="0"/>
      <w:marRight w:val="0"/>
      <w:marTop w:val="0"/>
      <w:marBottom w:val="0"/>
      <w:divBdr>
        <w:top w:val="none" w:sz="0" w:space="0" w:color="auto"/>
        <w:left w:val="none" w:sz="0" w:space="0" w:color="auto"/>
        <w:bottom w:val="none" w:sz="0" w:space="0" w:color="auto"/>
        <w:right w:val="none" w:sz="0" w:space="0" w:color="auto"/>
      </w:divBdr>
    </w:div>
    <w:div w:id="1323050730">
      <w:bodyDiv w:val="1"/>
      <w:marLeft w:val="0"/>
      <w:marRight w:val="0"/>
      <w:marTop w:val="0"/>
      <w:marBottom w:val="0"/>
      <w:divBdr>
        <w:top w:val="none" w:sz="0" w:space="0" w:color="auto"/>
        <w:left w:val="none" w:sz="0" w:space="0" w:color="auto"/>
        <w:bottom w:val="none" w:sz="0" w:space="0" w:color="auto"/>
        <w:right w:val="none" w:sz="0" w:space="0" w:color="auto"/>
      </w:divBdr>
    </w:div>
    <w:div w:id="1324814536">
      <w:bodyDiv w:val="1"/>
      <w:marLeft w:val="0"/>
      <w:marRight w:val="0"/>
      <w:marTop w:val="0"/>
      <w:marBottom w:val="0"/>
      <w:divBdr>
        <w:top w:val="none" w:sz="0" w:space="0" w:color="auto"/>
        <w:left w:val="none" w:sz="0" w:space="0" w:color="auto"/>
        <w:bottom w:val="none" w:sz="0" w:space="0" w:color="auto"/>
        <w:right w:val="none" w:sz="0" w:space="0" w:color="auto"/>
      </w:divBdr>
    </w:div>
    <w:div w:id="1326787728">
      <w:bodyDiv w:val="1"/>
      <w:marLeft w:val="0"/>
      <w:marRight w:val="0"/>
      <w:marTop w:val="0"/>
      <w:marBottom w:val="0"/>
      <w:divBdr>
        <w:top w:val="none" w:sz="0" w:space="0" w:color="auto"/>
        <w:left w:val="none" w:sz="0" w:space="0" w:color="auto"/>
        <w:bottom w:val="none" w:sz="0" w:space="0" w:color="auto"/>
        <w:right w:val="none" w:sz="0" w:space="0" w:color="auto"/>
      </w:divBdr>
    </w:div>
    <w:div w:id="1339386724">
      <w:bodyDiv w:val="1"/>
      <w:marLeft w:val="0"/>
      <w:marRight w:val="0"/>
      <w:marTop w:val="0"/>
      <w:marBottom w:val="0"/>
      <w:divBdr>
        <w:top w:val="none" w:sz="0" w:space="0" w:color="auto"/>
        <w:left w:val="none" w:sz="0" w:space="0" w:color="auto"/>
        <w:bottom w:val="none" w:sz="0" w:space="0" w:color="auto"/>
        <w:right w:val="none" w:sz="0" w:space="0" w:color="auto"/>
      </w:divBdr>
    </w:div>
    <w:div w:id="1353531782">
      <w:bodyDiv w:val="1"/>
      <w:marLeft w:val="0"/>
      <w:marRight w:val="0"/>
      <w:marTop w:val="0"/>
      <w:marBottom w:val="0"/>
      <w:divBdr>
        <w:top w:val="none" w:sz="0" w:space="0" w:color="auto"/>
        <w:left w:val="none" w:sz="0" w:space="0" w:color="auto"/>
        <w:bottom w:val="none" w:sz="0" w:space="0" w:color="auto"/>
        <w:right w:val="none" w:sz="0" w:space="0" w:color="auto"/>
      </w:divBdr>
    </w:div>
    <w:div w:id="1377045599">
      <w:bodyDiv w:val="1"/>
      <w:marLeft w:val="0"/>
      <w:marRight w:val="0"/>
      <w:marTop w:val="0"/>
      <w:marBottom w:val="0"/>
      <w:divBdr>
        <w:top w:val="none" w:sz="0" w:space="0" w:color="auto"/>
        <w:left w:val="none" w:sz="0" w:space="0" w:color="auto"/>
        <w:bottom w:val="none" w:sz="0" w:space="0" w:color="auto"/>
        <w:right w:val="none" w:sz="0" w:space="0" w:color="auto"/>
      </w:divBdr>
    </w:div>
    <w:div w:id="1377512968">
      <w:bodyDiv w:val="1"/>
      <w:marLeft w:val="0"/>
      <w:marRight w:val="0"/>
      <w:marTop w:val="0"/>
      <w:marBottom w:val="0"/>
      <w:divBdr>
        <w:top w:val="none" w:sz="0" w:space="0" w:color="auto"/>
        <w:left w:val="none" w:sz="0" w:space="0" w:color="auto"/>
        <w:bottom w:val="none" w:sz="0" w:space="0" w:color="auto"/>
        <w:right w:val="none" w:sz="0" w:space="0" w:color="auto"/>
      </w:divBdr>
    </w:div>
    <w:div w:id="1388456909">
      <w:bodyDiv w:val="1"/>
      <w:marLeft w:val="0"/>
      <w:marRight w:val="0"/>
      <w:marTop w:val="0"/>
      <w:marBottom w:val="0"/>
      <w:divBdr>
        <w:top w:val="none" w:sz="0" w:space="0" w:color="auto"/>
        <w:left w:val="none" w:sz="0" w:space="0" w:color="auto"/>
        <w:bottom w:val="none" w:sz="0" w:space="0" w:color="auto"/>
        <w:right w:val="none" w:sz="0" w:space="0" w:color="auto"/>
      </w:divBdr>
    </w:div>
    <w:div w:id="1405295931">
      <w:bodyDiv w:val="1"/>
      <w:marLeft w:val="0"/>
      <w:marRight w:val="0"/>
      <w:marTop w:val="0"/>
      <w:marBottom w:val="0"/>
      <w:divBdr>
        <w:top w:val="none" w:sz="0" w:space="0" w:color="auto"/>
        <w:left w:val="none" w:sz="0" w:space="0" w:color="auto"/>
        <w:bottom w:val="none" w:sz="0" w:space="0" w:color="auto"/>
        <w:right w:val="none" w:sz="0" w:space="0" w:color="auto"/>
      </w:divBdr>
    </w:div>
    <w:div w:id="1405764339">
      <w:bodyDiv w:val="1"/>
      <w:marLeft w:val="0"/>
      <w:marRight w:val="0"/>
      <w:marTop w:val="0"/>
      <w:marBottom w:val="0"/>
      <w:divBdr>
        <w:top w:val="none" w:sz="0" w:space="0" w:color="auto"/>
        <w:left w:val="none" w:sz="0" w:space="0" w:color="auto"/>
        <w:bottom w:val="none" w:sz="0" w:space="0" w:color="auto"/>
        <w:right w:val="none" w:sz="0" w:space="0" w:color="auto"/>
      </w:divBdr>
    </w:div>
    <w:div w:id="1410156555">
      <w:bodyDiv w:val="1"/>
      <w:marLeft w:val="0"/>
      <w:marRight w:val="0"/>
      <w:marTop w:val="0"/>
      <w:marBottom w:val="0"/>
      <w:divBdr>
        <w:top w:val="none" w:sz="0" w:space="0" w:color="auto"/>
        <w:left w:val="none" w:sz="0" w:space="0" w:color="auto"/>
        <w:bottom w:val="none" w:sz="0" w:space="0" w:color="auto"/>
        <w:right w:val="none" w:sz="0" w:space="0" w:color="auto"/>
      </w:divBdr>
    </w:div>
    <w:div w:id="1434547477">
      <w:bodyDiv w:val="1"/>
      <w:marLeft w:val="0"/>
      <w:marRight w:val="0"/>
      <w:marTop w:val="0"/>
      <w:marBottom w:val="0"/>
      <w:divBdr>
        <w:top w:val="none" w:sz="0" w:space="0" w:color="auto"/>
        <w:left w:val="none" w:sz="0" w:space="0" w:color="auto"/>
        <w:bottom w:val="none" w:sz="0" w:space="0" w:color="auto"/>
        <w:right w:val="none" w:sz="0" w:space="0" w:color="auto"/>
      </w:divBdr>
    </w:div>
    <w:div w:id="1455949393">
      <w:bodyDiv w:val="1"/>
      <w:marLeft w:val="0"/>
      <w:marRight w:val="0"/>
      <w:marTop w:val="0"/>
      <w:marBottom w:val="0"/>
      <w:divBdr>
        <w:top w:val="none" w:sz="0" w:space="0" w:color="auto"/>
        <w:left w:val="none" w:sz="0" w:space="0" w:color="auto"/>
        <w:bottom w:val="none" w:sz="0" w:space="0" w:color="auto"/>
        <w:right w:val="none" w:sz="0" w:space="0" w:color="auto"/>
      </w:divBdr>
    </w:div>
    <w:div w:id="1472795667">
      <w:bodyDiv w:val="1"/>
      <w:marLeft w:val="0"/>
      <w:marRight w:val="0"/>
      <w:marTop w:val="0"/>
      <w:marBottom w:val="0"/>
      <w:divBdr>
        <w:top w:val="none" w:sz="0" w:space="0" w:color="auto"/>
        <w:left w:val="none" w:sz="0" w:space="0" w:color="auto"/>
        <w:bottom w:val="none" w:sz="0" w:space="0" w:color="auto"/>
        <w:right w:val="none" w:sz="0" w:space="0" w:color="auto"/>
      </w:divBdr>
    </w:div>
    <w:div w:id="1481339761">
      <w:bodyDiv w:val="1"/>
      <w:marLeft w:val="0"/>
      <w:marRight w:val="0"/>
      <w:marTop w:val="0"/>
      <w:marBottom w:val="0"/>
      <w:divBdr>
        <w:top w:val="none" w:sz="0" w:space="0" w:color="auto"/>
        <w:left w:val="none" w:sz="0" w:space="0" w:color="auto"/>
        <w:bottom w:val="none" w:sz="0" w:space="0" w:color="auto"/>
        <w:right w:val="none" w:sz="0" w:space="0" w:color="auto"/>
      </w:divBdr>
    </w:div>
    <w:div w:id="1503550953">
      <w:bodyDiv w:val="1"/>
      <w:marLeft w:val="0"/>
      <w:marRight w:val="0"/>
      <w:marTop w:val="0"/>
      <w:marBottom w:val="0"/>
      <w:divBdr>
        <w:top w:val="none" w:sz="0" w:space="0" w:color="auto"/>
        <w:left w:val="none" w:sz="0" w:space="0" w:color="auto"/>
        <w:bottom w:val="none" w:sz="0" w:space="0" w:color="auto"/>
        <w:right w:val="none" w:sz="0" w:space="0" w:color="auto"/>
      </w:divBdr>
    </w:div>
    <w:div w:id="1504513716">
      <w:bodyDiv w:val="1"/>
      <w:marLeft w:val="0"/>
      <w:marRight w:val="0"/>
      <w:marTop w:val="0"/>
      <w:marBottom w:val="0"/>
      <w:divBdr>
        <w:top w:val="none" w:sz="0" w:space="0" w:color="auto"/>
        <w:left w:val="none" w:sz="0" w:space="0" w:color="auto"/>
        <w:bottom w:val="none" w:sz="0" w:space="0" w:color="auto"/>
        <w:right w:val="none" w:sz="0" w:space="0" w:color="auto"/>
      </w:divBdr>
    </w:div>
    <w:div w:id="1514566800">
      <w:bodyDiv w:val="1"/>
      <w:marLeft w:val="0"/>
      <w:marRight w:val="0"/>
      <w:marTop w:val="0"/>
      <w:marBottom w:val="0"/>
      <w:divBdr>
        <w:top w:val="none" w:sz="0" w:space="0" w:color="auto"/>
        <w:left w:val="none" w:sz="0" w:space="0" w:color="auto"/>
        <w:bottom w:val="none" w:sz="0" w:space="0" w:color="auto"/>
        <w:right w:val="none" w:sz="0" w:space="0" w:color="auto"/>
      </w:divBdr>
    </w:div>
    <w:div w:id="1526941837">
      <w:bodyDiv w:val="1"/>
      <w:marLeft w:val="0"/>
      <w:marRight w:val="0"/>
      <w:marTop w:val="0"/>
      <w:marBottom w:val="0"/>
      <w:divBdr>
        <w:top w:val="none" w:sz="0" w:space="0" w:color="auto"/>
        <w:left w:val="none" w:sz="0" w:space="0" w:color="auto"/>
        <w:bottom w:val="none" w:sz="0" w:space="0" w:color="auto"/>
        <w:right w:val="none" w:sz="0" w:space="0" w:color="auto"/>
      </w:divBdr>
    </w:div>
    <w:div w:id="1527909421">
      <w:bodyDiv w:val="1"/>
      <w:marLeft w:val="0"/>
      <w:marRight w:val="0"/>
      <w:marTop w:val="0"/>
      <w:marBottom w:val="0"/>
      <w:divBdr>
        <w:top w:val="none" w:sz="0" w:space="0" w:color="auto"/>
        <w:left w:val="none" w:sz="0" w:space="0" w:color="auto"/>
        <w:bottom w:val="none" w:sz="0" w:space="0" w:color="auto"/>
        <w:right w:val="none" w:sz="0" w:space="0" w:color="auto"/>
      </w:divBdr>
    </w:div>
    <w:div w:id="1531603134">
      <w:bodyDiv w:val="1"/>
      <w:marLeft w:val="0"/>
      <w:marRight w:val="0"/>
      <w:marTop w:val="0"/>
      <w:marBottom w:val="0"/>
      <w:divBdr>
        <w:top w:val="none" w:sz="0" w:space="0" w:color="auto"/>
        <w:left w:val="none" w:sz="0" w:space="0" w:color="auto"/>
        <w:bottom w:val="none" w:sz="0" w:space="0" w:color="auto"/>
        <w:right w:val="none" w:sz="0" w:space="0" w:color="auto"/>
      </w:divBdr>
    </w:div>
    <w:div w:id="1550602753">
      <w:bodyDiv w:val="1"/>
      <w:marLeft w:val="0"/>
      <w:marRight w:val="0"/>
      <w:marTop w:val="0"/>
      <w:marBottom w:val="0"/>
      <w:divBdr>
        <w:top w:val="none" w:sz="0" w:space="0" w:color="auto"/>
        <w:left w:val="none" w:sz="0" w:space="0" w:color="auto"/>
        <w:bottom w:val="none" w:sz="0" w:space="0" w:color="auto"/>
        <w:right w:val="none" w:sz="0" w:space="0" w:color="auto"/>
      </w:divBdr>
    </w:div>
    <w:div w:id="1555044609">
      <w:bodyDiv w:val="1"/>
      <w:marLeft w:val="0"/>
      <w:marRight w:val="0"/>
      <w:marTop w:val="0"/>
      <w:marBottom w:val="0"/>
      <w:divBdr>
        <w:top w:val="none" w:sz="0" w:space="0" w:color="auto"/>
        <w:left w:val="none" w:sz="0" w:space="0" w:color="auto"/>
        <w:bottom w:val="none" w:sz="0" w:space="0" w:color="auto"/>
        <w:right w:val="none" w:sz="0" w:space="0" w:color="auto"/>
      </w:divBdr>
    </w:div>
    <w:div w:id="1563251283">
      <w:bodyDiv w:val="1"/>
      <w:marLeft w:val="0"/>
      <w:marRight w:val="0"/>
      <w:marTop w:val="0"/>
      <w:marBottom w:val="0"/>
      <w:divBdr>
        <w:top w:val="none" w:sz="0" w:space="0" w:color="auto"/>
        <w:left w:val="none" w:sz="0" w:space="0" w:color="auto"/>
        <w:bottom w:val="none" w:sz="0" w:space="0" w:color="auto"/>
        <w:right w:val="none" w:sz="0" w:space="0" w:color="auto"/>
      </w:divBdr>
    </w:div>
    <w:div w:id="1566794524">
      <w:bodyDiv w:val="1"/>
      <w:marLeft w:val="0"/>
      <w:marRight w:val="0"/>
      <w:marTop w:val="0"/>
      <w:marBottom w:val="0"/>
      <w:divBdr>
        <w:top w:val="none" w:sz="0" w:space="0" w:color="auto"/>
        <w:left w:val="none" w:sz="0" w:space="0" w:color="auto"/>
        <w:bottom w:val="none" w:sz="0" w:space="0" w:color="auto"/>
        <w:right w:val="none" w:sz="0" w:space="0" w:color="auto"/>
      </w:divBdr>
    </w:div>
    <w:div w:id="1576819955">
      <w:bodyDiv w:val="1"/>
      <w:marLeft w:val="0"/>
      <w:marRight w:val="0"/>
      <w:marTop w:val="0"/>
      <w:marBottom w:val="0"/>
      <w:divBdr>
        <w:top w:val="none" w:sz="0" w:space="0" w:color="auto"/>
        <w:left w:val="none" w:sz="0" w:space="0" w:color="auto"/>
        <w:bottom w:val="none" w:sz="0" w:space="0" w:color="auto"/>
        <w:right w:val="none" w:sz="0" w:space="0" w:color="auto"/>
      </w:divBdr>
    </w:div>
    <w:div w:id="1578319968">
      <w:bodyDiv w:val="1"/>
      <w:marLeft w:val="0"/>
      <w:marRight w:val="0"/>
      <w:marTop w:val="0"/>
      <w:marBottom w:val="0"/>
      <w:divBdr>
        <w:top w:val="none" w:sz="0" w:space="0" w:color="auto"/>
        <w:left w:val="none" w:sz="0" w:space="0" w:color="auto"/>
        <w:bottom w:val="none" w:sz="0" w:space="0" w:color="auto"/>
        <w:right w:val="none" w:sz="0" w:space="0" w:color="auto"/>
      </w:divBdr>
    </w:div>
    <w:div w:id="1579166812">
      <w:bodyDiv w:val="1"/>
      <w:marLeft w:val="0"/>
      <w:marRight w:val="0"/>
      <w:marTop w:val="0"/>
      <w:marBottom w:val="0"/>
      <w:divBdr>
        <w:top w:val="none" w:sz="0" w:space="0" w:color="auto"/>
        <w:left w:val="none" w:sz="0" w:space="0" w:color="auto"/>
        <w:bottom w:val="none" w:sz="0" w:space="0" w:color="auto"/>
        <w:right w:val="none" w:sz="0" w:space="0" w:color="auto"/>
      </w:divBdr>
    </w:div>
    <w:div w:id="1602642222">
      <w:bodyDiv w:val="1"/>
      <w:marLeft w:val="0"/>
      <w:marRight w:val="0"/>
      <w:marTop w:val="0"/>
      <w:marBottom w:val="0"/>
      <w:divBdr>
        <w:top w:val="none" w:sz="0" w:space="0" w:color="auto"/>
        <w:left w:val="none" w:sz="0" w:space="0" w:color="auto"/>
        <w:bottom w:val="none" w:sz="0" w:space="0" w:color="auto"/>
        <w:right w:val="none" w:sz="0" w:space="0" w:color="auto"/>
      </w:divBdr>
    </w:div>
    <w:div w:id="1605306141">
      <w:bodyDiv w:val="1"/>
      <w:marLeft w:val="0"/>
      <w:marRight w:val="0"/>
      <w:marTop w:val="0"/>
      <w:marBottom w:val="0"/>
      <w:divBdr>
        <w:top w:val="none" w:sz="0" w:space="0" w:color="auto"/>
        <w:left w:val="none" w:sz="0" w:space="0" w:color="auto"/>
        <w:bottom w:val="none" w:sz="0" w:space="0" w:color="auto"/>
        <w:right w:val="none" w:sz="0" w:space="0" w:color="auto"/>
      </w:divBdr>
    </w:div>
    <w:div w:id="1616596922">
      <w:bodyDiv w:val="1"/>
      <w:marLeft w:val="0"/>
      <w:marRight w:val="0"/>
      <w:marTop w:val="0"/>
      <w:marBottom w:val="0"/>
      <w:divBdr>
        <w:top w:val="none" w:sz="0" w:space="0" w:color="auto"/>
        <w:left w:val="none" w:sz="0" w:space="0" w:color="auto"/>
        <w:bottom w:val="none" w:sz="0" w:space="0" w:color="auto"/>
        <w:right w:val="none" w:sz="0" w:space="0" w:color="auto"/>
      </w:divBdr>
    </w:div>
    <w:div w:id="1634679528">
      <w:bodyDiv w:val="1"/>
      <w:marLeft w:val="0"/>
      <w:marRight w:val="0"/>
      <w:marTop w:val="0"/>
      <w:marBottom w:val="0"/>
      <w:divBdr>
        <w:top w:val="none" w:sz="0" w:space="0" w:color="auto"/>
        <w:left w:val="none" w:sz="0" w:space="0" w:color="auto"/>
        <w:bottom w:val="none" w:sz="0" w:space="0" w:color="auto"/>
        <w:right w:val="none" w:sz="0" w:space="0" w:color="auto"/>
      </w:divBdr>
    </w:div>
    <w:div w:id="1637446090">
      <w:bodyDiv w:val="1"/>
      <w:marLeft w:val="0"/>
      <w:marRight w:val="0"/>
      <w:marTop w:val="0"/>
      <w:marBottom w:val="0"/>
      <w:divBdr>
        <w:top w:val="none" w:sz="0" w:space="0" w:color="auto"/>
        <w:left w:val="none" w:sz="0" w:space="0" w:color="auto"/>
        <w:bottom w:val="none" w:sz="0" w:space="0" w:color="auto"/>
        <w:right w:val="none" w:sz="0" w:space="0" w:color="auto"/>
      </w:divBdr>
    </w:div>
    <w:div w:id="1696954347">
      <w:bodyDiv w:val="1"/>
      <w:marLeft w:val="0"/>
      <w:marRight w:val="0"/>
      <w:marTop w:val="0"/>
      <w:marBottom w:val="0"/>
      <w:divBdr>
        <w:top w:val="none" w:sz="0" w:space="0" w:color="auto"/>
        <w:left w:val="none" w:sz="0" w:space="0" w:color="auto"/>
        <w:bottom w:val="none" w:sz="0" w:space="0" w:color="auto"/>
        <w:right w:val="none" w:sz="0" w:space="0" w:color="auto"/>
      </w:divBdr>
    </w:div>
    <w:div w:id="1698696469">
      <w:bodyDiv w:val="1"/>
      <w:marLeft w:val="0"/>
      <w:marRight w:val="0"/>
      <w:marTop w:val="0"/>
      <w:marBottom w:val="0"/>
      <w:divBdr>
        <w:top w:val="none" w:sz="0" w:space="0" w:color="auto"/>
        <w:left w:val="none" w:sz="0" w:space="0" w:color="auto"/>
        <w:bottom w:val="none" w:sz="0" w:space="0" w:color="auto"/>
        <w:right w:val="none" w:sz="0" w:space="0" w:color="auto"/>
      </w:divBdr>
    </w:div>
    <w:div w:id="1773092105">
      <w:bodyDiv w:val="1"/>
      <w:marLeft w:val="0"/>
      <w:marRight w:val="0"/>
      <w:marTop w:val="0"/>
      <w:marBottom w:val="0"/>
      <w:divBdr>
        <w:top w:val="none" w:sz="0" w:space="0" w:color="auto"/>
        <w:left w:val="none" w:sz="0" w:space="0" w:color="auto"/>
        <w:bottom w:val="none" w:sz="0" w:space="0" w:color="auto"/>
        <w:right w:val="none" w:sz="0" w:space="0" w:color="auto"/>
      </w:divBdr>
    </w:div>
    <w:div w:id="1794471388">
      <w:bodyDiv w:val="1"/>
      <w:marLeft w:val="0"/>
      <w:marRight w:val="0"/>
      <w:marTop w:val="0"/>
      <w:marBottom w:val="0"/>
      <w:divBdr>
        <w:top w:val="none" w:sz="0" w:space="0" w:color="auto"/>
        <w:left w:val="none" w:sz="0" w:space="0" w:color="auto"/>
        <w:bottom w:val="none" w:sz="0" w:space="0" w:color="auto"/>
        <w:right w:val="none" w:sz="0" w:space="0" w:color="auto"/>
      </w:divBdr>
    </w:div>
    <w:div w:id="1812021166">
      <w:bodyDiv w:val="1"/>
      <w:marLeft w:val="0"/>
      <w:marRight w:val="0"/>
      <w:marTop w:val="0"/>
      <w:marBottom w:val="0"/>
      <w:divBdr>
        <w:top w:val="none" w:sz="0" w:space="0" w:color="auto"/>
        <w:left w:val="none" w:sz="0" w:space="0" w:color="auto"/>
        <w:bottom w:val="none" w:sz="0" w:space="0" w:color="auto"/>
        <w:right w:val="none" w:sz="0" w:space="0" w:color="auto"/>
      </w:divBdr>
    </w:div>
    <w:div w:id="1836139561">
      <w:bodyDiv w:val="1"/>
      <w:marLeft w:val="0"/>
      <w:marRight w:val="0"/>
      <w:marTop w:val="0"/>
      <w:marBottom w:val="0"/>
      <w:divBdr>
        <w:top w:val="none" w:sz="0" w:space="0" w:color="auto"/>
        <w:left w:val="none" w:sz="0" w:space="0" w:color="auto"/>
        <w:bottom w:val="none" w:sz="0" w:space="0" w:color="auto"/>
        <w:right w:val="none" w:sz="0" w:space="0" w:color="auto"/>
      </w:divBdr>
    </w:div>
    <w:div w:id="1850096104">
      <w:bodyDiv w:val="1"/>
      <w:marLeft w:val="0"/>
      <w:marRight w:val="0"/>
      <w:marTop w:val="0"/>
      <w:marBottom w:val="0"/>
      <w:divBdr>
        <w:top w:val="none" w:sz="0" w:space="0" w:color="auto"/>
        <w:left w:val="none" w:sz="0" w:space="0" w:color="auto"/>
        <w:bottom w:val="none" w:sz="0" w:space="0" w:color="auto"/>
        <w:right w:val="none" w:sz="0" w:space="0" w:color="auto"/>
      </w:divBdr>
    </w:div>
    <w:div w:id="1852602886">
      <w:bodyDiv w:val="1"/>
      <w:marLeft w:val="0"/>
      <w:marRight w:val="0"/>
      <w:marTop w:val="0"/>
      <w:marBottom w:val="0"/>
      <w:divBdr>
        <w:top w:val="none" w:sz="0" w:space="0" w:color="auto"/>
        <w:left w:val="none" w:sz="0" w:space="0" w:color="auto"/>
        <w:bottom w:val="none" w:sz="0" w:space="0" w:color="auto"/>
        <w:right w:val="none" w:sz="0" w:space="0" w:color="auto"/>
      </w:divBdr>
    </w:div>
    <w:div w:id="1855723454">
      <w:bodyDiv w:val="1"/>
      <w:marLeft w:val="0"/>
      <w:marRight w:val="0"/>
      <w:marTop w:val="0"/>
      <w:marBottom w:val="0"/>
      <w:divBdr>
        <w:top w:val="none" w:sz="0" w:space="0" w:color="auto"/>
        <w:left w:val="none" w:sz="0" w:space="0" w:color="auto"/>
        <w:bottom w:val="none" w:sz="0" w:space="0" w:color="auto"/>
        <w:right w:val="none" w:sz="0" w:space="0" w:color="auto"/>
      </w:divBdr>
    </w:div>
    <w:div w:id="1890410741">
      <w:bodyDiv w:val="1"/>
      <w:marLeft w:val="0"/>
      <w:marRight w:val="0"/>
      <w:marTop w:val="0"/>
      <w:marBottom w:val="0"/>
      <w:divBdr>
        <w:top w:val="none" w:sz="0" w:space="0" w:color="auto"/>
        <w:left w:val="none" w:sz="0" w:space="0" w:color="auto"/>
        <w:bottom w:val="none" w:sz="0" w:space="0" w:color="auto"/>
        <w:right w:val="none" w:sz="0" w:space="0" w:color="auto"/>
      </w:divBdr>
    </w:div>
    <w:div w:id="1906984513">
      <w:bodyDiv w:val="1"/>
      <w:marLeft w:val="0"/>
      <w:marRight w:val="0"/>
      <w:marTop w:val="0"/>
      <w:marBottom w:val="0"/>
      <w:divBdr>
        <w:top w:val="none" w:sz="0" w:space="0" w:color="auto"/>
        <w:left w:val="none" w:sz="0" w:space="0" w:color="auto"/>
        <w:bottom w:val="none" w:sz="0" w:space="0" w:color="auto"/>
        <w:right w:val="none" w:sz="0" w:space="0" w:color="auto"/>
      </w:divBdr>
    </w:div>
    <w:div w:id="1946301510">
      <w:bodyDiv w:val="1"/>
      <w:marLeft w:val="0"/>
      <w:marRight w:val="0"/>
      <w:marTop w:val="0"/>
      <w:marBottom w:val="0"/>
      <w:divBdr>
        <w:top w:val="none" w:sz="0" w:space="0" w:color="auto"/>
        <w:left w:val="none" w:sz="0" w:space="0" w:color="auto"/>
        <w:bottom w:val="none" w:sz="0" w:space="0" w:color="auto"/>
        <w:right w:val="none" w:sz="0" w:space="0" w:color="auto"/>
      </w:divBdr>
    </w:div>
    <w:div w:id="1967808690">
      <w:bodyDiv w:val="1"/>
      <w:marLeft w:val="0"/>
      <w:marRight w:val="0"/>
      <w:marTop w:val="0"/>
      <w:marBottom w:val="0"/>
      <w:divBdr>
        <w:top w:val="none" w:sz="0" w:space="0" w:color="auto"/>
        <w:left w:val="none" w:sz="0" w:space="0" w:color="auto"/>
        <w:bottom w:val="none" w:sz="0" w:space="0" w:color="auto"/>
        <w:right w:val="none" w:sz="0" w:space="0" w:color="auto"/>
      </w:divBdr>
    </w:div>
    <w:div w:id="1994092508">
      <w:bodyDiv w:val="1"/>
      <w:marLeft w:val="0"/>
      <w:marRight w:val="0"/>
      <w:marTop w:val="0"/>
      <w:marBottom w:val="0"/>
      <w:divBdr>
        <w:top w:val="none" w:sz="0" w:space="0" w:color="auto"/>
        <w:left w:val="none" w:sz="0" w:space="0" w:color="auto"/>
        <w:bottom w:val="none" w:sz="0" w:space="0" w:color="auto"/>
        <w:right w:val="none" w:sz="0" w:space="0" w:color="auto"/>
      </w:divBdr>
    </w:div>
    <w:div w:id="2013751526">
      <w:bodyDiv w:val="1"/>
      <w:marLeft w:val="0"/>
      <w:marRight w:val="0"/>
      <w:marTop w:val="0"/>
      <w:marBottom w:val="0"/>
      <w:divBdr>
        <w:top w:val="none" w:sz="0" w:space="0" w:color="auto"/>
        <w:left w:val="none" w:sz="0" w:space="0" w:color="auto"/>
        <w:bottom w:val="none" w:sz="0" w:space="0" w:color="auto"/>
        <w:right w:val="none" w:sz="0" w:space="0" w:color="auto"/>
      </w:divBdr>
    </w:div>
    <w:div w:id="2019653781">
      <w:bodyDiv w:val="1"/>
      <w:marLeft w:val="0"/>
      <w:marRight w:val="0"/>
      <w:marTop w:val="0"/>
      <w:marBottom w:val="0"/>
      <w:divBdr>
        <w:top w:val="none" w:sz="0" w:space="0" w:color="auto"/>
        <w:left w:val="none" w:sz="0" w:space="0" w:color="auto"/>
        <w:bottom w:val="none" w:sz="0" w:space="0" w:color="auto"/>
        <w:right w:val="none" w:sz="0" w:space="0" w:color="auto"/>
      </w:divBdr>
    </w:div>
    <w:div w:id="2028947570">
      <w:bodyDiv w:val="1"/>
      <w:marLeft w:val="0"/>
      <w:marRight w:val="0"/>
      <w:marTop w:val="0"/>
      <w:marBottom w:val="0"/>
      <w:divBdr>
        <w:top w:val="none" w:sz="0" w:space="0" w:color="auto"/>
        <w:left w:val="none" w:sz="0" w:space="0" w:color="auto"/>
        <w:bottom w:val="none" w:sz="0" w:space="0" w:color="auto"/>
        <w:right w:val="none" w:sz="0" w:space="0" w:color="auto"/>
      </w:divBdr>
    </w:div>
    <w:div w:id="2033070247">
      <w:bodyDiv w:val="1"/>
      <w:marLeft w:val="0"/>
      <w:marRight w:val="0"/>
      <w:marTop w:val="0"/>
      <w:marBottom w:val="0"/>
      <w:divBdr>
        <w:top w:val="none" w:sz="0" w:space="0" w:color="auto"/>
        <w:left w:val="none" w:sz="0" w:space="0" w:color="auto"/>
        <w:bottom w:val="none" w:sz="0" w:space="0" w:color="auto"/>
        <w:right w:val="none" w:sz="0" w:space="0" w:color="auto"/>
      </w:divBdr>
    </w:div>
    <w:div w:id="2044942498">
      <w:bodyDiv w:val="1"/>
      <w:marLeft w:val="0"/>
      <w:marRight w:val="0"/>
      <w:marTop w:val="0"/>
      <w:marBottom w:val="0"/>
      <w:divBdr>
        <w:top w:val="none" w:sz="0" w:space="0" w:color="auto"/>
        <w:left w:val="none" w:sz="0" w:space="0" w:color="auto"/>
        <w:bottom w:val="none" w:sz="0" w:space="0" w:color="auto"/>
        <w:right w:val="none" w:sz="0" w:space="0" w:color="auto"/>
      </w:divBdr>
    </w:div>
    <w:div w:id="2045859383">
      <w:bodyDiv w:val="1"/>
      <w:marLeft w:val="0"/>
      <w:marRight w:val="0"/>
      <w:marTop w:val="0"/>
      <w:marBottom w:val="0"/>
      <w:divBdr>
        <w:top w:val="none" w:sz="0" w:space="0" w:color="auto"/>
        <w:left w:val="none" w:sz="0" w:space="0" w:color="auto"/>
        <w:bottom w:val="none" w:sz="0" w:space="0" w:color="auto"/>
        <w:right w:val="none" w:sz="0" w:space="0" w:color="auto"/>
      </w:divBdr>
    </w:div>
    <w:div w:id="2046127316">
      <w:bodyDiv w:val="1"/>
      <w:marLeft w:val="0"/>
      <w:marRight w:val="0"/>
      <w:marTop w:val="0"/>
      <w:marBottom w:val="0"/>
      <w:divBdr>
        <w:top w:val="none" w:sz="0" w:space="0" w:color="auto"/>
        <w:left w:val="none" w:sz="0" w:space="0" w:color="auto"/>
        <w:bottom w:val="none" w:sz="0" w:space="0" w:color="auto"/>
        <w:right w:val="none" w:sz="0" w:space="0" w:color="auto"/>
      </w:divBdr>
    </w:div>
    <w:div w:id="2046516469">
      <w:bodyDiv w:val="1"/>
      <w:marLeft w:val="0"/>
      <w:marRight w:val="0"/>
      <w:marTop w:val="0"/>
      <w:marBottom w:val="0"/>
      <w:divBdr>
        <w:top w:val="none" w:sz="0" w:space="0" w:color="auto"/>
        <w:left w:val="none" w:sz="0" w:space="0" w:color="auto"/>
        <w:bottom w:val="none" w:sz="0" w:space="0" w:color="auto"/>
        <w:right w:val="none" w:sz="0" w:space="0" w:color="auto"/>
      </w:divBdr>
    </w:div>
    <w:div w:id="2075271018">
      <w:bodyDiv w:val="1"/>
      <w:marLeft w:val="0"/>
      <w:marRight w:val="0"/>
      <w:marTop w:val="0"/>
      <w:marBottom w:val="0"/>
      <w:divBdr>
        <w:top w:val="none" w:sz="0" w:space="0" w:color="auto"/>
        <w:left w:val="none" w:sz="0" w:space="0" w:color="auto"/>
        <w:bottom w:val="none" w:sz="0" w:space="0" w:color="auto"/>
        <w:right w:val="none" w:sz="0" w:space="0" w:color="auto"/>
      </w:divBdr>
    </w:div>
    <w:div w:id="2085254658">
      <w:bodyDiv w:val="1"/>
      <w:marLeft w:val="0"/>
      <w:marRight w:val="0"/>
      <w:marTop w:val="0"/>
      <w:marBottom w:val="0"/>
      <w:divBdr>
        <w:top w:val="none" w:sz="0" w:space="0" w:color="auto"/>
        <w:left w:val="none" w:sz="0" w:space="0" w:color="auto"/>
        <w:bottom w:val="none" w:sz="0" w:space="0" w:color="auto"/>
        <w:right w:val="none" w:sz="0" w:space="0" w:color="auto"/>
      </w:divBdr>
    </w:div>
    <w:div w:id="2090417164">
      <w:bodyDiv w:val="1"/>
      <w:marLeft w:val="0"/>
      <w:marRight w:val="0"/>
      <w:marTop w:val="0"/>
      <w:marBottom w:val="0"/>
      <w:divBdr>
        <w:top w:val="none" w:sz="0" w:space="0" w:color="auto"/>
        <w:left w:val="none" w:sz="0" w:space="0" w:color="auto"/>
        <w:bottom w:val="none" w:sz="0" w:space="0" w:color="auto"/>
        <w:right w:val="none" w:sz="0" w:space="0" w:color="auto"/>
      </w:divBdr>
    </w:div>
    <w:div w:id="2103991673">
      <w:bodyDiv w:val="1"/>
      <w:marLeft w:val="0"/>
      <w:marRight w:val="0"/>
      <w:marTop w:val="0"/>
      <w:marBottom w:val="0"/>
      <w:divBdr>
        <w:top w:val="none" w:sz="0" w:space="0" w:color="auto"/>
        <w:left w:val="none" w:sz="0" w:space="0" w:color="auto"/>
        <w:bottom w:val="none" w:sz="0" w:space="0" w:color="auto"/>
        <w:right w:val="none" w:sz="0" w:space="0" w:color="auto"/>
      </w:divBdr>
    </w:div>
    <w:div w:id="2118328781">
      <w:bodyDiv w:val="1"/>
      <w:marLeft w:val="0"/>
      <w:marRight w:val="0"/>
      <w:marTop w:val="0"/>
      <w:marBottom w:val="0"/>
      <w:divBdr>
        <w:top w:val="none" w:sz="0" w:space="0" w:color="auto"/>
        <w:left w:val="none" w:sz="0" w:space="0" w:color="auto"/>
        <w:bottom w:val="none" w:sz="0" w:space="0" w:color="auto"/>
        <w:right w:val="none" w:sz="0" w:space="0" w:color="auto"/>
      </w:divBdr>
    </w:div>
    <w:div w:id="2134397345">
      <w:bodyDiv w:val="1"/>
      <w:marLeft w:val="0"/>
      <w:marRight w:val="0"/>
      <w:marTop w:val="0"/>
      <w:marBottom w:val="0"/>
      <w:divBdr>
        <w:top w:val="none" w:sz="0" w:space="0" w:color="auto"/>
        <w:left w:val="none" w:sz="0" w:space="0" w:color="auto"/>
        <w:bottom w:val="none" w:sz="0" w:space="0" w:color="auto"/>
        <w:right w:val="none" w:sz="0" w:space="0" w:color="auto"/>
      </w:divBdr>
    </w:div>
    <w:div w:id="2136676784">
      <w:bodyDiv w:val="1"/>
      <w:marLeft w:val="0"/>
      <w:marRight w:val="0"/>
      <w:marTop w:val="0"/>
      <w:marBottom w:val="0"/>
      <w:divBdr>
        <w:top w:val="none" w:sz="0" w:space="0" w:color="auto"/>
        <w:left w:val="none" w:sz="0" w:space="0" w:color="auto"/>
        <w:bottom w:val="none" w:sz="0" w:space="0" w:color="auto"/>
        <w:right w:val="none" w:sz="0" w:space="0" w:color="auto"/>
      </w:divBdr>
    </w:div>
    <w:div w:id="2144762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file:///G:\Marketing_Sales\Sales\Clients%20and%20Forecast\00_WildfireForUtilities2024\ATCO\ATCO_General_Risk" TargetMode="External"/><Relationship Id="rId1" Type="http://schemas.openxmlformats.org/officeDocument/2006/relationships/hyperlink" Target="file:///G:\Marketing_Sales\Sales\Clients%20and%20Forecast\00_WildfireForUtilities2024\ATCO\ATCO_RiskT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microsoft.com/office/2018/08/relationships/commentsExtensible" Target="commentsExtensible.xml"/><Relationship Id="rId39" Type="http://schemas.openxmlformats.org/officeDocument/2006/relationships/image" Target="media/image16.jpeg"/><Relationship Id="rId21" Type="http://schemas.openxmlformats.org/officeDocument/2006/relationships/header" Target="header3.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mailto:rspyksma@forsite.ca" TargetMode="External"/><Relationship Id="rId29" Type="http://schemas.openxmlformats.org/officeDocument/2006/relationships/image" Target="media/image6.jpeg"/><Relationship Id="rId11" Type="http://schemas.openxmlformats.org/officeDocument/2006/relationships/footnotes" Target="footnotes.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yperlink" Target="mailto:Glenn.buckmaster@atco.com" TargetMode="External"/><Relationship Id="rId23" Type="http://schemas.openxmlformats.org/officeDocument/2006/relationships/comments" Target="comments.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Glenn.buckmaster@atco.com"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microsoft.com/office/2011/relationships/people" Target="peop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mailto:rspyksma@forsite.ca" TargetMode="External"/><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eader" Target="header6.xml"/><Relationship Id="rId20" Type="http://schemas.openxmlformats.org/officeDocument/2006/relationships/footer" Target="footer1.xml"/><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customXml" Target="../customXml/item6.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E5E3F9EB6F4C0C9B7E7309CDD9BC05"/>
        <w:category>
          <w:name w:val="General"/>
          <w:gallery w:val="placeholder"/>
        </w:category>
        <w:types>
          <w:type w:val="bbPlcHdr"/>
        </w:types>
        <w:behaviors>
          <w:behavior w:val="content"/>
        </w:behaviors>
        <w:guid w:val="{C3128B61-4E9F-4C2E-906E-EA3BAB2719F4}"/>
      </w:docPartPr>
      <w:docPartBody>
        <w:p w:rsidR="004776C1" w:rsidRDefault="004776C1">
          <w:pPr>
            <w:pStyle w:val="B8E5E3F9EB6F4C0C9B7E7309CDD9BC05"/>
          </w:pPr>
          <w:r w:rsidRPr="00620CF3">
            <w:rPr>
              <w:rStyle w:val="PlaceholderText"/>
            </w:rPr>
            <w:t>[Title]</w:t>
          </w:r>
        </w:p>
      </w:docPartBody>
    </w:docPart>
    <w:docPart>
      <w:docPartPr>
        <w:name w:val="A5073EC18321444B94361D317801123D"/>
        <w:category>
          <w:name w:val="General"/>
          <w:gallery w:val="placeholder"/>
        </w:category>
        <w:types>
          <w:type w:val="bbPlcHdr"/>
        </w:types>
        <w:behaviors>
          <w:behavior w:val="content"/>
        </w:behaviors>
        <w:guid w:val="{7C433DD9-8C61-4B52-B723-C03BF7890548}"/>
      </w:docPartPr>
      <w:docPartBody>
        <w:p w:rsidR="004776C1" w:rsidRDefault="004776C1">
          <w:pPr>
            <w:pStyle w:val="A5073EC18321444B94361D317801123D"/>
          </w:pPr>
          <w:r w:rsidRPr="00872985">
            <w:rPr>
              <w:rStyle w:val="PlaceholderText"/>
            </w:rPr>
            <w:t>[Publish Date]</w:t>
          </w:r>
        </w:p>
      </w:docPartBody>
    </w:docPart>
    <w:docPart>
      <w:docPartPr>
        <w:name w:val="854123AD85CA4D9E9D25D68278A613A7"/>
        <w:category>
          <w:name w:val="General"/>
          <w:gallery w:val="placeholder"/>
        </w:category>
        <w:types>
          <w:type w:val="bbPlcHdr"/>
        </w:types>
        <w:behaviors>
          <w:behavior w:val="content"/>
        </w:behaviors>
        <w:guid w:val="{DE231C36-1941-4C95-A2F7-2B02BF949140}"/>
      </w:docPartPr>
      <w:docPartBody>
        <w:p w:rsidR="004776C1" w:rsidRDefault="004776C1">
          <w:pPr>
            <w:pStyle w:val="854123AD85CA4D9E9D25D68278A613A7"/>
          </w:pPr>
          <w:r w:rsidRPr="00907A6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Semibold">
    <w:panose1 w:val="020B0603030403020204"/>
    <w:charset w:val="00"/>
    <w:family w:val="swiss"/>
    <w:notTrueType/>
    <w:pitch w:val="variable"/>
    <w:sig w:usb0="20000007" w:usb1="00000001" w:usb2="00000000" w:usb3="00000000" w:csb0="00000193" w:csb1="00000000"/>
  </w:font>
  <w:font w:name="Source Sans Pro">
    <w:panose1 w:val="020B05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1"/>
    <w:rsid w:val="00012C59"/>
    <w:rsid w:val="00015991"/>
    <w:rsid w:val="00052B59"/>
    <w:rsid w:val="00105BE8"/>
    <w:rsid w:val="00196182"/>
    <w:rsid w:val="001E0616"/>
    <w:rsid w:val="001E7D24"/>
    <w:rsid w:val="001F49E4"/>
    <w:rsid w:val="0021155B"/>
    <w:rsid w:val="003066A3"/>
    <w:rsid w:val="00311A00"/>
    <w:rsid w:val="00312DA3"/>
    <w:rsid w:val="00340913"/>
    <w:rsid w:val="00365348"/>
    <w:rsid w:val="003A4514"/>
    <w:rsid w:val="003B2692"/>
    <w:rsid w:val="003D26C6"/>
    <w:rsid w:val="003E49F9"/>
    <w:rsid w:val="00404AC4"/>
    <w:rsid w:val="004776C1"/>
    <w:rsid w:val="00492D2B"/>
    <w:rsid w:val="004A6293"/>
    <w:rsid w:val="004E6D23"/>
    <w:rsid w:val="004F0EDE"/>
    <w:rsid w:val="005026E5"/>
    <w:rsid w:val="005065AF"/>
    <w:rsid w:val="00511D57"/>
    <w:rsid w:val="005B1EC6"/>
    <w:rsid w:val="006C2E50"/>
    <w:rsid w:val="00747D40"/>
    <w:rsid w:val="007C7763"/>
    <w:rsid w:val="00994F35"/>
    <w:rsid w:val="009B26EB"/>
    <w:rsid w:val="009D77C7"/>
    <w:rsid w:val="00A01E19"/>
    <w:rsid w:val="00A17D24"/>
    <w:rsid w:val="00A70B19"/>
    <w:rsid w:val="00AD529A"/>
    <w:rsid w:val="00AF183F"/>
    <w:rsid w:val="00B05630"/>
    <w:rsid w:val="00B249D6"/>
    <w:rsid w:val="00B4168A"/>
    <w:rsid w:val="00B95A8A"/>
    <w:rsid w:val="00BE7DFD"/>
    <w:rsid w:val="00C614D7"/>
    <w:rsid w:val="00CB7FD0"/>
    <w:rsid w:val="00CC6500"/>
    <w:rsid w:val="00CD5A07"/>
    <w:rsid w:val="00D2267F"/>
    <w:rsid w:val="00D3749E"/>
    <w:rsid w:val="00D429D4"/>
    <w:rsid w:val="00D83CE2"/>
    <w:rsid w:val="00D84DE8"/>
    <w:rsid w:val="00DA51EA"/>
    <w:rsid w:val="00E706A7"/>
    <w:rsid w:val="00F17089"/>
    <w:rsid w:val="00F61417"/>
    <w:rsid w:val="00F944CA"/>
    <w:rsid w:val="00FC3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B05630"/>
    <w:rPr>
      <w:color w:val="808080"/>
    </w:rPr>
  </w:style>
  <w:style w:type="paragraph" w:customStyle="1" w:styleId="B8E5E3F9EB6F4C0C9B7E7309CDD9BC05">
    <w:name w:val="B8E5E3F9EB6F4C0C9B7E7309CDD9BC05"/>
  </w:style>
  <w:style w:type="paragraph" w:customStyle="1" w:styleId="A5073EC18321444B94361D317801123D">
    <w:name w:val="A5073EC18321444B94361D317801123D"/>
  </w:style>
  <w:style w:type="paragraph" w:customStyle="1" w:styleId="854123AD85CA4D9E9D25D68278A613A7">
    <w:name w:val="854123AD85CA4D9E9D25D68278A6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0">
      <a:dk1>
        <a:srgbClr val="707373"/>
      </a:dk1>
      <a:lt1>
        <a:srgbClr val="FFFFFF"/>
      </a:lt1>
      <a:dk2>
        <a:srgbClr val="343537"/>
      </a:dk2>
      <a:lt2>
        <a:srgbClr val="FFFFFF"/>
      </a:lt2>
      <a:accent1>
        <a:srgbClr val="98C144"/>
      </a:accent1>
      <a:accent2>
        <a:srgbClr val="297339"/>
      </a:accent2>
      <a:accent3>
        <a:srgbClr val="CE8029"/>
      </a:accent3>
      <a:accent4>
        <a:srgbClr val="E0CD21"/>
      </a:accent4>
      <a:accent5>
        <a:srgbClr val="707373"/>
      </a:accent5>
      <a:accent6>
        <a:srgbClr val="FFFFFF"/>
      </a:accent6>
      <a:hlink>
        <a:srgbClr val="6BA542"/>
      </a:hlink>
      <a:folHlink>
        <a:srgbClr val="297339"/>
      </a:folHlink>
    </a:clrScheme>
    <a:fontScheme name="Forsite Brand Font">
      <a:majorFont>
        <a:latin typeface="Source Sans Pro"/>
        <a:ea typeface=""/>
        <a:cs typeface=""/>
      </a:majorFont>
      <a:minorFont>
        <a:latin typeface="Source Sans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2024-12-03T00:00:00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DBC790DE579FE47989BC4A876C8F8A2" ma:contentTypeVersion="4" ma:contentTypeDescription="Create a new document." ma:contentTypeScope="" ma:versionID="b75e682019f72104ec75716d861e4458">
  <xsd:schema xmlns:xsd="http://www.w3.org/2001/XMLSchema" xmlns:xs="http://www.w3.org/2001/XMLSchema" xmlns:p="http://schemas.microsoft.com/office/2006/metadata/properties" xmlns:ns2="d9578199-fa0e-414b-9fb8-4a421a6bfe31" targetNamespace="http://schemas.microsoft.com/office/2006/metadata/properties" ma:root="true" ma:fieldsID="7cca51f38c1f191c9b4ea75ef5442bbc" ns2:_="">
    <xsd:import namespace="d9578199-fa0e-414b-9fb8-4a421a6bfe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578199-fa0e-414b-9fb8-4a421a6bf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51886-76B7-4F10-B19D-4B27A11146E6}">
  <ds:schemaRefs>
    <ds:schemaRef ds:uri="http://schemas.microsoft.com/sharepoint/v3/contenttype/forms"/>
  </ds:schemaRefs>
</ds:datastoreItem>
</file>

<file path=customXml/itemProps3.xml><?xml version="1.0" encoding="utf-8"?>
<ds:datastoreItem xmlns:ds="http://schemas.openxmlformats.org/officeDocument/2006/customXml" ds:itemID="{DAD75841-E59B-4DAD-8F32-88D599EA3E5B}">
  <ds:schemaRefs>
    <ds:schemaRef ds:uri="http://schemas.microsoft.com/office/2006/customDocumentInformationPanel"/>
  </ds:schemaRefs>
</ds:datastoreItem>
</file>

<file path=customXml/itemProps4.xml><?xml version="1.0" encoding="utf-8"?>
<ds:datastoreItem xmlns:ds="http://schemas.openxmlformats.org/officeDocument/2006/customXml" ds:itemID="{8797B2E1-E2FF-4BB2-B5D3-3BDD9B69FEA2}">
  <ds:schemaRefs>
    <ds:schemaRef ds:uri="http://schemas.microsoft.com/office/2006/metadata/properties"/>
    <ds:schemaRef ds:uri="d9578199-fa0e-414b-9fb8-4a421a6bfe31"/>
    <ds:schemaRef ds:uri="http://schemas.microsoft.com/office/2006/documentManagement/types"/>
    <ds:schemaRef ds:uri="http://schemas.microsoft.com/office/infopath/2007/PartnerControls"/>
    <ds:schemaRef ds:uri="http://purl.org/dc/terms/"/>
    <ds:schemaRef ds:uri="http://purl.org/dc/elements/1.1/"/>
    <ds:schemaRef ds:uri="http://purl.org/dc/dcmitype/"/>
    <ds:schemaRef ds:uri="http://schemas.openxmlformats.org/package/2006/metadata/core-properties"/>
    <ds:schemaRef ds:uri="http://www.w3.org/XML/1998/namespace"/>
  </ds:schemaRefs>
</ds:datastoreItem>
</file>

<file path=customXml/itemProps5.xml><?xml version="1.0" encoding="utf-8"?>
<ds:datastoreItem xmlns:ds="http://schemas.openxmlformats.org/officeDocument/2006/customXml" ds:itemID="{54C0143D-ED11-4D4F-84D3-E622B6AEB4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578199-fa0e-414b-9fb8-4a421a6bf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98D7DC8-A7F9-4595-943F-43181351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33</Pages>
  <Words>12515</Words>
  <Characters>71336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ATCO Wildfire Risk ID Update 2025</vt:lpstr>
    </vt:vector>
  </TitlesOfParts>
  <Company/>
  <LinksUpToDate>false</LinksUpToDate>
  <CharactersWithSpaces>83684</CharactersWithSpaces>
  <SharedDoc>false</SharedDoc>
  <HLinks>
    <vt:vector size="228" baseType="variant">
      <vt:variant>
        <vt:i4>1507380</vt:i4>
      </vt:variant>
      <vt:variant>
        <vt:i4>194</vt:i4>
      </vt:variant>
      <vt:variant>
        <vt:i4>0</vt:i4>
      </vt:variant>
      <vt:variant>
        <vt:i4>5</vt:i4>
      </vt:variant>
      <vt:variant>
        <vt:lpwstr/>
      </vt:variant>
      <vt:variant>
        <vt:lpwstr>_Toc182947367</vt:lpwstr>
      </vt:variant>
      <vt:variant>
        <vt:i4>1507380</vt:i4>
      </vt:variant>
      <vt:variant>
        <vt:i4>188</vt:i4>
      </vt:variant>
      <vt:variant>
        <vt:i4>0</vt:i4>
      </vt:variant>
      <vt:variant>
        <vt:i4>5</vt:i4>
      </vt:variant>
      <vt:variant>
        <vt:lpwstr/>
      </vt:variant>
      <vt:variant>
        <vt:lpwstr>_Toc182947366</vt:lpwstr>
      </vt:variant>
      <vt:variant>
        <vt:i4>1507380</vt:i4>
      </vt:variant>
      <vt:variant>
        <vt:i4>182</vt:i4>
      </vt:variant>
      <vt:variant>
        <vt:i4>0</vt:i4>
      </vt:variant>
      <vt:variant>
        <vt:i4>5</vt:i4>
      </vt:variant>
      <vt:variant>
        <vt:lpwstr/>
      </vt:variant>
      <vt:variant>
        <vt:lpwstr>_Toc182947365</vt:lpwstr>
      </vt:variant>
      <vt:variant>
        <vt:i4>1507380</vt:i4>
      </vt:variant>
      <vt:variant>
        <vt:i4>176</vt:i4>
      </vt:variant>
      <vt:variant>
        <vt:i4>0</vt:i4>
      </vt:variant>
      <vt:variant>
        <vt:i4>5</vt:i4>
      </vt:variant>
      <vt:variant>
        <vt:lpwstr/>
      </vt:variant>
      <vt:variant>
        <vt:lpwstr>_Toc182947364</vt:lpwstr>
      </vt:variant>
      <vt:variant>
        <vt:i4>1507380</vt:i4>
      </vt:variant>
      <vt:variant>
        <vt:i4>170</vt:i4>
      </vt:variant>
      <vt:variant>
        <vt:i4>0</vt:i4>
      </vt:variant>
      <vt:variant>
        <vt:i4>5</vt:i4>
      </vt:variant>
      <vt:variant>
        <vt:lpwstr/>
      </vt:variant>
      <vt:variant>
        <vt:lpwstr>_Toc182947363</vt:lpwstr>
      </vt:variant>
      <vt:variant>
        <vt:i4>1507380</vt:i4>
      </vt:variant>
      <vt:variant>
        <vt:i4>164</vt:i4>
      </vt:variant>
      <vt:variant>
        <vt:i4>0</vt:i4>
      </vt:variant>
      <vt:variant>
        <vt:i4>5</vt:i4>
      </vt:variant>
      <vt:variant>
        <vt:lpwstr/>
      </vt:variant>
      <vt:variant>
        <vt:lpwstr>_Toc182947362</vt:lpwstr>
      </vt:variant>
      <vt:variant>
        <vt:i4>1507380</vt:i4>
      </vt:variant>
      <vt:variant>
        <vt:i4>158</vt:i4>
      </vt:variant>
      <vt:variant>
        <vt:i4>0</vt:i4>
      </vt:variant>
      <vt:variant>
        <vt:i4>5</vt:i4>
      </vt:variant>
      <vt:variant>
        <vt:lpwstr/>
      </vt:variant>
      <vt:variant>
        <vt:lpwstr>_Toc182947361</vt:lpwstr>
      </vt:variant>
      <vt:variant>
        <vt:i4>1507380</vt:i4>
      </vt:variant>
      <vt:variant>
        <vt:i4>152</vt:i4>
      </vt:variant>
      <vt:variant>
        <vt:i4>0</vt:i4>
      </vt:variant>
      <vt:variant>
        <vt:i4>5</vt:i4>
      </vt:variant>
      <vt:variant>
        <vt:lpwstr/>
      </vt:variant>
      <vt:variant>
        <vt:lpwstr>_Toc182947360</vt:lpwstr>
      </vt:variant>
      <vt:variant>
        <vt:i4>1310772</vt:i4>
      </vt:variant>
      <vt:variant>
        <vt:i4>146</vt:i4>
      </vt:variant>
      <vt:variant>
        <vt:i4>0</vt:i4>
      </vt:variant>
      <vt:variant>
        <vt:i4>5</vt:i4>
      </vt:variant>
      <vt:variant>
        <vt:lpwstr/>
      </vt:variant>
      <vt:variant>
        <vt:lpwstr>_Toc182947359</vt:lpwstr>
      </vt:variant>
      <vt:variant>
        <vt:i4>1310772</vt:i4>
      </vt:variant>
      <vt:variant>
        <vt:i4>140</vt:i4>
      </vt:variant>
      <vt:variant>
        <vt:i4>0</vt:i4>
      </vt:variant>
      <vt:variant>
        <vt:i4>5</vt:i4>
      </vt:variant>
      <vt:variant>
        <vt:lpwstr/>
      </vt:variant>
      <vt:variant>
        <vt:lpwstr>_Toc182947358</vt:lpwstr>
      </vt:variant>
      <vt:variant>
        <vt:i4>1310772</vt:i4>
      </vt:variant>
      <vt:variant>
        <vt:i4>134</vt:i4>
      </vt:variant>
      <vt:variant>
        <vt:i4>0</vt:i4>
      </vt:variant>
      <vt:variant>
        <vt:i4>5</vt:i4>
      </vt:variant>
      <vt:variant>
        <vt:lpwstr/>
      </vt:variant>
      <vt:variant>
        <vt:lpwstr>_Toc182947357</vt:lpwstr>
      </vt:variant>
      <vt:variant>
        <vt:i4>1310772</vt:i4>
      </vt:variant>
      <vt:variant>
        <vt:i4>128</vt:i4>
      </vt:variant>
      <vt:variant>
        <vt:i4>0</vt:i4>
      </vt:variant>
      <vt:variant>
        <vt:i4>5</vt:i4>
      </vt:variant>
      <vt:variant>
        <vt:lpwstr/>
      </vt:variant>
      <vt:variant>
        <vt:lpwstr>_Toc182947356</vt:lpwstr>
      </vt:variant>
      <vt:variant>
        <vt:i4>1310772</vt:i4>
      </vt:variant>
      <vt:variant>
        <vt:i4>122</vt:i4>
      </vt:variant>
      <vt:variant>
        <vt:i4>0</vt:i4>
      </vt:variant>
      <vt:variant>
        <vt:i4>5</vt:i4>
      </vt:variant>
      <vt:variant>
        <vt:lpwstr/>
      </vt:variant>
      <vt:variant>
        <vt:lpwstr>_Toc182947355</vt:lpwstr>
      </vt:variant>
      <vt:variant>
        <vt:i4>1310772</vt:i4>
      </vt:variant>
      <vt:variant>
        <vt:i4>116</vt:i4>
      </vt:variant>
      <vt:variant>
        <vt:i4>0</vt:i4>
      </vt:variant>
      <vt:variant>
        <vt:i4>5</vt:i4>
      </vt:variant>
      <vt:variant>
        <vt:lpwstr/>
      </vt:variant>
      <vt:variant>
        <vt:lpwstr>_Toc182947354</vt:lpwstr>
      </vt:variant>
      <vt:variant>
        <vt:i4>1310772</vt:i4>
      </vt:variant>
      <vt:variant>
        <vt:i4>110</vt:i4>
      </vt:variant>
      <vt:variant>
        <vt:i4>0</vt:i4>
      </vt:variant>
      <vt:variant>
        <vt:i4>5</vt:i4>
      </vt:variant>
      <vt:variant>
        <vt:lpwstr/>
      </vt:variant>
      <vt:variant>
        <vt:lpwstr>_Toc182947353</vt:lpwstr>
      </vt:variant>
      <vt:variant>
        <vt:i4>1310772</vt:i4>
      </vt:variant>
      <vt:variant>
        <vt:i4>104</vt:i4>
      </vt:variant>
      <vt:variant>
        <vt:i4>0</vt:i4>
      </vt:variant>
      <vt:variant>
        <vt:i4>5</vt:i4>
      </vt:variant>
      <vt:variant>
        <vt:lpwstr/>
      </vt:variant>
      <vt:variant>
        <vt:lpwstr>_Toc182947352</vt:lpwstr>
      </vt:variant>
      <vt:variant>
        <vt:i4>1310772</vt:i4>
      </vt:variant>
      <vt:variant>
        <vt:i4>98</vt:i4>
      </vt:variant>
      <vt:variant>
        <vt:i4>0</vt:i4>
      </vt:variant>
      <vt:variant>
        <vt:i4>5</vt:i4>
      </vt:variant>
      <vt:variant>
        <vt:lpwstr/>
      </vt:variant>
      <vt:variant>
        <vt:lpwstr>_Toc182947351</vt:lpwstr>
      </vt:variant>
      <vt:variant>
        <vt:i4>1310772</vt:i4>
      </vt:variant>
      <vt:variant>
        <vt:i4>92</vt:i4>
      </vt:variant>
      <vt:variant>
        <vt:i4>0</vt:i4>
      </vt:variant>
      <vt:variant>
        <vt:i4>5</vt:i4>
      </vt:variant>
      <vt:variant>
        <vt:lpwstr/>
      </vt:variant>
      <vt:variant>
        <vt:lpwstr>_Toc182947350</vt:lpwstr>
      </vt:variant>
      <vt:variant>
        <vt:i4>1376308</vt:i4>
      </vt:variant>
      <vt:variant>
        <vt:i4>86</vt:i4>
      </vt:variant>
      <vt:variant>
        <vt:i4>0</vt:i4>
      </vt:variant>
      <vt:variant>
        <vt:i4>5</vt:i4>
      </vt:variant>
      <vt:variant>
        <vt:lpwstr/>
      </vt:variant>
      <vt:variant>
        <vt:lpwstr>_Toc182947349</vt:lpwstr>
      </vt:variant>
      <vt:variant>
        <vt:i4>1376308</vt:i4>
      </vt:variant>
      <vt:variant>
        <vt:i4>80</vt:i4>
      </vt:variant>
      <vt:variant>
        <vt:i4>0</vt:i4>
      </vt:variant>
      <vt:variant>
        <vt:i4>5</vt:i4>
      </vt:variant>
      <vt:variant>
        <vt:lpwstr/>
      </vt:variant>
      <vt:variant>
        <vt:lpwstr>_Toc182947348</vt:lpwstr>
      </vt:variant>
      <vt:variant>
        <vt:i4>1376308</vt:i4>
      </vt:variant>
      <vt:variant>
        <vt:i4>74</vt:i4>
      </vt:variant>
      <vt:variant>
        <vt:i4>0</vt:i4>
      </vt:variant>
      <vt:variant>
        <vt:i4>5</vt:i4>
      </vt:variant>
      <vt:variant>
        <vt:lpwstr/>
      </vt:variant>
      <vt:variant>
        <vt:lpwstr>_Toc182947347</vt:lpwstr>
      </vt:variant>
      <vt:variant>
        <vt:i4>1376308</vt:i4>
      </vt:variant>
      <vt:variant>
        <vt:i4>68</vt:i4>
      </vt:variant>
      <vt:variant>
        <vt:i4>0</vt:i4>
      </vt:variant>
      <vt:variant>
        <vt:i4>5</vt:i4>
      </vt:variant>
      <vt:variant>
        <vt:lpwstr/>
      </vt:variant>
      <vt:variant>
        <vt:lpwstr>_Toc182947346</vt:lpwstr>
      </vt:variant>
      <vt:variant>
        <vt:i4>1376308</vt:i4>
      </vt:variant>
      <vt:variant>
        <vt:i4>62</vt:i4>
      </vt:variant>
      <vt:variant>
        <vt:i4>0</vt:i4>
      </vt:variant>
      <vt:variant>
        <vt:i4>5</vt:i4>
      </vt:variant>
      <vt:variant>
        <vt:lpwstr/>
      </vt:variant>
      <vt:variant>
        <vt:lpwstr>_Toc182947345</vt:lpwstr>
      </vt:variant>
      <vt:variant>
        <vt:i4>1376308</vt:i4>
      </vt:variant>
      <vt:variant>
        <vt:i4>56</vt:i4>
      </vt:variant>
      <vt:variant>
        <vt:i4>0</vt:i4>
      </vt:variant>
      <vt:variant>
        <vt:i4>5</vt:i4>
      </vt:variant>
      <vt:variant>
        <vt:lpwstr/>
      </vt:variant>
      <vt:variant>
        <vt:lpwstr>_Toc182947344</vt:lpwstr>
      </vt:variant>
      <vt:variant>
        <vt:i4>1376308</vt:i4>
      </vt:variant>
      <vt:variant>
        <vt:i4>50</vt:i4>
      </vt:variant>
      <vt:variant>
        <vt:i4>0</vt:i4>
      </vt:variant>
      <vt:variant>
        <vt:i4>5</vt:i4>
      </vt:variant>
      <vt:variant>
        <vt:lpwstr/>
      </vt:variant>
      <vt:variant>
        <vt:lpwstr>_Toc182947343</vt:lpwstr>
      </vt:variant>
      <vt:variant>
        <vt:i4>1376308</vt:i4>
      </vt:variant>
      <vt:variant>
        <vt:i4>44</vt:i4>
      </vt:variant>
      <vt:variant>
        <vt:i4>0</vt:i4>
      </vt:variant>
      <vt:variant>
        <vt:i4>5</vt:i4>
      </vt:variant>
      <vt:variant>
        <vt:lpwstr/>
      </vt:variant>
      <vt:variant>
        <vt:lpwstr>_Toc182947342</vt:lpwstr>
      </vt:variant>
      <vt:variant>
        <vt:i4>1376308</vt:i4>
      </vt:variant>
      <vt:variant>
        <vt:i4>38</vt:i4>
      </vt:variant>
      <vt:variant>
        <vt:i4>0</vt:i4>
      </vt:variant>
      <vt:variant>
        <vt:i4>5</vt:i4>
      </vt:variant>
      <vt:variant>
        <vt:lpwstr/>
      </vt:variant>
      <vt:variant>
        <vt:lpwstr>_Toc182947341</vt:lpwstr>
      </vt:variant>
      <vt:variant>
        <vt:i4>1376308</vt:i4>
      </vt:variant>
      <vt:variant>
        <vt:i4>32</vt:i4>
      </vt:variant>
      <vt:variant>
        <vt:i4>0</vt:i4>
      </vt:variant>
      <vt:variant>
        <vt:i4>5</vt:i4>
      </vt:variant>
      <vt:variant>
        <vt:lpwstr/>
      </vt:variant>
      <vt:variant>
        <vt:lpwstr>_Toc182947340</vt:lpwstr>
      </vt:variant>
      <vt:variant>
        <vt:i4>1179700</vt:i4>
      </vt:variant>
      <vt:variant>
        <vt:i4>26</vt:i4>
      </vt:variant>
      <vt:variant>
        <vt:i4>0</vt:i4>
      </vt:variant>
      <vt:variant>
        <vt:i4>5</vt:i4>
      </vt:variant>
      <vt:variant>
        <vt:lpwstr/>
      </vt:variant>
      <vt:variant>
        <vt:lpwstr>_Toc182947339</vt:lpwstr>
      </vt:variant>
      <vt:variant>
        <vt:i4>1179700</vt:i4>
      </vt:variant>
      <vt:variant>
        <vt:i4>20</vt:i4>
      </vt:variant>
      <vt:variant>
        <vt:i4>0</vt:i4>
      </vt:variant>
      <vt:variant>
        <vt:i4>5</vt:i4>
      </vt:variant>
      <vt:variant>
        <vt:lpwstr/>
      </vt:variant>
      <vt:variant>
        <vt:lpwstr>_Toc182947338</vt:lpwstr>
      </vt:variant>
      <vt:variant>
        <vt:i4>1179700</vt:i4>
      </vt:variant>
      <vt:variant>
        <vt:i4>14</vt:i4>
      </vt:variant>
      <vt:variant>
        <vt:i4>0</vt:i4>
      </vt:variant>
      <vt:variant>
        <vt:i4>5</vt:i4>
      </vt:variant>
      <vt:variant>
        <vt:lpwstr/>
      </vt:variant>
      <vt:variant>
        <vt:lpwstr>_Toc182947337</vt:lpwstr>
      </vt:variant>
      <vt:variant>
        <vt:i4>1179700</vt:i4>
      </vt:variant>
      <vt:variant>
        <vt:i4>8</vt:i4>
      </vt:variant>
      <vt:variant>
        <vt:i4>0</vt:i4>
      </vt:variant>
      <vt:variant>
        <vt:i4>5</vt:i4>
      </vt:variant>
      <vt:variant>
        <vt:lpwstr/>
      </vt:variant>
      <vt:variant>
        <vt:lpwstr>_Toc182947336</vt:lpwstr>
      </vt:variant>
      <vt:variant>
        <vt:i4>1179700</vt:i4>
      </vt:variant>
      <vt:variant>
        <vt:i4>2</vt:i4>
      </vt:variant>
      <vt:variant>
        <vt:i4>0</vt:i4>
      </vt:variant>
      <vt:variant>
        <vt:i4>5</vt:i4>
      </vt:variant>
      <vt:variant>
        <vt:lpwstr/>
      </vt:variant>
      <vt:variant>
        <vt:lpwstr>_Toc182947335</vt:lpwstr>
      </vt:variant>
      <vt:variant>
        <vt:i4>2424865</vt:i4>
      </vt:variant>
      <vt:variant>
        <vt:i4>6</vt:i4>
      </vt:variant>
      <vt:variant>
        <vt:i4>0</vt:i4>
      </vt:variant>
      <vt:variant>
        <vt:i4>5</vt:i4>
      </vt:variant>
      <vt:variant>
        <vt:lpwstr>S:\1566\18\05_Documents\02_Workshop_Minutes _Notes</vt:lpwstr>
      </vt:variant>
      <vt:variant>
        <vt:lpwstr/>
      </vt:variant>
      <vt:variant>
        <vt:i4>5111935</vt:i4>
      </vt:variant>
      <vt:variant>
        <vt:i4>3</vt:i4>
      </vt:variant>
      <vt:variant>
        <vt:i4>0</vt:i4>
      </vt:variant>
      <vt:variant>
        <vt:i4>5</vt:i4>
      </vt:variant>
      <vt:variant>
        <vt:lpwstr>V:\npeters\WildfireAssumptionsSummary\Memo - continuous Improvement - Project2.docx</vt:lpwstr>
      </vt:variant>
      <vt:variant>
        <vt:lpwstr/>
      </vt:variant>
      <vt:variant>
        <vt:i4>65577</vt:i4>
      </vt:variant>
      <vt:variant>
        <vt:i4>0</vt:i4>
      </vt:variant>
      <vt:variant>
        <vt:i4>0</vt:i4>
      </vt:variant>
      <vt:variant>
        <vt:i4>5</vt:i4>
      </vt:variant>
      <vt:variant>
        <vt:lpwstr>mailto:rspyksma@forsite.ca</vt:lpwstr>
      </vt:variant>
      <vt:variant>
        <vt:lpwstr/>
      </vt:variant>
      <vt:variant>
        <vt:i4>65577</vt:i4>
      </vt:variant>
      <vt:variant>
        <vt:i4>3</vt:i4>
      </vt:variant>
      <vt:variant>
        <vt:i4>0</vt:i4>
      </vt:variant>
      <vt:variant>
        <vt:i4>5</vt:i4>
      </vt:variant>
      <vt:variant>
        <vt:lpwstr>mailto:rspyksma@forsite.ca</vt:lpwstr>
      </vt:variant>
      <vt:variant>
        <vt:lpwstr/>
      </vt:variant>
      <vt:variant>
        <vt:i4>2162780</vt:i4>
      </vt:variant>
      <vt:variant>
        <vt:i4>0</vt:i4>
      </vt:variant>
      <vt:variant>
        <vt:i4>0</vt:i4>
      </vt:variant>
      <vt:variant>
        <vt:i4>5</vt:i4>
      </vt:variant>
      <vt:variant>
        <vt:lpwstr>mailto:Glenn.buckmaster@atco.com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ATCO Wildfire Risk ID Update 2025</dc:title>
  <dc:subject/>
  <dc:creator>Randy Spyksma</dc:creator>
  <cp:keywords/>
  <dc:description/>
  <cp:lastModifiedBy>Randy Spyksma</cp:lastModifiedBy>
  <cp:revision>10</cp:revision>
  <cp:lastPrinted>2024-12-03T03:45:00Z</cp:lastPrinted>
  <dcterms:created xsi:type="dcterms:W3CDTF">2024-11-30T00:46:00Z</dcterms:created>
  <dcterms:modified xsi:type="dcterms:W3CDTF">2024-12-03T03:45:00Z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0x010100FDBC790DE579FE47989BC4A876C8F8A2</vt:lpwstr>
  </property>
</Properties>
</file>