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rFonts w:ascii="Aptos" w:hAnsi="Aptos" w:eastAsia="Microsoft YaHei"/>
          <w:b/>
          <w:color w:val="000000"/>
          <w:sz w:val="52"/>
        </w:rPr>
        <w:t>开源在线商城系统二次开发实验报告</w:t>
      </w:r>
    </w:p>
    <w:p>
      <w:pPr>
        <w:jc w:val="center"/>
      </w:pPr>
      <w:r>
        <w:rPr>
          <w:rFonts w:ascii="Aptos" w:hAnsi="Aptos" w:eastAsia="Microsoft YaHei"/>
          <w:b w:val="0"/>
          <w:color w:val="5E6E66"/>
          <w:sz w:val="28"/>
        </w:rPr>
        <w:t>基于 Node.js 与 SQLite 的教学复现版商城</w:t>
      </w:r>
    </w:p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480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信息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姓名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侯宇晴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学号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23120506154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班级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软件2304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实验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实验2 开源在线商城系统二次开发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完成日期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2026年9月30日</w:t>
            </w:r>
          </w:p>
        </w:tc>
      </w:tr>
    </w:tbl>
    <w:p/>
    <w:p>
      <w:r>
        <w:br w:type="page"/>
      </w:r>
    </w:p>
    <w:p>
      <w:pPr>
        <w:pStyle w:val="Heading1"/>
      </w:pPr>
      <w:r>
        <w:t>实验摘要</w:t>
      </w:r>
    </w:p>
    <w:p>
      <w:pPr>
        <w:spacing w:line="348" w:lineRule="auto" w:after="140"/>
        <w:ind w:firstLine="420"/>
      </w:pPr>
      <w:r>
        <w:rPr>
          <w:rFonts w:ascii="Aptos" w:hAnsi="Aptos" w:eastAsia="Microsoft YaHei"/>
          <w:b w:val="0"/>
          <w:color w:val="17231E"/>
          <w:sz w:val="21"/>
        </w:rPr>
        <w:t>我完成了一个可独立运行的教学商城。系统提供 10 个虚构商品，支持搜索、分类、库存显示、购物车增删改、地址校验和订单创建。创建订单时，后端在 SQLite 事务中重新检查库存、扣减库存、保存订单与明细，再清空购物车。相同 requestId 重复提交时返回原订单，不会重复扣库存。</w:t>
      </w:r>
    </w:p>
    <w:p>
      <w:pPr>
        <w:spacing w:line="348" w:lineRule="auto" w:after="140"/>
        <w:ind w:firstLine="420"/>
      </w:pPr>
      <w:r>
        <w:rPr>
          <w:rFonts w:ascii="Aptos" w:hAnsi="Aptos" w:eastAsia="Microsoft YaHei"/>
          <w:b w:val="0"/>
          <w:color w:val="17231E"/>
          <w:sz w:val="21"/>
        </w:rPr>
        <w:t>实验指导书建议使用 Medusa DTC Starter 固定提交。实施时 GitHub 443 连接失败，Docker Desktop 守护进程也没有启动成功，因此本成果没有声称运行了 Medusa 全栈。我使用 Node.js 22 的内置 HTTP 与 SQLite API 复现核心业务状态，并在 README 中保留这一限制。</w:t>
      </w:r>
    </w:p>
    <w:p>
      <w:pPr>
        <w:pStyle w:val="Heading1"/>
      </w:pPr>
      <w:r>
        <w:t>1 实验目标与完成范围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16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6912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实现结果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商品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10 个商品、3 个分类、变体、价格与库存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购物车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加入、修改数量、删除、总价计算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结算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姓名、手机号、地址校验，本地测试流程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订单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事务创建、库存扣减、管理页可查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异常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售罄、超量、无效数量、无效地址、重复提交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自主功能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真实库存驱动的低库存提示与阈值配置</w:t>
            </w:r>
          </w:p>
        </w:tc>
      </w:tr>
    </w:tbl>
    <w:p/>
    <w:p>
      <w:pPr>
        <w:pStyle w:val="Heading1"/>
      </w:pPr>
      <w:r>
        <w:t>2 系统架构与数据模型</w:t>
      </w:r>
    </w:p>
    <w:p>
      <w:pPr>
        <w:spacing w:line="348" w:lineRule="auto" w:after="140"/>
        <w:ind w:firstLine="420"/>
      </w:pPr>
      <w:r>
        <w:rPr>
          <w:rFonts w:ascii="Aptos" w:hAnsi="Aptos" w:eastAsia="Microsoft YaHei"/>
          <w:b w:val="0"/>
          <w:color w:val="17231E"/>
          <w:sz w:val="21"/>
        </w:rPr>
        <w:t>浏览器通过 JSON API 访问 Node.js 服务。店面只负责输入和状态展示，价格、库存、订单金额与低库存状态均由后端计算。SQLite 保存商品、购物车、订单、订单明细和设置。商品记录在本教学版中代表一个可售变体。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232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数据表</w:t>
            </w:r>
          </w:p>
        </w:tc>
        <w:tc>
          <w:tcPr>
            <w:tcW w:type="dxa" w:w="3168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528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关键约束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products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商品、价格、库存、变体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价格和库存非负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carts / cart_items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购物车与数量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同购物车同商品唯一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orders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地址、金额、状态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request_id 唯一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order_items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下单时名称价格快照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关联订单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settings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低库存阈值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键唯一</w:t>
            </w:r>
          </w:p>
        </w:tc>
      </w:tr>
    </w:tbl>
    <w:p/>
    <w:p>
      <w:pPr>
        <w:pStyle w:val="Heading2"/>
      </w:pPr>
      <w:r>
        <w:t>2.1 订单一致性</w:t>
      </w:r>
    </w:p>
    <w:p>
      <w:pPr>
        <w:pStyle w:val="ListBullet"/>
        <w:spacing w:after="80"/>
      </w:pPr>
      <w:r>
        <w:rPr>
          <w:rFonts w:ascii="Aptos" w:hAnsi="Aptos" w:eastAsia="Microsoft YaHei"/>
          <w:b w:val="0"/>
          <w:color w:val="17231E"/>
          <w:sz w:val="21"/>
        </w:rPr>
        <w:t>浏览器生成 requestId，后端先检查是否已有订单。</w:t>
      </w:r>
    </w:p>
    <w:p>
      <w:pPr>
        <w:pStyle w:val="ListBullet"/>
        <w:spacing w:after="80"/>
      </w:pPr>
      <w:r>
        <w:rPr>
          <w:rFonts w:ascii="Aptos" w:hAnsi="Aptos" w:eastAsia="Microsoft YaHei"/>
          <w:b w:val="0"/>
          <w:color w:val="17231E"/>
          <w:sz w:val="21"/>
        </w:rPr>
        <w:t>后端开启立即事务并重新读取库存。</w:t>
      </w:r>
    </w:p>
    <w:p>
      <w:pPr>
        <w:pStyle w:val="ListBullet"/>
        <w:spacing w:after="80"/>
      </w:pPr>
      <w:r>
        <w:rPr>
          <w:rFonts w:ascii="Aptos" w:hAnsi="Aptos" w:eastAsia="Microsoft YaHei"/>
          <w:b w:val="0"/>
          <w:color w:val="17231E"/>
          <w:sz w:val="21"/>
        </w:rPr>
        <w:t>库存满足时扣减、写订单和明细、清空购物车并提交。</w:t>
      </w:r>
    </w:p>
    <w:p>
      <w:pPr>
        <w:pStyle w:val="ListBullet"/>
        <w:spacing w:after="80"/>
      </w:pPr>
      <w:r>
        <w:rPr>
          <w:rFonts w:ascii="Aptos" w:hAnsi="Aptos" w:eastAsia="Microsoft YaHei"/>
          <w:b w:val="0"/>
          <w:color w:val="17231E"/>
          <w:sz w:val="21"/>
        </w:rPr>
        <w:t>任一步失败都回滚；同一 requestId 再次提交只返回原订单。</w:t>
      </w:r>
    </w:p>
    <w:p>
      <w:r>
        <w:br w:type="page"/>
      </w:r>
    </w:p>
    <w:p>
      <w:pPr>
        <w:pStyle w:val="Heading1"/>
      </w:pPr>
      <w:r>
        <w:t>3 店面与购物流程</w:t>
      </w:r>
    </w:p>
    <w:p>
      <w:pPr>
        <w:spacing w:line="348" w:lineRule="auto" w:after="140"/>
        <w:ind w:firstLine="420"/>
      </w:pPr>
      <w:r>
        <w:rPr>
          <w:rFonts w:ascii="Aptos" w:hAnsi="Aptos" w:eastAsia="Microsoft YaHei"/>
          <w:b w:val="0"/>
          <w:color w:val="17231E"/>
          <w:sz w:val="21"/>
        </w:rPr>
        <w:t>首页同时展示正常库存、低库存、售罄和长标题商品。搜索可以匹配商品名或变体，分类筛选支持数码、生活和家居。所有价格以整数分存储，前端只负责格式化显示。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783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783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YaHei"/>
          <w:b w:val="0"/>
          <w:color w:val="5E6E66"/>
          <w:sz w:val="18"/>
        </w:rPr>
        <w:t>图 1 商品首页与库存边界</w:t>
      </w:r>
    </w:p>
    <w:p>
      <w:pPr>
        <w:pStyle w:val="Heading1"/>
      </w:pPr>
      <w:r>
        <w:t>4 购物车与订单</w:t>
      </w:r>
    </w:p>
    <w:p>
      <w:pPr>
        <w:spacing w:line="348" w:lineRule="auto" w:after="140"/>
        <w:ind w:firstLine="420"/>
      </w:pPr>
      <w:r>
        <w:rPr>
          <w:rFonts w:ascii="Aptos" w:hAnsi="Aptos" w:eastAsia="Microsoft YaHei"/>
          <w:b w:val="0"/>
          <w:color w:val="17231E"/>
          <w:sz w:val="21"/>
        </w:rPr>
        <w:t>购物车 ID 使用 HttpOnly、SameSite=Lax Cookie 保存。后端拒绝小于 1 的数量和超过库存的数量。结算表单使用虚构地址，不接入真实支付。订单成功后，店面展示订单号和金额，管理页能查询相同记录。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c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YaHei"/>
          <w:b w:val="0"/>
          <w:color w:val="5E6E66"/>
          <w:sz w:val="18"/>
        </w:rPr>
        <w:t>图 2 购物车抽屉与数量操作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YaHei"/>
          <w:b w:val="0"/>
          <w:color w:val="5E6E66"/>
          <w:sz w:val="18"/>
        </w:rPr>
        <w:t>图 3 订单创建成功</w:t>
      </w:r>
    </w:p>
    <w:p>
      <w:r>
        <w:br w:type="page"/>
      </w:r>
    </w:p>
    <w:p>
      <w:pPr>
        <w:pStyle w:val="Heading1"/>
      </w:pPr>
      <w:r>
        <w:t>5 自主功能 低库存提示</w:t>
      </w:r>
    </w:p>
    <w:p>
      <w:pPr>
        <w:spacing w:line="348" w:lineRule="auto" w:after="140"/>
        <w:ind w:firstLine="420"/>
      </w:pPr>
      <w:r>
        <w:rPr>
          <w:rFonts w:ascii="Aptos" w:hAnsi="Aptos" w:eastAsia="Microsoft YaHei"/>
          <w:b w:val="0"/>
          <w:color w:val="17231E"/>
          <w:sz w:val="21"/>
        </w:rPr>
        <w:t>自主功能选择低库存提示与管理端阈值配置。阈值保存在 settings 表，商品 API 根据实时库存计算 lowStock 和 soldOut。售罄商品单独显示，不会被低库存状态覆盖。阈值只允许 1 到 20 的整数。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52864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286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YaHei"/>
          <w:b w:val="0"/>
          <w:color w:val="5E6E66"/>
          <w:sz w:val="18"/>
        </w:rPr>
        <w:t>图 4 管理页中的库存阈值和订单记录</w:t>
      </w:r>
    </w:p>
    <w:p>
      <w:pPr>
        <w:pStyle w:val="Heading1"/>
      </w:pPr>
      <w:r>
        <w:t>6 测试结果</w:t>
      </w:r>
    </w:p>
    <w:p>
      <w:pPr>
        <w:spacing w:line="348" w:lineRule="auto" w:after="140"/>
        <w:ind w:firstLine="420"/>
      </w:pPr>
      <w:r>
        <w:rPr>
          <w:rFonts w:ascii="Aptos" w:hAnsi="Aptos" w:eastAsia="Microsoft YaHei"/>
          <w:b w:val="0"/>
          <w:color w:val="17231E"/>
          <w:sz w:val="21"/>
        </w:rPr>
        <w:t>自动测试使用 Node.js 内置测试器，执行 npm test。最终 12 项全部通过，覆盖服务层与 HTTP 接口。浏览器还验证了 1440 像素与 390 像素布局，移动端 innerWidth 和 scrollWidth 均为 390。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088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936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4896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覆盖内容</w:t>
            </w:r>
          </w:p>
        </w:tc>
        <w:tc>
          <w:tcPr>
            <w:tcW w:type="dxa" w:w="1008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自动服务测试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10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搜索、库存、购物车、地址、订单、幂等、阈值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通过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自动 HTTP 测试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2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健康检查、Schema、400 错误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通过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手工端到端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8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浏览、购物车、结算、订单、管理页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通过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持久化与初始化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2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重启保留、seed 重建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通过</w:t>
            </w:r>
          </w:p>
        </w:tc>
      </w:tr>
    </w:tbl>
    <w:p/>
    <w:p>
      <w:pPr>
        <w:pStyle w:val="Heading2"/>
      </w:pPr>
      <w:r>
        <w:t>6.1 关键边界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16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5112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预期行为</w:t>
            </w:r>
          </w:p>
        </w:tc>
        <w:tc>
          <w:tcPr>
            <w:tcW w:type="dxa" w:w="1800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证据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库存为 0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拒绝加入，HTTP 409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自动测试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数量超过库存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拒绝并给出最大可购数量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自动测试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地址无效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HTTP 400，不创建订单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自动测试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重复提交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返回原订单，不再扣库存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自动测试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阈值越界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HTTP 400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自动测试</w:t>
            </w:r>
          </w:p>
        </w:tc>
      </w:tr>
    </w:tbl>
    <w:p/>
    <w:p>
      <w:pPr>
        <w:pStyle w:val="Heading1"/>
      </w:pPr>
      <w:r>
        <w:t>7 Git 开源规范与恢复</w:t>
      </w:r>
    </w:p>
    <w:p>
      <w:pPr>
        <w:spacing w:line="348" w:lineRule="auto" w:after="140"/>
        <w:ind w:firstLine="420"/>
      </w:pPr>
      <w:r>
        <w:rPr>
          <w:rFonts w:ascii="Aptos" w:hAnsi="Aptos" w:eastAsia="Microsoft YaHei"/>
          <w:b w:val="0"/>
          <w:color w:val="17231E"/>
          <w:sz w:val="21"/>
        </w:rPr>
        <w:t>仓库保留基线、核心业务、店面、测试和文档五类非合并提交。计划使用 feature/store-extension 分支创建 PR。README 记录固定 Medusa DTC 提交、个人实现范围和环境限制，NOTICE 记录上游许可证。</w:t>
      </w:r>
    </w:p>
    <w:p>
      <w:pPr>
        <w:spacing w:line="348" w:lineRule="auto" w:after="140"/>
        <w:ind w:firstLine="420"/>
      </w:pPr>
      <w:r>
        <w:rPr>
          <w:rFonts w:ascii="Aptos" w:hAnsi="Aptos" w:eastAsia="Microsoft YaHei"/>
          <w:b w:val="0"/>
          <w:color w:val="17231E"/>
          <w:sz w:val="21"/>
        </w:rPr>
        <w:t>运行数据目录不进入 Git。npm run seed 可重建 10 个商品并清空交易数据；backup/store-export.sanitized.json 保存商品、设置和不含姓名手机号地址的订单摘要。</w:t>
      </w:r>
    </w:p>
    <w:p>
      <w:pPr>
        <w:pStyle w:val="Heading1"/>
      </w:pPr>
      <w:r>
        <w:t>8 问题与取舍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232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032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处理</w:t>
            </w:r>
          </w:p>
        </w:tc>
        <w:tc>
          <w:tcPr>
            <w:tcW w:type="dxa" w:w="2952"/>
            <w:shd w:fill="174B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GitHub 无法连接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没有下载 DTC 源码，改做教学复现版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不能声称运行 Medusa Admin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Docker 守护进程未启动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使用 Node.js 内置 SQLite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无需 PostgreSQL，但不适合生产高并发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node:sqlite 为实验特性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固定 Node 22.14.0 并自动测试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未来需迁移成熟驱动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管理页无认证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只绑定 127.0.0.1 并在界面标注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5F7F1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color w:val="17231E"/>
                <w:sz w:val="19"/>
              </w:rPr>
              <w:t>不得直接公网部署</w:t>
            </w:r>
          </w:p>
        </w:tc>
      </w:tr>
    </w:tbl>
    <w:p/>
    <w:p>
      <w:pPr>
        <w:pStyle w:val="Heading1"/>
      </w:pPr>
      <w:r>
        <w:t>9 思考题</w:t>
      </w:r>
    </w:p>
    <w:p>
      <w:pPr>
        <w:pStyle w:val="Heading2"/>
      </w:pPr>
      <w:r>
        <w:t>9.1 为什么购物车通常保存商品变体</w:t>
      </w:r>
    </w:p>
    <w:p>
      <w:pPr>
        <w:spacing w:line="348" w:lineRule="auto" w:after="140"/>
        <w:ind w:firstLine="420"/>
      </w:pPr>
      <w:r>
        <w:rPr>
          <w:rFonts w:ascii="Aptos" w:hAnsi="Aptos" w:eastAsia="Microsoft YaHei"/>
          <w:b w:val="0"/>
          <w:color w:val="17231E"/>
          <w:sz w:val="21"/>
        </w:rPr>
        <w:t>同一商品的尺寸、颜色或配置可能具有不同价格、库存和 SKU。购物车需要指向实际可售单元，才能准确校验库存和结算价格。</w:t>
      </w:r>
    </w:p>
    <w:p>
      <w:pPr>
        <w:pStyle w:val="Heading2"/>
      </w:pPr>
      <w:r>
        <w:t>9.2 销量排行应选择哪种订单状态</w:t>
      </w:r>
    </w:p>
    <w:p>
      <w:pPr>
        <w:spacing w:line="348" w:lineRule="auto" w:after="140"/>
        <w:ind w:firstLine="420"/>
      </w:pPr>
      <w:r>
        <w:rPr>
          <w:rFonts w:ascii="Aptos" w:hAnsi="Aptos" w:eastAsia="Microsoft YaHei"/>
          <w:b w:val="0"/>
          <w:color w:val="17231E"/>
          <w:sz w:val="21"/>
        </w:rPr>
        <w:t>用于经营分析时应以已支付或已完成订单为主。仅按已创建订单统计会把未支付和取消订单计入销量，结果偏高；按已完成订单最稳妥，但反馈较慢。</w:t>
      </w:r>
    </w:p>
    <w:p>
      <w:pPr>
        <w:pStyle w:val="Heading2"/>
      </w:pPr>
      <w:r>
        <w:t>9.3 如何减少库存与订单不一致</w:t>
      </w:r>
    </w:p>
    <w:p>
      <w:pPr>
        <w:spacing w:line="348" w:lineRule="auto" w:after="140"/>
        <w:ind w:firstLine="420"/>
      </w:pPr>
      <w:r>
        <w:rPr>
          <w:rFonts w:ascii="Aptos" w:hAnsi="Aptos" w:eastAsia="Microsoft YaHei"/>
          <w:b w:val="0"/>
          <w:color w:val="17231E"/>
          <w:sz w:val="21"/>
        </w:rPr>
        <w:t>在同一数据库中使用事务和条件扣减，在请求层使用幂等键。跨服务时还需要库存预留、超时释放、事件重试和对账任务。</w:t>
      </w:r>
    </w:p>
    <w:p>
      <w:pPr>
        <w:pStyle w:val="Heading2"/>
      </w:pPr>
      <w:r>
        <w:t>9.4 为什么不直接修改开源核心</w:t>
      </w:r>
    </w:p>
    <w:p>
      <w:pPr>
        <w:spacing w:line="348" w:lineRule="auto" w:after="140"/>
        <w:ind w:firstLine="420"/>
      </w:pPr>
      <w:r>
        <w:rPr>
          <w:rFonts w:ascii="Aptos" w:hAnsi="Aptos" w:eastAsia="Microsoft YaHei"/>
          <w:b w:val="0"/>
          <w:color w:val="17231E"/>
          <w:sz w:val="21"/>
        </w:rPr>
        <w:t>直接修改核心会提高升级和合并成本。通过模块、API 和工作流扩展可以保持边界清楚，测试也更容易定位到个人增量代码。</w:t>
      </w:r>
    </w:p>
    <w:p>
      <w:pPr>
        <w:pStyle w:val="Heading1"/>
      </w:pPr>
      <w:r>
        <w:t>10 实验结论</w:t>
      </w:r>
    </w:p>
    <w:p>
      <w:pPr>
        <w:spacing w:line="348" w:lineRule="auto" w:after="140"/>
        <w:ind w:firstLine="420"/>
      </w:pPr>
      <w:r>
        <w:rPr>
          <w:rFonts w:ascii="Aptos" w:hAnsi="Aptos" w:eastAsia="Microsoft YaHei"/>
          <w:b w:val="0"/>
          <w:color w:val="17231E"/>
          <w:sz w:val="21"/>
        </w:rPr>
        <w:t>本实验完成了从商品浏览到订单创建的连续流程，并用事务、库存边界和 requestId 处理订单一致性。自主功能使用真实库存和持久化阈值。当前成果适合课堂演示和业务规则学习，不能替代 Medusa 全栈或生产商城。</w:t>
      </w:r>
    </w:p>
    <w:p>
      <w:pPr>
        <w:pStyle w:val="Heading1"/>
      </w:pPr>
      <w:r>
        <w:t>参考资料</w:t>
      </w:r>
    </w:p>
    <w:p>
      <w:r>
        <w:rPr>
          <w:rFonts w:ascii="Aptos" w:hAnsi="Aptos" w:eastAsia="Microsoft YaHei"/>
          <w:b w:val="0"/>
          <w:color w:val="17231E"/>
          <w:sz w:val="19"/>
        </w:rPr>
        <w:t>[1] Medusa DTC Starter. https://github.com/medusajs/dtc-starter</w:t>
      </w:r>
    </w:p>
    <w:p>
      <w:r>
        <w:rPr>
          <w:rFonts w:ascii="Aptos" w:hAnsi="Aptos" w:eastAsia="Microsoft YaHei"/>
          <w:b w:val="0"/>
          <w:color w:val="17231E"/>
          <w:sz w:val="19"/>
        </w:rPr>
        <w:t>[2] Medusa Store API. https://docs.medusajs.com/api/store</w:t>
      </w:r>
    </w:p>
    <w:p>
      <w:r>
        <w:rPr>
          <w:rFonts w:ascii="Aptos" w:hAnsi="Aptos" w:eastAsia="Microsoft YaHei"/>
          <w:b w:val="0"/>
          <w:color w:val="17231E"/>
          <w:sz w:val="19"/>
        </w:rPr>
        <w:t>[3] Node.js SQLite API. https://nodejs.org/api/sqlite.html</w:t>
      </w:r>
    </w:p>
    <w:p>
      <w:r>
        <w:rPr>
          <w:rFonts w:ascii="Aptos" w:hAnsi="Aptos" w:eastAsia="Microsoft YaHei"/>
          <w:b w:val="0"/>
          <w:color w:val="17231E"/>
          <w:sz w:val="19"/>
        </w:rPr>
        <w:t>[4] 《开源软件与新技术》实验指导书 实验2 2026年版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5E6E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开源在线商城系统二次开发实验报告</dc:title>
  <dc:subject>实验2</dc:subject>
  <dc:creator>侯宇晴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