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2963e0313340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  <w:spacing w:after="800"/>
      </w:pPr>
      <w:r>
        <w:rPr>
          <w:sz w:val="28"/>
          <w:szCs w:val="28"/>
          <w:b/>
          <w:rFonts w:ascii="Arial" w:hAnsi="Arial" w:cs="Arial" w:eastAsia="Arial"/>
        </w:rPr>
        <w:t>Современная комбинаторика</w:t>
      </w:r>
      <w:r>
        <w:rPr>
          <w:sz w:val="28"/>
          <w:szCs w:val="28"/>
          <w:b/>
          <w:rFonts w:ascii="Arial" w:hAnsi="Arial" w:cs="Arial" w:eastAsia="Arial"/>
        </w:rPr>
        <w:br/>
      </w:r>
      <w:r>
        <w:rPr>
          <w:sz w:val="28"/>
          <w:szCs w:val="28"/>
          <w:b/>
          <w:rFonts w:ascii="Arial" w:hAnsi="Arial" w:cs="Arial" w:eastAsia="Arial"/>
        </w:rPr>
        <w:br/>
      </w:r>
      <w:r>
        <w:t>123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8516e66d444a6b" /><Relationship Type="http://schemas.openxmlformats.org/officeDocument/2006/relationships/numbering" Target="/word/numbering.xml" Id="Rcdb7103022634e20" /><Relationship Type="http://schemas.openxmlformats.org/officeDocument/2006/relationships/settings" Target="/word/settings.xml" Id="Ra73b81e756e34e91" /></Relationships>
</file>