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header14.xml" ContentType="application/vnd.openxmlformats-officedocument.wordprocessingml.header+xml"/>
  <Override PartName="/word/footer4.xml" ContentType="application/vnd.openxmlformats-officedocument.wordprocessingml.footer+xml"/>
  <Override PartName="/word/footer13.xml" ContentType="application/vnd.openxmlformats-officedocument.wordprocessingml.footer+xml"/>
  <Override PartName="/word/header19.xml" ContentType="application/vnd.openxmlformats-officedocument.wordprocessingml.header+xml"/>
  <Override PartName="/word/header4.xml" ContentType="application/vnd.openxmlformats-officedocument.wordprocessingml.header+xml"/>
  <Override PartName="/word/styles.xml" ContentType="application/vnd.openxmlformats-officedocument.wordprocessingml.styles+xml"/>
  <Override PartName="/word/header6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1.xml" ContentType="application/vnd.openxmlformats-officedocument.wordprocessingml.footer+xml"/>
  <Override PartName="/word/header17.xml" ContentType="application/vnd.openxmlformats-officedocument.wordprocessingml.header+xml"/>
  <Override PartName="/word/numbering.xml" ContentType="application/vnd.openxmlformats-officedocument.wordprocessingml.numbering+xml"/>
  <Override PartName="/word/media/image3.png" ContentType="image/png"/>
  <Override PartName="/word/media/image13.png" ContentType="image/png"/>
  <Override PartName="/word/media/image11.png" ContentType="image/png"/>
  <Override PartName="/word/media/image2.png" ContentType="image/png"/>
  <Override PartName="/word/media/image12.png" ContentType="image/png"/>
  <Override PartName="/word/media/image10.png" ContentType="image/png"/>
  <Override PartName="/word/media/image4.png" ContentType="image/png"/>
  <Override PartName="/word/media/image1.jpeg" ContentType="image/jpeg"/>
  <Override PartName="/word/media/image14.png" ContentType="image/png"/>
  <Override PartName="/word/media/image16.png" ContentType="image/png"/>
  <Override PartName="/word/media/image6.png" ContentType="image/png"/>
  <Override PartName="/word/media/image5.png" ContentType="image/png"/>
  <Override PartName="/word/media/image15.png" ContentType="image/png"/>
  <Override PartName="/word/media/image17.png" ContentType="image/png"/>
  <Override PartName="/word/media/image7.png" ContentType="image/png"/>
  <Override PartName="/word/media/image20.png" ContentType="image/png"/>
  <Override PartName="/word/media/image8.png" ContentType="image/png"/>
  <Override PartName="/word/media/image18.png" ContentType="image/png"/>
  <Override PartName="/word/media/image19.png" ContentType="image/png"/>
  <Override PartName="/word/media/image9.png" ContentType="image/png"/>
  <Override PartName="/word/media/image21.png" ContentType="image/png"/>
  <Override PartName="/word/header9.xml" ContentType="application/vnd.openxmlformats-officedocument.wordprocessingml.header+xml"/>
  <Override PartName="/word/header7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12.xml" ContentType="application/vnd.openxmlformats-officedocument.wordprocessingml.footer+xml"/>
  <Override PartName="/word/header18.xml" ContentType="application/vnd.openxmlformats-officedocument.wordprocessingml.header+xml"/>
  <Override PartName="/word/header8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6.xml" ContentType="application/vnd.openxmlformats-officedocument.wordprocessingml.footer+xml"/>
  <Override PartName="/word/footer16.xml" ContentType="application/vnd.openxmlformats-officedocument.wordprocessingml.footer+xml"/>
  <Override PartName="/word/footer7.xml" ContentType="application/vnd.openxmlformats-officedocument.wordprocessingml.footer+xml"/>
  <Override PartName="/word/footer17.xml" ContentType="application/vnd.openxmlformats-officedocument.wordprocessingml.footer+xml"/>
  <Override PartName="/word/footer8.xml" ContentType="application/vnd.openxmlformats-officedocument.wordprocessingml.footer+xml"/>
  <Override PartName="/word/footer1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.xml" ContentType="application/vnd.openxmlformats-officedocument.wordprocessingml.footer+xml"/>
  <Override PartName="/word/header16.xml" ContentType="application/vnd.openxmlformats-officedocument.wordprocessingml.header+xml"/>
  <Override PartName="/word/fontTable.xml" ContentType="application/vnd.openxmlformats-officedocument.wordprocessingml.fontTable+xml"/>
  <Override PartName="/word/header11.xml" ContentType="application/vnd.openxmlformats-officedocument.wordprocessingml.header+xml"/>
  <Override PartName="/word/footer20.xml" ContentType="application/vnd.openxmlformats-officedocument.wordprocessingml.footer+xml"/>
  <Override PartName="/word/_rels/document.xml.rels" ContentType="application/vnd.openxmlformats-package.relationships+xml"/>
  <Override PartName="/word/header12.xml" ContentType="application/vnd.openxmlformats-officedocument.wordprocessingml.header+xml"/>
  <Override PartName="/word/footer19.xml" ContentType="application/vnd.openxmlformats-officedocument.wordprocessingml.footer+xml"/>
  <Override PartName="/word/header13.xml" ContentType="application/vnd.openxmlformats-officedocument.wordprocessingml.header+xml"/>
  <Override PartName="/word/header15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header10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</w:rPr>
      </w:pPr>
      <w:r>
        <w:rPr>
          <w:b/>
        </w:rPr>
        <w:t>ПРАВИТЕЛЬСТВО РОССИЙСКОЙ ФЕДЕРАЦИИ</w:t>
      </w:r>
    </w:p>
    <w:p>
      <w:pPr>
        <w:pStyle w:val="Normal"/>
        <w:jc w:val="center"/>
        <w:rPr>
          <w:b/>
        </w:rPr>
      </w:pPr>
      <w:r>
        <w:rPr>
          <w:b/>
        </w:rPr>
        <w:t>НАЦИОНАЛЬНЫЙ ИССЛЕДОВАТЕЛЬСКИЙ УНИВЕРСИТЕТ</w:t>
      </w:r>
    </w:p>
    <w:p>
      <w:pPr>
        <w:pStyle w:val="Normal"/>
        <w:jc w:val="center"/>
        <w:rPr>
          <w:b/>
        </w:rPr>
      </w:pPr>
      <w:r>
        <w:rPr>
          <w:b/>
        </w:rPr>
        <w:t>«ВЫСШАЯ ШКОЛА ЭКОНОМИКИ»</w:t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/>
      </w:pPr>
      <w:r>
        <w:rPr/>
        <w:t>Факультет компьютерных наук</w:t>
      </w:r>
    </w:p>
    <w:p>
      <w:pPr>
        <w:pStyle w:val="Normal"/>
        <w:jc w:val="center"/>
        <w:rPr/>
      </w:pPr>
      <w:r>
        <w:rPr/>
        <w:t>Образовательная программа бакалавриата «Программная инженерия»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W w:w="8789" w:type="dxa"/>
        <w:jc w:val="left"/>
        <w:tblInd w:w="567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3969"/>
        <w:gridCol w:w="426"/>
        <w:gridCol w:w="4394"/>
      </w:tblGrid>
      <w:tr>
        <w:trPr/>
        <w:tc>
          <w:tcPr>
            <w:tcW w:w="3969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СОГЛАСОВАНО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t>Научный руководитель,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t>доцент департамента программной инженерии факультета компьютерных наук, кандидат технических наук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posOffset>353060</wp:posOffset>
                  </wp:positionH>
                  <wp:positionV relativeFrom="paragraph">
                    <wp:posOffset>58420</wp:posOffset>
                  </wp:positionV>
                  <wp:extent cx="852170" cy="824865"/>
                  <wp:effectExtent l="0" t="0" r="0" b="0"/>
                  <wp:wrapNone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2170" cy="82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  <w:r>
              <w:rPr>
                <w:rFonts w:eastAsia="Calibri"/>
              </w:rPr>
              <w:t>Р.А.Нестеров</w:t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</w:t>
            </w:r>
            <w:r>
              <w:rPr>
                <w:rFonts w:eastAsia="Calibri"/>
              </w:rPr>
              <w:t>_</w:t>
            </w:r>
            <w:r>
              <w:rPr>
                <w:rFonts w:eastAsia="Calibri"/>
              </w:rPr>
              <w:t>___________</w:t>
            </w:r>
            <w:r>
              <w:rPr>
                <w:rFonts w:eastAsia="Calibri"/>
              </w:rPr>
              <w:t>11_мая</w:t>
            </w:r>
            <w:r>
              <w:rPr>
                <w:rFonts w:eastAsia="Calibri"/>
              </w:rPr>
              <w:t>_ 202</w:t>
            </w:r>
            <w:r>
              <w:rPr>
                <w:rFonts w:eastAsia="Calibri"/>
                <w:lang w:val="en-US"/>
              </w:rPr>
              <w:t>3</w:t>
            </w:r>
            <w:r>
              <w:rPr>
                <w:rFonts w:eastAsia="Calibri"/>
              </w:rPr>
              <w:t xml:space="preserve"> г.</w:t>
            </w:r>
          </w:p>
        </w:tc>
        <w:tc>
          <w:tcPr>
            <w:tcW w:w="426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</w:r>
          </w:p>
        </w:tc>
        <w:tc>
          <w:tcPr>
            <w:tcW w:w="4394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УТВЕРЖДАЮ</w:t>
            </w:r>
          </w:p>
          <w:p>
            <w:pPr>
              <w:pStyle w:val="Normal"/>
              <w:widowControl w:val="false"/>
              <w:ind w:right="6" w:hang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Академический руководитель образовательной программы       «Программная инженерия»</w:t>
            </w:r>
          </w:p>
          <w:p>
            <w:pPr>
              <w:pStyle w:val="Normal"/>
              <w:widowControl w:val="false"/>
              <w:ind w:right="6" w:hanging="0"/>
              <w:jc w:val="center"/>
              <w:rPr/>
            </w:pPr>
            <w:r>
              <w:rPr>
                <w:rFonts w:eastAsia="Calibri"/>
              </w:rPr>
              <w:t>профессор департамента программной инженерии, кандидат технических наук</w:t>
            </w:r>
          </w:p>
          <w:p>
            <w:pPr>
              <w:pStyle w:val="Normal"/>
              <w:widowControl w:val="false"/>
              <w:rPr>
                <w:rFonts w:eastAsia="Calibri"/>
              </w:rPr>
            </w:pPr>
            <w:r>
              <w:rPr>
                <w:rFonts w:eastAsia="Calibri"/>
              </w:rPr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posOffset>249555</wp:posOffset>
                  </wp:positionH>
                  <wp:positionV relativeFrom="paragraph">
                    <wp:posOffset>125095</wp:posOffset>
                  </wp:positionV>
                  <wp:extent cx="1059815" cy="807085"/>
                  <wp:effectExtent l="0" t="0" r="0" b="0"/>
                  <wp:wrapNone/>
                  <wp:docPr id="2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815" cy="8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t>________________ В.В. Шилов</w:t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/>
              <w:t>___</w:t>
            </w:r>
            <w:r>
              <w:rPr/>
              <w:t>_</w:t>
            </w:r>
            <w:r>
              <w:rPr/>
              <w:t>______</w:t>
            </w:r>
            <w:r>
              <w:rPr/>
              <w:t>_______11_мая</w:t>
            </w:r>
            <w:r>
              <w:rPr/>
              <w:t>__202</w:t>
            </w:r>
            <w:r>
              <w:rPr>
                <w:lang w:val="en-US"/>
              </w:rPr>
              <w:t>3</w:t>
            </w:r>
            <w:r>
              <w:rPr/>
              <w:t xml:space="preserve"> г.</w:t>
            </w:r>
          </w:p>
        </w:tc>
      </w:tr>
    </w:tbl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tbl>
      <w:tblPr>
        <w:tblW w:w="10602" w:type="dxa"/>
        <w:jc w:val="left"/>
        <w:tblInd w:w="-62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noVBand="1" w:noHBand="0" w:lastColumn="0" w:firstColumn="1" w:lastRow="0" w:firstRow="1"/>
      </w:tblPr>
      <w:tblGrid>
        <w:gridCol w:w="930"/>
        <w:gridCol w:w="4660"/>
        <w:gridCol w:w="5012"/>
      </w:tblGrid>
      <w:tr>
        <w:trPr/>
        <w:tc>
          <w:tcPr>
            <w:tcW w:w="930" w:type="dxa"/>
            <w:vMerge w:val="restart"/>
            <w:tcBorders/>
            <w:shd w:color="auto" w:fill="auto" w:val="clear"/>
            <w:vAlign w:val="center"/>
          </w:tcPr>
          <w:tbl>
            <w:tblPr>
              <w:tblpPr w:bottomFromText="0" w:horzAnchor="page" w:leftFromText="180" w:rightFromText="180" w:tblpX="583" w:tblpY="-87" w:topFromText="0" w:vertAnchor="text"/>
              <w:tblW w:w="846" w:type="dxa"/>
              <w:jc w:val="left"/>
              <w:tblInd w:w="-5" w:type="dxa"/>
              <w:tblLayout w:type="fixed"/>
              <w:tblCellMar>
                <w:top w:w="0" w:type="dxa"/>
                <w:left w:w="5" w:type="dxa"/>
                <w:bottom w:w="0" w:type="dxa"/>
                <w:right w:w="5" w:type="dxa"/>
              </w:tblCellMar>
              <w:tblLook w:val="04a0" w:noVBand="1" w:noHBand="0" w:lastColumn="0" w:firstColumn="1" w:lastRow="0" w:firstRow="1"/>
            </w:tblPr>
            <w:tblGrid>
              <w:gridCol w:w="420"/>
              <w:gridCol w:w="425"/>
            </w:tblGrid>
            <w:tr>
              <w:trPr>
                <w:trHeight w:val="1808" w:hRule="atLeast"/>
                <w:cantSplit w:val="true"/>
              </w:trPr>
              <w:tc>
                <w:tcPr>
                  <w:tcW w:w="4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extDirection w:val="btLr"/>
                  <w:vAlign w:val="center"/>
                </w:tcPr>
                <w:p>
                  <w:pPr>
                    <w:pStyle w:val="Normal"/>
                    <w:widowControl w:val="false"/>
                    <w:jc w:val="center"/>
                    <w:rPr>
                      <w:rFonts w:eastAsia="Calibri"/>
                      <w:b/>
                      <w:bCs/>
                      <w:i/>
                      <w:i/>
                      <w:iCs/>
                    </w:rPr>
                  </w:pPr>
                  <w:r>
                    <w:rPr>
                      <w:rFonts w:eastAsia="Calibri"/>
                      <w:b/>
                      <w:bCs/>
                      <w:i/>
                      <w:iCs/>
                    </w:rPr>
                    <w:t>Подп. и дата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extDirection w:val="btLr"/>
                  <w:vAlign w:val="center"/>
                </w:tcPr>
                <w:p>
                  <w:pPr>
                    <w:pStyle w:val="Normal"/>
                    <w:widowControl w:val="false"/>
                    <w:rPr>
                      <w:rFonts w:eastAsia="Calibri"/>
                      <w:b/>
                      <w:bCs/>
                      <w:i/>
                      <w:i/>
                      <w:iCs/>
                    </w:rPr>
                  </w:pPr>
                  <w:r>
                    <w:rPr>
                      <w:rFonts w:eastAsia="Calibri"/>
                      <w:b/>
                      <w:bCs/>
                      <w:i/>
                      <w:iCs/>
                    </w:rPr>
                  </w:r>
                </w:p>
              </w:tc>
            </w:tr>
            <w:tr>
              <w:trPr>
                <w:trHeight w:val="1671" w:hRule="atLeast"/>
                <w:cantSplit w:val="true"/>
              </w:trPr>
              <w:tc>
                <w:tcPr>
                  <w:tcW w:w="4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extDirection w:val="btLr"/>
                  <w:vAlign w:val="center"/>
                </w:tcPr>
                <w:p>
                  <w:pPr>
                    <w:pStyle w:val="Normal"/>
                    <w:widowControl w:val="false"/>
                    <w:jc w:val="center"/>
                    <w:rPr>
                      <w:rFonts w:eastAsia="Calibri"/>
                      <w:b/>
                      <w:bCs/>
                      <w:i/>
                      <w:i/>
                      <w:iCs/>
                    </w:rPr>
                  </w:pPr>
                  <w:r>
                    <w:rPr>
                      <w:rFonts w:eastAsia="Calibri"/>
                      <w:b/>
                      <w:bCs/>
                      <w:i/>
                      <w:iCs/>
                    </w:rPr>
                    <w:t>Инв. № дубл.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extDirection w:val="btLr"/>
                  <w:vAlign w:val="center"/>
                </w:tcPr>
                <w:p>
                  <w:pPr>
                    <w:pStyle w:val="Normal"/>
                    <w:widowControl w:val="false"/>
                    <w:rPr>
                      <w:rFonts w:eastAsia="Calibri"/>
                      <w:b/>
                      <w:bCs/>
                      <w:i/>
                      <w:i/>
                      <w:iCs/>
                    </w:rPr>
                  </w:pPr>
                  <w:r>
                    <w:rPr>
                      <w:rFonts w:eastAsia="Calibri"/>
                      <w:b/>
                      <w:bCs/>
                      <w:i/>
                      <w:iCs/>
                    </w:rPr>
                  </w:r>
                </w:p>
              </w:tc>
            </w:tr>
            <w:tr>
              <w:trPr>
                <w:trHeight w:val="1800" w:hRule="atLeast"/>
                <w:cantSplit w:val="true"/>
              </w:trPr>
              <w:tc>
                <w:tcPr>
                  <w:tcW w:w="4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extDirection w:val="btLr"/>
                  <w:vAlign w:val="center"/>
                </w:tcPr>
                <w:p>
                  <w:pPr>
                    <w:pStyle w:val="Normal"/>
                    <w:widowControl w:val="false"/>
                    <w:jc w:val="center"/>
                    <w:rPr>
                      <w:rFonts w:eastAsia="Calibri"/>
                      <w:b/>
                      <w:bCs/>
                      <w:i/>
                      <w:i/>
                      <w:iCs/>
                    </w:rPr>
                  </w:pPr>
                  <w:r>
                    <w:rPr>
                      <w:rFonts w:eastAsia="Calibri"/>
                      <w:b/>
                      <w:bCs/>
                      <w:i/>
                      <w:iCs/>
                    </w:rPr>
                    <w:t>Взам. Инв. №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extDirection w:val="btLr"/>
                  <w:vAlign w:val="center"/>
                </w:tcPr>
                <w:p>
                  <w:pPr>
                    <w:pStyle w:val="Normal"/>
                    <w:widowControl w:val="false"/>
                    <w:rPr>
                      <w:rFonts w:eastAsia="Calibri"/>
                      <w:b/>
                      <w:bCs/>
                      <w:i/>
                      <w:i/>
                      <w:iCs/>
                    </w:rPr>
                  </w:pPr>
                  <w:r>
                    <w:rPr>
                      <w:rFonts w:eastAsia="Calibri"/>
                      <w:b/>
                      <w:bCs/>
                      <w:i/>
                      <w:iCs/>
                    </w:rPr>
                  </w:r>
                </w:p>
              </w:tc>
            </w:tr>
            <w:tr>
              <w:trPr>
                <w:trHeight w:val="1807" w:hRule="atLeast"/>
                <w:cantSplit w:val="true"/>
              </w:trPr>
              <w:tc>
                <w:tcPr>
                  <w:tcW w:w="4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extDirection w:val="btLr"/>
                  <w:vAlign w:val="center"/>
                </w:tcPr>
                <w:p>
                  <w:pPr>
                    <w:pStyle w:val="Normal"/>
                    <w:widowControl w:val="false"/>
                    <w:jc w:val="center"/>
                    <w:rPr>
                      <w:rFonts w:eastAsia="Calibri"/>
                      <w:b/>
                      <w:bCs/>
                      <w:i/>
                      <w:i/>
                      <w:iCs/>
                    </w:rPr>
                  </w:pPr>
                  <w:r>
                    <w:rPr>
                      <w:rFonts w:eastAsia="Calibri"/>
                      <w:b/>
                      <w:bCs/>
                      <w:i/>
                      <w:iCs/>
                    </w:rPr>
                    <w:t>Подп. и дата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extDirection w:val="btLr"/>
                  <w:vAlign w:val="center"/>
                </w:tcPr>
                <w:p>
                  <w:pPr>
                    <w:pStyle w:val="Normal"/>
                    <w:widowControl w:val="false"/>
                    <w:jc w:val="center"/>
                    <w:rPr>
                      <w:rFonts w:eastAsia="Calibri"/>
                      <w:b/>
                      <w:bCs/>
                      <w:i/>
                      <w:i/>
                      <w:iCs/>
                    </w:rPr>
                  </w:pPr>
                  <w:r>
                    <w:rPr>
                      <w:rFonts w:eastAsia="Calibri"/>
                      <w:b/>
                      <w:bCs/>
                      <w:i/>
                      <w:iCs/>
                    </w:rPr>
                  </w:r>
                </w:p>
              </w:tc>
            </w:tr>
            <w:tr>
              <w:trPr>
                <w:trHeight w:val="1803" w:hRule="atLeast"/>
                <w:cantSplit w:val="true"/>
              </w:trPr>
              <w:tc>
                <w:tcPr>
                  <w:tcW w:w="4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extDirection w:val="btLr"/>
                  <w:vAlign w:val="center"/>
                </w:tcPr>
                <w:p>
                  <w:pPr>
                    <w:pStyle w:val="Normal"/>
                    <w:widowControl w:val="false"/>
                    <w:jc w:val="center"/>
                    <w:rPr>
                      <w:rFonts w:eastAsia="Calibri"/>
                      <w:b/>
                      <w:bCs/>
                      <w:i/>
                      <w:i/>
                      <w:iCs/>
                    </w:rPr>
                  </w:pPr>
                  <w:r>
                    <w:rPr>
                      <w:rFonts w:eastAsia="Calibri"/>
                      <w:b/>
                      <w:bCs/>
                      <w:i/>
                      <w:iCs/>
                    </w:rPr>
                    <w:t>Инв. № подл.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extDirection w:val="btLr"/>
                  <w:vAlign w:val="center"/>
                </w:tcPr>
                <w:p>
                  <w:pPr>
                    <w:pStyle w:val="Normal"/>
                    <w:widowControl w:val="false"/>
                    <w:rPr>
                      <w:rFonts w:eastAsia="Calibri"/>
                      <w:b/>
                      <w:bCs/>
                      <w:i/>
                      <w:i/>
                      <w:iCs/>
                    </w:rPr>
                  </w:pPr>
                  <w:r>
                    <w:rPr>
                      <w:rFonts w:eastAsia="Calibri"/>
                      <w:b/>
                      <w:bCs/>
                      <w:i/>
                      <w:iCs/>
                    </w:rPr>
                  </w:r>
                </w:p>
              </w:tc>
            </w:tr>
          </w:tbl>
          <w:p>
            <w:pPr>
              <w:pStyle w:val="Normal"/>
              <w:widowControl w:val="false"/>
              <w:ind w:left="317" w:right="-108" w:hanging="0"/>
              <w:jc w:val="right"/>
              <w:rPr>
                <w:rFonts w:eastAsia="Calibri"/>
                <w:b/>
                <w:bCs/>
                <w:i/>
                <w:i/>
                <w:iCs/>
                <w:lang w:val="en-US"/>
              </w:rPr>
            </w:pPr>
            <w:r>
              <w:rPr>
                <w:rFonts w:eastAsia="Calibri"/>
                <w:b/>
                <w:bCs/>
                <w:i/>
                <w:iCs/>
                <w:lang w:val="en-US"/>
              </w:rPr>
            </w:r>
          </w:p>
        </w:tc>
        <w:tc>
          <w:tcPr>
            <w:tcW w:w="9672" w:type="dxa"/>
            <w:gridSpan w:val="2"/>
            <w:tcBorders/>
            <w:shd w:color="auto" w:fill="auto" w:val="clear"/>
          </w:tcPr>
          <w:p>
            <w:pPr>
              <w:pStyle w:val="Normal"/>
              <w:widowControl w:val="false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ВСТРАИВАЕМЫЙ ПРОФИЛИРОВЩИК</w:t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ПРОГРАММНОГО КОДА НА ЯЗЫКЕ С++</w:t>
            </w:r>
          </w:p>
          <w:p>
            <w:pPr>
              <w:pStyle w:val="Normal"/>
              <w:widowControl w:val="false"/>
              <w:jc w:val="center"/>
              <w:rPr>
                <w:rFonts w:ascii="Calibri" w:hAnsi="Calibri" w:asciiTheme="minorHAnsi" w:hAnsiTheme="minorHAnsi"/>
                <w:color w:val="333333"/>
                <w:sz w:val="27"/>
                <w:szCs w:val="27"/>
                <w:shd w:fill="F9F9F9" w:val="clear"/>
              </w:rPr>
            </w:pPr>
            <w:r>
              <w:rPr>
                <w:rFonts w:asciiTheme="minorHAnsi" w:hAnsiTheme="minorHAnsi" w:ascii="Calibri" w:hAnsi="Calibri"/>
                <w:color w:val="333333"/>
                <w:sz w:val="27"/>
                <w:szCs w:val="27"/>
                <w:shd w:fill="F9F9F9" w:val="clear"/>
              </w:rPr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MingLiU"/>
                <w:b/>
              </w:rPr>
              <w:br/>
            </w:r>
            <w:r>
              <w:rPr>
                <w:rFonts w:eastAsia="Calibri"/>
                <w:b/>
              </w:rPr>
              <w:t>Программа и методика испытаний</w:t>
              <w:br/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ЛИСТ УТВЕРЖДЕНИЯ</w:t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  <w:lang w:val="en-US"/>
              </w:rPr>
              <w:t>RU</w:t>
            </w:r>
            <w:r>
              <w:rPr>
                <w:rFonts w:eastAsia="Calibri"/>
                <w:b/>
              </w:rPr>
              <w:t>.17701729.04.04-01 01-1-ЛУ</w:t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</w:r>
          </w:p>
          <w:p>
            <w:pPr>
              <w:pStyle w:val="Normal"/>
              <w:widowControl w:val="false"/>
              <w:jc w:val="right"/>
              <w:rPr/>
            </w:pPr>
            <w:r>
              <w:rPr/>
              <w:t>Исполнитель</w:t>
            </w:r>
          </w:p>
          <w:p>
            <w:pPr>
              <w:pStyle w:val="Normal"/>
              <w:widowControl w:val="false"/>
              <w:jc w:val="right"/>
              <w:rPr/>
            </w:pPr>
            <w:r>
              <w:rPr/>
              <w:t>студент группы БПИ</w:t>
            </w:r>
            <w:r>
              <w:rPr/>
              <w:t>214</w:t>
            </w:r>
          </w:p>
          <w:p>
            <w:pPr>
              <w:pStyle w:val="Normal"/>
              <w:widowControl w:val="false"/>
              <w:jc w:val="right"/>
              <w:rPr/>
            </w:pPr>
            <w:r>
              <w:rPr/>
              <w:t>___</w:t>
            </w:r>
            <w:r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posOffset>4378960</wp:posOffset>
                  </wp:positionH>
                  <wp:positionV relativeFrom="paragraph">
                    <wp:posOffset>3175</wp:posOffset>
                  </wp:positionV>
                  <wp:extent cx="635000" cy="617220"/>
                  <wp:effectExtent l="0" t="0" r="0" b="0"/>
                  <wp:wrapNone/>
                  <wp:docPr id="3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 xml:space="preserve">____________/ Е.К.Фортов/ </w:t>
            </w:r>
          </w:p>
          <w:p>
            <w:pPr>
              <w:pStyle w:val="Normal"/>
              <w:widowControl w:val="false"/>
              <w:jc w:val="right"/>
              <w:rPr/>
            </w:pPr>
            <w:r>
              <w:rPr/>
              <w:t>___</w:t>
            </w:r>
            <w:r>
              <w:rPr/>
              <w:t>_</w:t>
            </w:r>
            <w:r>
              <w:rPr/>
              <w:t>_____________</w:t>
            </w:r>
            <w:r>
              <w:rPr/>
              <w:t>11_мая</w:t>
            </w:r>
            <w:r>
              <w:rPr/>
              <w:t>_202</w:t>
            </w:r>
            <w:r>
              <w:rPr>
                <w:lang w:val="en-US"/>
              </w:rPr>
              <w:t>3</w:t>
            </w:r>
            <w:r>
              <w:rPr/>
              <w:t xml:space="preserve"> г.</w:t>
            </w:r>
          </w:p>
          <w:p>
            <w:pPr>
              <w:pStyle w:val="Normal"/>
              <w:widowControl w:val="false"/>
              <w:jc w:val="right"/>
              <w:rPr/>
            </w:pPr>
            <w:r>
              <w:rPr/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</w:r>
          </w:p>
        </w:tc>
      </w:tr>
      <w:tr>
        <w:trPr/>
        <w:tc>
          <w:tcPr>
            <w:tcW w:w="930" w:type="dxa"/>
            <w:vMerge w:val="continue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jc w:val="right"/>
              <w:rPr>
                <w:rFonts w:eastAsia="Calibri"/>
              </w:rPr>
            </w:pPr>
            <w:r>
              <w:rPr>
                <w:rFonts w:eastAsia="Calibri"/>
              </w:rPr>
            </w:r>
          </w:p>
        </w:tc>
        <w:tc>
          <w:tcPr>
            <w:tcW w:w="4660" w:type="dxa"/>
            <w:tcBorders/>
            <w:shd w:color="auto" w:fill="auto" w:val="clear"/>
          </w:tcPr>
          <w:p>
            <w:pPr>
              <w:pStyle w:val="Normal"/>
              <w:widowControl w:val="false"/>
              <w:jc w:val="both"/>
              <w:rPr>
                <w:rFonts w:eastAsia="Calibri"/>
              </w:rPr>
            </w:pPr>
            <w:r>
              <w:rPr>
                <w:rFonts w:eastAsia="Calibri"/>
              </w:rPr>
            </w:r>
          </w:p>
        </w:tc>
        <w:tc>
          <w:tcPr>
            <w:tcW w:w="5012" w:type="dxa"/>
            <w:tcBorders/>
            <w:shd w:color="auto" w:fill="auto" w:val="clear"/>
          </w:tcPr>
          <w:p>
            <w:pPr>
              <w:pStyle w:val="Normal"/>
              <w:widowControl w:val="false"/>
              <w:rPr>
                <w:rFonts w:eastAsia="Calibri"/>
              </w:rPr>
            </w:pPr>
            <w:r>
              <w:rPr>
                <w:rFonts w:eastAsia="Calibri"/>
              </w:rPr>
            </w:r>
          </w:p>
          <w:p>
            <w:pPr>
              <w:pStyle w:val="Normal"/>
              <w:widowControl w:val="false"/>
              <w:rPr>
                <w:rFonts w:eastAsia="Calibri"/>
              </w:rPr>
            </w:pPr>
            <w:r>
              <w:rPr>
                <w:rFonts w:eastAsia="Calibri"/>
              </w:rPr>
            </w:r>
          </w:p>
          <w:p>
            <w:pPr>
              <w:pStyle w:val="Normal"/>
              <w:widowControl w:val="false"/>
              <w:rPr>
                <w:rFonts w:eastAsia="Calibri"/>
              </w:rPr>
            </w:pPr>
            <w:r>
              <w:rPr>
                <w:rFonts w:eastAsia="Calibri"/>
              </w:rPr>
            </w:r>
          </w:p>
          <w:p>
            <w:pPr>
              <w:pStyle w:val="Normal"/>
              <w:widowControl w:val="false"/>
              <w:rPr>
                <w:rFonts w:eastAsia="Calibri"/>
              </w:rPr>
            </w:pPr>
            <w:r>
              <w:rPr>
                <w:rFonts w:eastAsia="Calibri"/>
              </w:rPr>
            </w:r>
          </w:p>
          <w:p>
            <w:pPr>
              <w:pStyle w:val="Normal"/>
              <w:widowControl w:val="false"/>
              <w:rPr>
                <w:rFonts w:eastAsia="Calibri"/>
              </w:rPr>
            </w:pPr>
            <w:r>
              <w:rPr>
                <w:rFonts w:eastAsia="Calibri"/>
              </w:rPr>
            </w:r>
          </w:p>
          <w:p>
            <w:pPr>
              <w:pStyle w:val="Normal"/>
              <w:widowControl w:val="false"/>
              <w:rPr>
                <w:rFonts w:eastAsia="Calibri"/>
              </w:rPr>
            </w:pPr>
            <w:r>
              <w:rPr>
                <w:rFonts w:eastAsia="Calibri"/>
              </w:rPr>
            </w:r>
          </w:p>
          <w:p>
            <w:pPr>
              <w:pStyle w:val="Normal"/>
              <w:widowControl w:val="false"/>
              <w:rPr>
                <w:rFonts w:eastAsia="Calibri"/>
              </w:rPr>
            </w:pPr>
            <w:r>
              <w:rPr>
                <w:rFonts w:eastAsia="Calibri"/>
              </w:rPr>
            </w:r>
          </w:p>
          <w:p>
            <w:pPr>
              <w:pStyle w:val="Normal"/>
              <w:widowControl w:val="false"/>
              <w:rPr>
                <w:rFonts w:eastAsia="Calibri"/>
              </w:rPr>
            </w:pPr>
            <w:r>
              <w:rPr>
                <w:rFonts w:eastAsia="Calibri"/>
              </w:rPr>
            </w:r>
          </w:p>
          <w:p>
            <w:pPr>
              <w:pStyle w:val="Normal"/>
              <w:widowControl w:val="false"/>
              <w:rPr>
                <w:rFonts w:eastAsia="Calibri"/>
              </w:rPr>
            </w:pPr>
            <w:r>
              <w:rPr>
                <w:rFonts w:eastAsia="Calibri"/>
              </w:rPr>
            </w:r>
          </w:p>
          <w:p>
            <w:pPr>
              <w:pStyle w:val="Normal"/>
              <w:widowControl w:val="false"/>
              <w:rPr>
                <w:rFonts w:eastAsia="Calibri"/>
              </w:rPr>
            </w:pPr>
            <w:r>
              <w:rPr>
                <w:rFonts w:eastAsia="Calibri"/>
              </w:rPr>
            </w:r>
          </w:p>
          <w:p>
            <w:pPr>
              <w:pStyle w:val="Normal"/>
              <w:widowControl w:val="false"/>
              <w:rPr>
                <w:rFonts w:eastAsia="Calibri"/>
              </w:rPr>
            </w:pPr>
            <w:r>
              <w:rPr>
                <w:rFonts w:eastAsia="Calibri"/>
              </w:rPr>
            </w:r>
          </w:p>
          <w:p>
            <w:pPr>
              <w:pStyle w:val="Normal"/>
              <w:widowControl w:val="false"/>
              <w:rPr>
                <w:rFonts w:eastAsia="Calibri"/>
              </w:rPr>
            </w:pPr>
            <w:r>
              <w:rPr>
                <w:rFonts w:eastAsia="Calibri"/>
              </w:rPr>
            </w:r>
          </w:p>
          <w:p>
            <w:pPr>
              <w:pStyle w:val="Normal"/>
              <w:widowControl w:val="false"/>
              <w:rPr>
                <w:rFonts w:eastAsia="Calibri"/>
              </w:rPr>
            </w:pPr>
            <w:r>
              <w:rPr>
                <w:rFonts w:eastAsia="Calibri"/>
              </w:rPr>
            </w:r>
          </w:p>
          <w:p>
            <w:pPr>
              <w:pStyle w:val="Normal"/>
              <w:widowControl w:val="false"/>
              <w:tabs>
                <w:tab w:val="clear" w:pos="708"/>
                <w:tab w:val="left" w:pos="1005" w:leader="none"/>
              </w:tabs>
              <w:rPr>
                <w:rFonts w:eastAsia="Calibri"/>
              </w:rPr>
            </w:pPr>
            <w:r>
              <w:rPr>
                <w:rFonts w:eastAsia="Calibri"/>
              </w:rPr>
              <w:tab/>
            </w:r>
          </w:p>
        </w:tc>
      </w:tr>
    </w:tbl>
    <w:p>
      <w:pPr>
        <w:pStyle w:val="Normal"/>
        <w:tabs>
          <w:tab w:val="clear" w:pos="708"/>
          <w:tab w:val="left" w:pos="3460" w:leader="none"/>
          <w:tab w:val="center" w:pos="4674" w:leader="none"/>
        </w:tabs>
        <w:rPr>
          <w:bCs/>
        </w:rPr>
      </w:pPr>
      <w:r>
        <w:rPr>
          <w:bCs/>
        </w:rPr>
        <w:t xml:space="preserve">                </w:t>
      </w:r>
      <w:r>
        <w:rPr>
          <w:bCs/>
        </w:rPr>
        <w:t>УТВЕРЖДЕН</w:t>
      </w:r>
    </w:p>
    <w:p>
      <w:pPr>
        <w:pStyle w:val="Normal"/>
        <w:rPr>
          <w:rFonts w:eastAsia="Calibri"/>
          <w:bCs/>
        </w:rPr>
      </w:pPr>
      <w:r>
        <w:rPr>
          <w:rFonts w:eastAsia="Calibri"/>
          <w:bCs/>
          <w:lang w:val="en-US"/>
        </w:rPr>
        <w:t>RU</w:t>
      </w:r>
      <w:r>
        <w:rPr>
          <w:rFonts w:eastAsia="Calibri"/>
          <w:bCs/>
        </w:rPr>
        <w:t>.17701729.04.0</w:t>
      </w:r>
      <w:r>
        <w:rPr>
          <w:rFonts w:eastAsia="Calibri"/>
          <w:bCs/>
          <w:lang w:val="en-US"/>
        </w:rPr>
        <w:t>4</w:t>
      </w:r>
      <w:r>
        <w:rPr>
          <w:rFonts w:eastAsia="Calibri"/>
          <w:bCs/>
        </w:rPr>
        <w:t>-01 01-1-ЛУ</w:t>
      </w:r>
    </w:p>
    <w:p>
      <w:pPr>
        <w:pStyle w:val="Normal"/>
        <w:tabs>
          <w:tab w:val="clear" w:pos="708"/>
          <w:tab w:val="left" w:pos="3460" w:leader="none"/>
          <w:tab w:val="center" w:pos="4674" w:leader="none"/>
        </w:tabs>
        <w:rPr>
          <w:b/>
        </w:rPr>
      </w:pPr>
      <w:r>
        <w:rPr>
          <w:b/>
        </w:rPr>
      </w:r>
    </w:p>
    <w:p>
      <w:pPr>
        <w:pStyle w:val="Normal"/>
        <w:tabs>
          <w:tab w:val="clear" w:pos="708"/>
          <w:tab w:val="left" w:pos="3460" w:leader="none"/>
          <w:tab w:val="center" w:pos="4674" w:leader="none"/>
        </w:tabs>
        <w:rPr>
          <w:b/>
        </w:rPr>
      </w:pPr>
      <w:r>
        <w:rPr>
          <w:b/>
        </w:rPr>
      </w:r>
    </w:p>
    <w:tbl>
      <w:tblPr>
        <w:tblpPr w:vertAnchor="page" w:horzAnchor="page" w:leftFromText="180" w:rightFromText="180" w:tblpX="631" w:tblpY="6421"/>
        <w:tblW w:w="846" w:type="dxa"/>
        <w:jc w:val="left"/>
        <w:tblInd w:w="-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noVBand="1" w:noHBand="0" w:lastColumn="0" w:firstColumn="1" w:lastRow="0" w:firstRow="1"/>
      </w:tblPr>
      <w:tblGrid>
        <w:gridCol w:w="420"/>
        <w:gridCol w:w="425"/>
      </w:tblGrid>
      <w:tr>
        <w:trPr>
          <w:trHeight w:val="1973" w:hRule="atLeast"/>
          <w:cantSplit w:val="true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Calibri"/>
                <w:b/>
                <w:bCs/>
                <w:i/>
                <w:i/>
                <w:iCs/>
              </w:rPr>
            </w:pPr>
            <w:r>
              <w:rPr>
                <w:rFonts w:eastAsia="Calibri"/>
                <w:b/>
                <w:bCs/>
                <w:i/>
                <w:iCs/>
              </w:rPr>
              <w:t>Подп. и дата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</w:r>
          </w:p>
        </w:tc>
      </w:tr>
      <w:tr>
        <w:trPr>
          <w:trHeight w:val="1564" w:hRule="atLeast"/>
          <w:cantSplit w:val="true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Calibri"/>
                <w:b/>
                <w:bCs/>
                <w:i/>
                <w:i/>
                <w:iCs/>
              </w:rPr>
            </w:pPr>
            <w:r>
              <w:rPr>
                <w:rFonts w:eastAsia="Calibri"/>
                <w:b/>
                <w:bCs/>
                <w:i/>
                <w:iCs/>
              </w:rPr>
              <w:t>Инв. № дубл.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</w:r>
          </w:p>
        </w:tc>
      </w:tr>
      <w:tr>
        <w:trPr>
          <w:trHeight w:val="1564" w:hRule="atLeast"/>
          <w:cantSplit w:val="true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Calibri"/>
                <w:b/>
                <w:bCs/>
                <w:i/>
                <w:i/>
                <w:iCs/>
              </w:rPr>
            </w:pPr>
            <w:r>
              <w:rPr>
                <w:rFonts w:eastAsia="Calibri"/>
                <w:b/>
                <w:bCs/>
                <w:i/>
                <w:iCs/>
              </w:rPr>
              <w:t>Взам. инв. №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</w:r>
          </w:p>
        </w:tc>
      </w:tr>
      <w:tr>
        <w:trPr>
          <w:trHeight w:val="1947" w:hRule="atLeast"/>
          <w:cantSplit w:val="true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Calibri"/>
                <w:b/>
                <w:bCs/>
                <w:i/>
                <w:i/>
                <w:iCs/>
              </w:rPr>
            </w:pPr>
            <w:r>
              <w:rPr>
                <w:rFonts w:eastAsia="Calibri"/>
                <w:b/>
                <w:bCs/>
                <w:i/>
                <w:iCs/>
              </w:rPr>
              <w:t>Подп. и дата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</w:r>
          </w:p>
        </w:tc>
      </w:tr>
      <w:tr>
        <w:trPr>
          <w:trHeight w:val="1535" w:hRule="atLeast"/>
          <w:cantSplit w:val="true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Calibri"/>
                <w:b/>
                <w:bCs/>
                <w:i/>
                <w:i/>
                <w:iCs/>
              </w:rPr>
            </w:pPr>
            <w:r>
              <w:rPr>
                <w:rFonts w:eastAsia="Calibri"/>
                <w:b/>
                <w:bCs/>
                <w:i/>
                <w:iCs/>
              </w:rPr>
              <w:t>Инв. № подл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</w:r>
          </w:p>
        </w:tc>
      </w:tr>
    </w:tbl>
    <w:p>
      <w:pPr>
        <w:pStyle w:val="Normal"/>
        <w:tabs>
          <w:tab w:val="clear" w:pos="708"/>
          <w:tab w:val="left" w:pos="3460" w:leader="none"/>
          <w:tab w:val="center" w:pos="4674" w:leader="none"/>
        </w:tabs>
        <w:rPr>
          <w:b/>
        </w:rPr>
      </w:pPr>
      <w:r>
        <w:rPr>
          <w:b/>
        </w:rPr>
      </w:r>
    </w:p>
    <w:p>
      <w:pPr>
        <w:pStyle w:val="Normal"/>
        <w:tabs>
          <w:tab w:val="clear" w:pos="708"/>
          <w:tab w:val="left" w:pos="3460" w:leader="none"/>
          <w:tab w:val="center" w:pos="4674" w:leader="none"/>
        </w:tabs>
        <w:rPr>
          <w:b/>
        </w:rPr>
      </w:pPr>
      <w:r>
        <w:rPr>
          <w:b/>
        </w:rPr>
      </w:r>
    </w:p>
    <w:p>
      <w:pPr>
        <w:pStyle w:val="Normal"/>
        <w:tabs>
          <w:tab w:val="clear" w:pos="708"/>
          <w:tab w:val="left" w:pos="3460" w:leader="none"/>
          <w:tab w:val="center" w:pos="4674" w:leader="none"/>
        </w:tabs>
        <w:rPr>
          <w:b/>
        </w:rPr>
      </w:pPr>
      <w:r>
        <w:rPr>
          <w:b/>
        </w:rPr>
      </w:r>
    </w:p>
    <w:p>
      <w:pPr>
        <w:pStyle w:val="Normal"/>
        <w:tabs>
          <w:tab w:val="clear" w:pos="708"/>
          <w:tab w:val="left" w:pos="3460" w:leader="none"/>
          <w:tab w:val="center" w:pos="4674" w:leader="none"/>
        </w:tabs>
        <w:rPr>
          <w:b/>
        </w:rPr>
      </w:pPr>
      <w:r>
        <w:rPr>
          <w:b/>
        </w:rPr>
      </w:r>
    </w:p>
    <w:p>
      <w:pPr>
        <w:pStyle w:val="Normal"/>
        <w:widowControl w:val="false"/>
        <w:jc w:val="center"/>
        <w:rPr>
          <w:rFonts w:eastAsia="Calibri"/>
          <w:b/>
        </w:rPr>
      </w:pPr>
      <w:r>
        <w:rPr>
          <w:rFonts w:eastAsia="Calibri"/>
          <w:b/>
        </w:rPr>
        <w:t>ВСТРАИВАЕМЫЙ ПРОФИЛИРОВЩИК ПРОГРАММНОГО КОДА НА ЯЗЫКЕ С++</w:t>
      </w:r>
    </w:p>
    <w:p>
      <w:pPr>
        <w:pStyle w:val="Normal"/>
        <w:jc w:val="center"/>
        <w:rPr>
          <w:rFonts w:eastAsia="Calibri"/>
          <w:b/>
        </w:rPr>
      </w:pPr>
      <w:r>
        <w:rPr>
          <w:rFonts w:eastAsia="Calibri"/>
          <w:b/>
        </w:rPr>
      </w:r>
    </w:p>
    <w:p>
      <w:pPr>
        <w:pStyle w:val="Normal"/>
        <w:jc w:val="center"/>
        <w:rPr>
          <w:rFonts w:eastAsia="Calibri"/>
          <w:b/>
        </w:rPr>
      </w:pPr>
      <w:r>
        <w:rPr>
          <w:rFonts w:eastAsia="Calibri"/>
          <w:b/>
        </w:rPr>
        <w:br/>
        <w:br/>
        <w:t>Программа и методика испытаний</w:t>
      </w:r>
      <w:r>
        <w:rPr>
          <w:rFonts w:eastAsia="MingLiU"/>
          <w:b/>
        </w:rPr>
        <w:br/>
        <w:br/>
      </w:r>
      <w:r>
        <w:rPr>
          <w:rFonts w:eastAsia="Calibri"/>
          <w:b/>
          <w:lang w:val="en-US"/>
        </w:rPr>
        <w:t>RU</w:t>
      </w:r>
      <w:r>
        <w:rPr>
          <w:rFonts w:eastAsia="Calibri"/>
          <w:b/>
        </w:rPr>
        <w:t>.17701729.04.04-01 01-1-ЛУ</w:t>
      </w:r>
    </w:p>
    <w:p>
      <w:pPr>
        <w:pStyle w:val="Normal"/>
        <w:jc w:val="center"/>
        <w:rPr>
          <w:b/>
        </w:rPr>
      </w:pPr>
      <w:r>
        <w:rPr>
          <w:rFonts w:eastAsia="MingLiU"/>
          <w:b/>
        </w:rPr>
        <w:br/>
      </w:r>
      <w:r>
        <w:rPr>
          <w:b/>
        </w:rPr>
        <w:t xml:space="preserve">Листов </w:t>
      </w:r>
      <w:r>
        <w:rPr>
          <w:b/>
        </w:rPr>
        <w:t>18</w:t>
      </w:r>
    </w:p>
    <w:p>
      <w:pPr>
        <w:pStyle w:val="Normal"/>
        <w:jc w:val="center"/>
        <w:rPr>
          <w:bCs/>
        </w:rPr>
      </w:pPr>
      <w:r>
        <w:rPr>
          <w:bCs/>
        </w:rPr>
      </w:r>
    </w:p>
    <w:p>
      <w:pPr>
        <w:pStyle w:val="Normal"/>
        <w:jc w:val="center"/>
        <w:rPr>
          <w:bCs/>
        </w:rPr>
      </w:pPr>
      <w:r>
        <w:rPr>
          <w:bCs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sectPr>
          <w:headerReference w:type="first" r:id="rId5"/>
          <w:footerReference w:type="default" r:id="rId6"/>
          <w:footerReference w:type="first" r:id="rId7"/>
          <w:type w:val="nextPage"/>
          <w:pgSz w:w="11906" w:h="16838"/>
          <w:pgMar w:left="1134" w:right="567" w:gutter="0" w:header="709" w:top="1418" w:footer="709" w:bottom="851"/>
          <w:pgNumType w:fmt="decimal"/>
          <w:formProt w:val="false"/>
          <w:titlePg/>
          <w:textDirection w:val="lrTb"/>
          <w:docGrid w:type="default" w:linePitch="360" w:charSpace="0"/>
        </w:sectPr>
      </w:pPr>
      <w:r>
        <w:br w:type="page"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>
              <w:b w:val="false"/>
              <w:bCs w:val="false"/>
              <w:color w:val="auto"/>
              <w:lang w:val="en-US"/>
            </w:rPr>
          </w:pPr>
          <w:r>
            <w:rPr>
              <w:b w:val="false"/>
              <w:bCs w:val="false"/>
              <w:color w:val="auto"/>
            </w:rPr>
            <w:t>Оглавление</w:t>
          </w:r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r>
            <w:fldChar w:fldCharType="begin"/>
          </w:r>
          <w:r>
            <w:rPr>
              <w:webHidden/>
              <w:rStyle w:val="IndexLink"/>
              <w:rFonts w:eastAsia="" w:cs="Times New Roman"/>
            </w:rPr>
            <w:instrText xml:space="preserve"> TOC \z \o "1-3" \u \h</w:instrText>
          </w:r>
          <w:r>
            <w:rPr>
              <w:webHidden/>
              <w:rStyle w:val="IndexLink"/>
              <w:rFonts w:eastAsia="" w:cs="Times New Roman"/>
            </w:rPr>
            <w:fldChar w:fldCharType="separate"/>
          </w:r>
          <w:hyperlink w:anchor="_Toc72270487">
            <w:r>
              <w:rPr>
                <w:webHidden/>
                <w:rStyle w:val="IndexLink"/>
                <w:rFonts w:eastAsia="" w:cs="Times New Roman" w:eastAsiaTheme="majorEastAsia"/>
              </w:rPr>
              <w:t>1. ОБЪЕКТ ИСПЫТАНИЙ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3</w:t>
          </w:r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0488">
            <w:r>
              <w:rPr>
                <w:webHidden/>
                <w:rStyle w:val="IndexLink"/>
                <w:rFonts w:eastAsia="Times New Roman"/>
              </w:rPr>
              <w:t>1.1. Наименование программы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3</w:t>
          </w:r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0489">
            <w:r>
              <w:rPr>
                <w:webHidden/>
                <w:rStyle w:val="IndexLink"/>
                <w:rFonts w:eastAsia="Times New Roman"/>
              </w:rPr>
              <w:t>1.2. Краткая характеристика области применения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3</w:t>
          </w:r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0490">
            <w:r>
              <w:rPr>
                <w:webHidden/>
                <w:rStyle w:val="IndexLink"/>
                <w:rFonts w:eastAsia="" w:cs="Times New Roman" w:eastAsiaTheme="majorEastAsia"/>
              </w:rPr>
              <w:t>2. ЦЕЛЬ ИСПЫТАНИЙ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4</w:t>
          </w:r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0491">
            <w:r>
              <w:rPr>
                <w:webHidden/>
                <w:rStyle w:val="IndexLink"/>
                <w:rFonts w:eastAsia="" w:cs="Times New Roman" w:eastAsiaTheme="majorEastAsia"/>
              </w:rPr>
              <w:t>3. ТРЕБОВАНИЯ К ПРОГРАММЕ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5</w:t>
          </w:r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0492">
            <w:r>
              <w:rPr>
                <w:webHidden/>
                <w:rStyle w:val="IndexLink"/>
              </w:rPr>
              <w:t>3.1. Требования к функциональным характеристикам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5</w:t>
          </w:r>
        </w:p>
        <w:p>
          <w:pPr>
            <w:pStyle w:val="Contents3"/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72270493">
            <w:r>
              <w:rPr>
                <w:webHidden/>
                <w:rStyle w:val="IndexLink"/>
              </w:rPr>
              <w:t>3.1.1. Требования к составу выполняемых функций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_Toc72270493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72270494">
            <w:r>
              <w:rPr>
                <w:webHidden/>
                <w:rStyle w:val="IndexLink"/>
              </w:rPr>
              <w:t>3.1.2. Требования к организации входных данных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6</w:t>
          </w:r>
        </w:p>
        <w:p>
          <w:pPr>
            <w:pStyle w:val="Contents3"/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72270495">
            <w:r>
              <w:rPr>
                <w:webHidden/>
                <w:rStyle w:val="IndexLink"/>
              </w:rPr>
              <w:t>3.1.3. Требования к организации выходных данных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6</w:t>
          </w:r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0496">
            <w:r>
              <w:rPr>
                <w:webHidden/>
                <w:rStyle w:val="IndexLink"/>
              </w:rPr>
              <w:t>3.2. Требования к интерфейсу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6</w:t>
          </w:r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0497">
            <w:r>
              <w:rPr>
                <w:webHidden/>
                <w:rStyle w:val="IndexLink"/>
              </w:rPr>
              <w:t>3.3. Требования к надежности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7</w:t>
          </w:r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0498">
            <w:r>
              <w:rPr>
                <w:webHidden/>
                <w:rStyle w:val="IndexLink"/>
                <w:rFonts w:eastAsia="" w:cs="Times New Roman" w:eastAsiaTheme="majorEastAsia"/>
              </w:rPr>
              <w:t>4. ТРЕБОВАНИЯ К ПРОГРАММНОЙ ДОКУМЕНТАЦИИ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7</w:t>
          </w:r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0499">
            <w:r>
              <w:rPr>
                <w:webHidden/>
                <w:rStyle w:val="IndexLink"/>
                <w:rFonts w:eastAsia="" w:cs="Times New Roman" w:eastAsiaTheme="majorEastAsia"/>
              </w:rPr>
              <w:t>5. СРЕДСТВА И ПОРЯДОК ИСПЫТАНИЙ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8</w:t>
          </w:r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0500">
            <w:r>
              <w:rPr>
                <w:webHidden/>
                <w:rStyle w:val="IndexLink"/>
              </w:rPr>
              <w:t>5.1. Технические средства, используемые во время испытаний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8</w:t>
          </w:r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0501">
            <w:r>
              <w:rPr>
                <w:webHidden/>
                <w:rStyle w:val="IndexLink"/>
              </w:rPr>
              <w:t>5.2. Программные средства, используемые во время испытаний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8</w:t>
          </w:r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0502">
            <w:r>
              <w:rPr>
                <w:webHidden/>
                <w:rStyle w:val="IndexLink"/>
              </w:rPr>
              <w:t>5.3. Порядок проведения испытаний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8</w:t>
          </w:r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0503">
            <w:r>
              <w:rPr>
                <w:webHidden/>
                <w:rStyle w:val="IndexLink"/>
              </w:rPr>
              <w:t>5.4. Загрузка программы для испытания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8</w:t>
          </w:r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0504">
            <w:r>
              <w:rPr>
                <w:webHidden/>
                <w:rStyle w:val="IndexLink"/>
                <w:rFonts w:eastAsia="" w:cs="Times New Roman" w:eastAsiaTheme="majorEastAsia"/>
              </w:rPr>
              <w:t>6. МЕТОДЫ ИСПЫТАНИЙ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_Toc72270504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vanish w:val="false"/>
                <w:sz w:val="22"/>
                <w:szCs w:val="22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0505">
            <w:r>
              <w:rPr>
                <w:webHidden/>
                <w:rStyle w:val="IndexLink"/>
              </w:rPr>
              <w:t>6.1. Испытание выполнения требований к программной документации</w:t>
            </w:r>
            <w:r>
              <w:rPr>
                <w:rStyle w:val="IndexLink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_Toc72270505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vanish w:val="false"/>
                <w:sz w:val="22"/>
                <w:szCs w:val="22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0506">
            <w:r>
              <w:rPr>
                <w:webHidden/>
                <w:rStyle w:val="IndexLink"/>
              </w:rPr>
              <w:t>6.2. Испытание выполнения требований к функциональным характеристикам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9</w:t>
          </w:r>
        </w:p>
        <w:p>
          <w:pPr>
            <w:pStyle w:val="Contents3"/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72270507">
            <w:r>
              <w:rPr>
                <w:webHidden/>
                <w:rStyle w:val="IndexLink"/>
              </w:rPr>
              <w:t xml:space="preserve">6.2.1. </w:t>
            </w:r>
            <w:r>
              <w:rPr>
                <w:rStyle w:val="IndexLink"/>
                <w:color w:val="auto"/>
              </w:rPr>
              <w:t>Начало/конец замера вре</w:t>
            </w:r>
            <w:r>
              <w:rPr>
                <w:rStyle w:val="IndexLink"/>
                <w:color w:val="auto"/>
              </w:rPr>
              <w:t>мени, вывод результатов в консоль, в файлы логов вместе с базовой аналитикой полученных результатов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9</w:t>
          </w:r>
        </w:p>
        <w:p>
          <w:pPr>
            <w:pStyle w:val="Contents3"/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72270508">
            <w:r>
              <w:rPr>
                <w:webHidden/>
                <w:rStyle w:val="IndexLink"/>
              </w:rPr>
              <w:t xml:space="preserve">6.2.2. </w:t>
            </w:r>
            <w:r>
              <w:rPr>
                <w:rStyle w:val="IndexLink"/>
                <w:color w:val="auto"/>
              </w:rPr>
              <w:t>Вывод справки по командам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11</w:t>
          </w:r>
        </w:p>
        <w:p>
          <w:pPr>
            <w:pStyle w:val="Contents3"/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72270509">
            <w:r>
              <w:rPr>
                <w:webHidden/>
                <w:rStyle w:val="IndexLink"/>
              </w:rPr>
              <w:t xml:space="preserve">6.2.3. </w:t>
            </w:r>
            <w:r>
              <w:rPr>
                <w:rStyle w:val="IndexLink"/>
                <w:color w:val="auto"/>
              </w:rPr>
              <w:t>Удаление логов (как локально, так и глобально)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12</w:t>
          </w:r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0527">
            <w:r>
              <w:rPr>
                <w:webHidden/>
                <w:rStyle w:val="IndexLink"/>
              </w:rPr>
              <w:t>6.3. Испытание выполнения требований к интерфейсу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16</w:t>
          </w:r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0528">
            <w:r>
              <w:rPr>
                <w:webHidden/>
                <w:rStyle w:val="IndexLink"/>
              </w:rPr>
              <w:t>6.4. Испытание выполнения требований к надёжности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16</w:t>
          </w:r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0529">
            <w:r>
              <w:rPr>
                <w:webHidden/>
                <w:rStyle w:val="IndexLink"/>
                <w:rFonts w:eastAsia="" w:eastAsiaTheme="majorEastAsia"/>
              </w:rPr>
              <w:t>СПИСОК ИСПОЛЬЗУЕМОЙ ЛИТЕРАТУРЫ</w:t>
            </w:r>
            <w:r>
              <w:rPr>
                <w:rStyle w:val="IndexLink"/>
                <w:vanish w:val="false"/>
              </w:rPr>
              <w:tab/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vanish w:val="false"/>
                <w:sz w:val="22"/>
                <w:szCs w:val="22"/>
              </w:rPr>
              <w:t>1</w:t>
            </w:r>
          </w:hyperlink>
          <w:r>
            <w:rPr>
              <w:rFonts w:eastAsia="" w:cs="" w:ascii="Calibri" w:hAnsi="Calibri" w:asciiTheme="minorHAnsi" w:cstheme="minorBidi" w:eastAsiaTheme="minorEastAsia" w:hAnsiTheme="minorHAnsi"/>
              <w:vanish w:val="false"/>
              <w:sz w:val="22"/>
              <w:szCs w:val="22"/>
            </w:rPr>
            <w:t>7</w:t>
          </w:r>
          <w:r>
            <w:rPr>
              <w:sz w:val="22"/>
              <w:szCs w:val="22"/>
              <w:vanish w:val="false"/>
              <w:rFonts w:eastAsia="" w:cs="" w:ascii="Calibri" w:hAnsi="Calibri"/>
            </w:rPr>
            <w:fldChar w:fldCharType="end"/>
          </w:r>
        </w:p>
        <w:p>
          <w:pPr>
            <w:sectPr>
              <w:headerReference w:type="default" r:id="rId8"/>
              <w:headerReference w:type="first" r:id="rId9"/>
              <w:footerReference w:type="default" r:id="rId10"/>
              <w:footerReference w:type="first" r:id="rId11"/>
              <w:type w:val="nextPage"/>
              <w:pgSz w:w="11906" w:h="16838"/>
              <w:pgMar w:left="1701" w:right="850" w:gutter="0" w:header="708" w:top="1134" w:footer="0" w:bottom="1134"/>
              <w:pgNumType w:start="2" w:fmt="decimal"/>
              <w:formProt w:val="false"/>
              <w:textDirection w:val="lrTb"/>
              <w:docGrid w:type="default" w:linePitch="360" w:charSpace="0"/>
            </w:sectPr>
          </w:pPr>
        </w:p>
      </w:sdtContent>
    </w:sdt>
    <w:p>
      <w:pPr>
        <w:pStyle w:val="Heading1"/>
        <w:spacing w:lineRule="auto" w:line="360" w:before="0" w:after="200"/>
        <w:jc w:val="center"/>
        <w:rPr>
          <w:rFonts w:cs="Times New Roman"/>
          <w:color w:val="auto"/>
          <w:sz w:val="24"/>
          <w:szCs w:val="24"/>
        </w:rPr>
      </w:pPr>
      <w:bookmarkStart w:id="0" w:name="_Toc72270487"/>
      <w:r>
        <w:rPr>
          <w:rFonts w:cs="Times New Roman"/>
          <w:color w:val="auto"/>
          <w:sz w:val="24"/>
          <w:szCs w:val="24"/>
        </w:rPr>
        <w:t>1. ОБЪЕКТ ИСПЫТАНИЙ</w:t>
      </w:r>
      <w:bookmarkEnd w:id="0"/>
    </w:p>
    <w:p>
      <w:pPr>
        <w:pStyle w:val="Heading2"/>
        <w:spacing w:lineRule="auto" w:line="360" w:before="0" w:after="120"/>
        <w:ind w:firstLine="709"/>
        <w:jc w:val="both"/>
        <w:rPr>
          <w:rFonts w:eastAsia="Times New Roman" w:cs="Times New Roman"/>
          <w:color w:val="auto"/>
          <w:sz w:val="24"/>
          <w:szCs w:val="24"/>
        </w:rPr>
      </w:pPr>
      <w:bookmarkStart w:id="1" w:name="_Toc72270488"/>
      <w:bookmarkStart w:id="2" w:name="_Toc40198969"/>
      <w:r>
        <w:rPr>
          <w:rFonts w:eastAsia="Times New Roman" w:cs="Times New Roman"/>
          <w:color w:val="auto"/>
          <w:sz w:val="24"/>
          <w:szCs w:val="24"/>
        </w:rPr>
        <w:t>1.1. Наименование программы</w:t>
      </w:r>
      <w:bookmarkEnd w:id="1"/>
      <w:bookmarkEnd w:id="2"/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t>Наименование программы – «</w:t>
      </w:r>
      <w:r>
        <w:rPr>
          <w:color w:val="000000"/>
        </w:rPr>
        <w:t>Встраиваемый Профилировщик Программного Кода на Языке С++</w:t>
      </w:r>
      <w:r>
        <w:rPr>
          <w:i/>
          <w:color w:val="000000"/>
        </w:rPr>
        <w:t xml:space="preserve"> </w:t>
      </w:r>
      <w:r>
        <w:rPr/>
        <w:t>«</w:t>
      </w:r>
      <w:r>
        <w:rPr>
          <w:lang w:val="en-US"/>
        </w:rPr>
        <w:t>FAST</w:t>
      </w:r>
      <w:r>
        <w:rPr/>
        <w:t>_</w:t>
      </w:r>
      <w:r>
        <w:rPr>
          <w:lang w:val="en-US"/>
        </w:rPr>
        <w:t>PROFILE</w:t>
      </w:r>
      <w:r>
        <w:rPr/>
        <w:t>»» («</w:t>
      </w:r>
      <w:r>
        <w:rPr>
          <w:color w:val="000000"/>
          <w:lang w:val="en-US"/>
        </w:rPr>
        <w:t>Embedded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Profiler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of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C</w:t>
      </w:r>
      <w:r>
        <w:rPr>
          <w:color w:val="000000"/>
        </w:rPr>
        <w:t xml:space="preserve">++ </w:t>
      </w:r>
      <w:r>
        <w:rPr>
          <w:color w:val="000000"/>
          <w:lang w:val="en-US"/>
        </w:rPr>
        <w:t>Program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Code</w:t>
      </w:r>
      <w:r>
        <w:rPr>
          <w:color w:val="000000"/>
        </w:rPr>
        <w:t xml:space="preserve"> «</w:t>
      </w:r>
      <w:r>
        <w:rPr>
          <w:color w:val="000000"/>
          <w:lang w:val="en-US"/>
        </w:rPr>
        <w:t>FAST</w:t>
      </w:r>
      <w:r>
        <w:rPr>
          <w:color w:val="000000"/>
        </w:rPr>
        <w:t>_</w:t>
      </w:r>
      <w:r>
        <w:rPr>
          <w:color w:val="000000"/>
          <w:lang w:val="en-US"/>
        </w:rPr>
        <w:t>PROFILE</w:t>
      </w:r>
      <w:r>
        <w:rPr>
          <w:color w:val="000000"/>
        </w:rPr>
        <w:t>»</w:t>
      </w:r>
      <w:r>
        <w:rPr/>
        <w:t>»).</w:t>
      </w:r>
      <w:bookmarkStart w:id="3" w:name="_Toc40198970"/>
    </w:p>
    <w:p>
      <w:pPr>
        <w:pStyle w:val="Heading2"/>
        <w:spacing w:lineRule="auto" w:line="360" w:before="0" w:after="120"/>
        <w:ind w:firstLine="709"/>
        <w:jc w:val="both"/>
        <w:rPr>
          <w:rFonts w:eastAsia="Times New Roman" w:cs="Times New Roman"/>
          <w:color w:val="auto"/>
          <w:sz w:val="24"/>
          <w:szCs w:val="24"/>
        </w:rPr>
      </w:pPr>
      <w:bookmarkStart w:id="4" w:name="_Toc72270489"/>
      <w:r>
        <w:rPr>
          <w:rFonts w:eastAsia="Times New Roman" w:cs="Times New Roman"/>
          <w:color w:val="auto"/>
          <w:sz w:val="24"/>
          <w:szCs w:val="24"/>
        </w:rPr>
        <w:t>1.2. Краткая характеристика области применения</w:t>
      </w:r>
      <w:bookmarkEnd w:id="3"/>
      <w:bookmarkEnd w:id="4"/>
    </w:p>
    <w:p>
      <w:pPr>
        <w:pStyle w:val="Normal"/>
        <w:spacing w:lineRule="auto" w:line="360" w:before="0" w:after="120"/>
        <w:ind w:firstLine="709"/>
        <w:jc w:val="both"/>
        <w:rPr>
          <w:b w:val="false"/>
          <w:bCs w:val="false"/>
        </w:rPr>
      </w:pPr>
      <w:r>
        <w:rPr>
          <w:rFonts w:eastAsia="Calibri"/>
          <w:b w:val="false"/>
          <w:bCs w:val="false"/>
        </w:rPr>
        <w:t>«</w:t>
      </w:r>
      <w:r>
        <w:rPr>
          <w:rFonts w:eastAsia="Calibri"/>
          <w:b w:val="false"/>
          <w:bCs w:val="false"/>
          <w:color w:val="000000"/>
        </w:rPr>
        <w:t>Встраиваемый Профилировщик Программного Кода на Языке С++</w:t>
      </w:r>
      <w:r>
        <w:rPr>
          <w:rFonts w:eastAsia="Calibri"/>
          <w:b w:val="false"/>
          <w:bCs w:val="false"/>
          <w:i/>
          <w:color w:val="000000"/>
        </w:rPr>
        <w:t xml:space="preserve"> </w:t>
      </w:r>
      <w:r>
        <w:rPr>
          <w:rFonts w:eastAsia="Calibri"/>
          <w:b w:val="false"/>
          <w:bCs w:val="false"/>
        </w:rPr>
        <w:t>«</w:t>
      </w:r>
      <w:r>
        <w:rPr>
          <w:rFonts w:eastAsia="Calibri"/>
          <w:b w:val="false"/>
          <w:bCs w:val="false"/>
          <w:lang w:val="en-US"/>
        </w:rPr>
        <w:t>FAST</w:t>
      </w:r>
      <w:r>
        <w:rPr>
          <w:rFonts w:eastAsia="Calibri"/>
          <w:b w:val="false"/>
          <w:bCs w:val="false"/>
        </w:rPr>
        <w:t>_</w:t>
      </w:r>
      <w:r>
        <w:rPr>
          <w:rFonts w:eastAsia="Calibri"/>
          <w:b w:val="false"/>
          <w:bCs w:val="false"/>
          <w:lang w:val="en-US"/>
        </w:rPr>
        <w:t>PROFILE</w:t>
      </w:r>
      <w:r>
        <w:rPr>
          <w:rFonts w:eastAsia="Calibri"/>
          <w:b w:val="false"/>
          <w:bCs w:val="false"/>
        </w:rPr>
        <w:t xml:space="preserve">»» - программа для профилирования любых программ на С++. Высоконагруженные серверы, графика в играх, ML-задачи и другие профильные и непрофильные программы — сферы применения данного ПО. </w:t>
      </w:r>
      <w:r>
        <w:br w:type="page"/>
      </w:r>
    </w:p>
    <w:p>
      <w:pPr>
        <w:pStyle w:val="Heading1"/>
        <w:spacing w:lineRule="auto" w:line="360" w:before="0" w:after="200"/>
        <w:jc w:val="center"/>
        <w:rPr>
          <w:rFonts w:cs="Times New Roman"/>
          <w:color w:val="auto"/>
          <w:sz w:val="24"/>
          <w:szCs w:val="24"/>
        </w:rPr>
      </w:pPr>
      <w:bookmarkStart w:id="5" w:name="_Toc72270490"/>
      <w:r>
        <w:rPr>
          <w:rFonts w:cs="Times New Roman"/>
          <w:color w:val="auto"/>
          <w:sz w:val="24"/>
          <w:szCs w:val="24"/>
        </w:rPr>
        <w:t>2. ЦЕЛЬ ИСПЫТАНИЙ</w:t>
      </w:r>
      <w:bookmarkEnd w:id="5"/>
    </w:p>
    <w:p>
      <w:pPr>
        <w:pStyle w:val="Normal"/>
        <w:spacing w:lineRule="auto" w:line="360" w:before="0" w:after="120"/>
        <w:ind w:firstLine="709"/>
        <w:jc w:val="both"/>
        <w:rPr>
          <w:color w:val="000000"/>
          <w:szCs w:val="27"/>
        </w:rPr>
      </w:pPr>
      <w:r>
        <w:rPr>
          <w:color w:val="000000"/>
          <w:szCs w:val="27"/>
        </w:rPr>
        <w:t>Целью испытаний является проверка корректности выполнения программой функций, перечисленных в разделе «Требования к программе».</w:t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  <w:r>
        <w:br w:type="page"/>
      </w:r>
    </w:p>
    <w:p>
      <w:pPr>
        <w:pStyle w:val="Heading1"/>
        <w:spacing w:lineRule="auto" w:line="360" w:before="0" w:after="200"/>
        <w:jc w:val="center"/>
        <w:rPr>
          <w:rFonts w:cs="Times New Roman"/>
          <w:color w:val="auto"/>
          <w:sz w:val="24"/>
          <w:szCs w:val="24"/>
        </w:rPr>
      </w:pPr>
      <w:bookmarkStart w:id="6" w:name="_Toc72270491"/>
      <w:r>
        <w:rPr>
          <w:rFonts w:cs="Times New Roman"/>
          <w:color w:val="auto"/>
          <w:sz w:val="24"/>
          <w:szCs w:val="24"/>
        </w:rPr>
        <w:t>3. ТРЕБОВАНИЯ К ПРОГРАММЕ</w:t>
      </w:r>
      <w:bookmarkEnd w:id="6"/>
    </w:p>
    <w:p>
      <w:pPr>
        <w:pStyle w:val="Heading2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bookmarkStart w:id="7" w:name="_Toc72270492"/>
      <w:bookmarkStart w:id="8" w:name="_Toc40198978"/>
      <w:r>
        <w:rPr>
          <w:rFonts w:cs="Times New Roman"/>
          <w:color w:val="auto"/>
          <w:sz w:val="24"/>
          <w:szCs w:val="24"/>
        </w:rPr>
        <w:t>3.1. Требования к функциональным характеристикам</w:t>
      </w:r>
      <w:bookmarkEnd w:id="7"/>
      <w:bookmarkEnd w:id="8"/>
    </w:p>
    <w:p>
      <w:pPr>
        <w:pStyle w:val="Heading3"/>
        <w:spacing w:lineRule="auto" w:line="360" w:before="0" w:after="120"/>
        <w:ind w:firstLine="709"/>
        <w:jc w:val="both"/>
        <w:rPr>
          <w:rFonts w:cs="Times New Roman"/>
          <w:color w:val="auto"/>
        </w:rPr>
      </w:pPr>
      <w:bookmarkStart w:id="9" w:name="_Toc72270493"/>
      <w:bookmarkStart w:id="10" w:name="_Toc40198979"/>
      <w:r>
        <w:rPr>
          <w:rFonts w:cs="Times New Roman"/>
          <w:color w:val="auto"/>
        </w:rPr>
        <w:t>3.1.1. Требования к составу выполняемых функций</w:t>
      </w:r>
      <w:bookmarkEnd w:id="9"/>
      <w:bookmarkEnd w:id="10"/>
    </w:p>
    <w:p>
      <w:pPr>
        <w:pStyle w:val="Normal"/>
        <w:spacing w:lineRule="auto" w:line="360"/>
        <w:ind w:firstLine="709"/>
        <w:jc w:val="both"/>
        <w:rPr/>
      </w:pPr>
      <w:r>
        <w:rPr/>
        <w:t>Программа должна давать пользователю возможность выполнять следующие функции: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начинать замер времени;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заканчивать замер времени;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выводить результаты замеров  в консоли;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выводить результаты замеров в отдельный файл (логировать в .txt, .json, .csv);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создавать файлы с результатами проведенных измерений (на некоторых различных входных данных, код программы остается таким же) для дальнейшего построения графиков на основе этих данных в форматах .csv, .json;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считать и выводить базовую аналитику результатов (выделение наибольшего и наименьшего времени исполнения того или иного участка кода);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подсвеченный синтаксис результатов, чтобы отличить вывод программы от вывода логов профайлера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указывать точность замеров времени (вывод в секундах, миллисекундах, микросекундах, наносекундах);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добавлять комментарии к  i-ому замеру времени при вызове той или иной функции профилировщика;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выводить справку по командам;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дополнять функциональность путем наследования главного класса профайлера;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подключать весь профилировщик путем добавления одного файла с помощью директивы include;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 xml:space="preserve">удалять логи </w:t>
      </w:r>
      <w:r>
        <w:rPr/>
        <w:t>(как локально, так и глобально)</w:t>
      </w:r>
    </w:p>
    <w:p>
      <w:pPr>
        <w:pStyle w:val="Normal"/>
        <w:spacing w:lineRule="auto" w:line="276" w:before="0" w:after="120"/>
        <w:jc w:val="both"/>
        <w:rPr/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rFonts w:cs="Times New Roman"/>
          <w:color w:val="auto"/>
        </w:rPr>
      </w:pPr>
      <w:bookmarkStart w:id="11" w:name="_Toc72270494"/>
      <w:bookmarkStart w:id="12" w:name="_Toc40198980"/>
      <w:r>
        <w:rPr>
          <w:rFonts w:cs="Times New Roman"/>
          <w:color w:val="auto"/>
        </w:rPr>
        <w:t>3.1.2. Требования к организации входных данных</w:t>
      </w:r>
      <w:bookmarkEnd w:id="11"/>
      <w:bookmarkEnd w:id="12"/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t>Входные данные — это исходный код, в который встраиваются нужные команды профилироващика (исходный код может быть представлен в файлах с расширениями .cpp &amp; .h). Исходных код должен отрабатывать корректно, без предупреждений компилятора и ошибок.</w:t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t xml:space="preserve">В свою очередь, команды профилировщика, внедряемые в код тестируемой программы, — это макросы или отдельные функции, которые могут принимать дополнительную информацию (например, комментарии к тому или иному замеру времени) в виде строк и целочисленных значений. </w:t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t>Касательно требований к входным данным, пользователю необходимо ознакомиться с внутренней справкой профайлера, которая описывает, какие входные данные принимает та или иная функция.</w:t>
      </w:r>
    </w:p>
    <w:p>
      <w:pPr>
        <w:pStyle w:val="Heading3"/>
        <w:keepLines w:val="false"/>
        <w:spacing w:lineRule="auto" w:line="360" w:before="0" w:after="120"/>
        <w:ind w:firstLine="709"/>
        <w:jc w:val="both"/>
        <w:rPr>
          <w:rFonts w:cs="Times New Roman"/>
          <w:color w:val="auto"/>
        </w:rPr>
      </w:pPr>
      <w:bookmarkStart w:id="13" w:name="_Toc72270495"/>
      <w:bookmarkStart w:id="14" w:name="_Toc40198981"/>
      <w:bookmarkStart w:id="15" w:name="_Toc451881022"/>
      <w:r>
        <w:rPr>
          <w:rFonts w:cs="Times New Roman"/>
          <w:color w:val="auto"/>
        </w:rPr>
        <w:t>3.1.3. Требования к организации выходных данных</w:t>
      </w:r>
      <w:bookmarkEnd w:id="13"/>
      <w:bookmarkEnd w:id="14"/>
      <w:bookmarkEnd w:id="15"/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t>Результат работы профайлера на тестируемом коде должен содержать следующее (цвет вывода — по умолчанию стандартный, если не был указан другой в основном коде) :</w:t>
      </w:r>
    </w:p>
    <w:p>
      <w:pPr>
        <w:pStyle w:val="ListParagraph"/>
        <w:numPr>
          <w:ilvl w:val="0"/>
          <w:numId w:val="2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вывод результатов проведенных замеров (вывод в консоль + .csv &amp; .json файлы для дальнейшей постройки графиков в сторонних сервисах)</w:t>
      </w:r>
    </w:p>
    <w:p>
      <w:pPr>
        <w:pStyle w:val="ListParagraph"/>
        <w:numPr>
          <w:ilvl w:val="0"/>
          <w:numId w:val="2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вывод базовой аналитики (максимальное/минимальное время тестов)</w:t>
      </w:r>
    </w:p>
    <w:p>
      <w:pPr>
        <w:pStyle w:val="ListParagraph"/>
        <w:numPr>
          <w:ilvl w:val="0"/>
          <w:numId w:val="2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вывод во внешний .txt файл отчета о проведенном тестировании (комментарии)</w:t>
      </w:r>
    </w:p>
    <w:p>
      <w:pPr>
        <w:pStyle w:val="ListParagraph"/>
        <w:numPr>
          <w:ilvl w:val="0"/>
          <w:numId w:val="2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вывод справки по командам (при вызове соответствующей команды профилировщика)</w:t>
      </w:r>
    </w:p>
    <w:p>
      <w:pPr>
        <w:pStyle w:val="ListParagraph"/>
        <w:spacing w:lineRule="auto" w:line="276" w:before="0" w:after="120"/>
        <w:ind w:left="1429" w:hanging="0"/>
        <w:contextualSpacing/>
        <w:jc w:val="both"/>
        <w:rPr/>
      </w:pPr>
      <w:r>
        <w:rPr/>
      </w:r>
    </w:p>
    <w:p>
      <w:pPr>
        <w:pStyle w:val="ListParagraph"/>
        <w:spacing w:lineRule="auto" w:line="276" w:before="0" w:after="120"/>
        <w:ind w:left="0" w:hanging="0"/>
        <w:contextualSpacing/>
        <w:jc w:val="both"/>
        <w:rPr/>
      </w:pPr>
      <w:r>
        <w:rPr/>
        <w:t>Если программа, на которой проводились замеры времени, отработала с некорректным завершением (код возврата не 0), профайлер может ничего не вывести и не сохранить проведенные исследования во внешний файл.</w:t>
      </w:r>
    </w:p>
    <w:p>
      <w:pPr>
        <w:pStyle w:val="Heading2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bookmarkStart w:id="16" w:name="_Toc72270496"/>
      <w:bookmarkStart w:id="17" w:name="_Toc40198982"/>
      <w:r>
        <w:rPr>
          <w:rFonts w:cs="Times New Roman"/>
          <w:color w:val="auto"/>
          <w:sz w:val="24"/>
          <w:szCs w:val="24"/>
        </w:rPr>
        <w:t>3.2. Требования к интерфейсу</w:t>
      </w:r>
      <w:bookmarkEnd w:id="16"/>
      <w:bookmarkEnd w:id="17"/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t>Графический интерфейс у данного сервиса фактически отсутствует, так как все команды прописываются именно в исходном файле.</w:t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t>Справка по командам профайлера содержится в прилагаемом .txt файле, также возможен вызов справки из исходного кода в консоль с помощью соответствующей команды в исходном файле.</w:t>
      </w:r>
    </w:p>
    <w:p>
      <w:pPr>
        <w:pStyle w:val="Normal"/>
        <w:numPr>
          <w:ilvl w:val="0"/>
          <w:numId w:val="0"/>
        </w:numPr>
        <w:spacing w:lineRule="auto" w:line="360" w:before="0" w:after="120"/>
        <w:ind w:firstLine="709"/>
        <w:jc w:val="both"/>
        <w:outlineLvl w:val="1"/>
        <w:rPr>
          <w:b/>
        </w:rPr>
      </w:pPr>
      <w:bookmarkStart w:id="18" w:name="_Toc72270497"/>
      <w:bookmarkStart w:id="19" w:name="_Toc40198983"/>
      <w:r>
        <w:rPr>
          <w:b/>
        </w:rPr>
        <w:t>3.3. Требования к надежности</w:t>
      </w:r>
      <w:bookmarkEnd w:id="18"/>
      <w:bookmarkEnd w:id="19"/>
      <w:r>
        <w:rPr>
          <w:b/>
        </w:rPr>
        <w:t xml:space="preserve"> </w:t>
      </w:r>
    </w:p>
    <w:p>
      <w:pPr>
        <w:sectPr>
          <w:headerReference w:type="default" r:id="rId12"/>
          <w:headerReference w:type="first" r:id="rId13"/>
          <w:footerReference w:type="default" r:id="rId14"/>
          <w:footerReference w:type="first" r:id="rId15"/>
          <w:type w:val="nextPage"/>
          <w:pgSz w:w="11906" w:h="16838"/>
          <w:pgMar w:left="1701" w:right="850" w:gutter="0" w:header="510" w:top="1134" w:footer="510" w:bottom="1134"/>
          <w:pgNumType w:fmt="decimal"/>
          <w:formProt w:val="false"/>
          <w:textDirection w:val="lrTb"/>
          <w:docGrid w:type="default" w:linePitch="360" w:charSpace="0"/>
        </w:sectPr>
        <w:pStyle w:val="Style15"/>
        <w:numPr>
          <w:ilvl w:val="0"/>
          <w:numId w:val="0"/>
        </w:numPr>
        <w:spacing w:lineRule="auto" w:line="360"/>
        <w:ind w:left="0" w:firstLine="709"/>
        <w:mirrorIndents/>
        <w:rPr/>
      </w:pPr>
      <w:r>
        <w:rPr/>
        <w:t>Программа не должна аварийно завершаться при любом наборе входных данных (если не подразумевается отладка приложения).</w:t>
      </w:r>
    </w:p>
    <w:p>
      <w:pPr>
        <w:pStyle w:val="Heading1"/>
        <w:spacing w:lineRule="auto" w:line="360" w:before="0" w:after="200"/>
        <w:jc w:val="center"/>
        <w:rPr>
          <w:rFonts w:cs="Times New Roman"/>
          <w:color w:val="auto"/>
          <w:sz w:val="24"/>
          <w:szCs w:val="24"/>
        </w:rPr>
      </w:pPr>
      <w:bookmarkStart w:id="20" w:name="_Toc72270498"/>
      <w:r>
        <w:rPr>
          <w:rFonts w:cs="Times New Roman"/>
          <w:color w:val="auto"/>
          <w:sz w:val="24"/>
          <w:szCs w:val="24"/>
        </w:rPr>
        <w:t>4. ТРЕБОВАНИЯ К ПРОГРАММНОЙ ДОКУМЕНТАЦИИ</w:t>
      </w:r>
      <w:bookmarkEnd w:id="20"/>
    </w:p>
    <w:p>
      <w:pPr>
        <w:pStyle w:val="Normal"/>
        <w:spacing w:lineRule="auto" w:line="360" w:before="0" w:after="120"/>
        <w:ind w:firstLine="709"/>
        <w:jc w:val="both"/>
        <w:rPr/>
      </w:pPr>
      <w:bookmarkStart w:id="21" w:name="_Toc451904866"/>
      <w:bookmarkStart w:id="22" w:name="_Toc420181138"/>
      <w:bookmarkStart w:id="23" w:name="_Toc419906189"/>
      <w:bookmarkStart w:id="24" w:name="_Toc419906054"/>
      <w:bookmarkStart w:id="25" w:name="_Toc40198998"/>
      <w:bookmarkStart w:id="26" w:name="_Toc480447391"/>
      <w:r>
        <w:rPr/>
        <w:t>Состав программной документации:</w:t>
      </w:r>
      <w:bookmarkEnd w:id="25"/>
      <w:bookmarkEnd w:id="26"/>
    </w:p>
    <w:p>
      <w:pPr>
        <w:pStyle w:val="Normal"/>
        <w:numPr>
          <w:ilvl w:val="0"/>
          <w:numId w:val="7"/>
        </w:numPr>
        <w:spacing w:lineRule="auto" w:line="360" w:before="0" w:after="120"/>
        <w:jc w:val="both"/>
        <w:rPr/>
      </w:pPr>
      <w:r>
        <w:rPr/>
        <w:t>«</w:t>
      </w:r>
      <w:r>
        <w:rPr>
          <w:color w:val="000000"/>
        </w:rPr>
        <w:t>Встраиваемый Профилировщик Программного Кода на Языке С++</w:t>
      </w:r>
      <w:r>
        <w:rPr/>
        <w:t xml:space="preserve">». </w:t>
      </w:r>
      <w:r>
        <w:rPr>
          <w:szCs w:val="23"/>
        </w:rPr>
        <w:t>Техническое задание (ГОСТ 19.</w:t>
      </w:r>
      <w:r>
        <w:rPr>
          <w:color w:val="auto"/>
          <w:szCs w:val="23"/>
        </w:rPr>
        <w:t>201-78 [2])</w:t>
      </w:r>
    </w:p>
    <w:p>
      <w:pPr>
        <w:pStyle w:val="Normal"/>
        <w:numPr>
          <w:ilvl w:val="0"/>
          <w:numId w:val="7"/>
        </w:numPr>
        <w:spacing w:lineRule="auto" w:line="360" w:before="0" w:after="120"/>
        <w:jc w:val="both"/>
        <w:rPr/>
      </w:pPr>
      <w:r>
        <w:rPr>
          <w:color w:val="auto"/>
        </w:rPr>
        <w:t>«</w:t>
      </w:r>
      <w:r>
        <w:rPr>
          <w:color w:val="000000"/>
        </w:rPr>
        <w:t>Встраиваемый Профилировщик Программного Кода на Языке С++</w:t>
      </w:r>
      <w:r>
        <w:rPr>
          <w:color w:val="auto"/>
        </w:rPr>
        <w:t xml:space="preserve">». </w:t>
      </w:r>
      <w:r>
        <w:rPr>
          <w:color w:val="auto"/>
          <w:szCs w:val="23"/>
        </w:rPr>
        <w:t xml:space="preserve">Программа и методика испытаний (ГОСТ 19.301-79 [3]) </w:t>
      </w:r>
    </w:p>
    <w:p>
      <w:pPr>
        <w:pStyle w:val="Normal"/>
        <w:numPr>
          <w:ilvl w:val="0"/>
          <w:numId w:val="7"/>
        </w:numPr>
        <w:spacing w:lineRule="auto" w:line="360" w:before="0" w:after="120"/>
        <w:jc w:val="both"/>
        <w:rPr/>
      </w:pPr>
      <w:r>
        <w:rPr>
          <w:color w:val="auto"/>
        </w:rPr>
        <w:t>«</w:t>
      </w:r>
      <w:r>
        <w:rPr>
          <w:color w:val="000000"/>
        </w:rPr>
        <w:t>Встраиваемый Профилировщик Программного Кода на Языке С++</w:t>
      </w:r>
      <w:r>
        <w:rPr>
          <w:color w:val="auto"/>
        </w:rPr>
        <w:t xml:space="preserve">». </w:t>
      </w:r>
      <w:r>
        <w:rPr>
          <w:color w:val="auto"/>
          <w:szCs w:val="23"/>
        </w:rPr>
        <w:t xml:space="preserve">Текст программы (ГОСТ 19.401-78 [4]) </w:t>
      </w:r>
    </w:p>
    <w:p>
      <w:pPr>
        <w:pStyle w:val="Normal"/>
        <w:numPr>
          <w:ilvl w:val="0"/>
          <w:numId w:val="7"/>
        </w:numPr>
        <w:spacing w:lineRule="auto" w:line="360" w:before="0" w:after="120"/>
        <w:jc w:val="both"/>
        <w:rPr/>
      </w:pPr>
      <w:r>
        <w:rPr>
          <w:color w:val="auto"/>
        </w:rPr>
        <w:t>«</w:t>
      </w:r>
      <w:r>
        <w:rPr>
          <w:color w:val="000000"/>
        </w:rPr>
        <w:t>Встраиваемый Профилировщик Программного Кода на Языке С++</w:t>
      </w:r>
      <w:r>
        <w:rPr>
          <w:color w:val="auto"/>
        </w:rPr>
        <w:t xml:space="preserve">». </w:t>
      </w:r>
      <w:r>
        <w:rPr>
          <w:color w:val="auto"/>
          <w:szCs w:val="23"/>
        </w:rPr>
        <w:t xml:space="preserve">Пояснительная записка (ГОСТ 19.404-79 [5]) </w:t>
      </w:r>
    </w:p>
    <w:p>
      <w:pPr>
        <w:sectPr>
          <w:headerReference w:type="default" r:id="rId16"/>
          <w:headerReference w:type="first" r:id="rId17"/>
          <w:footerReference w:type="default" r:id="rId18"/>
          <w:footerReference w:type="first" r:id="rId19"/>
          <w:type w:val="nextPage"/>
          <w:pgSz w:w="11906" w:h="16838"/>
          <w:pgMar w:left="1701" w:right="850" w:gutter="0" w:header="510" w:top="1134" w:footer="510" w:bottom="1134"/>
          <w:pgNumType w:fmt="decimal"/>
          <w:formProt w:val="false"/>
          <w:textDirection w:val="lrTb"/>
          <w:docGrid w:type="default" w:linePitch="360" w:charSpace="0"/>
        </w:sectPr>
        <w:pStyle w:val="Normal"/>
        <w:numPr>
          <w:ilvl w:val="0"/>
          <w:numId w:val="7"/>
        </w:numPr>
        <w:spacing w:lineRule="auto" w:line="360" w:before="0" w:after="120"/>
        <w:jc w:val="both"/>
        <w:rPr/>
      </w:pPr>
      <w:r>
        <w:rPr>
          <w:color w:val="auto"/>
        </w:rPr>
        <w:t>«</w:t>
      </w:r>
      <w:r>
        <w:rPr>
          <w:color w:val="000000"/>
        </w:rPr>
        <w:t>Встраиваемый Профилировщик Программного Кода на Языке С++</w:t>
      </w:r>
      <w:r>
        <w:rPr>
          <w:color w:val="auto"/>
        </w:rPr>
        <w:t xml:space="preserve">». </w:t>
      </w:r>
      <w:r>
        <w:rPr>
          <w:color w:val="auto"/>
          <w:szCs w:val="23"/>
        </w:rPr>
        <w:t>Руководство оператора (ГОСТ 19.505-79 [6])</w:t>
      </w:r>
      <w:bookmarkEnd w:id="21"/>
      <w:bookmarkEnd w:id="22"/>
      <w:bookmarkEnd w:id="23"/>
      <w:bookmarkEnd w:id="24"/>
    </w:p>
    <w:p>
      <w:pPr>
        <w:pStyle w:val="Heading1"/>
        <w:spacing w:lineRule="auto" w:line="360" w:before="0" w:after="200"/>
        <w:jc w:val="center"/>
        <w:rPr>
          <w:rFonts w:cs="Times New Roman"/>
          <w:color w:val="auto"/>
          <w:sz w:val="24"/>
          <w:szCs w:val="24"/>
        </w:rPr>
      </w:pPr>
      <w:bookmarkStart w:id="27" w:name="_Toc72270499"/>
      <w:r>
        <w:rPr>
          <w:rFonts w:cs="Times New Roman"/>
          <w:color w:val="auto"/>
          <w:sz w:val="24"/>
          <w:szCs w:val="24"/>
        </w:rPr>
        <w:t>5. СРЕДСТВА И ПОРЯДОК ИСПЫТАНИЙ</w:t>
      </w:r>
      <w:bookmarkEnd w:id="27"/>
    </w:p>
    <w:p>
      <w:pPr>
        <w:pStyle w:val="Heading2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bookmarkStart w:id="28" w:name="_Toc72270500"/>
      <w:r>
        <w:rPr>
          <w:rFonts w:cs="Times New Roman"/>
          <w:color w:val="auto"/>
          <w:sz w:val="24"/>
          <w:szCs w:val="24"/>
        </w:rPr>
        <w:t>5.1. Технические средства, используемые во время испытаний</w:t>
      </w:r>
      <w:bookmarkEnd w:id="28"/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t xml:space="preserve">Ноутбук </w:t>
      </w:r>
      <w:r>
        <w:rPr/>
        <w:t>Macbook Pro 14 дюймов, M1.</w:t>
      </w:r>
    </w:p>
    <w:p>
      <w:pPr>
        <w:pStyle w:val="Heading2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bookmarkStart w:id="29" w:name="_Toc72270501"/>
      <w:r>
        <w:rPr>
          <w:rFonts w:cs="Times New Roman"/>
          <w:color w:val="auto"/>
          <w:sz w:val="24"/>
          <w:szCs w:val="24"/>
        </w:rPr>
        <w:t>5.2. Программные средства, используемые во время испытаний</w:t>
      </w:r>
      <w:bookmarkEnd w:id="29"/>
    </w:p>
    <w:p>
      <w:pPr>
        <w:pStyle w:val="Normal"/>
        <w:spacing w:lineRule="auto" w:line="360"/>
        <w:ind w:firstLine="709"/>
        <w:jc w:val="both"/>
        <w:rPr/>
      </w:pPr>
      <w:r>
        <w:rPr/>
        <w:t>На ноутбуке имеется:</w:t>
      </w:r>
    </w:p>
    <w:p>
      <w:pPr>
        <w:pStyle w:val="ListParagraph"/>
        <w:numPr>
          <w:ilvl w:val="0"/>
          <w:numId w:val="6"/>
        </w:numPr>
        <w:spacing w:lineRule="auto" w:line="360"/>
        <w:ind w:left="1480" w:hanging="357"/>
        <w:jc w:val="both"/>
        <w:rPr/>
      </w:pPr>
      <w:r>
        <w:rPr/>
        <w:t xml:space="preserve">ОС </w:t>
      </w:r>
      <w:r>
        <w:rPr/>
        <w:t>Mac OS Ventura 13.2.1</w:t>
      </w:r>
    </w:p>
    <w:p>
      <w:pPr>
        <w:pStyle w:val="ListParagraph"/>
        <w:numPr>
          <w:ilvl w:val="0"/>
          <w:numId w:val="6"/>
        </w:numPr>
        <w:spacing w:lineRule="auto" w:line="360"/>
        <w:ind w:left="1480" w:hanging="357"/>
        <w:jc w:val="both"/>
        <w:rPr/>
      </w:pPr>
      <w:r>
        <w:rPr/>
        <w:t xml:space="preserve">ОЗУ </w:t>
      </w:r>
      <w:r>
        <w:rPr/>
        <w:t>16 ГБ</w:t>
      </w:r>
    </w:p>
    <w:p>
      <w:pPr>
        <w:pStyle w:val="ListParagraph"/>
        <w:numPr>
          <w:ilvl w:val="0"/>
          <w:numId w:val="6"/>
        </w:numPr>
        <w:spacing w:lineRule="auto" w:line="360"/>
        <w:ind w:left="1480" w:hanging="357"/>
        <w:jc w:val="both"/>
        <w:rPr/>
      </w:pPr>
      <w:r>
        <w:rPr/>
        <w:t>компилятор clang последней стабильной версии</w:t>
      </w:r>
    </w:p>
    <w:p>
      <w:pPr>
        <w:pStyle w:val="Heading2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bookmarkStart w:id="30" w:name="_Toc72270502"/>
      <w:r>
        <w:rPr>
          <w:rFonts w:cs="Times New Roman"/>
          <w:color w:val="auto"/>
          <w:sz w:val="24"/>
          <w:szCs w:val="24"/>
        </w:rPr>
        <w:t>5.3. Порядок проведения испытаний</w:t>
      </w:r>
      <w:bookmarkEnd w:id="30"/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t>Испытания должны проводиться в следующем порядке:</w:t>
      </w:r>
    </w:p>
    <w:p>
      <w:pPr>
        <w:pStyle w:val="ListParagraph"/>
        <w:numPr>
          <w:ilvl w:val="0"/>
          <w:numId w:val="6"/>
        </w:numPr>
        <w:spacing w:lineRule="auto" w:line="360"/>
        <w:ind w:left="1480" w:hanging="357"/>
        <w:jc w:val="both"/>
        <w:rPr/>
      </w:pPr>
      <w:r>
        <w:rPr/>
        <w:t>проверка требований к программной документации,</w:t>
      </w:r>
    </w:p>
    <w:p>
      <w:pPr>
        <w:pStyle w:val="ListParagraph"/>
        <w:numPr>
          <w:ilvl w:val="0"/>
          <w:numId w:val="6"/>
        </w:numPr>
        <w:spacing w:lineRule="auto" w:line="360"/>
        <w:ind w:left="1480" w:hanging="357"/>
        <w:jc w:val="both"/>
        <w:rPr/>
      </w:pPr>
      <w:r>
        <w:rPr/>
        <w:t>проверка требований к функциональным характеристикам,</w:t>
      </w:r>
    </w:p>
    <w:p>
      <w:pPr>
        <w:pStyle w:val="ListParagraph"/>
        <w:numPr>
          <w:ilvl w:val="0"/>
          <w:numId w:val="6"/>
        </w:numPr>
        <w:spacing w:lineRule="auto" w:line="360"/>
        <w:ind w:left="1480" w:hanging="357"/>
        <w:jc w:val="both"/>
        <w:rPr/>
      </w:pPr>
      <w:r>
        <w:rPr/>
        <w:t>проверка требований к интерфейсу,</w:t>
      </w:r>
    </w:p>
    <w:p>
      <w:pPr>
        <w:pStyle w:val="ListParagraph"/>
        <w:numPr>
          <w:ilvl w:val="0"/>
          <w:numId w:val="6"/>
        </w:numPr>
        <w:spacing w:lineRule="auto" w:line="360"/>
        <w:ind w:left="1480" w:hanging="357"/>
        <w:jc w:val="both"/>
        <w:rPr/>
      </w:pPr>
      <w:r>
        <w:rPr/>
        <w:t>проверка требований к надёжности.</w:t>
      </w:r>
    </w:p>
    <w:p>
      <w:pPr>
        <w:pStyle w:val="Heading2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bookmarkStart w:id="31" w:name="_Toc72270503"/>
      <w:r>
        <w:rPr>
          <w:rFonts w:cs="Times New Roman"/>
          <w:color w:val="auto"/>
          <w:sz w:val="24"/>
          <w:szCs w:val="24"/>
        </w:rPr>
        <w:t>5.4. Загрузка программы для испытания</w:t>
      </w:r>
      <w:bookmarkEnd w:id="31"/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t>Тестируемая программа — test.cpp. В одну директорию с ней положены  заголовочный файл profiler.h и директория include со всеми зависимостями.</w:t>
      </w:r>
    </w:p>
    <w:p>
      <w:pPr>
        <w:pStyle w:val="Normal"/>
        <w:spacing w:lineRule="auto" w:line="360"/>
        <w:ind w:left="1123" w:hanging="0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sectPr>
          <w:headerReference w:type="default" r:id="rId20"/>
          <w:headerReference w:type="first" r:id="rId21"/>
          <w:footerReference w:type="default" r:id="rId22"/>
          <w:footerReference w:type="first" r:id="rId23"/>
          <w:type w:val="nextPage"/>
          <w:pgSz w:w="11906" w:h="16838"/>
          <w:pgMar w:left="1701" w:right="850" w:gutter="0" w:header="510" w:top="1134" w:footer="510" w:bottom="1134"/>
          <w:pgNumType w:fmt="decimal"/>
          <w:formProt w:val="false"/>
          <w:textDirection w:val="lrTb"/>
          <w:docGrid w:type="default" w:linePitch="360" w:charSpace="0"/>
        </w:sectPr>
        <w:pStyle w:val="Normal"/>
        <w:rPr/>
      </w:pPr>
      <w:r>
        <w:rPr/>
      </w:r>
    </w:p>
    <w:p>
      <w:pPr>
        <w:pStyle w:val="Heading1"/>
        <w:spacing w:lineRule="auto" w:line="360" w:before="0" w:after="200"/>
        <w:jc w:val="center"/>
        <w:rPr>
          <w:rFonts w:cs="Times New Roman"/>
          <w:color w:val="auto"/>
          <w:sz w:val="24"/>
          <w:szCs w:val="24"/>
        </w:rPr>
      </w:pPr>
      <w:bookmarkStart w:id="32" w:name="_Toc72270504"/>
      <w:r>
        <w:rPr>
          <w:rFonts w:cs="Times New Roman"/>
          <w:color w:val="auto"/>
          <w:sz w:val="24"/>
          <w:szCs w:val="24"/>
        </w:rPr>
        <w:t>6. МЕТОДЫ ИСПЫТАНИЙ</w:t>
      </w:r>
      <w:bookmarkEnd w:id="32"/>
    </w:p>
    <w:p>
      <w:pPr>
        <w:pStyle w:val="Heading2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bookmarkStart w:id="33" w:name="_Toc72270505"/>
      <w:r>
        <w:rPr>
          <w:rFonts w:cs="Times New Roman"/>
          <w:color w:val="auto"/>
          <w:sz w:val="24"/>
          <w:szCs w:val="24"/>
        </w:rPr>
        <w:t>6.1. Испытание выполнения требований к программной документации</w:t>
      </w:r>
      <w:bookmarkEnd w:id="33"/>
    </w:p>
    <w:p>
      <w:pPr>
        <w:pStyle w:val="Normal"/>
        <w:spacing w:lineRule="auto" w:line="360" w:before="0" w:after="120"/>
        <w:ind w:firstLine="709"/>
        <w:jc w:val="both"/>
        <w:rPr>
          <w:color w:val="000000"/>
        </w:rPr>
      </w:pPr>
      <w:r>
        <w:rPr>
          <w:color w:val="000000"/>
        </w:rPr>
        <w:t xml:space="preserve">Состав программной документации проверяется визуально, проверяется наличие программной документации в системе LMS. Также визуально проверяется соответствие документации требованиям ГОСТ. </w:t>
      </w:r>
    </w:p>
    <w:p>
      <w:pPr>
        <w:pStyle w:val="Normal"/>
        <w:spacing w:lineRule="auto" w:line="360" w:before="0" w:after="120"/>
        <w:ind w:firstLine="709"/>
        <w:jc w:val="both"/>
        <w:rPr>
          <w:color w:val="000000"/>
        </w:rPr>
      </w:pPr>
      <w:r>
        <w:rPr>
          <w:color w:val="000000"/>
        </w:rPr>
        <w:t>Все документы удовлетворяют представленным требованиям.</w:t>
      </w:r>
    </w:p>
    <w:p>
      <w:pPr>
        <w:pStyle w:val="Heading2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bookmarkStart w:id="34" w:name="_Toc72270506"/>
      <w:r>
        <w:rPr>
          <w:rFonts w:cs="Times New Roman"/>
          <w:color w:val="auto"/>
          <w:sz w:val="24"/>
          <w:szCs w:val="24"/>
        </w:rPr>
        <w:t>6.2. Испытание выполнения требований к функциональным характеристикам</w:t>
      </w:r>
      <w:bookmarkEnd w:id="34"/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bookmarkStart w:id="35" w:name="_Toc72270507"/>
      <w:bookmarkStart w:id="36" w:name="_Toc40531206"/>
      <w:r>
        <w:rPr>
          <w:color w:val="auto"/>
        </w:rPr>
        <w:t xml:space="preserve">6.2.1. </w:t>
      </w:r>
      <w:bookmarkEnd w:id="35"/>
      <w:bookmarkEnd w:id="36"/>
      <w:r>
        <w:rPr>
          <w:color w:val="auto"/>
        </w:rPr>
        <w:t>Начало/конец замера вре</w:t>
      </w:r>
      <w:r>
        <w:rPr>
          <w:color w:val="auto"/>
        </w:rPr>
        <w:t>мени, вывод результатов в консоль, в файлы логов вместе с базовой аналитикой полученных результатов</w:t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t>В данном случае для начала замера времени используется макрос STARTP, для окончания — макрос ENDP_WITH_COMMENT(str), где str — комментарий. Файлы логов создаются и заполняются автормаически.</w:t>
      </w:r>
      <w:bookmarkStart w:id="37" w:name="_Toc40531207"/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3425" cy="40106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jc w:val="center"/>
        <w:rPr/>
      </w:pPr>
      <w:r>
        <w:rPr/>
      </w:r>
    </w:p>
    <w:p>
      <w:pPr>
        <w:pStyle w:val="Normal"/>
        <w:spacing w:lineRule="auto" w:line="360" w:before="0" w:after="120"/>
        <w:jc w:val="center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24610" cy="6191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6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5180" cy="24479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0825" cy="190055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77670" cy="6261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20"/>
        <w:jc w:val="center"/>
        <w:rPr/>
      </w:pPr>
      <w:r>
        <w:rPr/>
      </w:r>
    </w:p>
    <w:p>
      <w:pPr>
        <w:sectPr>
          <w:headerReference w:type="default" r:id="rId29"/>
          <w:headerReference w:type="first" r:id="rId30"/>
          <w:footerReference w:type="default" r:id="rId31"/>
          <w:footerReference w:type="first" r:id="rId32"/>
          <w:type w:val="nextPage"/>
          <w:pgSz w:w="11906" w:h="16838"/>
          <w:pgMar w:left="1701" w:right="850" w:gutter="0" w:header="510" w:top="1134" w:footer="510" w:bottom="1134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 w:before="0" w:after="120"/>
        <w:jc w:val="center"/>
        <w:rPr/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bookmarkStart w:id="38" w:name="_Toc72270508"/>
      <w:bookmarkStart w:id="39" w:name="_Toc72198807"/>
      <w:r>
        <w:rPr>
          <w:color w:val="auto"/>
        </w:rPr>
        <w:t>6.2.2. В</w:t>
      </w:r>
      <w:bookmarkEnd w:id="38"/>
      <w:bookmarkEnd w:id="39"/>
      <w:r>
        <w:rPr>
          <w:color w:val="auto"/>
        </w:rPr>
        <w:t>ывод справки по командам</w:t>
      </w:r>
    </w:p>
    <w:p>
      <w:pPr>
        <w:pStyle w:val="Normal"/>
        <w:spacing w:lineRule="auto" w:line="360" w:before="0" w:after="120"/>
        <w:ind w:firstLine="709"/>
        <w:jc w:val="both"/>
        <w:rPr>
          <w:color w:val="auto"/>
        </w:rPr>
      </w:pPr>
      <w:r>
        <w:rPr>
          <w:color w:val="auto"/>
        </w:rPr>
        <w:t>Используя макрос HELP, выведем справку по командам. Используя макрос INFO, посмотрим информацию о профайлере.</w:t>
      </w:r>
    </w:p>
    <w:p>
      <w:pPr>
        <w:pStyle w:val="Normal"/>
        <w:spacing w:lineRule="auto" w:line="360" w:before="0" w:after="120"/>
        <w:ind w:firstLine="709"/>
        <w:jc w:val="both"/>
        <w:rPr>
          <w:color w:val="auto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1750" cy="48958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360045</wp:posOffset>
            </wp:positionH>
            <wp:positionV relativeFrom="paragraph">
              <wp:posOffset>4981575</wp:posOffset>
            </wp:positionV>
            <wp:extent cx="5120005" cy="300609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4310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360" w:before="0" w:after="120"/>
        <w:ind w:hanging="0"/>
        <w:jc w:val="both"/>
        <w:rPr>
          <w:color w:val="auto"/>
        </w:rPr>
      </w:pPr>
      <w:r>
        <w:rPr>
          <w:color w:val="auto"/>
        </w:rPr>
        <w:t xml:space="preserve"> </w:t>
      </w:r>
      <w:r>
        <w:rPr>
          <w:color w:val="auto"/>
        </w:rPr>
        <w:tab/>
      </w:r>
      <w:bookmarkStart w:id="40" w:name="_Toc72270509"/>
      <w:bookmarkStart w:id="41" w:name="_Toc72198808"/>
      <w:r>
        <w:rPr>
          <w:color w:val="auto"/>
        </w:rPr>
        <w:t xml:space="preserve">6.2.3. </w:t>
      </w:r>
      <w:bookmarkEnd w:id="40"/>
      <w:bookmarkEnd w:id="41"/>
      <w:r>
        <w:rPr>
          <w:color w:val="auto"/>
        </w:rPr>
        <w:t>Удаление логов (как локально, так и глобально)</w:t>
      </w:r>
    </w:p>
    <w:p>
      <w:pPr>
        <w:pStyle w:val="Normal"/>
        <w:spacing w:lineRule="auto" w:line="360" w:before="0" w:after="120"/>
        <w:ind w:hanging="0"/>
        <w:jc w:val="both"/>
        <w:rPr>
          <w:color w:val="auto"/>
        </w:rPr>
      </w:pPr>
      <w:r>
        <w:rPr>
          <w:color w:val="auto"/>
        </w:rPr>
        <w:tab/>
        <w:t>С помощью команды CLEAR_LOGS удалим локальные логи, то есть логи текущей сессии работы программы. При этом ранее полученные логи (в файлах) останутся.</w:t>
      </w:r>
    </w:p>
    <w:p>
      <w:pPr>
        <w:pStyle w:val="Normal"/>
        <w:spacing w:lineRule="auto" w:line="360" w:before="0" w:after="120"/>
        <w:ind w:hanging="0"/>
        <w:jc w:val="both"/>
        <w:rPr>
          <w:color w:val="auto"/>
        </w:rPr>
      </w:pPr>
      <w:r>
        <w:rPr/>
      </w:r>
    </w:p>
    <w:p>
      <w:pPr>
        <w:pStyle w:val="Normal"/>
        <w:spacing w:lineRule="auto" w:line="360" w:before="0" w:after="120"/>
        <w:ind w:hanging="0"/>
        <w:jc w:val="both"/>
        <w:rPr>
          <w:color w:val="auto"/>
        </w:rPr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5060" cy="478091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68015" cy="13392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5390" cy="435610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sectPr>
          <w:headerReference w:type="default" r:id="rId41"/>
          <w:headerReference w:type="first" r:id="rId42"/>
          <w:footerReference w:type="default" r:id="rId43"/>
          <w:footerReference w:type="first" r:id="rId44"/>
          <w:type w:val="nextPage"/>
          <w:pgSz w:w="11906" w:h="16838"/>
          <w:pgMar w:left="1701" w:right="850" w:gutter="0" w:header="510" w:top="1134" w:footer="510" w:bottom="1134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 w:before="0" w:after="120"/>
        <w:ind w:firstLine="709"/>
        <w:jc w:val="both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92605" cy="11017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60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892810</wp:posOffset>
            </wp:positionH>
            <wp:positionV relativeFrom="paragraph">
              <wp:posOffset>1281430</wp:posOffset>
            </wp:positionV>
            <wp:extent cx="4067810" cy="301688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20"/>
        <w:ind w:hanging="0"/>
        <w:jc w:val="both"/>
        <w:rPr>
          <w:color w:val="auto"/>
        </w:rPr>
      </w:pPr>
      <w:r>
        <w:rPr>
          <w:color w:val="auto"/>
        </w:rPr>
        <w:tab/>
        <w:t>С помощью команды CLEAR_ALL_FILE_LOGS удалим логи в файлах (фактически, просто удалим предыдущие логи).</w:t>
      </w:r>
    </w:p>
    <w:p>
      <w:pPr>
        <w:pStyle w:val="Normal"/>
        <w:spacing w:lineRule="auto" w:line="360" w:before="0" w:after="120"/>
        <w:ind w:hanging="0"/>
        <w:jc w:val="both"/>
        <w:rPr>
          <w:color w:val="auto"/>
        </w:rPr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32045" cy="478091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1986915</wp:posOffset>
            </wp:positionH>
            <wp:positionV relativeFrom="paragraph">
              <wp:posOffset>4846320</wp:posOffset>
            </wp:positionV>
            <wp:extent cx="1807210" cy="116649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770890</wp:posOffset>
            </wp:positionH>
            <wp:positionV relativeFrom="paragraph">
              <wp:posOffset>6095365</wp:posOffset>
            </wp:positionV>
            <wp:extent cx="4276725" cy="229362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53840" cy="194373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47165" cy="60452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hanging="0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  <w:t xml:space="preserve">При выполнении команды </w:t>
      </w:r>
      <w:r>
        <w:rPr/>
        <w:t>CLEAR_ALL_LOGS очистятся все логи, то есть фактически вызовутся две описанные выше команды: CLEAR_ALL_FILE_LOGS &amp; CLEAR_LOGS.</w:t>
      </w:r>
    </w:p>
    <w:p>
      <w:pPr>
        <w:pStyle w:val="Heading2"/>
        <w:spacing w:lineRule="auto" w:line="360" w:before="0" w:after="120"/>
        <w:ind w:hanging="0"/>
        <w:jc w:val="both"/>
        <w:rPr>
          <w:rFonts w:cs="Times New Roman"/>
          <w:color w:val="auto"/>
          <w:sz w:val="24"/>
          <w:szCs w:val="24"/>
        </w:rPr>
      </w:pPr>
      <w:bookmarkEnd w:id="37"/>
      <w:r>
        <w:rPr>
          <w:rFonts w:cs="Times New Roman"/>
          <w:color w:val="auto"/>
          <w:sz w:val="24"/>
          <w:szCs w:val="24"/>
        </w:rPr>
        <w:tab/>
      </w:r>
      <w:bookmarkStart w:id="42" w:name="_Toc72270527"/>
      <w:r>
        <w:rPr>
          <w:rFonts w:cs="Times New Roman"/>
          <w:color w:val="auto"/>
          <w:sz w:val="24"/>
          <w:szCs w:val="24"/>
        </w:rPr>
        <w:t>6.3. Испытание выполнения требований к интерфейсу</w:t>
      </w:r>
      <w:bookmarkEnd w:id="42"/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t>Требования к интерфейсу проверяются визуально. Представленный интерфейс приложения в предыдущем разделе удовлетворяет всем требованиям.</w:t>
      </w:r>
    </w:p>
    <w:p>
      <w:pPr>
        <w:pStyle w:val="Heading2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bookmarkStart w:id="43" w:name="_Toc72270528"/>
      <w:r>
        <w:rPr>
          <w:rFonts w:cs="Times New Roman"/>
          <w:color w:val="auto"/>
          <w:sz w:val="24"/>
          <w:szCs w:val="24"/>
        </w:rPr>
        <w:t>6.4. Испытание выполнения требований к надёжности</w:t>
      </w:r>
      <w:bookmarkEnd w:id="43"/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t>Программа была протестирована &gt; 100 раз на разных тестовых кодах. Ошибок не обнаружено.</w:t>
      </w:r>
    </w:p>
    <w:p>
      <w:pPr>
        <w:sectPr>
          <w:headerReference w:type="default" r:id="rId50"/>
          <w:headerReference w:type="first" r:id="rId51"/>
          <w:footerReference w:type="default" r:id="rId52"/>
          <w:footerReference w:type="first" r:id="rId53"/>
          <w:type w:val="nextPage"/>
          <w:pgSz w:w="11906" w:h="16838"/>
          <w:pgMar w:left="1701" w:right="850" w:gutter="0" w:header="510" w:top="1134" w:footer="510" w:bottom="1134"/>
          <w:pgNumType w:fmt="decimal"/>
          <w:formProt w:val="false"/>
          <w:textDirection w:val="lrTb"/>
          <w:docGrid w:type="default" w:linePitch="100" w:charSpace="0"/>
        </w:sect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 w:before="0" w:after="200"/>
        <w:jc w:val="center"/>
        <w:outlineLvl w:val="0"/>
        <w:rPr>
          <w:b/>
        </w:rPr>
      </w:pPr>
      <w:bookmarkStart w:id="44" w:name="_Toc72270529"/>
      <w:bookmarkStart w:id="45" w:name="_Toc40199008"/>
      <w:r>
        <w:rPr>
          <w:b/>
        </w:rPr>
        <w:t>СПИСОК ИСПОЛЬЗУЕМОЙ ЛИТЕРАТУРЫ</w:t>
      </w:r>
      <w:bookmarkEnd w:id="44"/>
      <w:bookmarkEnd w:id="45"/>
    </w:p>
    <w:p>
      <w:pPr>
        <w:pStyle w:val="ListParagraph"/>
        <w:numPr>
          <w:ilvl w:val="0"/>
          <w:numId w:val="4"/>
        </w:numPr>
        <w:spacing w:lineRule="auto" w:line="276" w:before="0" w:after="120"/>
        <w:ind w:left="0" w:firstLine="709"/>
        <w:contextualSpacing/>
        <w:jc w:val="both"/>
        <w:rPr/>
      </w:pPr>
      <w:r>
        <w:rPr/>
        <w:t>ГОСТ 19.106-78 Требования к программным документам, выполненным печатным способом. // Единая система программной документации. – М.: ИПК Издательство стандартов, 2001.</w:t>
      </w:r>
    </w:p>
    <w:p>
      <w:pPr>
        <w:pStyle w:val="ListParagraph"/>
        <w:numPr>
          <w:ilvl w:val="0"/>
          <w:numId w:val="4"/>
        </w:numPr>
        <w:spacing w:lineRule="auto" w:line="276" w:before="0" w:after="120"/>
        <w:ind w:left="0" w:firstLine="709"/>
        <w:contextualSpacing/>
        <w:jc w:val="both"/>
        <w:rPr/>
      </w:pPr>
      <w:r>
        <w:rPr/>
        <w:t>ГОСТ 19.201-78 Техническое задание. Требования к содержанию и оформлению. // Единая система программной документации. – М.: ИПК Издательство стандартов, 2001.</w:t>
      </w:r>
    </w:p>
    <w:p>
      <w:pPr>
        <w:pStyle w:val="ListParagraph"/>
        <w:numPr>
          <w:ilvl w:val="0"/>
          <w:numId w:val="4"/>
        </w:numPr>
        <w:spacing w:lineRule="auto" w:line="276" w:before="0" w:after="120"/>
        <w:ind w:left="0" w:firstLine="709"/>
        <w:contextualSpacing/>
        <w:jc w:val="both"/>
        <w:rPr/>
      </w:pPr>
      <w:r>
        <w:rPr/>
        <w:t>ГОСТ 19.301-79 Программа и методика испытаний. // Единая система программной документации. – М.: ИПК Издательство стандартов, 2001.</w:t>
      </w:r>
    </w:p>
    <w:p>
      <w:pPr>
        <w:pStyle w:val="ListParagraph"/>
        <w:numPr>
          <w:ilvl w:val="0"/>
          <w:numId w:val="4"/>
        </w:numPr>
        <w:spacing w:lineRule="auto" w:line="276" w:before="0" w:after="120"/>
        <w:ind w:left="0" w:firstLine="709"/>
        <w:contextualSpacing/>
        <w:jc w:val="both"/>
        <w:rPr/>
      </w:pPr>
      <w:r>
        <w:rPr/>
        <w:t xml:space="preserve">ГОСТ 19.401-78 Текст программы. // Единая система программной документации. – М.: ИПК Издательство стандартов, 2001. </w:t>
      </w:r>
    </w:p>
    <w:p>
      <w:pPr>
        <w:pStyle w:val="ListParagraph"/>
        <w:numPr>
          <w:ilvl w:val="0"/>
          <w:numId w:val="4"/>
        </w:numPr>
        <w:spacing w:lineRule="auto" w:line="276" w:before="0" w:after="120"/>
        <w:ind w:left="0" w:firstLine="709"/>
        <w:contextualSpacing/>
        <w:jc w:val="both"/>
        <w:rPr/>
      </w:pPr>
      <w:r>
        <w:rPr/>
        <w:t>ГОСТ 19.404-79 Пояснительная записка. // Единая система программной документации. – М.: ИПК Издательство стандартов, 2001.</w:t>
      </w:r>
    </w:p>
    <w:p>
      <w:pPr>
        <w:sectPr>
          <w:headerReference w:type="default" r:id="rId54"/>
          <w:headerReference w:type="first" r:id="rId55"/>
          <w:footerReference w:type="default" r:id="rId56"/>
          <w:footerReference w:type="first" r:id="rId57"/>
          <w:type w:val="nextPage"/>
          <w:pgSz w:w="11906" w:h="16838"/>
          <w:pgMar w:left="1701" w:right="850" w:gutter="0" w:header="510" w:top="1134" w:footer="510" w:bottom="1134"/>
          <w:pgNumType w:fmt="decimal"/>
          <w:formProt w:val="false"/>
          <w:textDirection w:val="lrTb"/>
          <w:docGrid w:type="default" w:linePitch="360" w:charSpace="0"/>
        </w:sectPr>
        <w:pStyle w:val="ListParagraph"/>
        <w:numPr>
          <w:ilvl w:val="0"/>
          <w:numId w:val="4"/>
        </w:numPr>
        <w:spacing w:lineRule="auto" w:line="276" w:before="0" w:after="120"/>
        <w:ind w:left="0" w:firstLine="709"/>
        <w:contextualSpacing/>
        <w:jc w:val="both"/>
        <w:rPr/>
      </w:pPr>
      <w:r>
        <w:rPr/>
        <w:t>ГОСТ 19.505-79 Руководство оператора. // Единая система программной документации. – М.: ИПК Издательство стандартов, 2001.</w:t>
      </w:r>
    </w:p>
    <w:p>
      <w:pPr>
        <w:pStyle w:val="Heading1"/>
        <w:spacing w:lineRule="auto" w:line="360" w:before="0" w:after="200"/>
        <w:jc w:val="center"/>
        <w:rPr>
          <w:color w:val="auto"/>
        </w:rPr>
      </w:pPr>
      <w:bookmarkStart w:id="46" w:name="_Toc72270530"/>
      <w:bookmarkStart w:id="47" w:name="_Toc72257471"/>
      <w:r>
        <w:rPr>
          <w:color w:val="auto"/>
        </w:rPr>
        <w:t>ЛИСТ РЕГИСТРАЦИИ ИЗМЕНЕНИЙ</w:t>
      </w:r>
      <w:bookmarkEnd w:id="46"/>
      <w:bookmarkEnd w:id="47"/>
    </w:p>
    <w:tbl>
      <w:tblPr>
        <w:tblW w:w="11003" w:type="dxa"/>
        <w:jc w:val="left"/>
        <w:tblInd w:w="-1139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000" w:noVBand="0" w:noHBand="0" w:lastColumn="0" w:firstColumn="0" w:lastRow="0" w:firstRow="0"/>
      </w:tblPr>
      <w:tblGrid>
        <w:gridCol w:w="567"/>
        <w:gridCol w:w="1135"/>
        <w:gridCol w:w="991"/>
        <w:gridCol w:w="993"/>
        <w:gridCol w:w="1125"/>
        <w:gridCol w:w="1426"/>
        <w:gridCol w:w="1129"/>
        <w:gridCol w:w="1559"/>
        <w:gridCol w:w="997"/>
        <w:gridCol w:w="1080"/>
      </w:tblGrid>
      <w:tr>
        <w:trPr>
          <w:cantSplit w:val="true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Изм.</w:t>
            </w:r>
          </w:p>
        </w:tc>
        <w:tc>
          <w:tcPr>
            <w:tcW w:w="42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Номера листов (страниц)</w:t>
            </w:r>
          </w:p>
        </w:tc>
        <w:tc>
          <w:tcPr>
            <w:tcW w:w="14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Всего листов (страниц) в документе</w:t>
            </w:r>
          </w:p>
        </w:tc>
        <w:tc>
          <w:tcPr>
            <w:tcW w:w="11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документа</w:t>
            </w:r>
          </w:p>
        </w:tc>
        <w:tc>
          <w:tcPr>
            <w:tcW w:w="15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Входящий № сопроводительного документа и дата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Подпись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Дата</w:t>
            </w:r>
          </w:p>
        </w:tc>
      </w:tr>
      <w:tr>
        <w:trPr>
          <w:cantSplit w:val="true"/>
        </w:trPr>
        <w:tc>
          <w:tcPr>
            <w:tcW w:w="56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3"/>
              <w:widowControl w:val="false"/>
              <w:rPr>
                <w:szCs w:val="24"/>
              </w:rPr>
            </w:pPr>
            <w:r>
              <w:rPr>
                <w:szCs w:val="24"/>
              </w:rPr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3"/>
              <w:widowControl w:val="false"/>
              <w:jc w:val="center"/>
              <w:rPr>
                <w:szCs w:val="24"/>
              </w:rPr>
            </w:pPr>
            <w:r>
              <w:rPr>
                <w:szCs w:val="24"/>
              </w:rPr>
              <w:t>измененных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3"/>
              <w:widowControl w:val="false"/>
              <w:jc w:val="center"/>
              <w:rPr>
                <w:szCs w:val="24"/>
              </w:rPr>
            </w:pPr>
            <w:r>
              <w:rPr>
                <w:szCs w:val="24"/>
              </w:rPr>
              <w:t>замененных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3"/>
              <w:widowControl w:val="false"/>
              <w:jc w:val="center"/>
              <w:rPr>
                <w:szCs w:val="24"/>
              </w:rPr>
            </w:pPr>
            <w:r>
              <w:rPr>
                <w:szCs w:val="24"/>
              </w:rPr>
              <w:t>новых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3"/>
              <w:widowControl w:val="false"/>
              <w:jc w:val="center"/>
              <w:rPr>
                <w:szCs w:val="24"/>
              </w:rPr>
            </w:pPr>
            <w:r>
              <w:rPr>
                <w:szCs w:val="24"/>
              </w:rPr>
              <w:t>аннулированных</w:t>
            </w:r>
          </w:p>
        </w:tc>
        <w:tc>
          <w:tcPr>
            <w:tcW w:w="142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3"/>
              <w:widowControl w:val="false"/>
              <w:rPr>
                <w:szCs w:val="24"/>
              </w:rPr>
            </w:pPr>
            <w:r>
              <w:rPr>
                <w:szCs w:val="24"/>
              </w:rPr>
            </w:r>
          </w:p>
        </w:tc>
        <w:tc>
          <w:tcPr>
            <w:tcW w:w="112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3"/>
              <w:widowControl w:val="false"/>
              <w:rPr>
                <w:szCs w:val="24"/>
              </w:rPr>
            </w:pPr>
            <w:r>
              <w:rPr>
                <w:szCs w:val="24"/>
              </w:rPr>
            </w:r>
          </w:p>
        </w:tc>
        <w:tc>
          <w:tcPr>
            <w:tcW w:w="155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3"/>
              <w:widowControl w:val="false"/>
              <w:rPr>
                <w:szCs w:val="24"/>
              </w:rPr>
            </w:pPr>
            <w:r>
              <w:rPr>
                <w:szCs w:val="24"/>
              </w:rPr>
            </w:r>
          </w:p>
        </w:tc>
        <w:tc>
          <w:tcPr>
            <w:tcW w:w="99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3"/>
              <w:widowControl w:val="false"/>
              <w:rPr>
                <w:szCs w:val="24"/>
              </w:rPr>
            </w:pPr>
            <w:r>
              <w:rPr>
                <w:szCs w:val="24"/>
              </w:rPr>
            </w:r>
          </w:p>
        </w:tc>
        <w:tc>
          <w:tcPr>
            <w:tcW w:w="108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3"/>
              <w:widowControl w:val="false"/>
              <w:rPr>
                <w:szCs w:val="24"/>
              </w:rPr>
            </w:pPr>
            <w:r>
              <w:rPr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</w:tbl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jc w:val="center"/>
        <w:rPr/>
      </w:pPr>
      <w:r>
        <w:rPr/>
      </w:r>
    </w:p>
    <w:sectPr>
      <w:headerReference w:type="default" r:id="rId58"/>
      <w:headerReference w:type="first" r:id="rId59"/>
      <w:footerReference w:type="default" r:id="rId60"/>
      <w:footerReference w:type="first" r:id="rId61"/>
      <w:type w:val="nextPage"/>
      <w:pgSz w:w="11906" w:h="16838"/>
      <w:pgMar w:left="1701" w:right="850" w:gutter="0" w:header="510" w:top="1134" w:footer="51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 Neue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1"/>
    <w:family w:val="auto"/>
    <w:pitch w:val="variable"/>
  </w:font>
  <w:font w:name="Symbol"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b/>
        <w:lang w:val="en-US"/>
      </w:rPr>
    </w:pPr>
    <w:r>
      <w:rPr>
        <w:b/>
      </w:rPr>
      <w:t>Москва 202</w:t>
    </w:r>
    <w:r>
      <w:rPr>
        <w:b/>
      </w:rPr>
      <w:t>3</w: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pPr w:vertAnchor="text" w:horzAnchor="margin" w:tblpXSpec="center" w:leftFromText="180" w:rightFromText="180" w:tblpY="1"/>
      <w:tblW w:w="9776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2971"/>
      <w:gridCol w:w="1685"/>
      <w:gridCol w:w="1717"/>
      <w:gridCol w:w="1701"/>
      <w:gridCol w:w="1702"/>
    </w:tblGrid>
    <w:tr>
      <w:trPr>
        <w:trHeight w:val="31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Изм.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Лист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 xml:space="preserve">№ </w:t>
          </w:r>
          <w:r>
            <w:rPr>
              <w:color w:val="000000"/>
            </w:rPr>
            <w:t>докум.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Подп.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Дата</w:t>
          </w:r>
        </w:p>
      </w:tc>
    </w:tr>
    <w:tr>
      <w:trPr/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Header"/>
            <w:jc w:val="center"/>
            <w:rPr>
              <w:bCs/>
            </w:rPr>
          </w:pPr>
          <w:r>
            <w:rPr>
              <w:rFonts w:eastAsia="Calibri"/>
              <w:bCs/>
              <w:lang w:val="en-US"/>
            </w:rPr>
            <w:t>RU</w:t>
          </w:r>
          <w:r>
            <w:rPr>
              <w:rFonts w:eastAsia="Calibri"/>
              <w:bCs/>
            </w:rPr>
            <w:t>.17701729.04.0</w:t>
          </w:r>
          <w:r>
            <w:rPr>
              <w:rFonts w:eastAsia="Calibri"/>
              <w:bCs/>
              <w:lang w:val="en-US"/>
            </w:rPr>
            <w:t>4</w:t>
          </w:r>
          <w:r>
            <w:rPr>
              <w:rFonts w:eastAsia="Calibri"/>
              <w:bCs/>
            </w:rPr>
            <w:t xml:space="preserve">-01 </w:t>
          </w:r>
          <w:r>
            <w:rPr>
              <w:rFonts w:eastAsia="Calibri"/>
              <w:bCs/>
            </w:rPr>
            <w:t>51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1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Инв. № подл.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Взам. Инв. №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Инв. № дубл.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</w:tr>
  </w:tbl>
  <w:p>
    <w:pPr>
      <w:pStyle w:val="Footer"/>
      <w:jc w:val="center"/>
      <w:rPr>
        <w:b/>
      </w:rPr>
    </w:pPr>
    <w:r>
      <w:rPr>
        <w:b/>
      </w:rPr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pPr w:vertAnchor="text" w:horzAnchor="margin" w:tblpXSpec="center" w:leftFromText="180" w:rightFromText="180" w:tblpY="1"/>
      <w:tblW w:w="9776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2971"/>
      <w:gridCol w:w="1685"/>
      <w:gridCol w:w="1717"/>
      <w:gridCol w:w="1701"/>
      <w:gridCol w:w="1702"/>
    </w:tblGrid>
    <w:tr>
      <w:trPr>
        <w:trHeight w:val="31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Изм.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Лист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 xml:space="preserve">№ </w:t>
          </w:r>
          <w:r>
            <w:rPr>
              <w:color w:val="000000"/>
            </w:rPr>
            <w:t>докум.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Подп.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Дата</w:t>
          </w:r>
        </w:p>
      </w:tc>
    </w:tr>
    <w:tr>
      <w:trPr/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Header"/>
            <w:jc w:val="center"/>
            <w:rPr>
              <w:bCs/>
            </w:rPr>
          </w:pPr>
          <w:r>
            <w:rPr>
              <w:rFonts w:eastAsia="Calibri"/>
              <w:bCs/>
              <w:lang w:val="en-US"/>
            </w:rPr>
            <w:t>RU</w:t>
          </w:r>
          <w:r>
            <w:rPr>
              <w:rFonts w:eastAsia="Calibri"/>
              <w:bCs/>
            </w:rPr>
            <w:t>.17701729.04.0</w:t>
          </w:r>
          <w:r>
            <w:rPr>
              <w:rFonts w:eastAsia="Calibri"/>
              <w:bCs/>
              <w:lang w:val="en-US"/>
            </w:rPr>
            <w:t>4</w:t>
          </w:r>
          <w:r>
            <w:rPr>
              <w:rFonts w:eastAsia="Calibri"/>
              <w:bCs/>
            </w:rPr>
            <w:t xml:space="preserve">-01 </w:t>
          </w:r>
          <w:r>
            <w:rPr>
              <w:rFonts w:eastAsia="Calibri"/>
              <w:bCs/>
            </w:rPr>
            <w:t>51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1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Инв. № подл.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Взам. Инв. №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Инв. № дубл.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</w:tr>
  </w:tbl>
  <w:p>
    <w:pPr>
      <w:pStyle w:val="Footer"/>
      <w:jc w:val="center"/>
      <w:rPr>
        <w:b/>
      </w:rPr>
    </w:pPr>
    <w:r>
      <w:rPr>
        <w:b/>
      </w:rPr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pPr w:vertAnchor="text" w:horzAnchor="margin" w:tblpXSpec="center" w:leftFromText="180" w:rightFromText="180" w:tblpY="1"/>
      <w:tblW w:w="9776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2971"/>
      <w:gridCol w:w="1685"/>
      <w:gridCol w:w="1717"/>
      <w:gridCol w:w="1701"/>
      <w:gridCol w:w="1702"/>
    </w:tblGrid>
    <w:tr>
      <w:trPr>
        <w:trHeight w:val="31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Изм.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Лист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 xml:space="preserve">№ </w:t>
          </w:r>
          <w:r>
            <w:rPr>
              <w:color w:val="000000"/>
            </w:rPr>
            <w:t>докум.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Подп.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Дата</w:t>
          </w:r>
        </w:p>
      </w:tc>
    </w:tr>
    <w:tr>
      <w:trPr/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Header"/>
            <w:jc w:val="center"/>
            <w:rPr>
              <w:bCs/>
            </w:rPr>
          </w:pPr>
          <w:r>
            <w:rPr>
              <w:rFonts w:eastAsia="Calibri"/>
              <w:bCs/>
              <w:lang w:val="en-US"/>
            </w:rPr>
            <w:t>RU</w:t>
          </w:r>
          <w:r>
            <w:rPr>
              <w:rFonts w:eastAsia="Calibri"/>
              <w:bCs/>
            </w:rPr>
            <w:t>.17701729.04.0</w:t>
          </w:r>
          <w:r>
            <w:rPr>
              <w:rFonts w:eastAsia="Calibri"/>
              <w:bCs/>
              <w:lang w:val="en-US"/>
            </w:rPr>
            <w:t>4</w:t>
          </w:r>
          <w:r>
            <w:rPr>
              <w:rFonts w:eastAsia="Calibri"/>
              <w:bCs/>
            </w:rPr>
            <w:t xml:space="preserve">-01 </w:t>
          </w:r>
          <w:r>
            <w:rPr>
              <w:rFonts w:eastAsia="Calibri"/>
              <w:bCs/>
            </w:rPr>
            <w:t>51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1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Инв. № подл.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Взам. Инв. №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Инв. № дубл.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</w:tr>
  </w:tbl>
  <w:p>
    <w:pPr>
      <w:pStyle w:val="Footer"/>
      <w:jc w:val="center"/>
      <w:rPr>
        <w:b/>
      </w:rPr>
    </w:pPr>
    <w:r>
      <w:rPr>
        <w:b/>
      </w:rPr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pPr w:vertAnchor="text" w:horzAnchor="margin" w:tblpXSpec="center" w:leftFromText="180" w:rightFromText="180" w:tblpY="1"/>
      <w:tblW w:w="9776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2971"/>
      <w:gridCol w:w="1685"/>
      <w:gridCol w:w="1717"/>
      <w:gridCol w:w="1701"/>
      <w:gridCol w:w="1702"/>
    </w:tblGrid>
    <w:tr>
      <w:trPr>
        <w:trHeight w:val="31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Изм.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Лист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 xml:space="preserve">№ </w:t>
          </w:r>
          <w:r>
            <w:rPr>
              <w:color w:val="000000"/>
            </w:rPr>
            <w:t>докум.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Подп.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Дата</w:t>
          </w:r>
        </w:p>
      </w:tc>
    </w:tr>
    <w:tr>
      <w:trPr/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Header"/>
            <w:jc w:val="center"/>
            <w:rPr>
              <w:bCs/>
            </w:rPr>
          </w:pPr>
          <w:r>
            <w:rPr>
              <w:rFonts w:eastAsia="Calibri"/>
              <w:bCs/>
              <w:lang w:val="en-US"/>
            </w:rPr>
            <w:t>RU</w:t>
          </w:r>
          <w:r>
            <w:rPr>
              <w:rFonts w:eastAsia="Calibri"/>
              <w:bCs/>
            </w:rPr>
            <w:t>.17701729.04.0</w:t>
          </w:r>
          <w:r>
            <w:rPr>
              <w:rFonts w:eastAsia="Calibri"/>
              <w:bCs/>
              <w:lang w:val="en-US"/>
            </w:rPr>
            <w:t>4</w:t>
          </w:r>
          <w:r>
            <w:rPr>
              <w:rFonts w:eastAsia="Calibri"/>
              <w:bCs/>
            </w:rPr>
            <w:t xml:space="preserve">-01 </w:t>
          </w:r>
          <w:r>
            <w:rPr>
              <w:rFonts w:eastAsia="Calibri"/>
              <w:bCs/>
            </w:rPr>
            <w:t>51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1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Инв. № подл.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Взам. Инв. №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Инв. № дубл.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</w:tr>
  </w:tbl>
  <w:p>
    <w:pPr>
      <w:pStyle w:val="Footer"/>
      <w:jc w:val="center"/>
      <w:rPr>
        <w:b/>
      </w:rPr>
    </w:pPr>
    <w:r>
      <w:rPr>
        <w:b/>
      </w:rPr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b/>
      </w:rPr>
    </w:pPr>
    <w:r>
      <w:rPr>
        <w:b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b/>
        <w:lang w:val="en-US"/>
      </w:rPr>
    </w:pPr>
    <w:r>
      <w:rPr>
        <w:b/>
      </w:rPr>
      <w:t>Москва 202</w:t>
    </w:r>
    <w:r>
      <w:rPr>
        <w:b/>
        <w:lang w:val="en-US"/>
      </w:rPr>
      <w:t>3</w:t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803" w:type="dxa"/>
      <w:jc w:val="left"/>
      <w:tblInd w:w="-638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3185"/>
      <w:gridCol w:w="1702"/>
      <w:gridCol w:w="1668"/>
      <w:gridCol w:w="1701"/>
      <w:gridCol w:w="1547"/>
    </w:tblGrid>
    <w:tr>
      <w:trPr>
        <w:trHeight w:val="312" w:hRule="atLeast"/>
      </w:trPr>
      <w:tc>
        <w:tcPr>
          <w:tcW w:w="31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66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5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2" w:hRule="atLeast"/>
      </w:trPr>
      <w:tc>
        <w:tcPr>
          <w:tcW w:w="31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Изм.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Лист</w:t>
          </w:r>
        </w:p>
      </w:tc>
      <w:tc>
        <w:tcPr>
          <w:tcW w:w="166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 xml:space="preserve">№ </w:t>
          </w:r>
          <w:r>
            <w:rPr>
              <w:color w:val="000000"/>
            </w:rPr>
            <w:t>докум.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Подп.</w:t>
          </w:r>
        </w:p>
      </w:tc>
      <w:tc>
        <w:tcPr>
          <w:tcW w:w="15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Дата</w:t>
          </w:r>
        </w:p>
      </w:tc>
    </w:tr>
    <w:tr>
      <w:trPr/>
      <w:tc>
        <w:tcPr>
          <w:tcW w:w="31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Header"/>
            <w:jc w:val="center"/>
            <w:rPr>
              <w:bCs/>
            </w:rPr>
          </w:pPr>
          <w:r>
            <w:rPr>
              <w:rFonts w:eastAsia="Calibri"/>
              <w:bCs/>
              <w:lang w:val="en-US"/>
            </w:rPr>
            <w:t>RU</w:t>
          </w:r>
          <w:r>
            <w:rPr>
              <w:rFonts w:eastAsia="Calibri"/>
              <w:bCs/>
            </w:rPr>
            <w:t>.17701729.04.0</w:t>
          </w:r>
          <w:r>
            <w:rPr>
              <w:rFonts w:eastAsia="Calibri"/>
              <w:bCs/>
              <w:lang w:val="en-US"/>
            </w:rPr>
            <w:t>4</w:t>
          </w:r>
          <w:r>
            <w:rPr>
              <w:rFonts w:eastAsia="Calibri"/>
              <w:bCs/>
            </w:rPr>
            <w:t xml:space="preserve">-01 </w:t>
          </w:r>
          <w:r>
            <w:rPr>
              <w:rFonts w:eastAsia="Calibri"/>
              <w:bCs/>
            </w:rPr>
            <w:t>51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66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5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34" w:hRule="atLeast"/>
      </w:trPr>
      <w:tc>
        <w:tcPr>
          <w:tcW w:w="31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Инв. № подл.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  <w:tc>
        <w:tcPr>
          <w:tcW w:w="166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Взам. Инв. №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Инв. № дубл.</w:t>
          </w:r>
        </w:p>
      </w:tc>
      <w:tc>
        <w:tcPr>
          <w:tcW w:w="15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</w:tr>
  </w:tbl>
  <w:p>
    <w:pPr>
      <w:pStyle w:val="Footer"/>
      <w:jc w:val="center"/>
      <w:rPr>
        <w:b/>
      </w:rPr>
    </w:pPr>
    <w:r>
      <w:rPr>
        <w:b/>
      </w:rPr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pPr w:vertAnchor="text" w:horzAnchor="margin" w:tblpXSpec="center" w:leftFromText="180" w:rightFromText="180" w:tblpY="1"/>
      <w:tblW w:w="9776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2971"/>
      <w:gridCol w:w="1685"/>
      <w:gridCol w:w="1717"/>
      <w:gridCol w:w="1701"/>
      <w:gridCol w:w="1702"/>
    </w:tblGrid>
    <w:tr>
      <w:trPr>
        <w:trHeight w:val="31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Изм.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Лист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 xml:space="preserve">№ </w:t>
          </w:r>
          <w:r>
            <w:rPr>
              <w:color w:val="000000"/>
            </w:rPr>
            <w:t>докум.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Подп.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Дата</w:t>
          </w:r>
        </w:p>
      </w:tc>
    </w:tr>
    <w:tr>
      <w:trPr/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Header"/>
            <w:jc w:val="center"/>
            <w:rPr>
              <w:bCs/>
            </w:rPr>
          </w:pPr>
          <w:r>
            <w:rPr>
              <w:rFonts w:eastAsia="Calibri"/>
              <w:bCs/>
              <w:lang w:val="en-US"/>
            </w:rPr>
            <w:t>RU</w:t>
          </w:r>
          <w:r>
            <w:rPr>
              <w:rFonts w:eastAsia="Calibri"/>
              <w:bCs/>
            </w:rPr>
            <w:t>.17701729.04.0</w:t>
          </w:r>
          <w:r>
            <w:rPr>
              <w:rFonts w:eastAsia="Calibri"/>
              <w:bCs/>
              <w:lang w:val="en-US"/>
            </w:rPr>
            <w:t>4</w:t>
          </w:r>
          <w:r>
            <w:rPr>
              <w:rFonts w:eastAsia="Calibri"/>
              <w:bCs/>
            </w:rPr>
            <w:t xml:space="preserve">-01 </w:t>
          </w:r>
          <w:r>
            <w:rPr>
              <w:rFonts w:eastAsia="Calibri"/>
              <w:bCs/>
            </w:rPr>
            <w:t>51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1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Инв. № подл.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Взам. Инв. №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Инв. № дубл.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</w:tr>
  </w:tbl>
  <w:p>
    <w:pPr>
      <w:pStyle w:val="Footer"/>
      <w:jc w:val="center"/>
      <w:rPr>
        <w:b/>
      </w:rPr>
    </w:pPr>
    <w:r>
      <w:rPr>
        <w:b/>
      </w:rPr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pPr w:vertAnchor="text" w:horzAnchor="margin" w:tblpXSpec="center" w:leftFromText="180" w:rightFromText="180" w:tblpY="1"/>
      <w:tblW w:w="9776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2971"/>
      <w:gridCol w:w="1685"/>
      <w:gridCol w:w="1717"/>
      <w:gridCol w:w="1701"/>
      <w:gridCol w:w="1702"/>
    </w:tblGrid>
    <w:tr>
      <w:trPr>
        <w:trHeight w:val="31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Изм.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Лист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 xml:space="preserve">№ </w:t>
          </w:r>
          <w:r>
            <w:rPr>
              <w:color w:val="000000"/>
            </w:rPr>
            <w:t>докум.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Подп.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Дата</w:t>
          </w:r>
        </w:p>
      </w:tc>
    </w:tr>
    <w:tr>
      <w:trPr/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Header"/>
            <w:jc w:val="center"/>
            <w:rPr>
              <w:bCs/>
            </w:rPr>
          </w:pPr>
          <w:r>
            <w:rPr>
              <w:rFonts w:eastAsia="Calibri"/>
              <w:bCs/>
              <w:lang w:val="en-US"/>
            </w:rPr>
            <w:t>RU</w:t>
          </w:r>
          <w:r>
            <w:rPr>
              <w:rFonts w:eastAsia="Calibri"/>
              <w:bCs/>
            </w:rPr>
            <w:t>.17701729.04.0</w:t>
          </w:r>
          <w:r>
            <w:rPr>
              <w:rFonts w:eastAsia="Calibri"/>
              <w:bCs/>
              <w:lang w:val="en-US"/>
            </w:rPr>
            <w:t>4</w:t>
          </w:r>
          <w:r>
            <w:rPr>
              <w:rFonts w:eastAsia="Calibri"/>
              <w:bCs/>
            </w:rPr>
            <w:t xml:space="preserve">-01 </w:t>
          </w:r>
          <w:r>
            <w:rPr>
              <w:rFonts w:eastAsia="Calibri"/>
              <w:bCs/>
            </w:rPr>
            <w:t>51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1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Инв. № подл.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Взам. Инв. №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Инв. № дубл.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</w:tr>
  </w:tbl>
  <w:p>
    <w:pPr>
      <w:pStyle w:val="Footer"/>
      <w:jc w:val="center"/>
      <w:rPr>
        <w:b/>
      </w:rPr>
    </w:pPr>
    <w:r>
      <w:rPr>
        <w:b/>
      </w:rPr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pPr w:vertAnchor="text" w:horzAnchor="margin" w:tblpXSpec="center" w:leftFromText="180" w:rightFromText="180" w:tblpY="1"/>
      <w:tblW w:w="9776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2971"/>
      <w:gridCol w:w="1685"/>
      <w:gridCol w:w="1717"/>
      <w:gridCol w:w="1701"/>
      <w:gridCol w:w="1702"/>
    </w:tblGrid>
    <w:tr>
      <w:trPr>
        <w:trHeight w:val="31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Изм.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Лист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 xml:space="preserve">№ </w:t>
          </w:r>
          <w:r>
            <w:rPr>
              <w:color w:val="000000"/>
            </w:rPr>
            <w:t>докум.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Подп.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Дата</w:t>
          </w:r>
        </w:p>
      </w:tc>
    </w:tr>
    <w:tr>
      <w:trPr/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sz w:val="20"/>
              <w:szCs w:val="20"/>
            </w:rPr>
          </w:pPr>
          <w:r>
            <w:rPr>
              <w:rFonts w:eastAsia="Calibri"/>
              <w:lang w:val="en-US"/>
            </w:rPr>
            <w:t>RU</w:t>
          </w:r>
          <w:r>
            <w:rPr>
              <w:rFonts w:eastAsia="Calibri"/>
            </w:rPr>
            <w:t>.17701729.</w:t>
          </w:r>
          <w:r>
            <w:rPr/>
            <w:t>06.0</w:t>
          </w:r>
          <w:r>
            <w:rPr>
              <w:lang w:val="en-US"/>
            </w:rPr>
            <w:t>2</w:t>
          </w:r>
          <w:r>
            <w:rPr>
              <w:rFonts w:eastAsia="Calibri"/>
            </w:rPr>
            <w:t>-01 51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1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Инв. № подл.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Взам. Инв. №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Инв. № дубл.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</w:tr>
  </w:tbl>
  <w:p>
    <w:pPr>
      <w:pStyle w:val="Footer"/>
      <w:jc w:val="center"/>
      <w:rPr>
        <w:b/>
      </w:rPr>
    </w:pPr>
    <w:r>
      <w:rPr>
        <w:b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552626146"/>
    </w:sdtPr>
    <w:sdtContent>
      <w:p>
        <w:pPr>
          <w:pStyle w:val="Header"/>
          <w:jc w:val="center"/>
          <w:rPr/>
        </w:pPr>
        <w:r>
          <w:rPr/>
        </w:r>
      </w:p>
    </w:sdtContent>
  </w:sdt>
  <w:p>
    <w:pPr>
      <w:pStyle w:val="Header"/>
      <w:jc w:val="center"/>
      <w:rPr>
        <w:rFonts w:cs="Cambria" w:cstheme="majorHAnsi"/>
        <w:b/>
      </w:rPr>
    </w:pPr>
    <w:r>
      <w:rPr>
        <w:rFonts w:cs="Cambria" w:cstheme="majorHAnsi"/>
        <w:b/>
      </w:rPr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1435548385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10</w:t>
        </w:r>
        <w:r>
          <w:rPr/>
          <w:fldChar w:fldCharType="end"/>
        </w:r>
      </w:p>
      <w:p>
        <w:pPr>
          <w:pStyle w:val="Header"/>
          <w:jc w:val="center"/>
          <w:rPr>
            <w:bCs/>
          </w:rPr>
        </w:pPr>
        <w:r>
          <w:rPr>
            <w:rFonts w:eastAsia="Calibri"/>
            <w:bCs/>
            <w:lang w:val="en-US"/>
          </w:rPr>
          <w:t>RU</w:t>
        </w:r>
        <w:r>
          <w:rPr>
            <w:rFonts w:eastAsia="Calibri"/>
            <w:bCs/>
          </w:rPr>
          <w:t>.17701729.04.0</w:t>
        </w:r>
        <w:r>
          <w:rPr>
            <w:rFonts w:eastAsia="Calibri"/>
            <w:bCs/>
            <w:lang w:val="en-US"/>
          </w:rPr>
          <w:t>4</w:t>
        </w:r>
        <w:r>
          <w:rPr>
            <w:rFonts w:eastAsia="Calibri"/>
            <w:bCs/>
          </w:rPr>
          <w:t xml:space="preserve">-01 </w:t>
        </w:r>
        <w:r>
          <w:rPr>
            <w:rFonts w:eastAsia="Calibri"/>
            <w:bCs/>
          </w:rPr>
          <w:t>51</w:t>
        </w:r>
        <w:r>
          <w:rPr>
            <w:rFonts w:eastAsia="Calibri"/>
            <w:bCs/>
          </w:rPr>
          <w:t xml:space="preserve"> 01-1</w:t>
        </w:r>
      </w:p>
    </w:sdtContent>
  </w:sdt>
  <w:p>
    <w:pPr>
      <w:pStyle w:val="Header"/>
      <w:rPr>
        <w:rFonts w:eastAsia="Calibri"/>
        <w:bCs/>
      </w:rPr>
    </w:pPr>
    <w:r>
      <w:rPr>
        <w:rFonts w:eastAsia="Calibri"/>
        <w:bCs/>
      </w:rPr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1116360931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14</w:t>
        </w:r>
        <w:r>
          <w:rPr/>
          <w:fldChar w:fldCharType="end"/>
        </w:r>
      </w:p>
      <w:p>
        <w:pPr>
          <w:pStyle w:val="Header"/>
          <w:jc w:val="center"/>
          <w:rPr>
            <w:bCs/>
          </w:rPr>
        </w:pPr>
        <w:r>
          <w:rPr>
            <w:rFonts w:eastAsia="Calibri"/>
            <w:bCs/>
            <w:lang w:val="en-US"/>
          </w:rPr>
          <w:t>RU</w:t>
        </w:r>
        <w:r>
          <w:rPr>
            <w:rFonts w:eastAsia="Calibri"/>
            <w:bCs/>
          </w:rPr>
          <w:t>.17701729.04.0</w:t>
        </w:r>
        <w:r>
          <w:rPr>
            <w:rFonts w:eastAsia="Calibri"/>
            <w:bCs/>
            <w:lang w:val="en-US"/>
          </w:rPr>
          <w:t>4</w:t>
        </w:r>
        <w:r>
          <w:rPr>
            <w:rFonts w:eastAsia="Calibri"/>
            <w:bCs/>
          </w:rPr>
          <w:t xml:space="preserve">-01 </w:t>
        </w:r>
        <w:r>
          <w:rPr>
            <w:rFonts w:eastAsia="Calibri"/>
            <w:bCs/>
          </w:rPr>
          <w:t>51</w:t>
        </w:r>
        <w:r>
          <w:rPr>
            <w:rFonts w:eastAsia="Calibri"/>
            <w:bCs/>
          </w:rPr>
          <w:t xml:space="preserve"> 01-1</w:t>
        </w:r>
      </w:p>
    </w:sdtContent>
  </w:sdt>
  <w:p>
    <w:pPr>
      <w:pStyle w:val="Header"/>
      <w:rPr>
        <w:rFonts w:eastAsia="Calibri"/>
        <w:bCs/>
      </w:rPr>
    </w:pPr>
    <w:r>
      <w:rPr>
        <w:rFonts w:eastAsia="Calibri"/>
        <w:bCs/>
      </w:rPr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312207866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16</w:t>
        </w:r>
        <w:r>
          <w:rPr/>
          <w:fldChar w:fldCharType="end"/>
        </w:r>
      </w:p>
      <w:p>
        <w:pPr>
          <w:pStyle w:val="Header"/>
          <w:jc w:val="center"/>
          <w:rPr>
            <w:bCs/>
          </w:rPr>
        </w:pPr>
        <w:r>
          <w:rPr>
            <w:rFonts w:eastAsia="Calibri"/>
            <w:bCs/>
            <w:lang w:val="en-US"/>
          </w:rPr>
          <w:t>RU</w:t>
        </w:r>
        <w:r>
          <w:rPr>
            <w:rFonts w:eastAsia="Calibri"/>
            <w:bCs/>
          </w:rPr>
          <w:t>.17701729.04.0</w:t>
        </w:r>
        <w:r>
          <w:rPr>
            <w:rFonts w:eastAsia="Calibri"/>
            <w:bCs/>
            <w:lang w:val="en-US"/>
          </w:rPr>
          <w:t>4</w:t>
        </w:r>
        <w:r>
          <w:rPr>
            <w:rFonts w:eastAsia="Calibri"/>
            <w:bCs/>
          </w:rPr>
          <w:t xml:space="preserve">-01 </w:t>
        </w:r>
        <w:r>
          <w:rPr>
            <w:rFonts w:eastAsia="Calibri"/>
            <w:bCs/>
          </w:rPr>
          <w:t>51</w:t>
        </w:r>
        <w:r>
          <w:rPr>
            <w:rFonts w:eastAsia="Calibri"/>
            <w:bCs/>
          </w:rPr>
          <w:t xml:space="preserve"> 01-1</w:t>
        </w:r>
      </w:p>
    </w:sdtContent>
  </w:sdt>
  <w:p>
    <w:pPr>
      <w:pStyle w:val="Header"/>
      <w:rPr>
        <w:rFonts w:eastAsia="Calibri"/>
        <w:bCs/>
      </w:rPr>
    </w:pPr>
    <w:r>
      <w:rPr>
        <w:rFonts w:eastAsia="Calibri"/>
        <w:bCs/>
      </w:rPr>
    </w:r>
  </w:p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89140992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17</w:t>
        </w:r>
        <w:r>
          <w:rPr/>
          <w:fldChar w:fldCharType="end"/>
        </w:r>
      </w:p>
      <w:p>
        <w:pPr>
          <w:pStyle w:val="Header"/>
          <w:jc w:val="center"/>
          <w:rPr>
            <w:bCs/>
          </w:rPr>
        </w:pPr>
        <w:r>
          <w:rPr>
            <w:rFonts w:eastAsia="Calibri"/>
            <w:bCs/>
            <w:lang w:val="en-US"/>
          </w:rPr>
          <w:t>RU</w:t>
        </w:r>
        <w:r>
          <w:rPr>
            <w:rFonts w:eastAsia="Calibri"/>
            <w:bCs/>
          </w:rPr>
          <w:t>.17701729.04.0</w:t>
        </w:r>
        <w:r>
          <w:rPr>
            <w:rFonts w:eastAsia="Calibri"/>
            <w:bCs/>
            <w:lang w:val="en-US"/>
          </w:rPr>
          <w:t>4</w:t>
        </w:r>
        <w:r>
          <w:rPr>
            <w:rFonts w:eastAsia="Calibri"/>
            <w:bCs/>
          </w:rPr>
          <w:t xml:space="preserve">-01 </w:t>
        </w:r>
        <w:r>
          <w:rPr>
            <w:rFonts w:eastAsia="Calibri"/>
            <w:bCs/>
          </w:rPr>
          <w:t>51</w:t>
        </w:r>
        <w:r>
          <w:rPr>
            <w:rFonts w:eastAsia="Calibri"/>
            <w:bCs/>
          </w:rPr>
          <w:t xml:space="preserve"> 01-1</w:t>
        </w:r>
      </w:p>
    </w:sdtContent>
  </w:sdt>
  <w:p>
    <w:pPr>
      <w:pStyle w:val="Header"/>
      <w:rPr>
        <w:rFonts w:eastAsia="Calibri"/>
        <w:bCs/>
      </w:rPr>
    </w:pPr>
    <w:r>
      <w:rPr>
        <w:rFonts w:eastAsia="Calibri"/>
        <w:bCs/>
      </w:rPr>
    </w:r>
  </w:p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896327661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18</w:t>
        </w:r>
        <w:r>
          <w:rPr/>
          <w:fldChar w:fldCharType="end"/>
        </w:r>
      </w:p>
      <w:p>
        <w:pPr>
          <w:pStyle w:val="Header"/>
          <w:jc w:val="center"/>
          <w:rPr>
            <w:bCs/>
          </w:rPr>
        </w:pPr>
        <w:r>
          <w:rPr>
            <w:rFonts w:eastAsia="Calibri"/>
            <w:bCs/>
            <w:lang w:val="en-US"/>
          </w:rPr>
          <w:t>RU</w:t>
        </w:r>
        <w:r>
          <w:rPr>
            <w:rFonts w:eastAsia="Calibri"/>
            <w:bCs/>
          </w:rPr>
          <w:t>.17701729.04.0</w:t>
        </w:r>
        <w:r>
          <w:rPr>
            <w:rFonts w:eastAsia="Calibri"/>
            <w:bCs/>
            <w:lang w:val="en-US"/>
          </w:rPr>
          <w:t>4</w:t>
        </w:r>
        <w:r>
          <w:rPr>
            <w:rFonts w:eastAsia="Calibri"/>
            <w:bCs/>
          </w:rPr>
          <w:t xml:space="preserve">-01 </w:t>
        </w:r>
        <w:r>
          <w:rPr>
            <w:rFonts w:eastAsia="Calibri"/>
            <w:bCs/>
          </w:rPr>
          <w:t>51</w:t>
        </w:r>
        <w:r>
          <w:rPr>
            <w:rFonts w:eastAsia="Calibri"/>
            <w:bCs/>
          </w:rPr>
          <w:t xml:space="preserve"> 01-1</w:t>
        </w:r>
      </w:p>
    </w:sdtContent>
  </w:sdt>
  <w:p>
    <w:pPr>
      <w:pStyle w:val="Header"/>
      <w:rPr>
        <w:rFonts w:eastAsia="Calibri"/>
        <w:bCs/>
      </w:rPr>
    </w:pPr>
    <w:r>
      <w:rPr>
        <w:rFonts w:eastAsia="Calibri"/>
        <w:bCs/>
      </w:rPr>
    </w:r>
  </w:p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568900646"/>
    </w:sdtPr>
    <w:sdtContent>
      <w:p>
        <w:pPr>
          <w:pStyle w:val="Header"/>
          <w:jc w:val="center"/>
          <w:rPr/>
        </w:pPr>
        <w:r>
          <w:rPr>
            <w:lang w:val="en-US"/>
          </w:rPr>
          <w:t>2</w:t>
        </w:r>
      </w:p>
      <w:p>
        <w:pPr>
          <w:pStyle w:val="Header"/>
          <w:jc w:val="center"/>
          <w:rPr>
            <w:bCs/>
          </w:rPr>
        </w:pPr>
        <w:r>
          <w:rPr>
            <w:rFonts w:eastAsia="Calibri"/>
            <w:bCs/>
            <w:lang w:val="en-US"/>
          </w:rPr>
          <w:t>RU</w:t>
        </w:r>
        <w:r>
          <w:rPr>
            <w:rFonts w:eastAsia="Calibri"/>
            <w:bCs/>
          </w:rPr>
          <w:t>.17701729.04.0</w:t>
        </w:r>
        <w:r>
          <w:rPr>
            <w:rFonts w:eastAsia="Calibri"/>
            <w:bCs/>
            <w:lang w:val="en-US"/>
          </w:rPr>
          <w:t>4</w:t>
        </w:r>
        <w:r>
          <w:rPr>
            <w:rFonts w:eastAsia="Calibri"/>
            <w:bCs/>
          </w:rPr>
          <w:t xml:space="preserve">-01 </w:t>
        </w:r>
        <w:r>
          <w:rPr>
            <w:rFonts w:eastAsia="Calibri"/>
            <w:bCs/>
          </w:rPr>
          <w:t>51</w:t>
        </w:r>
        <w:r>
          <w:rPr>
            <w:rFonts w:eastAsia="Calibri"/>
            <w:bCs/>
          </w:rPr>
          <w:t xml:space="preserve"> 01-1</w:t>
        </w:r>
      </w:p>
    </w:sdtContent>
  </w:sdt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1765314172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6</w:t>
        </w:r>
        <w:r>
          <w:rPr/>
          <w:fldChar w:fldCharType="end"/>
        </w:r>
      </w:p>
      <w:p>
        <w:pPr>
          <w:pStyle w:val="Header"/>
          <w:jc w:val="center"/>
          <w:rPr>
            <w:bCs/>
          </w:rPr>
        </w:pPr>
        <w:r>
          <w:rPr>
            <w:rFonts w:eastAsia="Calibri"/>
            <w:bCs/>
            <w:lang w:val="en-US"/>
          </w:rPr>
          <w:t>RU</w:t>
        </w:r>
        <w:r>
          <w:rPr>
            <w:rFonts w:eastAsia="Calibri"/>
            <w:bCs/>
          </w:rPr>
          <w:t>.17701729.04.0</w:t>
        </w:r>
        <w:r>
          <w:rPr>
            <w:rFonts w:eastAsia="Calibri"/>
            <w:bCs/>
            <w:lang w:val="en-US"/>
          </w:rPr>
          <w:t>4</w:t>
        </w:r>
        <w:r>
          <w:rPr>
            <w:rFonts w:eastAsia="Calibri"/>
            <w:bCs/>
          </w:rPr>
          <w:t xml:space="preserve">-01 </w:t>
        </w:r>
        <w:r>
          <w:rPr>
            <w:rFonts w:eastAsia="Calibri"/>
            <w:bCs/>
          </w:rPr>
          <w:t>51</w:t>
        </w:r>
        <w:r>
          <w:rPr>
            <w:rFonts w:eastAsia="Calibri"/>
            <w:bCs/>
          </w:rPr>
          <w:t xml:space="preserve"> 01-1</w:t>
        </w:r>
      </w:p>
    </w:sdtContent>
  </w:sdt>
  <w:p>
    <w:pPr>
      <w:pStyle w:val="Header"/>
      <w:rPr>
        <w:rFonts w:eastAsia="Calibri"/>
        <w:bCs/>
      </w:rPr>
    </w:pPr>
    <w:r>
      <w:rPr>
        <w:rFonts w:eastAsia="Calibri"/>
        <w:bCs/>
      </w:rPr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975551319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</w:p>
      <w:p>
        <w:pPr>
          <w:pStyle w:val="Header"/>
          <w:jc w:val="center"/>
          <w:rPr>
            <w:bCs/>
          </w:rPr>
        </w:pPr>
        <w:r>
          <w:rPr>
            <w:rFonts w:eastAsia="Calibri"/>
            <w:bCs/>
            <w:lang w:val="en-US"/>
          </w:rPr>
          <w:t>RU</w:t>
        </w:r>
        <w:r>
          <w:rPr>
            <w:rFonts w:eastAsia="Calibri"/>
            <w:bCs/>
          </w:rPr>
          <w:t>.17701729.04.0</w:t>
        </w:r>
        <w:r>
          <w:rPr>
            <w:rFonts w:eastAsia="Calibri"/>
            <w:bCs/>
            <w:lang w:val="en-US"/>
          </w:rPr>
          <w:t>4</w:t>
        </w:r>
        <w:r>
          <w:rPr>
            <w:rFonts w:eastAsia="Calibri"/>
            <w:bCs/>
          </w:rPr>
          <w:t xml:space="preserve">-01 </w:t>
        </w:r>
        <w:r>
          <w:rPr>
            <w:rFonts w:eastAsia="Calibri"/>
            <w:bCs/>
          </w:rPr>
          <w:t>51</w:t>
        </w:r>
        <w:r>
          <w:rPr>
            <w:rFonts w:eastAsia="Calibri"/>
            <w:bCs/>
          </w:rPr>
          <w:t xml:space="preserve"> 01-1</w:t>
        </w:r>
      </w:p>
    </w:sdtContent>
  </w:sdt>
  <w:p>
    <w:pPr>
      <w:pStyle w:val="Header"/>
      <w:rPr>
        <w:rFonts w:eastAsia="Calibri"/>
        <w:bCs/>
      </w:rPr>
    </w:pPr>
    <w:r>
      <w:rPr>
        <w:rFonts w:eastAsia="Calibri"/>
        <w:bCs/>
      </w:rPr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750459313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8</w:t>
        </w:r>
        <w:r>
          <w:rPr/>
          <w:fldChar w:fldCharType="end"/>
        </w:r>
      </w:p>
      <w:p>
        <w:pPr>
          <w:pStyle w:val="Header"/>
          <w:jc w:val="center"/>
          <w:rPr>
            <w:bCs/>
          </w:rPr>
        </w:pPr>
        <w:r>
          <w:rPr>
            <w:rFonts w:eastAsia="Calibri"/>
            <w:bCs/>
            <w:lang w:val="en-US"/>
          </w:rPr>
          <w:t>RU</w:t>
        </w:r>
        <w:r>
          <w:rPr>
            <w:rFonts w:eastAsia="Calibri"/>
            <w:bCs/>
          </w:rPr>
          <w:t>.17701729.04.0</w:t>
        </w:r>
        <w:r>
          <w:rPr>
            <w:rFonts w:eastAsia="Calibri"/>
            <w:bCs/>
            <w:lang w:val="en-US"/>
          </w:rPr>
          <w:t>4</w:t>
        </w:r>
        <w:r>
          <w:rPr>
            <w:rFonts w:eastAsia="Calibri"/>
            <w:bCs/>
          </w:rPr>
          <w:t xml:space="preserve">-01 </w:t>
        </w:r>
        <w:r>
          <w:rPr>
            <w:rFonts w:eastAsia="Calibri"/>
            <w:bCs/>
          </w:rPr>
          <w:t>51</w:t>
        </w:r>
        <w:r>
          <w:rPr>
            <w:rFonts w:eastAsia="Calibri"/>
            <w:bCs/>
          </w:rPr>
          <w:t xml:space="preserve"> 01-1</w:t>
        </w:r>
      </w:p>
    </w:sdtContent>
  </w:sdt>
  <w:p>
    <w:pPr>
      <w:pStyle w:val="Header"/>
      <w:rPr>
        <w:rFonts w:eastAsia="Calibri"/>
        <w:bCs/>
      </w:rPr>
    </w:pPr>
    <w:r>
      <w:rPr>
        <w:rFonts w:eastAsia="Calibri"/>
        <w:bCs/>
      </w:rPr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4.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1080" w:hanging="360"/>
      </w:pPr>
      <w:rPr>
        <w:smallCaps w:val="false"/>
        <w:caps w:val="false"/>
        <w:dstrike w:val="false"/>
        <w:strike w:val="false"/>
        <w:vertAlign w:val="baseline"/>
        <w:position w:val="0"/>
        <w:sz w:val="22"/>
        <w:vanish w:val="fals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  <w:rPr/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778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3">
    <w:lvl w:ilvl="0">
      <w:start w:val="2"/>
      <w:numFmt w:val="bullet"/>
      <w:lvlText w:val="–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bullet"/>
      <w:lvlText w:val="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d16fc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0d4679"/>
    <w:pPr>
      <w:keepNext w:val="true"/>
      <w:keepLines/>
      <w:spacing w:before="480" w:after="0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dc05b5"/>
    <w:pPr>
      <w:keepNext w:val="true"/>
      <w:keepLines/>
      <w:spacing w:before="200" w:after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4539c4"/>
    <w:pPr>
      <w:keepNext w:val="true"/>
      <w:keepLines/>
      <w:spacing w:before="200" w:after="0"/>
      <w:outlineLvl w:val="2"/>
    </w:pPr>
    <w:rPr>
      <w:rFonts w:eastAsia="" w:cs="" w:cstheme="majorBidi" w:eastAsiaTheme="majorEastAsia"/>
      <w:b/>
      <w:bCs/>
      <w:color w:val="4F81BD" w:themeColor="accent1"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a15846"/>
    <w:pPr>
      <w:keepNext w:val="true"/>
      <w:keepLines/>
      <w:spacing w:before="200" w:after="0"/>
      <w:outlineLvl w:val="3"/>
    </w:pPr>
    <w:rPr>
      <w:rFonts w:eastAsia="" w:cs="" w:cstheme="majorBidi" w:eastAsiaTheme="majorEastAsia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5"/>
    <w:uiPriority w:val="9"/>
    <w:unhideWhenUsed/>
    <w:qFormat/>
    <w:rsid w:val="00250068"/>
    <w:pPr>
      <w:keepNext w:val="true"/>
      <w:keepLines/>
      <w:spacing w:before="200" w:after="0"/>
      <w:outlineLvl w:val="4"/>
    </w:pPr>
    <w:rPr>
      <w:rFonts w:eastAsia="" w:cs="" w:cstheme="majorBidi" w:eastAsiaTheme="majorEastAsia"/>
      <w:color w:val="243F60" w:themeColor="accent1" w:themeShade="7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9571f0"/>
    <w:rPr>
      <w:b/>
      <w:bCs/>
    </w:rPr>
  </w:style>
  <w:style w:type="character" w:styleId="Style4" w:customStyle="1">
    <w:name w:val="Верхний колонтитул Знак"/>
    <w:basedOn w:val="DefaultParagraphFont"/>
    <w:link w:val="Header"/>
    <w:uiPriority w:val="99"/>
    <w:qFormat/>
    <w:rsid w:val="009571f0"/>
    <w:rPr>
      <w:rFonts w:ascii="Cambria" w:hAnsi="Cambria" w:asciiTheme="majorHAnsi" w:hAnsiTheme="majorHAnsi"/>
      <w:sz w:val="24"/>
      <w:szCs w:val="24"/>
    </w:rPr>
  </w:style>
  <w:style w:type="character" w:styleId="Style5" w:customStyle="1">
    <w:name w:val="Нижний колонтитул Знак"/>
    <w:basedOn w:val="DefaultParagraphFont"/>
    <w:link w:val="Footer"/>
    <w:uiPriority w:val="99"/>
    <w:qFormat/>
    <w:rsid w:val="009571f0"/>
    <w:rPr>
      <w:rFonts w:ascii="Cambria" w:hAnsi="Cambria" w:asciiTheme="majorHAnsi" w:hAnsiTheme="majorHAnsi"/>
      <w:sz w:val="24"/>
      <w:szCs w:val="24"/>
    </w:rPr>
  </w:style>
  <w:style w:type="character" w:styleId="Style6" w:customStyle="1">
    <w:name w:val="Текст выноски Знак"/>
    <w:basedOn w:val="DefaultParagraphFont"/>
    <w:link w:val="BalloonText"/>
    <w:uiPriority w:val="99"/>
    <w:semiHidden/>
    <w:qFormat/>
    <w:rsid w:val="009571f0"/>
    <w:rPr>
      <w:rFonts w:ascii="Tahoma" w:hAnsi="Tahoma" w:cs="Tahoma"/>
      <w:sz w:val="16"/>
      <w:szCs w:val="16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0d4679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InternetLink">
    <w:name w:val="Hyperlink"/>
    <w:basedOn w:val="DefaultParagraphFont"/>
    <w:uiPriority w:val="99"/>
    <w:unhideWhenUsed/>
    <w:rsid w:val="000d4679"/>
    <w:rPr>
      <w:color w:val="0000FF" w:themeColor="hyperlink"/>
      <w:u w:val="single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dc05b5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Style7" w:customStyle="1">
    <w:name w:val="Основной текст Знак"/>
    <w:basedOn w:val="DefaultParagraphFont"/>
    <w:qFormat/>
    <w:rsid w:val="004539c4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3" w:customStyle="1">
    <w:name w:val="Заголовок 3 Знак"/>
    <w:basedOn w:val="DefaultParagraphFont"/>
    <w:link w:val="Heading3"/>
    <w:uiPriority w:val="9"/>
    <w:qFormat/>
    <w:rsid w:val="004539c4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character" w:styleId="4" w:customStyle="1">
    <w:name w:val="Заголовок 4 Знак"/>
    <w:basedOn w:val="DefaultParagraphFont"/>
    <w:link w:val="Heading4"/>
    <w:uiPriority w:val="9"/>
    <w:qFormat/>
    <w:rsid w:val="00a15846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  <w:sz w:val="24"/>
      <w:szCs w:val="24"/>
    </w:rPr>
  </w:style>
  <w:style w:type="character" w:styleId="Apple-converted-space" w:customStyle="1">
    <w:name w:val="apple-converted-space"/>
    <w:basedOn w:val="DefaultParagraphFont"/>
    <w:qFormat/>
    <w:rsid w:val="0080541e"/>
    <w:rPr/>
  </w:style>
  <w:style w:type="character" w:styleId="Emphasis">
    <w:name w:val="Emphasis"/>
    <w:basedOn w:val="DefaultParagraphFont"/>
    <w:uiPriority w:val="20"/>
    <w:qFormat/>
    <w:rsid w:val="0080541e"/>
    <w:rPr>
      <w:i/>
      <w:iCs/>
    </w:rPr>
  </w:style>
  <w:style w:type="character" w:styleId="5" w:customStyle="1">
    <w:name w:val="Заголовок 5 Знак"/>
    <w:basedOn w:val="DefaultParagraphFont"/>
    <w:link w:val="Heading5"/>
    <w:uiPriority w:val="9"/>
    <w:qFormat/>
    <w:rsid w:val="00250068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4"/>
      <w:szCs w:val="24"/>
    </w:rPr>
  </w:style>
  <w:style w:type="character" w:styleId="Style8" w:customStyle="1">
    <w:name w:val="Обычный (Интернет) Знак"/>
    <w:basedOn w:val="DefaultParagraphFont"/>
    <w:link w:val="NormalWeb"/>
    <w:qFormat/>
    <w:rsid w:val="00845aba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11" w:customStyle="1">
    <w:name w:val="Неразрешенное упоминание1"/>
    <w:basedOn w:val="DefaultParagraphFont"/>
    <w:uiPriority w:val="99"/>
    <w:qFormat/>
    <w:rsid w:val="00352ec7"/>
    <w:rPr>
      <w:color w:val="605E5C"/>
      <w:shd w:fill="E1DFDD" w:val="clear"/>
    </w:rPr>
  </w:style>
  <w:style w:type="character" w:styleId="Style9" w:customStyle="1">
    <w:name w:val="Текст сноски Знак"/>
    <w:basedOn w:val="DefaultParagraphFont"/>
    <w:link w:val="Footnote"/>
    <w:uiPriority w:val="99"/>
    <w:semiHidden/>
    <w:qFormat/>
    <w:rsid w:val="007d57fe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7d57fe"/>
    <w:rPr>
      <w:vertAlign w:val="superscript"/>
    </w:rPr>
  </w:style>
  <w:style w:type="character" w:styleId="FootnoteAnchor">
    <w:name w:val="Footnote Reference"/>
    <w:rPr>
      <w:vertAlign w:val="superscript"/>
    </w:rPr>
  </w:style>
  <w:style w:type="character" w:styleId="Style10" w:customStyle="1">
    <w:name w:val="Обычный ТД Знак"/>
    <w:basedOn w:val="DefaultParagraphFont"/>
    <w:link w:val="Style14"/>
    <w:qFormat/>
    <w:locked/>
    <w:rsid w:val="00ba72da"/>
    <w:rPr>
      <w:rFonts w:ascii="Times New Roman" w:hAnsi="Times New Roman" w:cs="Times New Roman"/>
      <w:sz w:val="24"/>
      <w:szCs w:val="24"/>
    </w:rPr>
  </w:style>
  <w:style w:type="character" w:styleId="Style11" w:customStyle="1">
    <w:name w:val="Маркированный список ТД Знак"/>
    <w:basedOn w:val="DefaultParagraphFont"/>
    <w:link w:val="Style15"/>
    <w:qFormat/>
    <w:locked/>
    <w:rsid w:val="00ba72da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85844"/>
    <w:rPr>
      <w:color w:val="605E5C"/>
      <w:shd w:fill="E1DFDD" w:val="clear"/>
    </w:rPr>
  </w:style>
  <w:style w:type="character" w:styleId="Style12" w:customStyle="1">
    <w:name w:val="Абзац списка Знак"/>
    <w:basedOn w:val="DefaultParagraphFont"/>
    <w:link w:val="ListParagraph"/>
    <w:uiPriority w:val="34"/>
    <w:qFormat/>
    <w:locked/>
    <w:rsid w:val="008d2024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link w:val="Style7"/>
    <w:rsid w:val="004539c4"/>
    <w:pPr>
      <w:spacing w:before="0" w:after="12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4"/>
    <w:uiPriority w:val="99"/>
    <w:unhideWhenUsed/>
    <w:rsid w:val="009571f0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5"/>
    <w:uiPriority w:val="99"/>
    <w:unhideWhenUsed/>
    <w:rsid w:val="009571f0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BalloonText">
    <w:name w:val="Balloon Text"/>
    <w:basedOn w:val="Normal"/>
    <w:link w:val="Style6"/>
    <w:uiPriority w:val="99"/>
    <w:semiHidden/>
    <w:unhideWhenUsed/>
    <w:qFormat/>
    <w:rsid w:val="009571f0"/>
    <w:pPr/>
    <w:rPr>
      <w:rFonts w:ascii="Tahoma" w:hAnsi="Tahoma" w:cs="Tahoma"/>
      <w:sz w:val="16"/>
      <w:szCs w:val="16"/>
    </w:rPr>
  </w:style>
  <w:style w:type="paragraph" w:styleId="Contents1">
    <w:name w:val="TOC 1"/>
    <w:basedOn w:val="Normal"/>
    <w:next w:val="Normal"/>
    <w:autoRedefine/>
    <w:uiPriority w:val="39"/>
    <w:unhideWhenUsed/>
    <w:rsid w:val="000d4679"/>
    <w:pPr>
      <w:spacing w:before="120" w:after="0"/>
    </w:pPr>
    <w:rPr>
      <w:rFonts w:cs="Calibri" w:cstheme="minorHAnsi"/>
    </w:rPr>
  </w:style>
  <w:style w:type="paragraph" w:styleId="Contents2">
    <w:name w:val="TOC 2"/>
    <w:basedOn w:val="Normal"/>
    <w:next w:val="Normal"/>
    <w:autoRedefine/>
    <w:uiPriority w:val="39"/>
    <w:unhideWhenUsed/>
    <w:rsid w:val="00a15616"/>
    <w:pPr>
      <w:tabs>
        <w:tab w:val="clear" w:pos="708"/>
        <w:tab w:val="right" w:pos="9345" w:leader="dot"/>
      </w:tabs>
      <w:ind w:left="240" w:hanging="0"/>
    </w:pPr>
    <w:rPr>
      <w:rFonts w:eastAsia="" w:eastAsiaTheme="majorEastAsia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0d4679"/>
    <w:pPr>
      <w:spacing w:lineRule="auto" w:line="276" w:before="480" w:after="100"/>
      <w:jc w:val="center"/>
      <w:outlineLvl w:val="9"/>
    </w:pPr>
    <w:rPr>
      <w:color w:val="000000" w:themeColor="text1"/>
      <w:sz w:val="24"/>
    </w:rPr>
  </w:style>
  <w:style w:type="paragraph" w:styleId="ListParagraph">
    <w:name w:val="List Paragraph"/>
    <w:basedOn w:val="Normal"/>
    <w:link w:val="Style12"/>
    <w:uiPriority w:val="34"/>
    <w:qFormat/>
    <w:rsid w:val="0013430a"/>
    <w:pPr>
      <w:spacing w:before="0" w:after="0"/>
      <w:ind w:left="720" w:hanging="0"/>
      <w:contextualSpacing/>
    </w:pPr>
    <w:rPr/>
  </w:style>
  <w:style w:type="paragraph" w:styleId="Style13" w:customStyle="1">
    <w:name w:val="Таблица"/>
    <w:basedOn w:val="Normal"/>
    <w:uiPriority w:val="99"/>
    <w:qFormat/>
    <w:rsid w:val="0013430a"/>
    <w:pPr>
      <w:jc w:val="both"/>
    </w:pPr>
    <w:rPr>
      <w:szCs w:val="20"/>
    </w:rPr>
  </w:style>
  <w:style w:type="paragraph" w:styleId="21" w:customStyle="1">
    <w:name w:val="Стиль2"/>
    <w:basedOn w:val="Heading2"/>
    <w:qFormat/>
    <w:rsid w:val="004539c4"/>
    <w:pPr>
      <w:numPr>
        <w:ilvl w:val="0"/>
        <w:numId w:val="1"/>
      </w:numPr>
      <w:tabs>
        <w:tab w:val="clear" w:pos="708"/>
        <w:tab w:val="left" w:pos="360" w:leader="none"/>
      </w:tabs>
      <w:spacing w:lineRule="auto" w:line="259" w:before="40" w:after="0"/>
      <w:ind w:left="0" w:hanging="0"/>
    </w:pPr>
    <w:rPr>
      <w:rFonts w:cs="Times New Roman"/>
      <w:b w:val="false"/>
      <w:color w:val="auto"/>
      <w:sz w:val="28"/>
      <w:szCs w:val="28"/>
    </w:rPr>
  </w:style>
  <w:style w:type="paragraph" w:styleId="NormalWeb">
    <w:name w:val="Normal (Web)"/>
    <w:basedOn w:val="Normal"/>
    <w:link w:val="Style8"/>
    <w:uiPriority w:val="99"/>
    <w:unhideWhenUsed/>
    <w:qFormat/>
    <w:rsid w:val="00d1496a"/>
    <w:pPr>
      <w:spacing w:beforeAutospacing="1" w:afterAutospacing="1"/>
    </w:pPr>
    <w:rPr/>
  </w:style>
  <w:style w:type="paragraph" w:styleId="Default" w:customStyle="1">
    <w:name w:val="Default"/>
    <w:qFormat/>
    <w:rsid w:val="00ed3490"/>
    <w:pPr>
      <w:widowControl/>
      <w:bidi w:val="0"/>
      <w:spacing w:lineRule="auto" w:line="240" w:before="0" w:after="0"/>
      <w:jc w:val="left"/>
    </w:pPr>
    <w:rPr>
      <w:rFonts w:ascii="Times New Roman" w:hAnsi="Times New Roman" w:cs="Times New Roman" w:eastAsia="Calibri"/>
      <w:color w:val="000000"/>
      <w:kern w:val="0"/>
      <w:sz w:val="24"/>
      <w:szCs w:val="24"/>
      <w:lang w:val="ru-RU" w:eastAsia="en-US" w:bidi="ar-SA"/>
    </w:rPr>
  </w:style>
  <w:style w:type="paragraph" w:styleId="Contents3">
    <w:name w:val="TOC 3"/>
    <w:basedOn w:val="Normal"/>
    <w:next w:val="Normal"/>
    <w:autoRedefine/>
    <w:uiPriority w:val="39"/>
    <w:unhideWhenUsed/>
    <w:rsid w:val="00a15616"/>
    <w:pPr>
      <w:tabs>
        <w:tab w:val="clear" w:pos="708"/>
        <w:tab w:val="right" w:pos="9345" w:leader="dot"/>
      </w:tabs>
      <w:ind w:left="480" w:hanging="0"/>
    </w:pPr>
    <w:rPr>
      <w:rFonts w:eastAsia="" w:eastAsiaTheme="majorEastAsia"/>
      <w:sz w:val="22"/>
      <w:szCs w:val="22"/>
    </w:rPr>
  </w:style>
  <w:style w:type="paragraph" w:styleId="P1" w:customStyle="1">
    <w:name w:val="p1"/>
    <w:basedOn w:val="Normal"/>
    <w:qFormat/>
    <w:rsid w:val="007e5064"/>
    <w:pPr/>
    <w:rPr>
      <w:rFonts w:ascii="Helvetica Neue" w:hAnsi="Helvetica Neue"/>
      <w:color w:val="454545"/>
      <w:sz w:val="18"/>
      <w:szCs w:val="18"/>
    </w:rPr>
  </w:style>
  <w:style w:type="paragraph" w:styleId="Footnote">
    <w:name w:val="Footnote Text"/>
    <w:basedOn w:val="Normal"/>
    <w:link w:val="Style9"/>
    <w:uiPriority w:val="99"/>
    <w:semiHidden/>
    <w:unhideWhenUsed/>
    <w:rsid w:val="007d57fe"/>
    <w:pPr/>
    <w:rPr>
      <w:sz w:val="20"/>
      <w:szCs w:val="20"/>
    </w:rPr>
  </w:style>
  <w:style w:type="paragraph" w:styleId="Style14" w:customStyle="1">
    <w:name w:val="Обычный ТД"/>
    <w:basedOn w:val="ListParagraph"/>
    <w:link w:val="Style10"/>
    <w:qFormat/>
    <w:rsid w:val="00ba72da"/>
    <w:pPr>
      <w:spacing w:lineRule="auto" w:line="276" w:before="0" w:after="120"/>
      <w:ind w:left="0" w:firstLine="709"/>
      <w:contextualSpacing w:val="false"/>
      <w:jc w:val="both"/>
    </w:pPr>
    <w:rPr>
      <w:rFonts w:eastAsia="Calibri" w:eastAsiaTheme="minorHAnsi"/>
      <w:lang w:eastAsia="en-US"/>
    </w:rPr>
  </w:style>
  <w:style w:type="paragraph" w:styleId="Style15" w:customStyle="1">
    <w:name w:val="Маркированный список ТД"/>
    <w:basedOn w:val="ListParagraph"/>
    <w:link w:val="Style11"/>
    <w:qFormat/>
    <w:rsid w:val="00ba72da"/>
    <w:pPr>
      <w:numPr>
        <w:ilvl w:val="0"/>
        <w:numId w:val="3"/>
      </w:numPr>
      <w:spacing w:lineRule="auto" w:line="276" w:before="0" w:after="120"/>
      <w:ind w:left="709" w:hanging="425"/>
      <w:contextualSpacing/>
      <w:jc w:val="both"/>
    </w:pPr>
    <w:rPr>
      <w:rFonts w:eastAsia="Calibri" w:eastAsiaTheme="minorHAnsi"/>
      <w:lang w:eastAsia="en-US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5">
    <w:name w:val="Table Grid"/>
    <w:basedOn w:val="a2"/>
    <w:uiPriority w:val="59"/>
    <w:rsid w:val="002b77f7"/>
    <w:pPr>
      <w:spacing w:after="0" w:line="240" w:lineRule="auto"/>
      <w:jc w:val="both"/>
    </w:pPr>
    <w:rPr>
      <w:sz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header" Target="header2.xml"/><Relationship Id="rId9" Type="http://schemas.openxmlformats.org/officeDocument/2006/relationships/header" Target="header3.xml"/><Relationship Id="rId10" Type="http://schemas.openxmlformats.org/officeDocument/2006/relationships/footer" Target="footer3.xml"/><Relationship Id="rId11" Type="http://schemas.openxmlformats.org/officeDocument/2006/relationships/footer" Target="footer4.xml"/><Relationship Id="rId12" Type="http://schemas.openxmlformats.org/officeDocument/2006/relationships/header" Target="header4.xml"/><Relationship Id="rId13" Type="http://schemas.openxmlformats.org/officeDocument/2006/relationships/header" Target="header5.xml"/><Relationship Id="rId14" Type="http://schemas.openxmlformats.org/officeDocument/2006/relationships/footer" Target="footer5.xml"/><Relationship Id="rId15" Type="http://schemas.openxmlformats.org/officeDocument/2006/relationships/footer" Target="footer6.xml"/><Relationship Id="rId16" Type="http://schemas.openxmlformats.org/officeDocument/2006/relationships/header" Target="header6.xml"/><Relationship Id="rId17" Type="http://schemas.openxmlformats.org/officeDocument/2006/relationships/header" Target="header7.xml"/><Relationship Id="rId18" Type="http://schemas.openxmlformats.org/officeDocument/2006/relationships/footer" Target="footer7.xml"/><Relationship Id="rId19" Type="http://schemas.openxmlformats.org/officeDocument/2006/relationships/footer" Target="footer8.xml"/><Relationship Id="rId20" Type="http://schemas.openxmlformats.org/officeDocument/2006/relationships/header" Target="header8.xml"/><Relationship Id="rId21" Type="http://schemas.openxmlformats.org/officeDocument/2006/relationships/header" Target="header9.xml"/><Relationship Id="rId22" Type="http://schemas.openxmlformats.org/officeDocument/2006/relationships/footer" Target="footer9.xml"/><Relationship Id="rId23" Type="http://schemas.openxmlformats.org/officeDocument/2006/relationships/footer" Target="footer10.xml"/><Relationship Id="rId24" Type="http://schemas.openxmlformats.org/officeDocument/2006/relationships/image" Target="media/image4.png"/><Relationship Id="rId25" Type="http://schemas.openxmlformats.org/officeDocument/2006/relationships/image" Target="media/image5.png"/><Relationship Id="rId26" Type="http://schemas.openxmlformats.org/officeDocument/2006/relationships/image" Target="media/image6.png"/><Relationship Id="rId27" Type="http://schemas.openxmlformats.org/officeDocument/2006/relationships/image" Target="media/image7.png"/><Relationship Id="rId28" Type="http://schemas.openxmlformats.org/officeDocument/2006/relationships/image" Target="media/image8.png"/><Relationship Id="rId29" Type="http://schemas.openxmlformats.org/officeDocument/2006/relationships/header" Target="header10.xml"/><Relationship Id="rId30" Type="http://schemas.openxmlformats.org/officeDocument/2006/relationships/header" Target="header11.xml"/><Relationship Id="rId31" Type="http://schemas.openxmlformats.org/officeDocument/2006/relationships/footer" Target="footer11.xml"/><Relationship Id="rId32" Type="http://schemas.openxmlformats.org/officeDocument/2006/relationships/footer" Target="footer12.xml"/><Relationship Id="rId33" Type="http://schemas.openxmlformats.org/officeDocument/2006/relationships/image" Target="media/image9.png"/><Relationship Id="rId34" Type="http://schemas.openxmlformats.org/officeDocument/2006/relationships/image" Target="media/image10.png"/><Relationship Id="rId35" Type="http://schemas.openxmlformats.org/officeDocument/2006/relationships/image" Target="media/image11.png"/><Relationship Id="rId36" Type="http://schemas.openxmlformats.org/officeDocument/2006/relationships/image" Target="media/image12.png"/><Relationship Id="rId37" Type="http://schemas.openxmlformats.org/officeDocument/2006/relationships/image" Target="media/image13.png"/><Relationship Id="rId38" Type="http://schemas.openxmlformats.org/officeDocument/2006/relationships/image" Target="media/image14.png"/><Relationship Id="rId39" Type="http://schemas.openxmlformats.org/officeDocument/2006/relationships/image" Target="media/image15.png"/><Relationship Id="rId40" Type="http://schemas.openxmlformats.org/officeDocument/2006/relationships/image" Target="media/image16.png"/><Relationship Id="rId41" Type="http://schemas.openxmlformats.org/officeDocument/2006/relationships/header" Target="header12.xml"/><Relationship Id="rId42" Type="http://schemas.openxmlformats.org/officeDocument/2006/relationships/header" Target="header13.xml"/><Relationship Id="rId43" Type="http://schemas.openxmlformats.org/officeDocument/2006/relationships/footer" Target="footer13.xml"/><Relationship Id="rId44" Type="http://schemas.openxmlformats.org/officeDocument/2006/relationships/footer" Target="footer14.xml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image" Target="media/image20.png"/><Relationship Id="rId49" Type="http://schemas.openxmlformats.org/officeDocument/2006/relationships/image" Target="media/image21.png"/><Relationship Id="rId50" Type="http://schemas.openxmlformats.org/officeDocument/2006/relationships/header" Target="header14.xml"/><Relationship Id="rId51" Type="http://schemas.openxmlformats.org/officeDocument/2006/relationships/header" Target="header15.xml"/><Relationship Id="rId52" Type="http://schemas.openxmlformats.org/officeDocument/2006/relationships/footer" Target="footer15.xml"/><Relationship Id="rId53" Type="http://schemas.openxmlformats.org/officeDocument/2006/relationships/footer" Target="footer16.xml"/><Relationship Id="rId54" Type="http://schemas.openxmlformats.org/officeDocument/2006/relationships/header" Target="header16.xml"/><Relationship Id="rId55" Type="http://schemas.openxmlformats.org/officeDocument/2006/relationships/header" Target="header17.xml"/><Relationship Id="rId56" Type="http://schemas.openxmlformats.org/officeDocument/2006/relationships/footer" Target="footer17.xml"/><Relationship Id="rId57" Type="http://schemas.openxmlformats.org/officeDocument/2006/relationships/footer" Target="footer18.xml"/><Relationship Id="rId58" Type="http://schemas.openxmlformats.org/officeDocument/2006/relationships/header" Target="header18.xml"/><Relationship Id="rId59" Type="http://schemas.openxmlformats.org/officeDocument/2006/relationships/header" Target="header19.xml"/><Relationship Id="rId60" Type="http://schemas.openxmlformats.org/officeDocument/2006/relationships/footer" Target="footer19.xml"/><Relationship Id="rId61" Type="http://schemas.openxmlformats.org/officeDocument/2006/relationships/footer" Target="footer20.xml"/><Relationship Id="rId62" Type="http://schemas.openxmlformats.org/officeDocument/2006/relationships/numbering" Target="numbering.xml"/><Relationship Id="rId63" Type="http://schemas.openxmlformats.org/officeDocument/2006/relationships/fontTable" Target="fontTable.xml"/><Relationship Id="rId64" Type="http://schemas.openxmlformats.org/officeDocument/2006/relationships/settings" Target="settings.xml"/><Relationship Id="rId65" Type="http://schemas.openxmlformats.org/officeDocument/2006/relationships/theme" Target="theme/theme1.xml"/><Relationship Id="rId6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A914DD-EB49-4BEF-8BC8-D3E7C7813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5216</TotalTime>
  <Application>LibreOffice/7.5.0.3$MacOSX_AARCH64 LibreOffice_project/c21113d003cd3efa8c53188764377a8272d9d6de</Application>
  <AppVersion>15.0000</AppVersion>
  <Pages>20</Pages>
  <Words>1829</Words>
  <Characters>11412</Characters>
  <CharactersWithSpaces>12854</CharactersWithSpaces>
  <Paragraphs>416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2019-11-17T16:36:00Z</dcterms:created>
  <dc:creator>Семья</dc:creator>
  <dc:description/>
  <dc:language>ru-RU</dc:language>
  <cp:lastModifiedBy/>
  <cp:lastPrinted>2019-11-18T20:55:00Z</cp:lastPrinted>
  <dcterms:modified xsi:type="dcterms:W3CDTF">2023-05-13T23:49:23Z</dcterms:modified>
  <cp:revision>113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