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43180</wp:posOffset>
                  </wp:positionV>
                  <wp:extent cx="852170" cy="82486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17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___» __________</w:t>
            </w:r>
            <w:r>
              <w:rPr>
                <w:rFonts w:eastAsia="Calibri"/>
              </w:rPr>
              <w:t>11_мая</w:t>
            </w:r>
            <w:r>
              <w:rPr>
                <w:rFonts w:eastAsia="Calibri"/>
              </w:rPr>
              <w:t xml:space="preserve"> 2023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319405</wp:posOffset>
                  </wp:positionV>
                  <wp:extent cx="1059815" cy="80708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</w:t>
            </w:r>
            <w:r>
              <w:rPr/>
              <w:t>__</w:t>
            </w:r>
            <w:r>
              <w:rPr/>
              <w:t>_________</w:t>
            </w:r>
            <w:r>
              <w:rPr/>
              <w:t>11_мая</w:t>
            </w:r>
            <w:r>
              <w:rPr/>
              <w:t>____2023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4321810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</w:t>
            </w:r>
            <w:r>
              <w:rPr/>
              <w:t>11_мая</w:t>
            </w:r>
            <w:r>
              <w:rPr/>
              <w:t>_2023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20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/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/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/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  <w:r>
            <w:rPr/>
            <w:fldChar w:fldCharType="end"/>
          </w:r>
        </w:p>
        <w:p>
          <w:pPr>
            <w:sectPr>
              <w:headerReference w:type="default" r:id="rId8"/>
              <w:headerReference w:type="first" r:id="rId9"/>
              <w:footerReference w:type="default" r:id="rId10"/>
              <w:footerReference w:type="first" r:id="rId11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«FAST_PROFILE» дает возможность даже начинающим программистам быстро, точно и удобно проводить замеры времени исполнения кода на С++, что избавляет от необходимости писать свои конструкции для данной цели, а также от необходимости скачивать отдельное приложение с GUI и разбираться в том, как правильно использовать ту или иную функцию, читая объемную документацию профилировщика.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темы разработки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 xml:space="preserve">»».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Встраиваемый Профилировщик Программного Кода на Языке С++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программы, написанной на С++, во время выполнения программы. Кроме того, разрабатываемая программа создает файлы с результатами проведенных измерений для дальнейшего построения графиков в сторонней программе. Эти данные можно использовать для построения статистики работы исследуемой программы.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auto"/>
          <w:sz w:val="24"/>
          <w:szCs w:val="24"/>
        </w:rPr>
        <w:t xml:space="preserve">3.2.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numPr>
          <w:ilvl w:val="0"/>
          <w:numId w:val="0"/>
        </w:numPr>
        <w:spacing w:lineRule="auto" w:line="360" w:before="0" w:after="120"/>
        <w:ind w:lef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860"/>
      <w:r>
        <w:rPr>
          <w:rFonts w:cs="Times New Roman"/>
          <w:color w:val="auto"/>
          <w:sz w:val="24"/>
          <w:szCs w:val="24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в отдельный файл (логировать в .txt, .json, .csv);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sectPr>
          <w:headerReference w:type="default" r:id="rId16"/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 xml:space="preserve">удалять логи </w:t>
      </w:r>
      <w:r>
        <w:rPr/>
        <w:t>(как локально, так и глобально)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код, в который встраиваются нужные команды профилироващика (исходный код может быть представлен в файлах с расширениями .cpp &amp; .h). Исходных код должен отрабатывать корректно, без предупреждений компилятора и ошибок.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свою очередь, команды профилировщика, внедряемые в код тестируемой программы, — это макросы или отдельные функции, которые могут принимать дополнительную информацию (например, комментарии к тому или иному замеру времени) в виде строк и целочисленных значений.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пользователю необходимо ознакомиться с внутренней справкой профайлера, которая описывает, какие входные данные принимает та или иная функция.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451881022"/>
      <w:bookmarkStart w:id="25" w:name="_Toc72106863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Результат работы профайлера на тестируемом коде должен содержать следующее (цвет вывода — по умолчанию стандартный, если не был указан другой в основном коде) 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результатов проведенных замеров (вывод в консоль + .csv &amp; .json файлы для дальнейшей постройки графиков в сторонних сервисах)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базовой аналитики (максимальное/минимальное время тестов)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во внешний .txt файл отчета о проведенном тестировании (комментарии)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справки по командам (при вызове соответствующей команды профилировщика)</w:t>
      </w:r>
    </w:p>
    <w:p>
      <w:pPr>
        <w:pStyle w:val="ListParagraph"/>
        <w:spacing w:lineRule="auto" w:line="276" w:before="0" w:after="120"/>
        <w:ind w:left="1429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hanging="0"/>
        <w:contextualSpacing/>
        <w:jc w:val="both"/>
        <w:rPr/>
      </w:pPr>
      <w:r>
        <w:rPr/>
        <w:t>Если программа, на которой проводились замеры времени, отработала с некорректным завершением (код возврата не 0), профайлер может ничего не вывести и не сохранить проведенные исследования во внешний файл.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сервиса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Справка по командам профайлера содержится в прилагаемом .txt файле, также возможен вызов справки из исходного кода в консоль с помощью соответствующей команды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Убедиться, что написанная программа будет отрабатывать корректно на входных данных, на которых будут проводиться замеры времени исполнения частей кода. Это значит, что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профайлер;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20"/>
          <w:headerReference w:type="first" r:id="rId21"/>
          <w:footerReference w:type="default" r:id="rId22"/>
          <w:footerReference w:type="first" r:id="rId2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профайлера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предназначена для пользования одним человеком.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профайлера).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1"/>
      <w:bookmarkStart w:id="37" w:name="_Toc480447386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480447387"/>
      <w:bookmarkStart w:id="40" w:name="_Toc72106872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480447388"/>
      <w:bookmarkStart w:id="42" w:name="_Toc72106873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 и .h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предъяв</w:t>
      </w:r>
      <w:bookmarkEnd w:id="43"/>
      <w:r>
        <w:rPr/>
        <w:t>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480447391"/>
      <w:bookmarkStart w:id="51" w:name="_Toc72106880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 xml:space="preserve">«Встраиваемый Профилировщик Программного Кода на Языке С++».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72106881"/>
      <w:bookmarkStart w:id="53" w:name="_Toc419906054"/>
      <w:bookmarkStart w:id="54" w:name="_Toc419906189"/>
      <w:bookmarkStart w:id="55" w:name="_Toc420181138"/>
      <w:bookmarkStart w:id="56" w:name="_Toc451904866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2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480447396"/>
      <w:bookmarkStart w:id="61" w:name="_Toc72106885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451694220"/>
      <w:bookmarkStart w:id="63" w:name="_Toc420452735"/>
      <w:bookmarkStart w:id="64" w:name="_Toc379572142"/>
      <w:bookmarkStart w:id="65" w:name="_Toc72106886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361"/>
      <w:bookmarkStart w:id="68" w:name="_Toc379718213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8"/>
          <w:headerReference w:type="first" r:id="rId29"/>
          <w:footerReference w:type="default" r:id="rId30"/>
          <w:footerReference w:type="first" r:id="rId31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2023 года.</w:t>
      </w:r>
    </w:p>
    <w:p>
      <w:pPr>
        <w:sectPr>
          <w:headerReference w:type="default" r:id="rId32"/>
          <w:headerReference w:type="first" r:id="rId33"/>
          <w:footerReference w:type="default" r:id="rId34"/>
          <w:footerReference w:type="first" r:id="rId3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6"/>
          <w:headerReference w:type="first" r:id="rId37"/>
          <w:footerReference w:type="default" r:id="rId38"/>
          <w:footerReference w:type="first" r:id="rId3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40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41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42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sectPr>
          <w:headerReference w:type="default" r:id="rId44"/>
          <w:headerReference w:type="first" r:id="rId45"/>
          <w:footerReference w:type="default" r:id="rId46"/>
          <w:footerReference w:type="first" r:id="rId4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43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788035</wp:posOffset>
                  </wp:positionH>
                  <wp:positionV relativeFrom="paragraph">
                    <wp:posOffset>19685</wp:posOffset>
                  </wp:positionV>
                  <wp:extent cx="770255" cy="692785"/>
                  <wp:effectExtent l="0" t="0" r="0" b="0"/>
                  <wp:wrapNone/>
                  <wp:docPr id="4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1 09.06.23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5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09.06.23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yandex-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2023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6"/>
      <w:gridCol w:w="1675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94691888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881099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7685842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0996704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3749101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4236570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35233459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0991484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4832376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827370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1976604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header" Target="head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footer" Target="footer16.xml"/><Relationship Id="rId36" Type="http://schemas.openxmlformats.org/officeDocument/2006/relationships/header" Target="head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footer" Target="footer18.xml"/><Relationship Id="rId40" Type="http://schemas.openxmlformats.org/officeDocument/2006/relationships/hyperlink" Target="https://stackoverflow.com/users/365102/mateen-ulhaq" TargetMode="External"/><Relationship Id="rId41" Type="http://schemas.openxmlformats.org/officeDocument/2006/relationships/hyperlink" Target="https://en.wikibooks.org/wiki/Introduction_to_Software_Engineering/Testing/Profiling" TargetMode="External"/><Relationship Id="rId42" Type="http://schemas.openxmlformats.org/officeDocument/2006/relationships/hyperlink" Target="https://yandex.ru/video/preview/1757229695302647836?family=yes" TargetMode="External"/><Relationship Id="rId43" Type="http://schemas.openxmlformats.org/officeDocument/2006/relationships/hyperlink" Target="https://manpages.org/valgrind" TargetMode="External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footer" Target="footer19.xml"/><Relationship Id="rId47" Type="http://schemas.openxmlformats.org/officeDocument/2006/relationships/footer" Target="footer20.xml"/><Relationship Id="rId48" Type="http://schemas.openxmlformats.org/officeDocument/2006/relationships/image" Target="media/image1.jpeg"/><Relationship Id="rId49" Type="http://schemas.openxmlformats.org/officeDocument/2006/relationships/image" Target="media/image1.jpeg"/><Relationship Id="rId50" Type="http://schemas.openxmlformats.org/officeDocument/2006/relationships/header" Target="header20.xml"/><Relationship Id="rId51" Type="http://schemas.openxmlformats.org/officeDocument/2006/relationships/header" Target="header21.xml"/><Relationship Id="rId52" Type="http://schemas.openxmlformats.org/officeDocument/2006/relationships/footer" Target="footer21.xml"/><Relationship Id="rId53" Type="http://schemas.openxmlformats.org/officeDocument/2006/relationships/footer" Target="footer22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11314</TotalTime>
  <Application>LibreOffice/7.5.0.3$MacOSX_AARCH64 LibreOffice_project/c21113d003cd3efa8c53188764377a8272d9d6de</Application>
  <AppVersion>15.0000</AppVersion>
  <Pages>22</Pages>
  <Words>3110</Words>
  <Characters>21633</Characters>
  <CharactersWithSpaces>24352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2023-05-13T23:50:33Z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