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footer13.xml" ContentType="application/vnd.openxmlformats-officedocument.wordprocessingml.footer+xml"/>
  <Override PartName="/word/header19.xml" ContentType="application/vnd.openxmlformats-officedocument.wordprocessingml.header+xml"/>
  <Override PartName="/word/header4.xml" ContentType="application/vnd.openxmlformats-officedocument.wordprocessingml.header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header17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jpeg" ContentType="image/jpeg"/>
  <Override PartName="/word/header9.xml" ContentType="application/vnd.openxmlformats-officedocument.wordprocessingml.header+xml"/>
  <Override PartName="/word/header21.xml" ContentType="application/vnd.openxmlformats-officedocument.wordprocessingml.header+xml"/>
  <Override PartName="/word/header7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12.xml" ContentType="application/vnd.openxmlformats-officedocument.wordprocessingml.foot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word/header20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14.xml" ContentType="application/vnd.openxmlformats-officedocument.wordprocessingml.footer+xml"/>
  <Override PartName="/word/footer6.xml" ContentType="application/vnd.openxmlformats-officedocument.wordprocessingml.footer+xml"/>
  <Override PartName="/word/footer15.xml" ContentType="application/vnd.openxmlformats-officedocument.wordprocessingml.footer+xml"/>
  <Override PartName="/word/footer7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8.xml" ContentType="application/vnd.openxmlformats-officedocument.wordprocessingml.footer+xml"/>
  <Override PartName="/word/footer18.xml" ContentType="application/vnd.openxmlformats-officedocument.wordprocessingml.footer+xml"/>
  <Override PartName="/word/footer9.xml" ContentType="application/vnd.openxmlformats-officedocument.wordprocessingml.footer+xml"/>
  <Override PartName="/word/header16.xml" ContentType="application/vnd.openxmlformats-officedocument.wordprocessingml.header+xml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1.xml" ContentType="application/vnd.openxmlformats-officedocument.wordprocessingml.footer+xml"/>
  <Override PartName="/word/header10.xml" ContentType="application/vnd.openxmlformats-officedocument.wordprocessingml.header+xml"/>
  <Override PartName="/word/footer23.xml" ContentType="application/vnd.openxmlformats-officedocument.wordprocessingml.footer+xml"/>
  <Override PartName="/word/header15.xml" ContentType="application/vnd.openxmlformats-officedocument.wordprocessingml.header+xml"/>
  <Override PartName="/word/header13.xml" ContentType="application/vnd.openxmlformats-officedocument.wordprocessingml.header+xml"/>
  <Override PartName="/word/footer19.xml" ContentType="application/vnd.openxmlformats-officedocument.wordprocessingml.footer+xml"/>
  <Override PartName="/word/footer21.xml" ContentType="application/vnd.openxmlformats-officedocument.wordprocessingml.footer+xml"/>
  <Override PartName="/word/header23.xml" ContentType="application/vnd.openxmlformats-officedocument.wordprocessingml.header+xml"/>
  <Override PartName="/word/footer24.xml" ContentType="application/vnd.openxmlformats-officedocument.wordprocessingml.footer+xml"/>
  <Override PartName="/word/footer22.xml" ContentType="application/vnd.openxmlformats-officedocument.wordprocessingml.footer+xml"/>
  <Override PartName="/word/header22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header12.xml" ContentType="application/vnd.openxmlformats-officedocument.wordprocessingml.header+xml"/>
  <Override PartName="/word/footer20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</w:rPr>
      </w:pPr>
      <w:r>
        <w:rPr>
          <w:b/>
        </w:rPr>
        <w:t>ПРАВИТЕЛЬСТВО РОССИЙСКОЙ ФЕДЕРАЦИИ</w:t>
      </w:r>
    </w:p>
    <w:p>
      <w:pPr>
        <w:pStyle w:val="Normal"/>
        <w:jc w:val="center"/>
        <w:rPr>
          <w:b/>
        </w:rPr>
      </w:pPr>
      <w:r>
        <w:rPr>
          <w:b/>
        </w:rPr>
        <w:t>НАЦИОНАЛЬНЫЙ ИССЛЕДОВАТЕЛЬСКИЙ УНИВЕРСИТЕТ</w:t>
      </w:r>
    </w:p>
    <w:p>
      <w:pPr>
        <w:pStyle w:val="Normal"/>
        <w:jc w:val="center"/>
        <w:rPr>
          <w:b/>
        </w:rPr>
      </w:pPr>
      <w:r>
        <w:rPr>
          <w:b/>
        </w:rPr>
        <w:t>«ВЫСШАЯ ШКОЛА ЭКОНОМИКИ»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/>
        <w:t>Факультет компьютерных наук</w:t>
      </w:r>
    </w:p>
    <w:p>
      <w:pPr>
        <w:pStyle w:val="Normal"/>
        <w:jc w:val="center"/>
        <w:rPr/>
      </w:pPr>
      <w:r>
        <w:rPr/>
        <w:t>Образовательная программа бакалавриата «Программная инженерия»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8789" w:type="dxa"/>
        <w:jc w:val="left"/>
        <w:tblInd w:w="6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69"/>
        <w:gridCol w:w="426"/>
        <w:gridCol w:w="4394"/>
      </w:tblGrid>
      <w:tr>
        <w:trPr/>
        <w:tc>
          <w:tcPr>
            <w:tcW w:w="3969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СОГЛАСОВАНО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Преподаватель департамента программной инженерии ФКН, </w:t>
            </w:r>
            <w: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189865</wp:posOffset>
                  </wp:positionH>
                  <wp:positionV relativeFrom="paragraph">
                    <wp:posOffset>522605</wp:posOffset>
                  </wp:positionV>
                  <wp:extent cx="828675" cy="699770"/>
                  <wp:effectExtent l="0" t="0" r="0" b="0"/>
                  <wp:wrapNone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9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кандидат компьютерных наук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_______________С.А.Виденин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___________10_марта 2024 г.</w:t>
            </w:r>
          </w:p>
        </w:tc>
        <w:tc>
          <w:tcPr>
            <w:tcW w:w="426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394" w:type="dxa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УТВЕРЖДАЮ</w:t>
            </w:r>
          </w:p>
          <w:p>
            <w:pPr>
              <w:pStyle w:val="Normal"/>
              <w:widowControl w:val="false"/>
              <w:ind w:right="6" w:hanging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Академический руководитель образовательной программы       «Программная инженерия»</w:t>
            </w:r>
          </w:p>
          <w:p>
            <w:pPr>
              <w:pStyle w:val="Normal"/>
              <w:widowControl w:val="false"/>
              <w:ind w:right="6" w:hanging="0"/>
              <w:jc w:val="center"/>
              <w:rPr/>
            </w:pPr>
            <w:r>
              <w:rPr>
                <w:rFonts w:eastAsia="Calibri"/>
              </w:rPr>
              <w:t>профессор департамента программной инженерии, кандидат технических наук</w:t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________________ Н.А. Павлочев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/>
              <w:t xml:space="preserve">  </w:t>
            </w:r>
            <w:r>
              <w:rPr/>
              <w:t>____________10_марта_2024 г.</w:t>
            </w:r>
          </w:p>
        </w:tc>
      </w:tr>
    </w:tbl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tbl>
      <w:tblPr>
        <w:tblW w:w="10545" w:type="dxa"/>
        <w:jc w:val="left"/>
        <w:tblInd w:w="-5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VBand="1" w:noHBand="0" w:lastColumn="0" w:firstColumn="1" w:lastRow="0" w:firstRow="1"/>
      </w:tblPr>
      <w:tblGrid>
        <w:gridCol w:w="970"/>
        <w:gridCol w:w="4510"/>
        <w:gridCol w:w="5065"/>
      </w:tblGrid>
      <w:tr>
        <w:trPr/>
        <w:tc>
          <w:tcPr>
            <w:tcW w:w="970" w:type="dxa"/>
            <w:vMerge w:val="restart"/>
            <w:tcBorders/>
            <w:shd w:color="auto" w:fill="auto" w:val="clear"/>
            <w:vAlign w:val="center"/>
          </w:tcPr>
          <w:tbl>
            <w:tblPr>
              <w:tblpPr w:bottomFromText="0" w:horzAnchor="page" w:leftFromText="180" w:rightFromText="180" w:tblpX="583" w:tblpY="-87" w:topFromText="0" w:vertAnchor="text"/>
              <w:tblW w:w="846" w:type="dxa"/>
              <w:jc w:val="left"/>
              <w:tblInd w:w="5" w:type="dxa"/>
              <w:tblLayout w:type="fixed"/>
              <w:tblCellMar>
                <w:top w:w="0" w:type="dxa"/>
                <w:left w:w="5" w:type="dxa"/>
                <w:bottom w:w="0" w:type="dxa"/>
                <w:right w:w="5" w:type="dxa"/>
              </w:tblCellMar>
              <w:tblLook w:val="04a0" w:noVBand="1" w:noHBand="0" w:lastColumn="0" w:firstColumn="1" w:lastRow="0" w:firstRow="1"/>
            </w:tblPr>
            <w:tblGrid>
              <w:gridCol w:w="420"/>
              <w:gridCol w:w="425"/>
            </w:tblGrid>
            <w:tr>
              <w:trPr>
                <w:trHeight w:val="1808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671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дубл.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0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Взам. Инв. №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7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Подп. и дата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  <w:tr>
              <w:trPr>
                <w:trHeight w:val="1803" w:hRule="atLeast"/>
                <w:cantSplit w:val="true"/>
              </w:trPr>
              <w:tc>
                <w:tcPr>
                  <w:tcW w:w="4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jc w:val="center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  <w:t>Инв. № подл.</w:t>
                  </w:r>
                </w:p>
              </w:tc>
              <w:tc>
                <w:tcPr>
                  <w:tcW w:w="42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extDirection w:val="btL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eastAsia="Calibri"/>
                      <w:b/>
                      <w:bCs/>
                      <w:i/>
                      <w:i/>
                      <w:iCs/>
                    </w:rPr>
                  </w:pPr>
                  <w:r>
                    <w:rPr>
                      <w:rFonts w:eastAsia="Calibri"/>
                      <w:b/>
                      <w:bCs/>
                      <w:i/>
                      <w:iCs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ind w:left="317" w:right="-108" w:hanging="0"/>
              <w:jc w:val="right"/>
              <w:rPr>
                <w:rFonts w:eastAsia="Calibri"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Calibri"/>
                <w:b/>
                <w:bCs/>
                <w:i/>
                <w:iCs/>
                <w:lang w:val="en-US"/>
              </w:rPr>
            </w:r>
          </w:p>
        </w:tc>
        <w:tc>
          <w:tcPr>
            <w:tcW w:w="9575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 xml:space="preserve"> </w:t>
            </w:r>
            <w:r>
              <w:rPr>
                <w:rFonts w:ascii="TimesNewRomanPS-BoldMT" w:hAnsi="TimesNewRomanPS-BoldMT"/>
                <w:b/>
                <w:color w:val="000000"/>
                <w:sz w:val="24"/>
                <w:u w:val="none"/>
              </w:rPr>
              <w:t>ВЫСОКОПРОИЗВОДИТЕЛЬНЫЙ НАСТРАИВАЕМЫЙ HTTP СЕРВЕР</w:t>
            </w:r>
          </w:p>
          <w:p>
            <w:pPr>
              <w:pStyle w:val="Normal"/>
              <w:widowControl w:val="false"/>
              <w:jc w:val="center"/>
              <w:rPr>
                <w:rFonts w:ascii="Calibri" w:hAnsi="Calibri" w:asciiTheme="minorHAnsi" w:hAnsiTheme="minorHAnsi"/>
                <w:color w:val="333333"/>
                <w:sz w:val="27"/>
                <w:szCs w:val="27"/>
                <w:shd w:fill="F9F9F9" w:val="clear"/>
              </w:rPr>
            </w:pPr>
            <w:r>
              <w:rPr>
                <w:rFonts w:asciiTheme="minorHAnsi" w:hAnsiTheme="minorHAnsi" w:ascii="Calibri" w:hAnsi="Calibri"/>
                <w:color w:val="333333"/>
                <w:sz w:val="27"/>
                <w:szCs w:val="27"/>
                <w:shd w:fill="F9F9F9" w:val="clear"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MingLiU"/>
                <w:b/>
              </w:rPr>
              <w:br/>
            </w:r>
            <w:r>
              <w:rPr>
                <w:rFonts w:eastAsia="Calibri"/>
                <w:b/>
              </w:rPr>
              <w:t>Пояснительная записка</w:t>
              <w:b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ЛИСТ УТВЕРЖДЕНИЯ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lang w:val="en-US"/>
              </w:rPr>
              <w:t>RU</w:t>
            </w:r>
            <w:r>
              <w:rPr>
                <w:rFonts w:eastAsia="Calibri"/>
                <w:b/>
              </w:rPr>
              <w:t>.17701729.</w:t>
            </w:r>
            <w:r>
              <w:rPr>
                <w:b/>
              </w:rPr>
              <w:t>04.04</w:t>
            </w:r>
            <w:r>
              <w:rPr>
                <w:rFonts w:eastAsia="Calibri"/>
                <w:b/>
              </w:rPr>
              <w:t>-01 01-1-ЛУ</w:t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Исполнитель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3949700</wp:posOffset>
                  </wp:positionH>
                  <wp:positionV relativeFrom="paragraph">
                    <wp:posOffset>173990</wp:posOffset>
                  </wp:positionV>
                  <wp:extent cx="635000" cy="617220"/>
                  <wp:effectExtent l="0" t="0" r="0" b="0"/>
                  <wp:wrapNone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00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студент группы БПИ214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_______________/ Е.К.Фортов/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  <w:t>_____________10_марта_2024 г.</w:t>
            </w:r>
          </w:p>
          <w:p>
            <w:pPr>
              <w:pStyle w:val="Normal"/>
              <w:widowControl w:val="false"/>
              <w:jc w:val="right"/>
              <w:rPr/>
            </w:pPr>
            <w:r>
              <w:rPr/>
            </w:r>
          </w:p>
          <w:p>
            <w:pPr>
              <w:pStyle w:val="Normal"/>
              <w:widowControl w:val="false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970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4510" w:type="dxa"/>
            <w:tcBorders/>
            <w:shd w:color="auto" w:fill="auto" w:val="clear"/>
          </w:tcPr>
          <w:p>
            <w:pPr>
              <w:pStyle w:val="Normal"/>
              <w:widowControl w:val="false"/>
              <w:jc w:val="both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  <w:tc>
          <w:tcPr>
            <w:tcW w:w="5065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rPr>
                <w:rFonts w:eastAsia="Calibri"/>
              </w:rPr>
            </w:pPr>
            <w:r>
              <w:rPr>
                <w:rFonts w:eastAsia="Calibri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00" w:leader="none"/>
              </w:tabs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Cs/>
        </w:rPr>
      </w:pPr>
      <w:r>
        <w:rPr>
          <w:bCs/>
        </w:rPr>
        <w:t xml:space="preserve">                </w:t>
      </w:r>
      <w:r>
        <w:rPr>
          <w:bCs/>
        </w:rPr>
        <w:t>УТВЕРЖДЕН</w:t>
      </w:r>
    </w:p>
    <w:p>
      <w:pPr>
        <w:pStyle w:val="Normal"/>
        <w:rPr>
          <w:rFonts w:eastAsia="Calibri"/>
          <w:bCs/>
        </w:rPr>
      </w:pPr>
      <w:r>
        <w:rPr>
          <w:rFonts w:eastAsia="Calibri"/>
          <w:bCs/>
          <w:lang w:val="en-US"/>
        </w:rPr>
        <w:t>RU</w:t>
      </w:r>
      <w:r>
        <w:rPr>
          <w:rFonts w:eastAsia="Calibri"/>
          <w:bCs/>
        </w:rPr>
        <w:t>.17701729.</w:t>
      </w:r>
      <w:r>
        <w:rPr>
          <w:bCs/>
        </w:rPr>
        <w:t>04.0</w:t>
      </w:r>
      <w:r>
        <w:rPr>
          <w:bCs/>
          <w:lang w:val="en-US"/>
        </w:rPr>
        <w:t>4</w:t>
      </w:r>
      <w:r>
        <w:rPr>
          <w:rFonts w:eastAsia="Calibri"/>
          <w:bCs/>
        </w:rPr>
        <w:t>-01 01-1-ЛУ</w:t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tbl>
      <w:tblPr>
        <w:tblpPr w:vertAnchor="page" w:horzAnchor="page" w:leftFromText="180" w:rightFromText="180" w:tblpX="636" w:tblpY="6421"/>
        <w:tblW w:w="84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4a0" w:noVBand="1" w:noHBand="0" w:lastColumn="0" w:firstColumn="1" w:lastRow="0" w:firstRow="1"/>
      </w:tblPr>
      <w:tblGrid>
        <w:gridCol w:w="420"/>
        <w:gridCol w:w="425"/>
      </w:tblGrid>
      <w:tr>
        <w:trPr>
          <w:trHeight w:val="1973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дубл.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64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Взам. инв. №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947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Подп. и дата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  <w:tr>
        <w:trPr>
          <w:trHeight w:val="1535" w:hRule="atLeast"/>
          <w:cantSplit w:val="true"/>
        </w:trPr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  <w:b/>
                <w:bCs/>
                <w:i/>
                <w:i/>
                <w:iCs/>
              </w:rPr>
            </w:pPr>
            <w:r>
              <w:rPr>
                <w:rFonts w:eastAsia="Calibri"/>
                <w:b/>
                <w:bCs/>
                <w:i/>
                <w:iCs/>
              </w:rPr>
              <w:t>Инв. № подл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</w:r>
          </w:p>
        </w:tc>
      </w:tr>
    </w:tbl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left" w:pos="3460" w:leader="none"/>
          <w:tab w:val="center" w:pos="4674" w:leader="none"/>
        </w:tabs>
        <w:rPr>
          <w:b/>
        </w:rPr>
      </w:pPr>
      <w:r>
        <w:rPr>
          <w:b/>
        </w:rPr>
      </w:r>
    </w:p>
    <w:p>
      <w:pPr>
        <w:pStyle w:val="Normal"/>
        <w:widowControl w:val="false"/>
        <w:jc w:val="center"/>
        <w:rPr>
          <w:rFonts w:eastAsia="Calibri"/>
          <w:b/>
        </w:rPr>
      </w:pPr>
      <w:r>
        <w:rPr>
          <w:rFonts w:eastAsia="Calibri" w:ascii="TimesNewRomanPS-BoldMT" w:hAnsi="TimesNewRomanPS-BoldMT"/>
          <w:b/>
          <w:color w:val="000000"/>
          <w:sz w:val="24"/>
          <w:u w:val="none"/>
        </w:rPr>
        <w:t>ВЫСОКОПРОИЗВОДИТЕЛЬНЫЙ НАСТРАИВАЕМЫЙ HTTP СЕРВЕР</w:t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</w:r>
    </w:p>
    <w:p>
      <w:pPr>
        <w:pStyle w:val="Normal"/>
        <w:jc w:val="center"/>
        <w:rPr>
          <w:rFonts w:eastAsia="Calibri"/>
          <w:b/>
        </w:rPr>
      </w:pPr>
      <w:r>
        <w:rPr>
          <w:rFonts w:eastAsia="Calibri"/>
          <w:b/>
        </w:rPr>
        <w:br/>
        <w:br/>
        <w:t>Пояснительная записка</w:t>
      </w:r>
      <w:r>
        <w:rPr>
          <w:rFonts w:eastAsia="MingLiU"/>
          <w:b/>
        </w:rPr>
        <w:br/>
        <w:br/>
      </w:r>
      <w:r>
        <w:rPr>
          <w:rFonts w:eastAsia="Calibri"/>
          <w:b/>
          <w:lang w:val="en-US"/>
        </w:rPr>
        <w:t>RU</w:t>
      </w:r>
      <w:r>
        <w:rPr>
          <w:rFonts w:eastAsia="Calibri"/>
          <w:b/>
        </w:rPr>
        <w:t>.17701729.</w:t>
      </w:r>
      <w:r>
        <w:rPr>
          <w:b/>
        </w:rPr>
        <w:t>04.04</w:t>
      </w:r>
      <w:r>
        <w:rPr>
          <w:rFonts w:eastAsia="Calibri"/>
          <w:b/>
        </w:rPr>
        <w:t>-01 01-1-ЛУ</w:t>
      </w:r>
    </w:p>
    <w:p>
      <w:pPr>
        <w:pStyle w:val="Normal"/>
        <w:jc w:val="center"/>
        <w:rPr>
          <w:b/>
          <w:color w:val="FF0000"/>
        </w:rPr>
      </w:pPr>
      <w:r>
        <w:rPr>
          <w:rFonts w:eastAsia="MingLiU"/>
          <w:b/>
        </w:rPr>
        <w:br/>
      </w:r>
      <w:r>
        <w:rPr>
          <w:b/>
        </w:rPr>
        <w:t>Листов</w:t>
      </w:r>
      <w:r>
        <w:rPr>
          <w:b/>
          <w:color w:val="000000"/>
        </w:rPr>
        <w:t xml:space="preserve"> 33</w:t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sectPr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134" w:right="567" w:gutter="0" w:header="709" w:top="1418" w:footer="709" w:bottom="851"/>
          <w:pgNumType w:fmt="decimal"/>
          <w:formProt w:val="false"/>
          <w:titlePg/>
          <w:textDirection w:val="lrTb"/>
          <w:docGrid w:type="default" w:linePitch="360" w:charSpace="0"/>
        </w:sectPr>
      </w:pPr>
      <w:r>
        <w:br w:type="page"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>
              <w:b w:val="false"/>
              <w:bCs w:val="false"/>
              <w:color w:val="auto"/>
            </w:rPr>
          </w:pPr>
          <w:r>
            <w:rPr>
              <w:b w:val="false"/>
              <w:bCs w:val="false"/>
              <w:color w:val="auto"/>
            </w:rPr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" w:cs="Times New Roman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eastAsia="" w:cs="Times New Roman"/>
            </w:rPr>
            <w:fldChar w:fldCharType="separate"/>
          </w:r>
          <w:hyperlink w:anchor="_Toc72106850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1. ВВЕДЕНИЕ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1">
            <w:r>
              <w:rPr>
                <w:webHidden/>
                <w:rStyle w:val="IndexLink"/>
                <w:rFonts w:eastAsia="Times New Roman"/>
                <w:vanish w:val="false"/>
              </w:rPr>
              <w:t>1.1. Наименование программы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2">
            <w:r>
              <w:rPr>
                <w:webHidden/>
                <w:rStyle w:val="IndexLink"/>
                <w:rFonts w:eastAsia="Times New Roman"/>
                <w:vanish w:val="false"/>
              </w:rPr>
              <w:t>1.2. Краткая характеристика области применения</w:t>
            </w:r>
            <w:r>
              <w:rPr>
                <w:rStyle w:val="IndexLink"/>
              </w:rPr>
              <w:tab/>
            </w:r>
          </w:hyperlink>
          <w:r>
            <w:rPr/>
            <w:t>4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3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2. ОСНОВАНИЕ ДЛЯ РАЗРАБОТКИ</w:t>
            </w:r>
            <w:r>
              <w:rPr>
                <w:rStyle w:val="IndexLink"/>
              </w:rPr>
              <w:tab/>
            </w:r>
          </w:hyperlink>
          <w:r>
            <w:rPr/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4">
            <w:r>
              <w:rPr>
                <w:webHidden/>
                <w:rStyle w:val="IndexLink"/>
                <w:vanish w:val="false"/>
              </w:rPr>
              <w:t>2.1. Документы, на основании которых ведётся разработка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5">
            <w:r>
              <w:rPr>
                <w:webHidden/>
                <w:rStyle w:val="IndexLink"/>
                <w:vanish w:val="false"/>
              </w:rPr>
              <w:t>2.2. Наименование темы разработки</w:t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6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3. НАЗНАЧЕНИЕ РАЗРАБОТКИ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7">
            <w:r>
              <w:rPr>
                <w:webHidden/>
                <w:rStyle w:val="IndexLink"/>
                <w:vanish w:val="false"/>
              </w:rPr>
              <w:t>3.1. Функциональное назначение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8">
            <w:r>
              <w:rPr>
                <w:webHidden/>
                <w:rStyle w:val="IndexLink"/>
                <w:vanish w:val="false"/>
              </w:rPr>
              <w:t xml:space="preserve">3.2. </w:t>
            </w:r>
            <w:r>
              <w:rPr>
                <w:rStyle w:val="IndexLink"/>
                <w:rFonts w:eastAsia="Times New Roman"/>
              </w:rPr>
              <w:t>Эксплуатационное назначение</w:t>
            </w:r>
            <w:r>
              <w:rPr>
                <w:rStyle w:val="IndexLink"/>
              </w:rPr>
              <w:tab/>
            </w:r>
          </w:hyperlink>
          <w:r>
            <w:rPr/>
            <w:t>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5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4. ТРЕБОВАНИЯ К ПРОГРАММЕ</w:t>
            </w:r>
            <w:r>
              <w:rPr>
                <w:rStyle w:val="IndexLink"/>
              </w:rPr>
              <w:tab/>
            </w:r>
          </w:hyperlink>
          <w:r>
            <w:rPr/>
            <w:t>7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0">
            <w:r>
              <w:rPr>
                <w:webHidden/>
                <w:rStyle w:val="IndexLink"/>
                <w:vanish w:val="false"/>
              </w:rPr>
              <w:t>4.1. Требования к функциональным характеристикам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1">
            <w:r>
              <w:rPr>
                <w:webHidden/>
                <w:rStyle w:val="IndexLink"/>
                <w:vanish w:val="false"/>
              </w:rPr>
              <w:t>4.1.1. Требования к составу выполняемых функций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2">
            <w:r>
              <w:rPr>
                <w:webHidden/>
                <w:rStyle w:val="IndexLink"/>
                <w:vanish w:val="false"/>
              </w:rPr>
              <w:t>4.1.2. Требования к организации входных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3">
            <w:r>
              <w:rPr>
                <w:webHidden/>
                <w:rStyle w:val="IndexLink"/>
                <w:vanish w:val="false"/>
              </w:rPr>
              <w:t>4.1.3. Требования к организации выходных данных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4">
            <w:r>
              <w:rPr>
                <w:webHidden/>
                <w:rStyle w:val="IndexLink"/>
                <w:vanish w:val="false"/>
              </w:rPr>
              <w:t>4.2. Требования к интерфейсу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5">
            <w:r>
              <w:rPr>
                <w:webHidden/>
                <w:rStyle w:val="IndexLink"/>
                <w:vanish w:val="false"/>
              </w:rPr>
              <w:t>4.3. Требования к надежности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6">
            <w:r>
              <w:rPr>
                <w:webHidden/>
                <w:rStyle w:val="IndexLink"/>
                <w:vanish w:val="false"/>
              </w:rPr>
              <w:t>4.3.1. Требования к обеспечению надежного (устойчивого) функционирования программы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7">
            <w:r>
              <w:rPr>
                <w:webHidden/>
                <w:rStyle w:val="IndexLink"/>
                <w:vanish w:val="false"/>
              </w:rPr>
              <w:t>4.3.2. Время восстановления после отказа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68">
            <w:r>
              <w:rPr>
                <w:webHidden/>
                <w:rStyle w:val="IndexLink"/>
                <w:vanish w:val="false"/>
              </w:rPr>
              <w:t>4.3.3. Отказы из-за некорректных действий оператора</w:t>
              <w:tab/>
            </w:r>
          </w:hyperlink>
          <w:r>
            <w:rPr>
              <w:vanish w:val="false"/>
            </w:rPr>
            <w:t>9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69">
            <w:r>
              <w:rPr>
                <w:webHidden/>
                <w:rStyle w:val="IndexLink"/>
                <w:vanish w:val="false"/>
              </w:rPr>
              <w:t>4.4. Условия эксплуатации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0">
            <w:r>
              <w:rPr>
                <w:webHidden/>
                <w:rStyle w:val="IndexLink"/>
                <w:vanish w:val="false"/>
              </w:rPr>
              <w:t>4.5. Требования к составу и параметрам технических средств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1">
            <w:r>
              <w:rPr>
                <w:webHidden/>
                <w:rStyle w:val="IndexLink"/>
                <w:vanish w:val="false"/>
              </w:rPr>
              <w:t>4.6. Требования к информационной и программной совместимости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2">
            <w:r>
              <w:rPr>
                <w:webHidden/>
                <w:rStyle w:val="IndexLink"/>
                <w:vanish w:val="false"/>
              </w:rPr>
              <w:t>4.6.1. Требования к информационным структурам и методам решения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3">
            <w:r>
              <w:rPr>
                <w:webHidden/>
                <w:rStyle w:val="IndexLink"/>
                <w:vanish w:val="false"/>
              </w:rPr>
              <w:t>4.6.2. Требования к программным средствам, используемым программой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4">
            <w:r>
              <w:rPr>
                <w:webHidden/>
                <w:rStyle w:val="IndexLink"/>
                <w:vanish w:val="false"/>
              </w:rPr>
              <w:t>4.6.3. Требования к исходным кодам и языкам программирования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5">
            <w:r>
              <w:rPr>
                <w:webHidden/>
                <w:rStyle w:val="IndexLink"/>
                <w:vanish w:val="false"/>
              </w:rPr>
              <w:t>4.7. Требования к маркировке и упаковке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6">
            <w:r>
              <w:rPr>
                <w:webHidden/>
                <w:rStyle w:val="IndexLink"/>
                <w:vanish w:val="false"/>
              </w:rPr>
              <w:t>4.8. Требования к транспортировке и хранению</w:t>
              <w:tab/>
            </w:r>
          </w:hyperlink>
          <w:r>
            <w:rPr>
              <w:vanish w:val="false"/>
            </w:rPr>
            <w:t>11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7">
            <w:r>
              <w:rPr>
                <w:webHidden/>
                <w:rStyle w:val="IndexLink"/>
                <w:vanish w:val="false"/>
              </w:rPr>
              <w:t>4.8.1. Требования к транспортировке и хранению программных документов, предоставленных в электронном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3"/>
            <w:rPr>
              <w:rFonts w:ascii="Calibri" w:hAnsi="Calibri" w:eastAsia="" w:cs="" w:asciiTheme="minorHAnsi" w:cstheme="minorBidi" w:eastAsiaTheme="minorEastAsia" w:hAnsiTheme="minorHAnsi"/>
            </w:rPr>
          </w:pPr>
          <w:hyperlink w:anchor="_Toc72106878">
            <w:r>
              <w:rPr>
                <w:webHidden/>
                <w:rStyle w:val="IndexLink"/>
                <w:vanish w:val="false"/>
              </w:rPr>
              <w:t>4.8.2. Требования к транспортировке и хранению программных документов, представленных в печатном виде</w:t>
              <w:tab/>
              <w:t>1</w:t>
            </w:r>
          </w:hyperlink>
          <w:r>
            <w:rPr>
              <w:vanish w:val="false"/>
            </w:rPr>
            <w:t>1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7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5. ТРЕБОВАНИЯ К ПРОГРАММНОЙ ДОКУМЕНТАЦИИ</w:t>
            </w:r>
            <w:r>
              <w:rPr>
                <w:rStyle w:val="IndexLink"/>
              </w:rPr>
              <w:tab/>
              <w:t>1</w:t>
            </w:r>
          </w:hyperlink>
          <w:r>
            <w:rPr/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0">
            <w:r>
              <w:rPr>
                <w:webHidden/>
                <w:rStyle w:val="IndexLink"/>
                <w:vanish w:val="false"/>
              </w:rPr>
              <w:t>5.1. Предварительный состав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1">
            <w:r>
              <w:rPr>
                <w:webHidden/>
                <w:rStyle w:val="IndexLink"/>
                <w:vanish w:val="false"/>
              </w:rPr>
              <w:t>5.2. Специальные требования к программной документации</w:t>
              <w:tab/>
              <w:t>1</w:t>
            </w:r>
          </w:hyperlink>
          <w:r>
            <w:rPr>
              <w:vanish w:val="false"/>
            </w:rPr>
            <w:t>2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2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6. ТЕХНИКО-ЭКОНОМИЧЕСКИЕ ПОКАЗАТЕЛИ</w:t>
            </w:r>
            <w:r>
              <w:rPr>
                <w:rStyle w:val="IndexLink"/>
              </w:rPr>
              <w:tab/>
            </w:r>
          </w:hyperlink>
          <w:r>
            <w:rPr/>
            <w:t>13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3">
            <w:r>
              <w:rPr>
                <w:webHidden/>
                <w:rStyle w:val="IndexLink"/>
                <w:vanish w:val="false"/>
              </w:rPr>
              <w:t>6.1. Ориентировочная экономическая эффективность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4">
            <w:r>
              <w:rPr>
                <w:webHidden/>
                <w:rStyle w:val="IndexLink"/>
                <w:vanish w:val="false"/>
              </w:rPr>
              <w:t>6.2. Предполагаемая потребность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numPr>
              <w:ilvl w:val="0"/>
              <w:numId w:val="9"/>
            </w:numPr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5">
            <w:r>
              <w:rPr>
                <w:webHidden/>
                <w:rStyle w:val="IndexLink"/>
                <w:vanish w:val="false"/>
              </w:rPr>
              <w:t>6.3. Экономические преимущества разработки по сравнению с отечественными или зарубежными аналогами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6">
            <w:r>
              <w:rPr>
                <w:webHidden/>
                <w:rStyle w:val="IndexLink"/>
                <w:rFonts w:eastAsia="" w:eastAsiaTheme="majorEastAsia"/>
                <w:vanish w:val="false"/>
              </w:rPr>
              <w:t>7. СТАДИИ И ЭТАПЫ РАЗРАБОТКИ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7">
            <w:r>
              <w:rPr>
                <w:webHidden/>
                <w:rStyle w:val="IndexLink"/>
                <w:rFonts w:eastAsia="Times New Roman"/>
                <w:vanish w:val="false"/>
              </w:rPr>
              <w:t>7.1. Необходимые стадии разработки, этапы и содержание работ</w:t>
            </w:r>
            <w:r>
              <w:rPr>
                <w:rStyle w:val="IndexLink"/>
              </w:rPr>
              <w:tab/>
            </w:r>
          </w:hyperlink>
          <w:r>
            <w:rPr/>
            <w:t>15</w:t>
          </w:r>
        </w:p>
        <w:p>
          <w:pPr>
            <w:pStyle w:val="Contents2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8">
            <w:r>
              <w:rPr>
                <w:webHidden/>
                <w:rStyle w:val="IndexLink"/>
                <w:rFonts w:eastAsia="Times New Roman"/>
                <w:vanish w:val="false"/>
              </w:rPr>
              <w:t>7.2. Сроки разработки и исполнители</w:t>
            </w:r>
            <w:r>
              <w:rPr>
                <w:rStyle w:val="IndexLink"/>
              </w:rPr>
              <w:tab/>
            </w:r>
          </w:hyperlink>
          <w:r>
            <w:rPr/>
            <w:t>16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89">
            <w:r>
              <w:rPr>
                <w:webHidden/>
                <w:rStyle w:val="IndexLink"/>
                <w:rFonts w:eastAsia="" w:cs="Times New Roman" w:eastAsiaTheme="majorEastAsia"/>
                <w:vanish w:val="false"/>
              </w:rPr>
              <w:t>8. ПОРЯДОК КОНТРОЛЯ И ПРИЁМКИ</w:t>
            </w:r>
            <w:r>
              <w:rPr>
                <w:rStyle w:val="IndexLink"/>
              </w:rPr>
              <w:tab/>
            </w:r>
          </w:hyperlink>
          <w:r>
            <w:rPr/>
            <w:t>17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72106890">
            <w:r>
              <w:rPr>
                <w:webHidden/>
                <w:rStyle w:val="IndexLink"/>
                <w:rFonts w:eastAsia="" w:eastAsiaTheme="majorEastAsia"/>
                <w:vanish w:val="false"/>
              </w:rPr>
              <w:t>СПИСОК ИСПОЛЬЗУЕМОЙ ЛИТЕРАТУРЫ</w:t>
            </w:r>
            <w:r>
              <w:rPr>
                <w:rStyle w:val="IndexLink"/>
              </w:rPr>
              <w:tab/>
            </w:r>
          </w:hyperlink>
          <w:r>
            <w:rPr/>
            <w:t>18</w:t>
          </w:r>
        </w:p>
        <w:p>
          <w:pPr>
            <w:pStyle w:val="Contents1"/>
            <w:rPr>
              <w:rFonts w:ascii="Calibri" w:hAnsi="Calibri" w:eastAsia="" w:cs="" w:asciiTheme="minorHAnsi" w:cstheme="minorBidi" w:eastAsiaTheme="minorEastAsia" w:hAnsiTheme="minorHAnsi"/>
              <w:b w:val="false"/>
              <w:bCs w:val="false"/>
              <w:sz w:val="22"/>
              <w:szCs w:val="22"/>
            </w:rPr>
          </w:pPr>
          <w:hyperlink w:anchor="_Toc72106770">
            <w:r>
              <w:rPr>
                <w:webHidden/>
                <w:rStyle w:val="IndexLink"/>
                <w:rFonts w:cs="Times New Roman"/>
                <w:b w:val="false"/>
                <w:bCs w:val="false"/>
                <w:vanish w:val="false"/>
              </w:rPr>
              <w:t>ПРИЛОЖЕНИЕ 1……………………………………………………………………………….</w:t>
            </w:r>
          </w:hyperlink>
          <w:r>
            <w:rPr>
              <w:rFonts w:cs="Times New Roman"/>
              <w:b w:val="false"/>
              <w:bCs w:val="false"/>
              <w:vanish w:val="false"/>
            </w:rPr>
            <w:t>20</w:t>
          </w:r>
        </w:p>
        <w:p>
          <w:pPr>
            <w:pStyle w:val="Contents1"/>
            <w:widowControl/>
            <w:suppressAutoHyphens w:val="true"/>
            <w:bidi w:val="0"/>
            <w:spacing w:before="120" w:after="0"/>
            <w:jc w:val="left"/>
            <w:rPr>
              <w:rFonts w:ascii="Times New Roman" w:hAnsi="Times New Roman"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</w:pPr>
          <w:r>
            <w:rPr>
              <w:rFonts w:eastAsia="" w:cs="Times New Roman" w:eastAsiaTheme="minorEastAsia"/>
              <w:b w:val="false"/>
              <w:bCs w:val="false"/>
              <w:vanish w:val="false"/>
              <w:color w:val="auto"/>
              <w:kern w:val="0"/>
              <w:lang w:val="ru-RU" w:eastAsia="ru-RU" w:bidi="ar-SA"/>
            </w:rPr>
            <w:t>ПРИЛОЖЕНИЕ 2……………………………………………………………………………….27</w:t>
          </w:r>
          <w:r>
            <w:rPr>
              <w:b w:val="false"/>
              <w:kern w:val="0"/>
              <w:bCs w:val="false"/>
              <w:vanish w:val="false"/>
              <w:rFonts w:eastAsia="" w:cs="Times New Roman"/>
              <w:color w:val="auto"/>
              <w:lang w:val="ru-RU" w:eastAsia="ru-RU" w:bidi="ar-SA"/>
            </w:rPr>
            <w:fldChar w:fldCharType="end"/>
          </w:r>
        </w:p>
        <w:p>
          <w:pPr>
            <w:sectPr>
              <w:headerReference w:type="default" r:id="rId7"/>
              <w:headerReference w:type="first" r:id="rId8"/>
              <w:footerReference w:type="default" r:id="rId9"/>
              <w:footerReference w:type="first" r:id="rId10"/>
              <w:type w:val="nextPage"/>
              <w:pgSz w:w="11906" w:h="16838"/>
              <w:pgMar w:left="1701" w:right="850" w:gutter="0" w:header="708" w:top="1134" w:footer="0" w:bottom="1134"/>
              <w:pgNumType w:start="2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0" w:name="_Toc72106850"/>
      <w:r>
        <w:rPr>
          <w:rFonts w:cs="Times New Roman"/>
          <w:color w:val="auto"/>
          <w:sz w:val="24"/>
          <w:szCs w:val="24"/>
        </w:rPr>
        <w:t>1. ВВЕДЕНИЕ</w:t>
      </w:r>
      <w:bookmarkEnd w:id="0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1" w:name="_Toc72106851"/>
      <w:r>
        <w:rPr>
          <w:rFonts w:eastAsia="Times New Roman" w:cs="Times New Roman"/>
          <w:color w:val="auto"/>
          <w:sz w:val="24"/>
          <w:szCs w:val="24"/>
        </w:rPr>
        <w:t>1.1. Наименование программы</w:t>
      </w:r>
      <w:bookmarkEnd w:id="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Наименование программы – «Высокопроизводительный Настраиваемый HTTP Сервер» («High Perfomance Customizable HTTP Server»).</w:t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2" w:name="_Toc72106852"/>
      <w:r>
        <w:rPr>
          <w:rFonts w:eastAsia="Times New Roman" w:cs="Times New Roman"/>
          <w:color w:val="auto"/>
          <w:sz w:val="24"/>
          <w:szCs w:val="24"/>
        </w:rPr>
        <w:t>1.2. Краткая характеристика области применения</w:t>
      </w:r>
      <w:bookmarkEnd w:id="2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>
          <w:color w:val="000000"/>
        </w:rPr>
        <w:t>Данный IT продукт представляет из себя высокоуровневую C++ библиотеку, которая дает возможность быстро проектировать и разворачивать REST API на языке С++, минуя такие низкоуровневые детали, как сокеты, потоки, контексты и т.д.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3" w:name="_Toc72106853"/>
      <w:r>
        <w:rPr>
          <w:rFonts w:cs="Times New Roman"/>
          <w:color w:val="auto"/>
          <w:sz w:val="24"/>
          <w:szCs w:val="24"/>
        </w:rPr>
        <w:t>2. ОСНОВАНИЕ ДЛЯ РАЗРАБОТКИ</w:t>
      </w:r>
      <w:bookmarkEnd w:id="3"/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" w:name="_Toc72106854"/>
      <w:r>
        <w:rPr>
          <w:b/>
          <w:bCs/>
        </w:rPr>
        <w:t>2.1. Документы, на основании которых ведётся разработка</w:t>
      </w:r>
      <w:bookmarkEnd w:id="4"/>
    </w:p>
    <w:p>
      <w:pPr>
        <w:pStyle w:val="Normal"/>
        <w:spacing w:lineRule="auto" w:line="360" w:before="0" w:after="120"/>
        <w:ind w:firstLine="709"/>
        <w:jc w:val="both"/>
        <w:rPr/>
      </w:pPr>
      <w:bookmarkStart w:id="5" w:name="_Hlk24912430"/>
      <w:r>
        <w:rPr/>
        <w:t>Основанием для разработки является учебный план подготовки бакалавров по направлению 09.03.04 «Программная инженерия» и утвержденная академическим руководителем тема курсового проекта</w:t>
      </w:r>
      <w:bookmarkEnd w:id="5"/>
      <w:r>
        <w:rPr/>
        <w:t>».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6" w:name="_Toc72106855"/>
      <w:r>
        <w:rPr>
          <w:b/>
          <w:bCs/>
        </w:rPr>
        <w:t>2.2. Наименование темы разработки</w:t>
      </w:r>
      <w:bookmarkEnd w:id="6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Наименование темы разработки – «Высокопроизводительный Настраиваемый HTTP Сервер».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выполняется в рамках темы курсового проекта — «</w:t>
      </w:r>
      <w:r>
        <w:rPr>
          <w:color w:val="000000"/>
        </w:rPr>
        <w:t>Высокопроизводительный Настраиваемый HTTP Сервер</w:t>
      </w:r>
      <w:r>
        <w:rPr/>
        <w:t xml:space="preserve">», в соответствии с учебным планом подготовки бакалавров по направлению 09.03.04 «Программная инженерия».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" w:name="_Toc72106856"/>
      <w:r>
        <w:rPr>
          <w:rFonts w:cs="Times New Roman"/>
          <w:color w:val="auto"/>
          <w:sz w:val="24"/>
          <w:szCs w:val="24"/>
        </w:rPr>
        <w:t>3. НАЗНАЧЕНИЕ РАЗРАБОТКИ</w:t>
      </w:r>
      <w:bookmarkEnd w:id="7"/>
    </w:p>
    <w:p>
      <w:pPr>
        <w:pStyle w:val="Heading2"/>
        <w:tabs>
          <w:tab w:val="clear" w:pos="708"/>
          <w:tab w:val="left" w:pos="4102" w:leader="none"/>
        </w:tabs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8" w:name="_Toc412048444"/>
      <w:bookmarkStart w:id="9" w:name="_Toc412051667"/>
      <w:bookmarkStart w:id="10" w:name="_Toc419906042"/>
      <w:bookmarkStart w:id="11" w:name="_Toc419906177"/>
      <w:bookmarkStart w:id="12" w:name="_Toc451368042"/>
      <w:bookmarkStart w:id="13" w:name="_Toc72106857"/>
      <w:r>
        <w:rPr>
          <w:rFonts w:cs="Times New Roman"/>
          <w:color w:val="auto"/>
          <w:sz w:val="24"/>
          <w:szCs w:val="24"/>
        </w:rPr>
        <w:t>3.1. Функциональное назначение</w:t>
      </w:r>
      <w:bookmarkEnd w:id="8"/>
      <w:bookmarkEnd w:id="9"/>
      <w:bookmarkEnd w:id="10"/>
      <w:bookmarkEnd w:id="11"/>
      <w:bookmarkEnd w:id="12"/>
      <w:bookmarkEnd w:id="1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Функциональным назначением программы является предоставление программисту возможности быстро и удобно проектировать REST API на языке С++, не погружаясь в детали реализации REST API. Данный продукт является отличным решением для команд разработки, пишущих на С++, так как позволит им не менять стек разработки, в том числе и ЯП, при появлении требования в необходимости наличия REST API для каких бы то ни было целей.</w:t>
      </w:r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auto" w:val="clear"/>
        </w:rPr>
      </w:pPr>
      <w:bookmarkStart w:id="14" w:name="_Toc412048445"/>
      <w:bookmarkStart w:id="15" w:name="_Toc412051668"/>
      <w:bookmarkStart w:id="16" w:name="_Toc419906043"/>
      <w:bookmarkStart w:id="17" w:name="_Toc419906178"/>
      <w:bookmarkStart w:id="18" w:name="_Toc451368043"/>
      <w:bookmarkStart w:id="19" w:name="_Toc72106858"/>
      <w:r>
        <w:rPr>
          <w:rFonts w:cs="Times New Roman"/>
          <w:color w:val="000000"/>
          <w:sz w:val="24"/>
          <w:szCs w:val="24"/>
          <w:shd w:fill="auto" w:val="clear"/>
        </w:rPr>
        <w:t xml:space="preserve">3.2. </w:t>
      </w:r>
      <w:r>
        <w:rPr>
          <w:rFonts w:eastAsia="Times New Roman" w:cs="Times New Roman"/>
          <w:color w:val="000000"/>
          <w:sz w:val="24"/>
          <w:szCs w:val="24"/>
          <w:shd w:fill="auto" w:val="clear"/>
        </w:rPr>
        <w:t>Эксплуатационное назначение</w:t>
      </w:r>
      <w:bookmarkEnd w:id="14"/>
      <w:bookmarkEnd w:id="15"/>
      <w:bookmarkEnd w:id="16"/>
      <w:bookmarkEnd w:id="17"/>
      <w:bookmarkEnd w:id="18"/>
      <w:bookmarkEnd w:id="19"/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Многие существующие IT продукты написаны на С++. Этот ЯП славится своей производительностью и универсальностью, однако многие более новые языки (например, Джава, С#, Го) позволяют разрабатывать такие же продукты в разы быстрее.</w:t>
      </w:r>
    </w:p>
    <w:p>
      <w:p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 xml:space="preserve">Зачастую командам невозможно поменять стек разработки по разным причинам (например, слишком большое наследние, функционал которого нельзя перенести на современный технологический стек с точки зрения бизнес-value и затраченного на разработку времени). Чтобы не оказаться вне рынка с текущим «устаревшим» продуктом, его разработчикам приходится имплементировать современные features на старом технологическом стеке. Для одной из таких features, а именно REST API, которое присутствует во многих промышленных системах, и предназначена данная библиотека. Она призвана значительно сокращать время на разработку REST API и добиваться наибольшего значения соотношения «бизнес-value / затраченное на разработку время». </w:t>
      </w:r>
    </w:p>
    <w:p>
      <w:pPr>
        <w:sectPr>
          <w:headerReference w:type="default" r:id="rId11"/>
          <w:headerReference w:type="first" r:id="rId12"/>
          <w:footerReference w:type="default" r:id="rId13"/>
          <w:footerReference w:type="first" r:id="rId1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spacing w:lineRule="auto" w:line="360" w:before="0" w:after="120"/>
        <w:ind w:firstLine="709"/>
        <w:jc w:val="both"/>
        <w:rPr/>
      </w:pPr>
      <w:r>
        <w:rPr/>
        <w:t>Для подключения данной библиотеки достаточно импортировать один заголовочный файл, который, в свою очередь, будет подключать другие заголовочные файлы. Настраивать зависимости будет система автоматизации сборки проектов CMake. Такой способ подключения  является наиболее современным и простым, и именно поэтому многие разработчики придерживаются такого подхода при написании собственных библиотек, фреймворков и модулей.</w:t>
      </w:r>
    </w:p>
    <w:p>
      <w:pPr>
        <w:pStyle w:val="Heading1"/>
        <w:spacing w:lineRule="auto" w:line="360" w:before="0" w:after="200"/>
        <w:ind w:firstLine="709"/>
        <w:jc w:val="center"/>
        <w:rPr>
          <w:rFonts w:cs="Times New Roman"/>
          <w:color w:val="auto"/>
          <w:sz w:val="24"/>
          <w:szCs w:val="24"/>
        </w:rPr>
      </w:pPr>
      <w:bookmarkStart w:id="20" w:name="_Toc72106859"/>
      <w:r>
        <w:rPr>
          <w:rFonts w:cs="Times New Roman"/>
          <w:color w:val="auto"/>
          <w:sz w:val="24"/>
          <w:szCs w:val="24"/>
        </w:rPr>
        <w:t>4. ТРЕБОВАНИЯ К ПРОГРАММЕ</w:t>
      </w:r>
      <w:bookmarkEnd w:id="20"/>
    </w:p>
    <w:p>
      <w:pPr>
        <w:pStyle w:val="Heading2"/>
        <w:spacing w:lineRule="auto" w:line="360" w:before="0" w:after="120"/>
        <w:ind w:firstLine="709"/>
        <w:jc w:val="both"/>
        <w:rPr>
          <w:highlight w:val="none"/>
          <w:shd w:fill="FFFFFF" w:val="clear"/>
        </w:rPr>
      </w:pPr>
      <w:bookmarkStart w:id="21" w:name="_Toc72106860"/>
      <w:r>
        <w:rPr>
          <w:rFonts w:cs="Times New Roman"/>
          <w:color w:val="000000"/>
          <w:sz w:val="24"/>
          <w:szCs w:val="24"/>
          <w:shd w:fill="FFFFFF" w:val="clear"/>
        </w:rPr>
        <w:t>4.1. Требования к функциональным характеристикам</w:t>
      </w:r>
      <w:bookmarkEnd w:id="21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2" w:name="_Toc72106861"/>
      <w:r>
        <w:rPr>
          <w:rFonts w:cs="Times New Roman"/>
          <w:color w:val="auto"/>
        </w:rPr>
        <w:t>4.1.1. Требования к составу выполняемых функций</w:t>
      </w:r>
      <w:bookmarkEnd w:id="22"/>
    </w:p>
    <w:p>
      <w:pPr>
        <w:pStyle w:val="Normal"/>
        <w:spacing w:lineRule="auto" w:line="360"/>
        <w:ind w:firstLine="709"/>
        <w:jc w:val="both"/>
        <w:rPr/>
      </w:pPr>
      <w:r>
        <w:rPr/>
        <w:t>Программа должна давать пользователю возможность выполнять следующие функции: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инстанцировать объект http сервера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базово конфигурировать http сервер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наследовать класс http сервера под свои нужды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status line http ответа из готовых шаблонов: определять методы GET и POST, код возвращаемого значения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создавать заголовки http ответа из готовых шаблонов: content-type, content-length и т. д.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создавать тела http ответа из готовых шаблонов, отдельных html файлов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 xml:space="preserve">настраивать кастомное логирование с разными уровнями в отдельный файл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настраивать кастомное логирование с разными уровнями в syslog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кешировать http ответы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обрабатывать ошибки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читать комментарии в коде сервера, которых будет достаточно для использования всех возможностей сервера</w:t>
      </w:r>
    </w:p>
    <w:p>
      <w:pPr>
        <w:sectPr>
          <w:headerReference w:type="default" r:id="rId15"/>
          <w:headerReference w:type="first" r:id="rId16"/>
          <w:footerReference w:type="default" r:id="rId17"/>
          <w:footerReference w:type="first" r:id="rId1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numPr>
          <w:ilvl w:val="0"/>
          <w:numId w:val="8"/>
        </w:numPr>
        <w:spacing w:lineRule="auto" w:line="360"/>
        <w:jc w:val="both"/>
        <w:rPr/>
      </w:pPr>
      <w:r>
        <w:rPr/>
        <w:t>подключать сервер через .hpp файл с отдельной папкой (где будут все остальные файлы-зависимости лежать), настройка необходимых зависимостей идет через готовый CmakeLists.txt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3" w:name="_Toc72106862"/>
      <w:r>
        <w:rPr>
          <w:rFonts w:cs="Times New Roman"/>
          <w:color w:val="auto"/>
        </w:rPr>
        <w:t>4.1.2. Требования к организации входных данных</w:t>
      </w:r>
      <w:bookmarkEnd w:id="23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Входные данные — это исходный код на С++, в который портируется http сервер (исходный код может быть представлен в файлах с расширениями .cpp, .h, .hpp). В качестве системы автоматизации сборки проекта рекомендуется использовать CMake, так как в таком случае будет намного проще настроить зависимости, необходимые для подключаемого http сервера. Исходный код проекта до подключения данного фреймворка должен компилироваться успешно и проект должен собираться корректно.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свою очередь, после подключения фреймворка (после успешного подключения всех необходимых для его работы файлов и успешной настройки необходимых зависимостей) в исходном коде создается объект http сервера. При проектировании REST API для создания очередного эндпоинта необходимо воспользоваться соответствующим методом созданного http сервера.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Касательно требований к входным данным, программисту необходимо ознакомиться с внутренней справкой / документацией http сервера, которая исчерпывающе описывает, как с помощью него проектировать REST API.</w:t>
      </w:r>
    </w:p>
    <w:p>
      <w:pPr>
        <w:pStyle w:val="Normal"/>
        <w:spacing w:lineRule="auto" w:line="360" w:before="0" w:after="120"/>
        <w:ind w:firstLine="709"/>
        <w:jc w:val="both"/>
        <w:rPr>
          <w:b/>
          <w:bCs/>
        </w:rPr>
      </w:pPr>
      <w:r>
        <w:rPr>
          <w:b/>
          <w:bCs/>
        </w:rPr>
      </w:r>
    </w:p>
    <w:p>
      <w:pPr>
        <w:pStyle w:val="Heading3"/>
        <w:keepLines w:val="false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4" w:name="_Toc451881022"/>
      <w:bookmarkStart w:id="25" w:name="_Toc72106863"/>
      <w:bookmarkStart w:id="26" w:name="_Hlk72096081_Copy_1"/>
      <w:bookmarkEnd w:id="26"/>
      <w:r>
        <w:rPr>
          <w:rFonts w:cs="Times New Roman"/>
          <w:color w:val="auto"/>
        </w:rPr>
        <w:t>4.1.3. Требования к организации выходных данных</w:t>
      </w:r>
      <w:bookmarkEnd w:id="24"/>
      <w:bookmarkEnd w:id="25"/>
    </w:p>
    <w:p>
      <w:pPr>
        <w:pStyle w:val="Normal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t>Результат работы сервера должен представлять собой действующий REST API, а также файлы с логированием. Отследить корректность работы можно с помощью логов, настроенных на максимально возможный уровень — DEBUG 5, а также с помощью непосредственно функционального тестирования написанного REST API. Если в логах была обнаружена хоть одна ошибка, сервер имеет неопределенное поведение.</w:t>
      </w:r>
    </w:p>
    <w:p>
      <w:pPr>
        <w:pStyle w:val="ListParagraph"/>
        <w:spacing w:lineRule="auto" w:line="276" w:before="0" w:after="120"/>
        <w:contextualSpacing/>
        <w:jc w:val="both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27" w:name="_Toc72106864"/>
      <w:r>
        <w:rPr>
          <w:rFonts w:cs="Times New Roman"/>
          <w:color w:val="auto"/>
          <w:sz w:val="24"/>
          <w:szCs w:val="24"/>
        </w:rPr>
        <w:t>4.2. Требования к интерфейсу</w:t>
      </w:r>
      <w:bookmarkEnd w:id="2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Графический интерфейс у данного сервера фактически отсутствует, так как все команды прописываются именно в исходном файле.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28" w:name="_Toc72106865"/>
      <w:r>
        <w:rPr>
          <w:b/>
        </w:rPr>
        <w:t>4.3. Требования к надежности</w:t>
      </w:r>
      <w:bookmarkEnd w:id="28"/>
      <w:r>
        <w:rPr>
          <w:b/>
        </w:rPr>
        <w:t xml:space="preserve"> </w:t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29" w:name="_Toc72106866"/>
      <w:r>
        <w:rPr>
          <w:rFonts w:cs="Times New Roman"/>
          <w:color w:val="auto"/>
        </w:rPr>
        <w:t>4.3.1. Требования к обеспечению надежного (устойчивого) функционирования программы</w:t>
      </w:r>
      <w:bookmarkEnd w:id="29"/>
      <w:r>
        <w:rPr>
          <w:rFonts w:cs="Times New Roman"/>
          <w:color w:val="auto"/>
        </w:rPr>
        <w:t xml:space="preserve"> </w:t>
      </w:r>
    </w:p>
    <w:p>
      <w:pPr>
        <w:pStyle w:val="Normal"/>
        <w:spacing w:lineRule="auto" w:line="360"/>
        <w:ind w:firstLine="709"/>
        <w:jc w:val="both"/>
        <w:rPr/>
      </w:pPr>
      <w:r>
        <w:rPr/>
        <w:t>Для устойчивой работы программы необходимо соблюдать ряд организационно-технических мер: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1) При компиляции тестируемой программы необходимо включить следующие флаги: -fsanitize=address,undefined -fno-sanitize-recover=all -Wall -Wextra -Werror -std=c++14 -pedantic; Компилировать необходимо компилятором gcc версии не ниже 14 или компилятором clang версии не ниже 3.4;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2) Иметь правильно скомпилированные и находящиеся в нужном месте библиотеки, который использует данный 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  <w:t>3)  Компиляция исходного кода должна производиться с флагами оптимизации (-O2, -O3 или -Ofast);</w:t>
      </w:r>
    </w:p>
    <w:p>
      <w:pPr>
        <w:pStyle w:val="Default"/>
        <w:spacing w:lineRule="auto" w:line="276" w:before="0" w:after="120"/>
        <w:ind w:left="1429" w:hanging="357"/>
        <w:jc w:val="both"/>
        <w:rPr>
          <w:color w:val="auto"/>
        </w:rPr>
      </w:pPr>
      <w:r>
        <w:rPr>
          <w:color w:val="auto"/>
        </w:rPr>
      </w:r>
    </w:p>
    <w:p>
      <w:pPr>
        <w:pStyle w:val="Default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  <w:color w:val="auto"/>
        </w:rPr>
      </w:pPr>
      <w:bookmarkStart w:id="30" w:name="_Toc72106867"/>
      <w:r>
        <w:rPr>
          <w:b/>
          <w:bCs/>
          <w:color w:val="auto"/>
        </w:rPr>
        <w:t>4.3.2. Время восстановления после отказа</w:t>
      </w:r>
      <w:bookmarkEnd w:id="30"/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внешними факторами (например, поломка энергоблока компьютера или неисправность других его внутренних компонентов), то время исправления ситуации не регламентируется.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  <w:t>Если отказ был спровоцирован внутренними факторами (например, пользователь случайно удалил системный файл и ОС теперь работает некорректно), то время восстановления не должно быть больше времени, необходимого для исправления ошибки с ОС.</w:t>
      </w:r>
    </w:p>
    <w:p>
      <w:pPr>
        <w:pStyle w:val="Default"/>
        <w:spacing w:lineRule="auto" w:line="360" w:before="0" w:after="120"/>
        <w:ind w:firstLine="709"/>
        <w:jc w:val="both"/>
        <w:rPr>
          <w:color w:val="auto"/>
        </w:rPr>
      </w:pPr>
      <w:r>
        <w:rPr>
          <w:color w:val="auto"/>
        </w:rPr>
      </w:r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1" w:name="_Toc72106868"/>
      <w:r>
        <w:rPr>
          <w:rFonts w:cs="Times New Roman"/>
          <w:color w:val="auto"/>
        </w:rPr>
        <w:t>4.3.3. Отказы из-за некорректных действий оператора</w:t>
      </w:r>
      <w:bookmarkEnd w:id="31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Отказ программы возможен также вследствие некорректных действий пользователя при неправильном использовании  (например, исходный тестируемый код отрабатывает с ошибкой или предупреждением или в runtime возникло неопределенное поведение). Чтобы такого не допускать, необходимо ознакомиться с пунктом 4.3.1;</w:t>
      </w:r>
    </w:p>
    <w:p>
      <w:pPr>
        <w:sectPr>
          <w:headerReference w:type="default" r:id="rId19"/>
          <w:headerReference w:type="first" r:id="rId20"/>
          <w:footerReference w:type="default" r:id="rId21"/>
          <w:footerReference w:type="first" r:id="rId22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Также отказ возможен при некорректном пользовании операционной системой. В таком случае время на восстановления сервера не должно превышать времени, необходимого для устранения поломки ОС.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32" w:name="_Toc72106869"/>
      <w:r>
        <w:rPr>
          <w:b/>
          <w:bCs/>
        </w:rPr>
        <w:t>4.4. Условия эксплуатации</w:t>
      </w:r>
      <w:bookmarkEnd w:id="32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Компьютер предназначен для эксплуатации в помещениях с искусственно-регулируемыми климатическими условиями, например, в отапливаемых и вентилируемых помещениях категории 4.1 согласно ГОСТ 15150-69 [4].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не требует специального обслуживания. </w:t>
      </w:r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Программа может быть использована как одним человеком, так и группой лиц. </w:t>
      </w:r>
      <w:bookmarkStart w:id="33" w:name="_Toc24996709"/>
      <w:r>
        <w:rPr/>
        <w:t>Необходимая квалификация – пользователь</w:t>
      </w:r>
      <w:bookmarkEnd w:id="33"/>
      <w:r>
        <w:rPr/>
        <w:t xml:space="preserve"> (ознакомившийся с краткой справкой сервера).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4" w:name="_Toc72106870"/>
      <w:r>
        <w:rPr>
          <w:rFonts w:cs="Times New Roman"/>
          <w:color w:val="auto"/>
          <w:sz w:val="24"/>
          <w:szCs w:val="24"/>
        </w:rPr>
        <w:t>4.5. Требования к составу и параметрам технических средств</w:t>
      </w:r>
      <w:bookmarkEnd w:id="34"/>
    </w:p>
    <w:p>
      <w:pPr>
        <w:pStyle w:val="Normal"/>
        <w:spacing w:lineRule="auto" w:line="360" w:before="0" w:after="120"/>
        <w:ind w:firstLine="709"/>
        <w:jc w:val="both"/>
        <w:rPr/>
      </w:pPr>
      <w:bookmarkStart w:id="35" w:name="_Hlk72102756"/>
      <w:bookmarkEnd w:id="35"/>
      <w:r>
        <w:rPr/>
        <w:t>Для бесперебойной работы программного продукта требуется компьютер с: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установленной версией компилятора gcc - 14, clang — 3.4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операционной системой со стабильной сборкой, выпущенной не позднее 2015 года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объемом свободной встроенной памяти не меньше 55 МБ,</w:t>
      </w:r>
    </w:p>
    <w:p>
      <w:pPr>
        <w:pStyle w:val="ListParagraph"/>
        <w:numPr>
          <w:ilvl w:val="0"/>
          <w:numId w:val="7"/>
        </w:numPr>
        <w:spacing w:lineRule="auto" w:line="360" w:before="0" w:after="120"/>
        <w:contextualSpacing/>
        <w:jc w:val="both"/>
        <w:rPr/>
      </w:pPr>
      <w:r>
        <w:rPr/>
        <w:t>объёмом оперативной памяти не меньше 1 ГБ.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36" w:name="_Toc72106871"/>
      <w:bookmarkStart w:id="37" w:name="_Toc480447386"/>
      <w:bookmarkStart w:id="38" w:name="_Hlk72102756_Copy_1"/>
      <w:bookmarkEnd w:id="38"/>
      <w:r>
        <w:rPr>
          <w:rFonts w:cs="Times New Roman"/>
          <w:color w:val="auto"/>
          <w:sz w:val="24"/>
          <w:szCs w:val="24"/>
        </w:rPr>
        <w:t>4.6. Требования к информационной и программной совместимости</w:t>
      </w:r>
      <w:bookmarkEnd w:id="36"/>
      <w:bookmarkEnd w:id="37"/>
    </w:p>
    <w:p>
      <w:pPr>
        <w:pStyle w:val="Heading3"/>
        <w:spacing w:lineRule="auto" w:line="360" w:before="0" w:after="120"/>
        <w:ind w:firstLine="709"/>
        <w:jc w:val="both"/>
        <w:rPr>
          <w:rFonts w:cs="Times New Roman"/>
          <w:color w:val="auto"/>
        </w:rPr>
      </w:pPr>
      <w:bookmarkStart w:id="39" w:name="_Toc480447387"/>
      <w:bookmarkStart w:id="40" w:name="_Toc72106872"/>
      <w:r>
        <w:rPr>
          <w:rFonts w:cs="Times New Roman"/>
          <w:color w:val="auto"/>
        </w:rPr>
        <w:t>4.6.1. Требования к информационным структурам и методам решения</w:t>
      </w:r>
      <w:bookmarkEnd w:id="39"/>
      <w:bookmarkEnd w:id="40"/>
    </w:p>
    <w:p>
      <w:pPr>
        <w:pStyle w:val="Normal"/>
        <w:jc w:val="both"/>
        <w:rPr/>
      </w:pPr>
      <w:r>
        <w:rPr>
          <w:b/>
        </w:rPr>
        <w:tab/>
      </w:r>
      <w:r>
        <w:rPr/>
        <w:t>Требования к информационным структурам и методам решения не предъявляются.</w:t>
      </w:r>
    </w:p>
    <w:p>
      <w:pPr>
        <w:pStyle w:val="Normal"/>
        <w:jc w:val="both"/>
        <w:rPr/>
      </w:pPr>
      <w:r>
        <w:rPr/>
      </w:r>
    </w:p>
    <w:p>
      <w:pPr>
        <w:pStyle w:val="Heading3"/>
        <w:spacing w:before="0" w:after="0"/>
        <w:ind w:left="357" w:hanging="0"/>
        <w:rPr>
          <w:rFonts w:cs="Times New Roman"/>
          <w:b w:val="false"/>
        </w:rPr>
      </w:pPr>
      <w:r>
        <w:rPr>
          <w:rFonts w:cs="Times New Roman"/>
        </w:rPr>
        <w:tab/>
      </w:r>
      <w:bookmarkStart w:id="41" w:name="_Toc480447388"/>
      <w:bookmarkStart w:id="42" w:name="_Toc72106873"/>
      <w:r>
        <w:rPr>
          <w:rFonts w:cs="Times New Roman"/>
          <w:color w:val="auto"/>
        </w:rPr>
        <w:t>4.6.2. Требования к программным средствам, используемым программой</w:t>
      </w:r>
      <w:bookmarkEnd w:id="41"/>
      <w:bookmarkEnd w:id="42"/>
    </w:p>
    <w:p>
      <w:pPr>
        <w:pStyle w:val="Normal"/>
        <w:jc w:val="both"/>
        <w:rPr/>
      </w:pPr>
      <w:r>
        <w:rPr/>
        <w:tab/>
        <w:tab/>
      </w:r>
      <w:bookmarkStart w:id="43" w:name="_Toc48044738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Для работы программного продукта требуется gcc компилятор версии не ниже 14 или clang компилятор версии не ниже 3.4; необходимые флаги см. в пункте 4.3.1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  <w:bCs/>
        </w:rPr>
      </w:pPr>
      <w:bookmarkStart w:id="44" w:name="_Toc72106874"/>
      <w:r>
        <w:rPr>
          <w:b/>
          <w:bCs/>
        </w:rPr>
        <w:t>4.6.3. Требования к исходным кодам и языкам программирования</w:t>
      </w:r>
      <w:bookmarkEnd w:id="44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Программа должна быть написана на языке программирования С++ версии не выше 14. В качестве среды разработки программы может быть использован любой редактор кода. Допускается писать код только в .cpp, .h и .hpp файлах.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  <w:bCs/>
        </w:rPr>
      </w:pPr>
      <w:bookmarkStart w:id="45" w:name="_Toc72106875"/>
      <w:r>
        <w:rPr>
          <w:b/>
          <w:bCs/>
        </w:rPr>
        <w:t>4.7. Требования к маркировке и упаковке</w:t>
      </w:r>
      <w:bookmarkEnd w:id="45"/>
    </w:p>
    <w:p>
      <w:pPr>
        <w:sectPr>
          <w:headerReference w:type="default" r:id="rId23"/>
          <w:headerReference w:type="first" r:id="rId24"/>
          <w:footerReference w:type="default" r:id="rId25"/>
          <w:footerReference w:type="first" r:id="rId26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Требования к маркировке и упаковке не</w:t>
      </w:r>
      <w:bookmarkEnd w:id="43"/>
      <w:r>
        <w:rPr/>
        <w:t xml:space="preserve"> предъявляются.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1"/>
        <w:rPr>
          <w:b/>
        </w:rPr>
      </w:pPr>
      <w:bookmarkStart w:id="46" w:name="_Toc72106876"/>
      <w:r>
        <w:rPr>
          <w:b/>
        </w:rPr>
        <w:t>4.8. Требования к транспортировке и хранению</w:t>
      </w:r>
      <w:bookmarkEnd w:id="46"/>
      <w:r>
        <w:rPr>
          <w:b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 w:before="0" w:after="120"/>
        <w:ind w:left="0" w:firstLine="709"/>
        <w:jc w:val="both"/>
        <w:outlineLvl w:val="2"/>
        <w:rPr>
          <w:b/>
        </w:rPr>
      </w:pPr>
      <w:bookmarkStart w:id="47" w:name="_Toc72106877"/>
      <w:r>
        <w:rPr>
          <w:b/>
        </w:rPr>
        <w:t>4.8.1. Требования к транспортировке и хранению программных документов, предоставленных в электронном виде</w:t>
      </w:r>
      <w:bookmarkEnd w:id="47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 xml:space="preserve">Программные документы загружаются в электронном виде в информационную образовательную среду LMS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 Требования к хранению и транспортировке не предъявляются.</w:t>
      </w:r>
    </w:p>
    <w:p>
      <w:pPr>
        <w:pStyle w:val="Default"/>
        <w:numPr>
          <w:ilvl w:val="0"/>
          <w:numId w:val="0"/>
        </w:numPr>
        <w:ind w:left="624" w:hanging="0"/>
        <w:outlineLvl w:val="2"/>
        <w:rPr>
          <w:b/>
          <w:bCs/>
        </w:rPr>
      </w:pPr>
      <w:r>
        <w:rPr>
          <w:szCs w:val="23"/>
        </w:rPr>
        <w:tab/>
      </w:r>
      <w:bookmarkStart w:id="48" w:name="_Toc72106878"/>
      <w:r>
        <w:rPr>
          <w:b/>
          <w:szCs w:val="23"/>
        </w:rPr>
        <w:t>4.8.2.</w:t>
      </w:r>
      <w:r>
        <w:rPr>
          <w:b/>
          <w:bCs/>
          <w:sz w:val="23"/>
          <w:szCs w:val="23"/>
        </w:rPr>
        <w:t xml:space="preserve"> </w:t>
      </w:r>
      <w:r>
        <w:rPr>
          <w:b/>
          <w:bCs/>
        </w:rPr>
        <w:t>Требования к транспортировке и хранению программных документов, представленных в печатном виде</w:t>
      </w:r>
      <w:bookmarkEnd w:id="48"/>
    </w:p>
    <w:p>
      <w:pPr>
        <w:pStyle w:val="Default"/>
        <w:rPr>
          <w:b/>
          <w:sz w:val="23"/>
          <w:szCs w:val="23"/>
        </w:rPr>
      </w:pPr>
      <w:r>
        <w:rPr>
          <w:b/>
          <w:sz w:val="23"/>
          <w:szCs w:val="23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000000"/>
        </w:rPr>
      </w:pPr>
      <w:r>
        <w:rPr>
          <w:color w:val="000000"/>
        </w:rPr>
        <w:t xml:space="preserve"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</w:t>
      </w:r>
      <w:r>
        <w:rPr/>
        <w:t>ГОСТ 19.602-78 [13].</w:t>
      </w:r>
    </w:p>
    <w:p>
      <w:pPr>
        <w:pStyle w:val="Normal"/>
        <w:ind w:left="357" w:hanging="0"/>
        <w:jc w:val="both"/>
        <w:rPr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49" w:name="_Toc72106879"/>
      <w:r>
        <w:rPr>
          <w:rFonts w:cs="Times New Roman"/>
          <w:color w:val="auto"/>
          <w:sz w:val="24"/>
          <w:szCs w:val="24"/>
        </w:rPr>
        <w:t>5. ТРЕБОВАНИЯ К ПРОГРАММНОЙ ДОКУМЕНТАЦИИ</w:t>
      </w:r>
      <w:bookmarkEnd w:id="49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0" w:name="_Toc480447391"/>
      <w:bookmarkStart w:id="51" w:name="_Toc72106880"/>
      <w:r>
        <w:rPr>
          <w:rFonts w:cs="Times New Roman"/>
          <w:color w:val="auto"/>
          <w:sz w:val="24"/>
          <w:szCs w:val="24"/>
        </w:rPr>
        <w:t>5.1. Предварительный состав программной документации</w:t>
      </w:r>
      <w:bookmarkEnd w:id="50"/>
      <w:bookmarkEnd w:id="51"/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/>
        <w:t>«</w:t>
      </w:r>
      <w:r>
        <w:rPr>
          <w:b w:val="false"/>
          <w:bCs w:val="false"/>
        </w:rPr>
        <w:t>Высокопроизводительный Настраиваемый HTTP Сервер</w:t>
      </w:r>
      <w:r>
        <w:rPr/>
        <w:t xml:space="preserve">». </w:t>
      </w:r>
      <w:r>
        <w:rPr>
          <w:szCs w:val="23"/>
        </w:rPr>
        <w:t xml:space="preserve">Техническое задание (ГОСТ 19.201-78 </w:t>
      </w:r>
      <w:r>
        <w:rPr>
          <w:color w:val="auto"/>
          <w:szCs w:val="23"/>
        </w:rPr>
        <w:t>[8])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Программа и методика испытаний (ГОСТ 19.301-79 [9])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Текст программы (ГОСТ 19.401-78 [10])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 xml:space="preserve">Пояснительная записка (ГОСТ 19.404-79 [11]) </w:t>
      </w:r>
    </w:p>
    <w:p>
      <w:pPr>
        <w:pStyle w:val="Default"/>
        <w:numPr>
          <w:ilvl w:val="0"/>
          <w:numId w:val="2"/>
        </w:numPr>
        <w:spacing w:lineRule="auto" w:line="276" w:before="0" w:after="120"/>
        <w:ind w:left="1066" w:hanging="357"/>
        <w:jc w:val="both"/>
        <w:rPr>
          <w:color w:val="auto"/>
          <w:szCs w:val="23"/>
        </w:rPr>
      </w:pPr>
      <w:r>
        <w:rPr>
          <w:color w:val="auto"/>
        </w:rPr>
        <w:t>«</w:t>
      </w:r>
      <w:r>
        <w:rPr>
          <w:b w:val="false"/>
          <w:bCs w:val="false"/>
          <w:color w:val="auto"/>
        </w:rPr>
        <w:t>Высокопроизводительный Настраиваемый HTTP Сервер</w:t>
      </w:r>
      <w:r>
        <w:rPr>
          <w:color w:val="auto"/>
        </w:rPr>
        <w:t xml:space="preserve">». </w:t>
      </w:r>
      <w:r>
        <w:rPr>
          <w:color w:val="auto"/>
          <w:szCs w:val="23"/>
        </w:rPr>
        <w:t>Руководство оператора (ГОСТ 19.505-79 [12])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2" w:name="_Toc72106881"/>
      <w:bookmarkStart w:id="53" w:name="_Toc419906054"/>
      <w:bookmarkStart w:id="54" w:name="_Toc419906189"/>
      <w:bookmarkStart w:id="55" w:name="_Toc420181138"/>
      <w:bookmarkStart w:id="56" w:name="_Toc451904866"/>
      <w:r>
        <w:rPr>
          <w:rFonts w:cs="Times New Roman"/>
          <w:color w:val="auto"/>
          <w:sz w:val="24"/>
          <w:szCs w:val="24"/>
        </w:rPr>
        <w:t>5.2. Специальные требования к программной документации</w:t>
      </w:r>
      <w:bookmarkEnd w:id="52"/>
      <w:bookmarkEnd w:id="53"/>
      <w:bookmarkEnd w:id="54"/>
      <w:bookmarkEnd w:id="55"/>
      <w:bookmarkEnd w:id="56"/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Все документы к программе должны быть выполнены в соответствии с ГОСТ 19.106-78 [7] и ГОСТами к каждому виду документа (см. п. 5.1.);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 xml:space="preserve">Пояснительная записка должна быть загружена в систему Антиплагиат через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Вся документация и программа также сдаются в электронном виде в формате .pdf или .docx. в архиве формата .rar или .zip.</w:t>
      </w:r>
    </w:p>
    <w:p>
      <w:pPr>
        <w:pStyle w:val="ListParagraph"/>
        <w:numPr>
          <w:ilvl w:val="0"/>
          <w:numId w:val="5"/>
        </w:numPr>
        <w:spacing w:lineRule="auto" w:line="360" w:before="0" w:after="120"/>
        <w:ind w:left="1066" w:hanging="357"/>
        <w:contextualSpacing/>
        <w:jc w:val="both"/>
        <w:rPr/>
      </w:pPr>
      <w:r>
        <w:rPr/>
        <w:t>За три дня до защиты комиссии все материалы курсового проекта: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техническая документация,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программный проект,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исполняемый файл,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отзыв руководителя,</w:t>
      </w:r>
    </w:p>
    <w:p>
      <w:pPr>
        <w:pStyle w:val="ListParagraph"/>
        <w:numPr>
          <w:ilvl w:val="0"/>
          <w:numId w:val="4"/>
        </w:numPr>
        <w:spacing w:lineRule="auto" w:line="276" w:before="0" w:after="120"/>
        <w:contextualSpacing/>
        <w:jc w:val="both"/>
        <w:rPr/>
      </w:pPr>
      <w:r>
        <w:rPr/>
        <w:t>лист Антиплагиата</w:t>
      </w:r>
    </w:p>
    <w:p>
      <w:pPr>
        <w:pStyle w:val="Normal"/>
        <w:spacing w:lineRule="auto" w:line="360" w:before="0" w:after="120"/>
        <w:ind w:left="924" w:hanging="0"/>
        <w:jc w:val="both"/>
        <w:rPr/>
      </w:pPr>
      <w:r>
        <w:rPr/>
        <w:t xml:space="preserve">должны быть загружены одним или несколькими архивами в проект дисциплины «Курсовой проект, 3 курс ПИ» в личном кабинете в информационной образовательной среде </w:t>
      </w:r>
      <w:r>
        <w:rPr>
          <w:lang w:val="en-US"/>
        </w:rPr>
        <w:t>LMS</w:t>
      </w:r>
      <w:r>
        <w:rPr/>
        <w:t xml:space="preserve"> (Learning </w:t>
      </w:r>
      <w:r>
        <w:rPr>
          <w:lang w:val="en-US"/>
        </w:rPr>
        <w:t>M</w:t>
      </w:r>
      <w:r>
        <w:rPr/>
        <w:t xml:space="preserve">anagement </w:t>
      </w:r>
      <w:r>
        <w:rPr>
          <w:lang w:val="en-US"/>
        </w:rPr>
        <w:t>S</w:t>
      </w:r>
      <w:r>
        <w:rPr/>
        <w:t>ystem) НИУ ВШЭ.</w:t>
      </w:r>
    </w:p>
    <w:p>
      <w:pPr>
        <w:pStyle w:val="Heading1"/>
        <w:rPr>
          <w:rFonts w:cs="Times New Roman"/>
          <w:color w:val="auto"/>
          <w:sz w:val="24"/>
          <w:szCs w:val="24"/>
        </w:rPr>
      </w:pPr>
      <w:r>
        <w:rPr>
          <w:rFonts w:cs="Times New Roman"/>
          <w:color w:val="auto"/>
          <w:sz w:val="24"/>
          <w:szCs w:val="24"/>
        </w:rPr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57" w:name="_Toc72106882"/>
      <w:r>
        <w:rPr>
          <w:rFonts w:cs="Times New Roman"/>
          <w:color w:val="auto"/>
          <w:sz w:val="24"/>
          <w:szCs w:val="24"/>
        </w:rPr>
        <w:t>6. ТЕХНИКО-ЭКОНОМИЧЕСКИЕ ПОКАЗАТЕЛИ</w:t>
      </w:r>
      <w:bookmarkEnd w:id="57"/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8" w:name="_Toc72106883"/>
      <w:r>
        <w:rPr>
          <w:rFonts w:cs="Times New Roman"/>
          <w:color w:val="auto"/>
          <w:sz w:val="24"/>
          <w:szCs w:val="24"/>
        </w:rPr>
        <w:t>6.1. Ориентировочная экономическая эффективность</w:t>
      </w:r>
      <w:bookmarkEnd w:id="58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В рамках данной работы расчет экономической эффективности не предусмотрен.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59" w:name="_Toc72106884"/>
      <w:r>
        <w:rPr>
          <w:rFonts w:cs="Times New Roman"/>
          <w:color w:val="auto"/>
          <w:sz w:val="24"/>
          <w:szCs w:val="24"/>
        </w:rPr>
        <w:t>6.2. Предполагаемая потребность</w:t>
      </w:r>
      <w:bookmarkEnd w:id="5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Данный сервер могут использовать все разработчики с компилятором gcc версии не ниже 14 или компилятором clang версии не ниже 3.4, которым нужно быстро добавить REST API в свою программу. Данный сервер предлагает простое, быстрое, легковесное и одновременно высокопроизводительное решение данной проблемы, упрощая жизнь разработчикам.</w:t>
      </w:r>
    </w:p>
    <w:p>
      <w:pPr>
        <w:pStyle w:val="Heading2"/>
        <w:spacing w:lineRule="auto" w:line="360" w:before="0" w:after="120"/>
        <w:ind w:firstLine="709"/>
        <w:jc w:val="both"/>
        <w:rPr>
          <w:rFonts w:cs="Times New Roman"/>
          <w:color w:val="auto"/>
          <w:sz w:val="24"/>
          <w:szCs w:val="24"/>
        </w:rPr>
      </w:pPr>
      <w:bookmarkStart w:id="60" w:name="_Toc480447396"/>
      <w:bookmarkStart w:id="61" w:name="_Toc72106885"/>
      <w:r>
        <w:rPr>
          <w:rFonts w:cs="Times New Roman"/>
          <w:color w:val="auto"/>
          <w:sz w:val="24"/>
          <w:szCs w:val="24"/>
        </w:rPr>
        <w:t>6.3. Экономические преимущества разработки по сравнению с отечественными или зарубежными аналогами</w:t>
      </w:r>
      <w:bookmarkEnd w:id="60"/>
      <w:bookmarkEnd w:id="61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На момент создания программы наиболее используемыми  аналогами в области http серверов-микрофреймворков являются: Crow, Pistache, Beast.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Общий недостаток всех этих продуктов — недостаточный уровень абстракции для использования их возможностей в условиях ограниченных временных ресурсов. Данные фреймворки предоставляют более сложный интерфейс для создания REST API, нежели текущий http сервер. В итоге в большинстве случаев они требуют больше времени для имплементации той же функциональности, которую предлагает мой сервис.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 xml:space="preserve">Если рассматривать найденных «конкурентов» по отдельности, то можно выявить следующие особенности. 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Pistache: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1. Сложность и документация: начальная настройка и использование Pistache может потребовать много времени из-за относительно сложной структуры и ограниченной документации. 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Ограниченные возможности масштабирования: хотя Pistache предлагает хорошую производительность, в некоторых случаях могут возникать ограничения в масштабировании и обработке больших нагрузок, особенно в сравнении с другими более распространенными фреймворками.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/>
        <w:t>Crow: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Ограничения масштабируемости: В некоторых случаях Crow может иметь ограничения по масштабируемости и производительности в сравнении с иными фреймворками.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Отсутствие полной стандартной поддержки: иногда Crow может не поддерживать все стандарты и спецификации, которые могут потребоваться для конкретных задач, требуя дополнительной настройки и расширений.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Beast: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1. Сложность использования: Beast является частью библиотеки Boost, которая является довольно низкоуровневой абстракцией для работы с сетью. С помощью этого инструмента будет сложно разрабатывать REST API «с нуля».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>2. Обширная документация: из-за того, что Beast является низкоуровневой основой для построения REST API, то и документация его значительно больше других рассмотренных REST API решений.</w:t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r>
        <w:rPr>
          <w:color w:val="000000"/>
          <w:sz w:val="24"/>
          <w:szCs w:val="24"/>
        </w:rPr>
        <w:t xml:space="preserve">Подытожив, можно сказать, что такие инструменты разработки, как данный фреймворк, являются передовыми средствами разработки на современном С++, так как имеют достаточный уровень абстракции, что позволяет разработчикам данного языка повысить свой perfomance, затрачивая существенно меньше времени на создание таких популярных решений, как REST API. </w:t>
      </w:r>
      <w:r>
        <w:br w:type="page"/>
      </w:r>
    </w:p>
    <w:p>
      <w:pPr>
        <w:pStyle w:val="Heading1"/>
        <w:spacing w:lineRule="auto" w:line="360" w:before="0" w:after="200"/>
        <w:jc w:val="center"/>
        <w:rPr>
          <w:color w:val="000000" w:themeColor="text1"/>
          <w:sz w:val="24"/>
          <w:szCs w:val="24"/>
        </w:rPr>
      </w:pPr>
      <w:bookmarkStart w:id="62" w:name="_Toc451694220"/>
      <w:bookmarkStart w:id="63" w:name="_Toc420452735"/>
      <w:bookmarkStart w:id="64" w:name="_Toc379572142"/>
      <w:bookmarkStart w:id="65" w:name="_Toc72106886"/>
      <w:r>
        <w:rPr>
          <w:color w:val="000000" w:themeColor="text1"/>
          <w:sz w:val="24"/>
          <w:szCs w:val="24"/>
        </w:rPr>
        <w:t>7. СТАДИИ И ЭТАПЫ РАЗРАБОТКИ</w:t>
      </w:r>
      <w:bookmarkEnd w:id="62"/>
      <w:bookmarkEnd w:id="63"/>
      <w:bookmarkEnd w:id="64"/>
      <w:bookmarkEnd w:id="65"/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6" w:name="_Toc72106887"/>
      <w:r>
        <w:rPr>
          <w:rFonts w:eastAsia="Times New Roman" w:cs="Times New Roman"/>
          <w:color w:val="auto"/>
          <w:sz w:val="24"/>
          <w:szCs w:val="24"/>
        </w:rPr>
        <w:t>7.1. Необходимые стадии разработки, этапы и содержание работ</w:t>
      </w:r>
      <w:bookmarkEnd w:id="66"/>
    </w:p>
    <w:p>
      <w:pPr>
        <w:pStyle w:val="Normal"/>
        <w:spacing w:lineRule="auto" w:line="360" w:before="0" w:after="120"/>
        <w:ind w:firstLine="709"/>
        <w:jc w:val="both"/>
        <w:rPr>
          <w:color w:val="FF0000"/>
        </w:rPr>
      </w:pPr>
      <w:bookmarkStart w:id="67" w:name="_Toc379718361"/>
      <w:bookmarkStart w:id="68" w:name="_Toc379718213"/>
      <w:r>
        <w:rPr/>
        <w:t>Стадии и этапы разработки были выявлены с учетом ГОСТ 19.102-77 [6]:</w:t>
      </w:r>
      <w:bookmarkEnd w:id="67"/>
      <w:bookmarkEnd w:id="68"/>
    </w:p>
    <w:p>
      <w:pPr>
        <w:pStyle w:val="Normal"/>
        <w:spacing w:before="0" w:after="120"/>
        <w:rPr/>
      </w:pPr>
      <w:r>
        <w:rPr/>
        <w:t>Таблица 1 – Стадии разработки, этапы и содержание работ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/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sz w:val="24"/>
                <w:lang w:val="en-US" w:bidi="ar-SA"/>
              </w:rPr>
              <w:t>I</w:t>
            </w:r>
            <w:r>
              <w:rPr>
                <w:kern w:val="0"/>
                <w:sz w:val="24"/>
                <w:lang w:val="ru-RU" w:bidi="ar-SA"/>
              </w:rPr>
              <w:t>.Техническое задание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Обоснование необходимости разработки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Постановка задачи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Сбор исходных материалов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sz w:val="24"/>
                <w:lang w:val="en-US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Выбор и обоснование критериев эффективности и качества разрабатываемой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и утверждение технического задания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требований к программе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стадий, этапов и сроков разработки программы и документации на нее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Определение необходимости проведения научно-исследовательских работ на последующих стадиях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Согласование и утверждение технического задания</w:t>
            </w:r>
          </w:p>
        </w:tc>
      </w:tr>
      <w:tr>
        <w:trPr/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>II.</w:t>
            </w:r>
            <w:r>
              <w:rPr>
                <w:kern w:val="0"/>
                <w:sz w:val="24"/>
                <w:lang w:val="ru-RU" w:bidi="ar-SA"/>
              </w:rPr>
              <w:t>Рабочий проект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Программирование и отладка программы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программной документации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 программных документов в соответствии с требованиями ГОСТ 19.101-77 [5]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Испытания программы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Разработка, согласование и утверждение порядка и методики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Проведение предварительных испытаний</w:t>
            </w:r>
          </w:p>
        </w:tc>
      </w:tr>
      <w:tr>
        <w:trPr/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Корректировка программы и программной документации по результатам испытаний</w:t>
            </w:r>
          </w:p>
        </w:tc>
      </w:tr>
    </w:tbl>
    <w:p>
      <w:pPr>
        <w:sectPr>
          <w:headerReference w:type="default" r:id="rId27"/>
          <w:headerReference w:type="first" r:id="rId28"/>
          <w:footerReference w:type="default" r:id="rId29"/>
          <w:footerReference w:type="first" r:id="rId30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spacing w:before="0" w:after="120"/>
        <w:rPr/>
      </w:pPr>
      <w:r>
        <w:rPr/>
        <w:t>Продолжение Таблицы 1</w:t>
      </w:r>
    </w:p>
    <w:tbl>
      <w:tblPr>
        <w:tblStyle w:val="aff"/>
        <w:tblW w:w="934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05"/>
        <w:gridCol w:w="2693"/>
        <w:gridCol w:w="4246"/>
      </w:tblGrid>
      <w:tr>
        <w:trPr>
          <w:trHeight w:val="283" w:hRule="atLeast"/>
        </w:trPr>
        <w:tc>
          <w:tcPr>
            <w:tcW w:w="240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Стадии разработки</w:t>
            </w:r>
          </w:p>
        </w:tc>
        <w:tc>
          <w:tcPr>
            <w:tcW w:w="2693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Этапы работ</w:t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b/>
                <w:kern w:val="0"/>
                <w:sz w:val="24"/>
                <w:lang w:val="ru-RU" w:bidi="ar-SA"/>
              </w:rPr>
              <w:t>Содержание работ</w:t>
            </w:r>
          </w:p>
        </w:tc>
      </w:tr>
      <w:tr>
        <w:trPr>
          <w:trHeight w:val="283" w:hRule="atLeast"/>
        </w:trPr>
        <w:tc>
          <w:tcPr>
            <w:tcW w:w="2405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en-US" w:bidi="ar-SA"/>
              </w:rPr>
              <w:t xml:space="preserve">III. </w:t>
            </w:r>
            <w:r>
              <w:rPr>
                <w:kern w:val="0"/>
                <w:sz w:val="24"/>
                <w:lang w:val="ru-RU" w:bidi="ar-SA"/>
              </w:rPr>
              <w:t>Внедрение</w:t>
            </w:r>
          </w:p>
        </w:tc>
        <w:tc>
          <w:tcPr>
            <w:tcW w:w="269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kern w:val="0"/>
                <w:sz w:val="24"/>
                <w:lang w:val="ru-RU" w:bidi="ar-SA"/>
              </w:rPr>
              <w:t>Подготовка и защита программного продукта.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Утверждение даты защиты программного продукта.</w:t>
            </w:r>
          </w:p>
        </w:tc>
      </w:tr>
      <w:tr>
        <w:trPr>
          <w:trHeight w:val="352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Подготовка программы и программной документации для презентации и защиты.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Пояснительной записки в систему Антиплагиат через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</w:t>
            </w:r>
          </w:p>
        </w:tc>
      </w:tr>
      <w:tr>
        <w:trPr>
          <w:trHeight w:val="420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firstLine="709"/>
              <w:jc w:val="both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kern w:val="0"/>
                <w:sz w:val="24"/>
                <w:lang w:bidi="ar-SA"/>
              </w:rPr>
            </w:pPr>
            <w:r>
              <w:rPr>
                <w:kern w:val="0"/>
                <w:sz w:val="24"/>
                <w:lang w:val="ru-RU" w:bidi="ar-SA"/>
              </w:rPr>
              <w:t xml:space="preserve">Загрузка материалов курсового проекта в </w:t>
            </w:r>
            <w:r>
              <w:rPr>
                <w:kern w:val="0"/>
                <w:sz w:val="24"/>
                <w:lang w:val="en-US" w:bidi="ar-SA"/>
              </w:rPr>
              <w:t>LMS</w:t>
            </w:r>
            <w:r>
              <w:rPr>
                <w:kern w:val="0"/>
                <w:sz w:val="24"/>
                <w:lang w:val="ru-RU" w:bidi="ar-SA"/>
              </w:rPr>
              <w:t xml:space="preserve">  (Learning </w:t>
            </w:r>
            <w:r>
              <w:rPr>
                <w:kern w:val="0"/>
                <w:sz w:val="24"/>
                <w:lang w:val="en-US" w:bidi="ar-SA"/>
              </w:rPr>
              <w:t>M</w:t>
            </w:r>
            <w:r>
              <w:rPr>
                <w:kern w:val="0"/>
                <w:sz w:val="24"/>
                <w:lang w:val="ru-RU" w:bidi="ar-SA"/>
              </w:rPr>
              <w:t xml:space="preserve">anagement </w:t>
            </w:r>
            <w:r>
              <w:rPr>
                <w:kern w:val="0"/>
                <w:sz w:val="24"/>
                <w:lang w:val="en-US" w:bidi="ar-SA"/>
              </w:rPr>
              <w:t>S</w:t>
            </w:r>
            <w:r>
              <w:rPr>
                <w:kern w:val="0"/>
                <w:sz w:val="24"/>
                <w:lang w:val="ru-RU" w:bidi="ar-SA"/>
              </w:rPr>
              <w:t>ystem) НИУ ВШЭ, проект дисциплины «Курсовой проект, 3 курс ПИ» (см. п. 5.2)</w:t>
            </w:r>
          </w:p>
        </w:tc>
      </w:tr>
      <w:tr>
        <w:trPr>
          <w:trHeight w:val="437" w:hRule="atLeast"/>
        </w:trPr>
        <w:tc>
          <w:tcPr>
            <w:tcW w:w="2405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</w:r>
          </w:p>
        </w:tc>
        <w:tc>
          <w:tcPr>
            <w:tcW w:w="269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yandex-sans" w:hAnsi="yandex-sans"/>
                <w:color w:val="000000"/>
              </w:rPr>
            </w:pPr>
            <w:r>
              <w:rPr>
                <w:rFonts w:ascii="yandex-sans" w:hAnsi="yandex-sans"/>
                <w:color w:val="000000"/>
                <w:sz w:val="24"/>
              </w:rPr>
            </w:r>
          </w:p>
        </w:tc>
        <w:tc>
          <w:tcPr>
            <w:tcW w:w="424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kern w:val="0"/>
                <w:sz w:val="24"/>
                <w:lang w:val="ru-RU" w:bidi="ar-SA"/>
              </w:rPr>
            </w:pPr>
            <w:r>
              <w:rPr>
                <w:kern w:val="0"/>
                <w:sz w:val="24"/>
                <w:lang w:val="ru-RU" w:bidi="ar-SA"/>
              </w:rPr>
              <w:t>Защита программного продукта (курсового проекта) комиссии.</w:t>
            </w:r>
          </w:p>
        </w:tc>
      </w:tr>
    </w:tbl>
    <w:p>
      <w:pPr>
        <w:pStyle w:val="Normal"/>
        <w:spacing w:lineRule="auto" w:line="276" w:before="120" w:after="0"/>
        <w:rPr/>
      </w:pPr>
      <w:r>
        <w:rPr/>
      </w:r>
    </w:p>
    <w:p>
      <w:pPr>
        <w:pStyle w:val="Heading2"/>
        <w:spacing w:lineRule="auto" w:line="360" w:before="0" w:after="120"/>
        <w:ind w:firstLine="709"/>
        <w:jc w:val="both"/>
        <w:rPr>
          <w:rFonts w:eastAsia="Times New Roman" w:cs="Times New Roman"/>
          <w:color w:val="auto"/>
          <w:sz w:val="24"/>
          <w:szCs w:val="24"/>
        </w:rPr>
      </w:pPr>
      <w:bookmarkStart w:id="69" w:name="_Toc72106888"/>
      <w:r>
        <w:rPr>
          <w:rFonts w:eastAsia="Times New Roman" w:cs="Times New Roman"/>
          <w:color w:val="auto"/>
          <w:sz w:val="24"/>
          <w:szCs w:val="24"/>
        </w:rPr>
        <w:t>7.2. Сроки разработки и исполнители</w:t>
      </w:r>
      <w:bookmarkEnd w:id="69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Разработка должна закончиться к 25 апреля 2024 года.</w:t>
      </w:r>
    </w:p>
    <w:p>
      <w:pPr>
        <w:sectPr>
          <w:headerReference w:type="default" r:id="rId31"/>
          <w:headerReference w:type="first" r:id="rId32"/>
          <w:footerReference w:type="default" r:id="rId33"/>
          <w:footerReference w:type="first" r:id="rId3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Исполнитель: Фортов Егор Кириллович, студент группы БПИ214 факультета компьютерных наук НИУ ВШЭ.</w:t>
      </w:r>
    </w:p>
    <w:p>
      <w:pPr>
        <w:pStyle w:val="Heading1"/>
        <w:spacing w:lineRule="auto" w:line="360" w:before="0" w:after="200"/>
        <w:jc w:val="center"/>
        <w:rPr>
          <w:rFonts w:cs="Times New Roman"/>
          <w:color w:val="auto"/>
          <w:sz w:val="24"/>
          <w:szCs w:val="24"/>
        </w:rPr>
      </w:pPr>
      <w:bookmarkStart w:id="70" w:name="_Toc72106889"/>
      <w:r>
        <w:rPr>
          <w:rFonts w:cs="Times New Roman"/>
          <w:color w:val="auto"/>
          <w:sz w:val="24"/>
          <w:szCs w:val="24"/>
        </w:rPr>
        <w:t>8. ПОРЯДОК КОНТРОЛЯ И ПРИЁМКИ</w:t>
      </w:r>
      <w:bookmarkEnd w:id="70"/>
    </w:p>
    <w:p>
      <w:pPr>
        <w:pStyle w:val="Normal"/>
        <w:spacing w:lineRule="auto" w:line="360" w:before="0" w:after="120"/>
        <w:ind w:firstLine="709"/>
        <w:jc w:val="both"/>
        <w:rPr/>
      </w:pPr>
      <w:r>
        <w:rPr/>
        <w:t>Проверка программного продукта, в том числе и на соответствие техническому заданию, осуществляется заказчиком совместно с исполнителем согласно «Программе и методике испытаний», а также пункту 5.2</w:t>
      </w:r>
    </w:p>
    <w:p>
      <w:pPr>
        <w:sectPr>
          <w:headerReference w:type="default" r:id="rId35"/>
          <w:headerReference w:type="first" r:id="rId36"/>
          <w:footerReference w:type="default" r:id="rId37"/>
          <w:footerReference w:type="first" r:id="rId3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uto" w:line="360" w:before="0" w:after="120"/>
        <w:ind w:firstLine="709"/>
        <w:jc w:val="both"/>
        <w:rPr/>
      </w:pPr>
      <w:r>
        <w:rPr/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p>
      <w:pPr>
        <w:pStyle w:val="Normal"/>
        <w:numPr>
          <w:ilvl w:val="0"/>
          <w:numId w:val="0"/>
        </w:numPr>
        <w:spacing w:lineRule="auto" w:line="360" w:before="0" w:after="200"/>
        <w:ind w:left="0" w:hanging="0"/>
        <w:jc w:val="center"/>
        <w:outlineLvl w:val="0"/>
        <w:rPr>
          <w:b/>
        </w:rPr>
      </w:pPr>
      <w:bookmarkStart w:id="71" w:name="_Toc72106890"/>
      <w:r>
        <w:rPr>
          <w:b/>
        </w:rPr>
        <w:t>СПИСОК ИСПОЛЬЗУЕМОЙ ЛИТЕРАТУРЫ</w:t>
      </w:r>
      <w:bookmarkEnd w:id="71"/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Pistache — REST API framework [Электронный ресурс] Режим доступа: </w:t>
      </w:r>
      <w:r>
        <w:rPr>
          <w:rStyle w:val="InternetLink"/>
        </w:rPr>
        <w:t>https://github.com/pistacheio/pistache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Crow – REST API framework [Электронный ресурс] Режим доступа: </w:t>
      </w:r>
      <w:r>
        <w:rPr>
          <w:rStyle w:val="InternetLink"/>
        </w:rPr>
        <w:t>https://github.com/CrowCpp/Crow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Beast - REST API framework [Электронный ресурс] Режим доступа: </w:t>
      </w:r>
      <w:hyperlink r:id="rId39">
        <w:r>
          <w:rPr>
            <w:rStyle w:val="InternetLink"/>
          </w:rPr>
          <w:t>https://www.boost.org/doc/libs/master/libs/beast/doc/html/index.html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19.101-77 Виды программ и программных документов.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19.102-77 Стадии разработки.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19.106-78 Требования к программным документам, выполненным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19.201-78 Техническое задание. Требования к содержанию и оформлению.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19.301-79 Программа и методика испытаний.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 xml:space="preserve">ГОСТ 19.401-78 Текст программы. // Единая система программной документации. – М.: ИПК Издательство стандартов, 2001.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19.404-79 Пояснительная записка.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19.505-79 Руководство оператора.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>
          <w:color w:val="000000"/>
        </w:rPr>
      </w:pPr>
      <w:r>
        <w:rPr>
          <w:color w:val="000000"/>
        </w:rPr>
        <w:t>ГОСТ 19.602-78 Правила дублирования, учета и хранения программных документов, выполненных печатным способом. // Единая система программной документации. – М.: ИПК Издательство стандартов, 2001.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 [</w:t>
      </w:r>
      <w:r>
        <w:rPr/>
        <w:t>Электронный</w:t>
      </w:r>
      <w:r>
        <w:rPr>
          <w:lang w:val="en-US"/>
        </w:rPr>
        <w:t xml:space="preserve"> </w:t>
      </w:r>
      <w:r>
        <w:rPr/>
        <w:t>ресурс</w:t>
      </w:r>
      <w:r>
        <w:rPr>
          <w:lang w:val="en-US"/>
        </w:rPr>
        <w:t xml:space="preserve">]. </w:t>
      </w:r>
      <w:r>
        <w:rPr/>
        <w:t xml:space="preserve">Режим доступа: </w:t>
      </w:r>
      <w:r>
        <w:rPr>
          <w:rStyle w:val="InternetLink"/>
        </w:rPr>
        <w:t>https://habr.com/ru/articles/483202/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https://aws.amazon.com/ru/what-is/restful-api/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 в целом</w:t>
      </w:r>
      <w:r>
        <w:rPr/>
        <w:t xml:space="preserve"> [Электронный ресурс]. Режим доступа: </w:t>
      </w:r>
      <w:r>
        <w:rPr>
          <w:rStyle w:val="InternetLink"/>
        </w:rPr>
        <w:t>https://blog.skillfactory.ru/glossary/rest-api/</w:t>
      </w:r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>
          <w:lang w:val="en-US"/>
        </w:rPr>
        <w:t>Статья про REST API</w:t>
      </w:r>
      <w:r>
        <w:rPr/>
        <w:t xml:space="preserve"> [Электронный ресурс] / Wikipedia. Режим доступа:  </w:t>
      </w:r>
      <w:r>
        <w:rPr>
          <w:rStyle w:val="InternetLink"/>
        </w:rPr>
        <w:t>https://ru.wikipedia.org/wiki/REST</w:t>
      </w:r>
      <w:r>
        <w:rPr/>
        <w:t xml:space="preserve">, свободный. (дата обращения: 15.02.2024) 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RESTful APIs [Электронный ресурс]. Режим доступа: </w:t>
      </w:r>
      <w:hyperlink r:id="rId40">
        <w:r>
          <w:rPr>
            <w:rStyle w:val="InternetLink"/>
          </w:rPr>
          <w:t>https://www.astera.com/type/blog/rest-api-definition/</w:t>
        </w:r>
      </w:hyperlink>
      <w:r>
        <w:rPr/>
        <w:t>,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Видео про REST API [Электронный ресурс]. Режим доступа: </w:t>
      </w:r>
      <w:r>
        <w:rPr>
          <w:rStyle w:val="InternetLink"/>
        </w:rPr>
        <w:t>https://www.youtube.com/watch?v=-mN3VyJuCjM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6"/>
        </w:numPr>
        <w:spacing w:lineRule="auto" w:line="276" w:before="0" w:after="120"/>
        <w:ind w:left="0" w:firstLine="709"/>
        <w:contextualSpacing/>
        <w:jc w:val="both"/>
        <w:rPr/>
      </w:pPr>
      <w:r>
        <w:rPr/>
        <w:t xml:space="preserve">Статья IBM про REST API [Электронный ресурс] / IBM; Режим доступа: </w:t>
      </w:r>
      <w:r>
        <w:rPr>
          <w:rStyle w:val="InternetLink"/>
        </w:rPr>
        <w:t>https://www.ibm.com/topics/rest-apis</w:t>
      </w:r>
      <w:r>
        <w:rPr/>
        <w:t xml:space="preserve"> свободный. (дата обращения: 15.02.2024)</w:t>
      </w:r>
    </w:p>
    <w:p>
      <w:pPr>
        <w:pStyle w:val="ListParagraph"/>
        <w:numPr>
          <w:ilvl w:val="0"/>
          <w:numId w:val="0"/>
        </w:numPr>
        <w:spacing w:lineRule="auto" w:line="276" w:before="0" w:after="120"/>
        <w:ind w:left="0" w:hanging="0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sectPr>
          <w:headerReference w:type="default" r:id="rId41"/>
          <w:headerReference w:type="first" r:id="rId42"/>
          <w:footerReference w:type="default" r:id="rId43"/>
          <w:footerReference w:type="first" r:id="rId44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  <w:pStyle w:val="ListParagraph"/>
        <w:spacing w:lineRule="auto" w:line="276" w:before="0" w:after="120"/>
        <w:ind w:left="0" w:firstLine="709"/>
        <w:contextualSpacing/>
        <w:jc w:val="both"/>
        <w:rPr/>
      </w:pPr>
      <w:r>
        <w:rPr/>
      </w:r>
    </w:p>
    <w:p>
      <w:pPr>
        <w:pStyle w:val="Heading1"/>
        <w:spacing w:lineRule="auto" w:line="360" w:before="0" w:after="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2" w:name="_Toc72106770"/>
      <w:r>
        <w:rPr>
          <w:rFonts w:cs="Times New Roman"/>
          <w:color w:val="auto"/>
          <w:sz w:val="24"/>
          <w:szCs w:val="24"/>
        </w:rPr>
        <w:t>ПРИЛОЖЕНИЕ 1</w:t>
      </w:r>
      <w:bookmarkEnd w:id="72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КЛАССОВ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1.1 – Описание и функциональное назначение классов/структур в файле ServeMe.hpp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3680"/>
        <w:gridCol w:w="5664"/>
      </w:tblGrid>
      <w:tr>
        <w:trPr/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  <w:lang w:val="en-US"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</w:t>
            </w:r>
          </w:p>
        </w:tc>
        <w:tc>
          <w:tcPr>
            <w:tcW w:w="5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200"/>
              <w:ind w:left="0" w:hanging="0"/>
              <w:contextualSpacing/>
              <w:mirrorIndents/>
              <w:jc w:val="left"/>
              <w:rPr>
                <w:b/>
              </w:rPr>
            </w:pPr>
            <w:r>
              <w:rPr>
                <w:rFonts w:ascii="Liberation Serif" w:hAnsi="Liberation Serif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Level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уровней логирования. Доступные уровни: Debug, Info, Warning, Error, Critical.</w:t>
            </w:r>
          </w:p>
        </w:tc>
      </w:tr>
      <w:tr>
        <w:trPr/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Method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Класс н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еобходим для категоризации методов HTTP-запросов. Доступные методы: GET, POST.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HttpServer-а.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Logger-а.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представляет собой интерфейс для любого объекта, который претендует на роль HttpSession.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представляет собой интерфейс для любого объекта, который претендует на роль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 – входной точки фреймворка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Logger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предоставляет возможность логирования в файл и внутренний лог ОС с учетом текущего времени и установленного уровня логирования. Класс реализует интерфейс LoggerInterface.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HttpSession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Класс нужен для реализации http сервера. Отвечает за принятие http-запросов и отправку на них ответов. Класс реализует интейрфейс HttpSessionInterface.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главным в данном фреймворке. Отвечает за создание сокета, открытия его, добавления новых эндпоинтов и прослушивания соединений по протоколу TCP.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HttpServerInterface.</w:t>
            </w:r>
          </w:p>
        </w:tc>
      </w:tr>
      <w:tr>
        <w:trPr>
          <w:trHeight w:val="325" w:hRule="atLeast"/>
        </w:trPr>
        <w:tc>
          <w:tcPr>
            <w:tcW w:w="3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56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tabs>
                <w:tab w:val="clear" w:pos="708"/>
                <w:tab w:val="left" w:pos="0" w:leader="none"/>
              </w:tabs>
              <w:suppressAutoHyphens w:val="true"/>
              <w:spacing w:before="0" w:after="0"/>
              <w:ind w:left="0" w:hanging="0"/>
              <w:contextualSpacing/>
              <w:mirrorIndents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Класс является входной точкой подприложения. Предоставляет возможность создать сам HTTP сервер, запустить его, добавить в него обработку новых эндпоинтов и завершить его. Класс реализует интерфейс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RESTAPIAPPInterface.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1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>Также в добавок к краткому описанию функционального назначения классов приведу ответы на FAQ:</w:t>
      </w:r>
    </w:p>
    <w:p>
      <w:pPr>
        <w:pStyle w:val="Normal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Вопрос: </w:t>
      </w:r>
      <w:r>
        <w:rPr>
          <w:rFonts w:cs="Times New Roman"/>
          <w:b w:val="false"/>
          <w:bCs w:val="false"/>
          <w:color w:val="000000"/>
          <w:sz w:val="24"/>
          <w:szCs w:val="24"/>
        </w:rPr>
        <w:t>Зачем</w:t>
      </w:r>
      <w:r>
        <w:rPr>
          <w:b w:val="false"/>
          <w:bCs w:val="false"/>
          <w:color w:val="000000"/>
          <w:sz w:val="24"/>
          <w:szCs w:val="24"/>
        </w:rPr>
        <w:t xml:space="preserve"> нужны разные уровни логирования?</w:t>
      </w: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 (класс Level)</w:t>
      </w:r>
    </w:p>
    <w:p>
      <w:pPr>
        <w:pStyle w:val="Normal"/>
        <w:spacing w:lineRule="auto" w:line="360" w:before="0" w:after="200"/>
        <w:contextualSpacing/>
        <w:jc w:val="left"/>
        <w:rPr>
          <w:b w:val="false"/>
          <w:bCs w:val="false"/>
        </w:rPr>
      </w:pPr>
      <w:r>
        <w:rPr>
          <w:rFonts w:cs="Times New Roman"/>
          <w:b w:val="false"/>
          <w:bCs w:val="false"/>
          <w:color w:val="auto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Различные</w:t>
      </w:r>
      <w:r>
        <w:rPr>
          <w:color w:val="000000"/>
          <w:sz w:val="24"/>
          <w:szCs w:val="24"/>
        </w:rPr>
        <w:t xml:space="preserve"> уровни логирования важны для того, чтобы обеспечить гибкость и контроль над сообщениями, которые записываются в логи. Каждый уровень логирования представляет собой определенный уровень важности сообщений, их значимость и контекст использования, что позволяет программистам и системным администраторам выбирать, какие сообщения нужно сохранять в логах в зависимости от ситуации.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Преимущества разных уровней логирования: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Отладочный (Debug): Используется для вывода детальной отладочной информации о процессе работы программы. Этот уровень полезен для выявления ошибок и анализа процессов.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Информационный (Info): Логирование основной информации о работе программы, такой как старт, остановка, ключевые события. Эти сообщения полезны для мониторинга работы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3. Предупреждения (Warning): Для сообщений о потенциальных проблемах или исключительных ситуациях, которые не критичны, но требуют внимания.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Ошибки (Error): Логирование ошибок и исключений, которые не позволяют программе работать правильно.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5. Фатальные ошибки (Fatal): Для критических ошибок, которые приводят к аварийному завершению работы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Использование разных уровней логирования позволяет эффективно управлять объемом информации в логах, обеспечить быструю диагностику проблем, анализировать работу программы и обеспечивать необходимую информацию для поддержки и отладки.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Зачем нужен отдельный класс для типов http запросов?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Использование отдельного класса для типов HTTP запросов может иметь несколько преимуществ: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Чистый и понятный код: Отдельный класс для типов HTTP запросов помогает упростить код и сделать его более читаемым и понятным. Это улучшает поддерживаемость кода и облегчает работу с HTTP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Увеличение переиспользуемости: Класс для типов HTTP запросов может содержать члены данных и методы, специфичные для запросов, что упрощает их использование и повторное использование в различных частях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/>
      </w:pPr>
      <w:r>
        <w:rPr>
          <w:color w:val="000000"/>
          <w:sz w:val="24"/>
          <w:szCs w:val="24"/>
        </w:rPr>
        <w:t>3. Улучшенная безопасность: Использование класса может способствовать контролю за данными, передаваемыми в запросах, и</w:t>
      </w:r>
      <w:r>
        <w:rPr>
          <w:rFonts w:ascii="HelveticaNeue" w:hAnsi="HelveticaNeue"/>
          <w:color w:val="000000"/>
          <w:sz w:val="26"/>
        </w:rPr>
        <w:t xml:space="preserve"> </w:t>
      </w:r>
      <w:r>
        <w:rPr>
          <w:color w:val="000000"/>
          <w:sz w:val="24"/>
          <w:szCs w:val="24"/>
        </w:rPr>
        <w:t>обеспечивать определенный уровень проверки корректности данных, что способствует улучшению безопасности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Поддержка модели объектно-ориентированного программирования: Отдельный класс для типов HTTP запросов соответствует принципам ООП, таким как инкапсуляция, наследование и полиморфизм, что упрощает разработку, тестирование и поддержку кода.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5. Расширяемость: Класс для типов HTTP запросов может быть легко расширен и дополнен дополнительными функциями и свойствами, что упрощает добавление нового функционала в рамках работы с HTTP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Таким образом, использование отдельного класса для типов HTTP запросов может улучшить структуру и организацию кода, обеспечить повышенную переиспользуемость, безопасность и поддерживаемость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Зачем нужны отдельные интерфейсы для каждого класса?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Использование отдельных интерфейсов для каждого класса позволяет создавать абстрактные контракты, определяющие набор методов, которые класс должен реализовать. Это способствует разделению интерфейса и реализации, облегчает взаимодействие между компонентами программы и обеспечивает гибкость при добавлении новых классов.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Основные преимущества: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Разделение интерфейса и реализации: Интерфейсы определяют только методы, не затрагивая их внутреннюю реализацию. Это упрощает изменения в реализации классов, не затрагивая их внешний интерфейс, что является важным аспектом при разработке масштабируемых приложений.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Улучшенная читаемость и понимание кода: Использование интерфейсов делает код более читаемым и легким для понимания. Разработчики могут предварительно оценить, какие методы предоставляют классы, без необходимости изучения их реализации.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3. Поддержка множественного наследования: Интерфейсы позволяют классу реализовать несколько контрактов одновременно, обеспечивая гибкость и возможность работать с разными типами объектов через общие интерфейсы.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Поддержка полиморфизма: Использование интерфейсов упрощает использование полиморфизма, что позволяет передавать и хранить различные типы объектов, реализующих общий интерфейс, в общих коллекциях.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Таким образом, создание отдельных интерфейсов для каждого класса способствует улучшению гибкости, читаемости и архитектуры программы, что способствует разработке качественного и легко поддерживаемого кода.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Вопрос: Зачем нужен отдельный логгер? 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Отдельный логгер - это специальный компонент программы, предназначенный для записи информации о работе приложения в журнал событий. Использование отдельного логгера позволяет разделить процессы ведения журнала и бизнес-логики приложения, что обеспечивает ряд преимуществ: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Четкая раздельность обязанностей: Логгер отвечает исключительно за регистрацию событий и ошибок, позволяя другим компонентам приложения сконцентрироваться на своей основной функциональности. Это способствует улучшению модульности и структурированности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Гибкая настройка: Отдельный логгер позволяет поддерживать разные уровни важности событий, фильтрацию по категориям, выбор метода вывода информации (например, в консоль, файл, базу данных), что обеспечивает гибкую настройку журнала под нужды разработчиков и системных администраторов.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3. Улучшенная отладка: Наличие отдельного логгера упрощает процесс отладки кода, поскольку он позволяет выводить разнообразную информацию о ходе выполнения программы, включая сообщения об ошибках, предупреждения и детали выполнения различных операций.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Удобство мониторинга и анализа: Благодаря логгеру можно вести подробный мониторинг работы приложения, создавать отчёты о произошедших событиях, анализировать поведение программы в различных сценариях и улучшать качество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Таким образом, использование отдельного логгера является важной частью современного программного обеспечения, способствуя улучшению разделения обязанностей, отладки и мониторинга, а также обеспечивая гибкую настройку и анализ работы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зачем нужен отдельный класс httpSession?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Класс HttpSession используется для управления сеансом связи между HTTP-сервером и клиентом. Он обычно содержит логику для обработки входящих HTTP-запросов, отправки HTTP-ответов, управления состоянием сеанса и взаимодействия с клиентскими запросами.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Отдельный класс HttpSession является разумным выбором, так как он позволяет отделить логику работы с конкретным сеансом связи от других частей серверной системы. Это способствует модульности и улучшает читаемость и поддерживаемость кода. Кроме того, класс HttpSession можно настроить для управления сеансами, аутентификации, авторизации и другими аспектами безопасности, что обеспечивает безопасность и надежность всей системы.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зачем разделять rest api на классы server и session?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Разделение REST API на классы Server и Session позволяет улучшить модульность, читаемость и поддерживаемость кода, а также облегчает расширение и тестирование функциональности.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Класс Server обычно отвечает за обработку входящих HTTP-запросов, маршрутизацию запросов к соответствующим методам и управление жизненным циклом сервера в целом. Он предоставляет интерфейс для настройки сервера, добавления маршрутов, управления подключениями и других аспектов общей логики сервера.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Класс Session, с другой стороны, фокусируется на управлении индивидуальными сеансами связи между сервером и клиентом. Он обрабатывает входящие запросы, управляет состоянием сеанса, включает в себя механизмы аутентификации и авторизации, а также работает с конкретными данными и контекстом, связанным с текущим запросом.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Разделяя ответственности между классами Server и Session, мы получаем возможность более ясного определения обязанностей различных частей нашего REST API. Это снижает связность, упрощает распределение задач и позволяет каждому классу фокусироваться на своей конкретной роли, делая код более ясным, удобным для поддержки и развития.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зачем выделяется отдельный класс для запуска приложения?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Выделение отдельного класса для запуска приложения может иметь несколько преимуществ, включая: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Ясность и модульность: Разделяя логику инициализации и запуска приложения в отдельный класс, вы повышаете ясность и модульность кода. Это обеспечивает лучшее разделение ответственности и упрощает понимание и поддержку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Гибкость конфигурации: Отдельный класс для запуска приложения облегчает различные виды конфигурации и настройки, такие как загрузка настроек, инициализация ресурсов и запуск различных компонентов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3. Тестирование: Изоляция логики запуска приложения делает тестирование кода более простым. Это позволяет проводить модульное тестирование и мокирование без необходимости запуска всего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Расширение и поддержка: Выделение запуска в отдельный класс облегчает добавление новых функциональностей в процесс запуска приложения, а также обеспечивает легкость сопровождения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Таким образом, выделение отдельного класса для запуска приложения способствует улучшению архитектуры, гибкости, тестируемости и поддерживаемости приложения.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Вопрос: какие ключевые сущности есть у любого http сервера?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У любого HTTP сервера есть несколько ключевых сущностей, которые обеспечивают его функционирование: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Прослушиватель (Listener) - прослушивает указанный сетевой порт и ожидает входящие HTTP запросы от клиентов.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Маршруты (Routes) - определяют, какие запросы отправляются на какие обработчики (handler) в зависимости от URL и метода запроса (GET, POST, PUT, DELETE и т. д.).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3. Обработчики (Handlers) - логика для обработки конкретного HTTP запроса, и генерации соответствующего HTTP ответа. Обработчики могут также взаимодействовать с хранилищем данных или другими сервисами для выполнения бизнес-логики.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Контекст (Context) - содержит информацию о текущем HTTP запросе, такую как параметры запроса, заголовки, тело запроса и другие атрибуты, которые могут быть использованы обработчиками для принятия решений.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5. Логгеры (Loggers) - обеспечивают журналирование различных событий и действий, проводимых сервером, для отслеживания и мониторинга работы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Эти ключевые сущности помогают организовать работу HTTP-сервера, обеспечивая прием запросов от клиентов, их обработку и отправку соответствующих ответов, управление состоянием и данных запросов, а также обеспечивают безопасность и журналирование работы сервера.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какая стандартная архитектура фреймворка rest api?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Стандартная архитектура фреймворка REST API состоит из нескольких ключевых компонентов. В общем, архитектура RESTful API является базовым каркасом для создания веб-сервисов, который следует принципам REST, используя HTTP протокол в качестве основы для обработки запросов и отправки ответов. Основные компоненты включают: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Маршрутизация: Фреймворк обычно предоставляет механизм маршрутизации, который определяет, какие запросы отправляются на какие обработчики в зависимости от URL и метода HTTP запроса.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Обработчики (Controller/Handler): Обработчики представляют логику для обработки входящих HTTP запросов и формирования соответствующих ответов. Они обычно взаимодействуют с бизнес-логикой и доступом к данным для выполнения задач, определенных в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3. Модели данных (Data Models): Фреймворк может предоставлять средства для определения общих моделей данных, которые облегчают обработку входящих запросов и формирование ответов в нужном формате.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4. Middleware: Middleware представляет собой цепочку промежуточных обработчиков, которые выполняются перед обработкой основного запроса и позволяют выполнять такие задачи, как аутентификация, логгирование, обработка ошибок и другие операции.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5. Сервисы и Бизнес-логика: Фреймворк может предоставлять средства для организации и управления бизнес-логикой и сервисами, которые обрабатывают функциональные запросы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6. Контекст запроса (Request Context): Предоставляет доступ к информации о текущем HTTP запросе, такой как заголовки, параметры, аутентификационные данные, что позволяет обработчикам легко получить доступ к этой информации.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Эти компоненты обеспечивают базовую структуру и функциональность для построения RESTful API, чтобы упростить разработку, тестирование, поддержку и масштабируемость веб-сервисов.</w:t>
      </w:r>
    </w:p>
    <w:p>
      <w:pPr>
        <w:pStyle w:val="Normal"/>
        <w:spacing w:lineRule="auto" w:line="360" w:before="0" w:after="200"/>
        <w:contextualSpacing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Вопрос: почему методы get и post самые популярные?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Методы GET и POST являются самыми популярными методами HTTP из-за своего распространенного использования и специфических свойств, обусловленных их назначением: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1. GET: Метод GET используется для запроса данных ресурса с веб-сервера. Он широко используется для получения информации с сервера, включая HTML страницы, изображения, видео, данные в формате JSON и другие ресурсы. Метод GET прост в использовании и позволяет передавать ограниченное количество данных через URL-параметры, что делает его удобным для использования в адресной строке браузера и для создания гиперссылок.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color w:val="000000"/>
          <w:sz w:val="24"/>
          <w:szCs w:val="24"/>
        </w:rPr>
        <w:t>2. POST: Метод POST используется для отправки данных на сервер для обработки. Он часто применяется при отправке форм и передаче сложных данных, таких как данные из формы авторизации, файлы, или большие объемы информации, не помещающиеся в URL. Метод POST также широко используется в AJAX-запросах и при создании, обновлении или удалении ресурсов.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HelveticaNeue" w:hAnsi="HelveticaNeue"/>
          <w:color w:val="000000"/>
          <w:sz w:val="26"/>
        </w:rPr>
      </w:pPr>
      <w:r>
        <w:rPr>
          <w:rFonts w:ascii="HelveticaNeue" w:hAnsi="HelveticaNeue"/>
          <w:color w:val="000000"/>
          <w:sz w:val="26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Популярность методов GET и POST обусловлена их широким спектром применения, простотой использования и понимания, а также широкой поддержкой со стороны различных клиентов и серверов. Эти методы обеспечивают базовый набор функций для обеспечения взаимодействия между клиентами и серверами, что делает их неотъемлемой частью протокола HTTP.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Зачем</w:t>
      </w:r>
      <w:r>
        <w:rPr>
          <w:rFonts w:ascii="Times New Roman" w:hAnsi="Times New Roman"/>
          <w:color w:val="000000"/>
          <w:sz w:val="24"/>
          <w:szCs w:val="24"/>
        </w:rPr>
        <w:t xml:space="preserve"> нужен acceptor в boost asio?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 xml:space="preserve"> библиотеке Boost.Asio acceptor предназначен для прослушивания входящих соединений на серверной стороне в сетевом программировании.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Когда клиентское приложение пытается соединиться с сервером, сервер создает acceptor, который прослушивает указанный порт на входящие соединения. Когда входящее соединение установлено, acceptor создает новый сокет для взаимодействия с клиентом. Этот новый сокет передается дальше для обработки в рамках серверной программы.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 acceptor позволяет серверной части программы эффективно обрабатывать входящие соединения, управлять ими и создавать новые сокеты для взаимодействия с клиентами.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Пример с использованием acceptor в Boost.Asio: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5D6C7D"/>
          <w:sz w:val="24"/>
          <w:szCs w:val="24"/>
        </w:rPr>
        <w:t>// Создание и настройка io_context и acceptor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boost</w:t>
      </w:r>
      <w:r>
        <w:rPr>
          <w:rFonts w:ascii="Times New Roman" w:hAnsi="Times New Roman"/>
          <w:color w:val="878787"/>
          <w:sz w:val="24"/>
          <w:szCs w:val="24"/>
        </w:rPr>
        <w:t>::</w:t>
      </w:r>
      <w:r>
        <w:rPr>
          <w:rFonts w:ascii="Times New Roman" w:hAnsi="Times New Roman"/>
          <w:color w:val="000000"/>
          <w:sz w:val="24"/>
          <w:szCs w:val="24"/>
        </w:rPr>
        <w:t>asio</w:t>
      </w:r>
      <w:r>
        <w:rPr>
          <w:rFonts w:ascii="Times New Roman" w:hAnsi="Times New Roman"/>
          <w:color w:val="878787"/>
          <w:sz w:val="24"/>
          <w:szCs w:val="24"/>
        </w:rPr>
        <w:t>::</w:t>
      </w:r>
      <w:r>
        <w:rPr>
          <w:rFonts w:ascii="Times New Roman" w:hAnsi="Times New Roman"/>
          <w:color w:val="000000"/>
          <w:sz w:val="24"/>
          <w:szCs w:val="24"/>
        </w:rPr>
        <w:t>io_context io_context</w:t>
      </w:r>
      <w:r>
        <w:rPr>
          <w:rFonts w:ascii="Times New Roman" w:hAnsi="Times New Roman"/>
          <w:color w:val="878787"/>
          <w:sz w:val="24"/>
          <w:szCs w:val="24"/>
        </w:rPr>
        <w:t>;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</w:t>
      </w:r>
      <w:r>
        <w:rPr>
          <w:rFonts w:ascii="Times New Roman" w:hAnsi="Times New Roman"/>
          <w:color w:val="878787"/>
          <w:sz w:val="24"/>
          <w:szCs w:val="24"/>
        </w:rPr>
        <w:t>::</w:t>
      </w:r>
      <w:r>
        <w:rPr>
          <w:rFonts w:ascii="Times New Roman" w:hAnsi="Times New Roman"/>
          <w:color w:val="000000"/>
          <w:sz w:val="24"/>
          <w:szCs w:val="24"/>
        </w:rPr>
        <w:t>endpoint endpoint</w:t>
      </w:r>
      <w:r>
        <w:rPr>
          <w:rFonts w:ascii="Times New Roman" w:hAnsi="Times New Roman"/>
          <w:color w:val="878787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tcp</w:t>
      </w:r>
      <w:r>
        <w:rPr>
          <w:rFonts w:ascii="Times New Roman" w:hAnsi="Times New Roman"/>
          <w:color w:val="878787"/>
          <w:sz w:val="24"/>
          <w:szCs w:val="24"/>
        </w:rPr>
        <w:t>::</w:t>
      </w:r>
      <w:r>
        <w:rPr>
          <w:rFonts w:ascii="Times New Roman" w:hAnsi="Times New Roman"/>
          <w:color w:val="000000"/>
          <w:sz w:val="24"/>
          <w:szCs w:val="24"/>
        </w:rPr>
        <w:t>v4</w:t>
      </w:r>
      <w:r>
        <w:rPr>
          <w:rFonts w:ascii="Times New Roman" w:hAnsi="Times New Roman"/>
          <w:color w:val="878787"/>
          <w:sz w:val="24"/>
          <w:szCs w:val="24"/>
        </w:rPr>
        <w:t>(),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850043"/>
          <w:sz w:val="24"/>
          <w:szCs w:val="24"/>
        </w:rPr>
        <w:t>8080</w:t>
      </w:r>
      <w:r>
        <w:rPr>
          <w:rFonts w:ascii="Times New Roman" w:hAnsi="Times New Roman"/>
          <w:color w:val="878787"/>
          <w:sz w:val="24"/>
          <w:szCs w:val="24"/>
        </w:rPr>
        <w:t>);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</w:t>
      </w:r>
      <w:r>
        <w:rPr>
          <w:rFonts w:ascii="Times New Roman" w:hAnsi="Times New Roman"/>
          <w:color w:val="878787"/>
          <w:sz w:val="24"/>
          <w:szCs w:val="24"/>
        </w:rPr>
        <w:t>::</w:t>
      </w:r>
      <w:r>
        <w:rPr>
          <w:rFonts w:ascii="Times New Roman" w:hAnsi="Times New Roman"/>
          <w:color w:val="000000"/>
          <w:sz w:val="24"/>
          <w:szCs w:val="24"/>
        </w:rPr>
        <w:t>acceptor acceptor</w:t>
      </w:r>
      <w:r>
        <w:rPr>
          <w:rFonts w:ascii="Times New Roman" w:hAnsi="Times New Roman"/>
          <w:color w:val="878787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io_context</w:t>
      </w:r>
      <w:r>
        <w:rPr>
          <w:rFonts w:ascii="Times New Roman" w:hAnsi="Times New Roman"/>
          <w:color w:val="878787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 xml:space="preserve"> endpoint</w:t>
      </w:r>
      <w:r>
        <w:rPr>
          <w:rFonts w:ascii="Times New Roman" w:hAnsi="Times New Roman"/>
          <w:color w:val="878787"/>
          <w:sz w:val="24"/>
          <w:szCs w:val="24"/>
        </w:rPr>
        <w:t>);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5D6C7D"/>
          <w:sz w:val="24"/>
          <w:szCs w:val="24"/>
        </w:rPr>
        <w:t>// Принятие входящего соединения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tcp</w:t>
      </w:r>
      <w:r>
        <w:rPr>
          <w:rFonts w:ascii="Times New Roman" w:hAnsi="Times New Roman"/>
          <w:color w:val="878787"/>
          <w:sz w:val="24"/>
          <w:szCs w:val="24"/>
        </w:rPr>
        <w:t>::</w:t>
      </w:r>
      <w:r>
        <w:rPr>
          <w:rFonts w:ascii="Times New Roman" w:hAnsi="Times New Roman"/>
          <w:color w:val="000000"/>
          <w:sz w:val="24"/>
          <w:szCs w:val="24"/>
        </w:rPr>
        <w:t>socket socket</w:t>
      </w:r>
      <w:r>
        <w:rPr>
          <w:rFonts w:ascii="Times New Roman" w:hAnsi="Times New Roman"/>
          <w:color w:val="878787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io_context</w:t>
      </w:r>
      <w:r>
        <w:rPr>
          <w:rFonts w:ascii="Times New Roman" w:hAnsi="Times New Roman"/>
          <w:color w:val="878787"/>
          <w:sz w:val="24"/>
          <w:szCs w:val="24"/>
        </w:rPr>
        <w:t>);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acceptor</w:t>
      </w:r>
      <w:r>
        <w:rPr>
          <w:rFonts w:ascii="Times New Roman" w:hAnsi="Times New Roman"/>
          <w:color w:val="878787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accept</w:t>
      </w:r>
      <w:r>
        <w:rPr>
          <w:rFonts w:ascii="Times New Roman" w:hAnsi="Times New Roman"/>
          <w:color w:val="878787"/>
          <w:sz w:val="24"/>
          <w:szCs w:val="24"/>
        </w:rPr>
        <w:t>(</w:t>
      </w:r>
      <w:r>
        <w:rPr>
          <w:rFonts w:ascii="Times New Roman" w:hAnsi="Times New Roman"/>
          <w:color w:val="000000"/>
          <w:sz w:val="24"/>
          <w:szCs w:val="24"/>
        </w:rPr>
        <w:t>socket</w:t>
      </w:r>
      <w:r>
        <w:rPr>
          <w:rFonts w:ascii="Times New Roman" w:hAnsi="Times New Roman"/>
          <w:color w:val="878787"/>
          <w:sz w:val="24"/>
          <w:szCs w:val="24"/>
        </w:rPr>
        <w:t>);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5D6C7D"/>
          <w:sz w:val="24"/>
          <w:szCs w:val="24"/>
        </w:rPr>
        <w:t>// Теперь можно взаимодействовать с новым сокетом "socket"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этом примере acceptor настраивается для прослушивания входящих соединений на порту 8080, и когда такое соединение устанавливается, создается новый сокет socket для взаимодействия с клиентом.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Вопрос: что</w:t>
      </w:r>
      <w:r>
        <w:rPr>
          <w:rFonts w:ascii="Times New Roman" w:hAnsi="Times New Roman"/>
          <w:color w:val="000000"/>
          <w:sz w:val="24"/>
          <w:szCs w:val="24"/>
        </w:rPr>
        <w:t xml:space="preserve"> такое io в boost?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библиотеке Boost.Asio термин "io" обычно относится к "io_context". `io_context` - это центральный компонент многих операций ввода-вывода (I/O) в Boost.Asio и играет важную роль в организации асинхронных операций ввода-вывода.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`io_context` представляет собой общий интерфейс для управления операциями ввода-вывода, такими как сетевые операции, операции файлового ввода-вывода и другие асинхронные операции ввода-вывода. Он обеспечивает асинхронное и многозадачное взаимодействие с различными ресурсами (например, сокетами) в программе.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`io_context` управляет циклом обработки событий (event loop) и позволяет организовывать асинхронные операции ввода-вывода, отслеживать состояние операций и управлять потоками выполнения для обработки асинхронных событий.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Основные операции связанные с `io_context` включают: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Организация асинхронных операций ввода-вывода.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Управление потоками выполнения для обработки асинхронных операций.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Централизация обработки и отслеживания асинхронных событий.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целом, `io_context` представляют собой ключевой компонент для организации асинхронных операций ввода-вывода в Boost.Asio, используемый для управления и координации асинхронных конструкций в сетевом программировании.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Вопрос: Как boost реализует асинхронность под капотом?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Boost.Asio, основанный на стандарте Networking Technical Specification (NTS) и представленный в стандартной библиотеке C++ в версии 23, предоставляет удобные средства для работы с сетевым вводом-выводом (I/O) и асинхронными операциями. Реализация асинхронности Boost.Asio строится на основе многозадачной, неблокирующей модели и событийно-ориентированного программирования.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Ниже приведены основные аспекты реализации асинхронности в Boost.Asio: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Использование системных вызовов: Boost.Asio использует системные вызовы операционной системы для реализации асинхронных операций ввода-вывода, таких как чтение/запись из сокетов.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Многозадачность: Boost.Asio использует многозадачные аспекты среды выполнения языка C++, включая многопоточность и кроссплатформенные механизмы асинхронного ввода-вывода, такие как epoll в Linux, kqueue в BSD и IOCP в Windows.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Callstack &amp; Event-driven: Реализация включает в себя использование функций обратного вызова (callback) и цикла обработки событий, который позволяет обрабатывать асинхронные операции при возникновении событий.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Декомпозиция: Boost.Asio разделяет асинхронные операции на более низкоуровневые конструкции, позволяя разработчику управлять асинхронными операциями на более детальном уровне и определять свою собственную многозадачность.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Как следствие, реализация асинхронности в Boost.Asio использует широкий спектр средств и подходов для обеспечения эффективного и портируемого асинхронного ввода-вывода в C++ при работе с сетевым программированием.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Вопрос: зачем нужна многопоточность при работе с сетью?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Многопоточность играет важную роль в разработке сетевых приложений по нескольким причинам: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Параллелизм: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- Работа сетевых приложений, особенно серверных, часто предполагает одновременное обслуживание нескольких клиентов. Запуск каждого соединения в отдельном потоке позволяет обрабатывать запросы клиентов параллельно, что повышает производительность и улучшает отзывчивость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Отдельные потоки для ввода/вывода: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- Ввод-вывод в сетевых приложениях может быть блокирующим, особенно когда происходит медленная операция, такая как чтение/запись большого объема данных из/в сеть. Использование отдельных потоков для ввода/вывода позволяет избежать блокировки основного потока и продолжать обработку других запросов.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Управление состоянием соединений: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- Многопоточность может использоваться для управления состоянием соединений, таким как мониторинг активности клиентов, обновление данных, запуск и остановка обработки запросов и т.д.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Распределенные вычисления: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- Многопоточность может использоваться для выполнения распределенных вычислений, обработки данных и выполнения других задач, связанных с обработкой и обменом информацией.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Улучшение отказоустойчивости: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>- Потоки могут использоваться для создания резервных копий, контроля за состоянием сервера, обнаружения и устранения ошибок, что способствует повышению отказоустойчивости сетевого приложения.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Таким образом, использование многопоточности в сетевых приложениях позволяет эффективно управлять ресурсами, повысить производительность, улучшить отзывчивость системы и уместно обрабатывать параллельные задачи.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Вопрос: Зачем в приницпе применять многопоточность?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Ответ: 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Применение многопоточности в программировании предлагает несколько значимых преимуществ и предоставляет ряд возможностей для улучшения производительности, отзывчивости и распределенности приложений. Вот некоторые причины, почему многопоточность часто применяется: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Параллелизм: Многопоточность позволяет выполнять несколько частей программы параллельно, что может значительно ускорить обработку данных и выполнение вычислений.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Улучшение отзывчивости: Работа с многозадачностью позволяет отвечать на одновременные запросы пользователя в реальном времени, предотвращая блокировку интерфейса пользователя и улучшая пользовательский опыт.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Использование многопроцессорных систем: Многопоточность позволяет программам более полно использовать ресурсы многопроцессорных систем и многоядерных процессоров.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Асинхронное программирование: Многопоточность позволяет эффективно обрабатывать асинхронные операции ввода-вывода и сетевого взаимодействия, увеличивая отзывчивость приложений.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Разделение задач: Разделение задач и обработка каждой из них в отдельном потоке может упростить разработку и повысить модульность программного обеспечения.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 Улучшение производительности обработки данных: Многопоточность позволяет обрабатывать большие объемы данных или выполнить вычисления, распределяя их между несколькими потоками, что повышает производительность и эффективность вычислений.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 Работа с пользователями: Многопоточные приложения могут эффективно управлять множеством пользователей, не блокируя поток выполнения на обработке одного задания.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целом, многопоточность представляет собой мощный инструмент для повышения производительности, улучшения отзывчивости приложений и распределения задач, что обеспечивает более эффективное использование ресурсов компьютера.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Вопрос: зачем писать кастомные реализации фреймворков? В чем benefit?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Ответ: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Написание кастомных реализаций фреймворков или библиотек может приносить несколько преимуществ и принести ценность в различных областях, включая: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Специализированные требования: Подход, разработанный для удовлетворения специальных требований и особенностей проекта, может лучше соответствовать уникальным потребностям разработчика или конкретного проекта. Это позволяет создавать оптимизированные, адаптированные к специфике бизнеса или технических особенностей фреймворки.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Гибкость и контроль: Создание кастомных реализаций позволяет разработчику полностью контролировать архитектуру, интерфейсы и функциональность фреймворка, обеспечивая гибкость, отсутствие избыточности и настройку под конкретные требования.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Обучение и развитие: Разработка своих реализаций может служить ценной практикой для развития навыков программирования и глубокого понимания архитектуры систем и платформы, способствуя лучшему пониманию технологий и концепций разработки.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Интеграция и совместимость: Кастомные реализации могут лучше сочетаться и интегрироваться с другими компонентами и средами разработки, такими как существующие системы, инфраструктура и технологические стеки.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5. Инновации и эксперименты: Разработка собственных фреймворков позволяет экспериментировать с новыми идеями и подходами, вносить инновации и пытаться улучшить существующие решения, что может привести к новым открытиям и улучшениям в решении задач.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Однако, несмотря на потенциальные выгоды, стоит учитывать, что написание кастомных реализаций также может требовать значительных усилий, времени и ресурсов, особенно в случае, если существующие решения способны эффективно решить поставленную задачу. Прежде чем приступать к разработке кастомных реализаций, важно проанализировать риски и выгоды данного подхода.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Вопрос: на каких языках можно сделать rest api?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Ответ: 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RESTful API могут быть реализованы на множестве языков программирования и технологий. Ниже приведен список наиболее распространенных языков, популярно используемых для создания RESTful API: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 JavaScript/Node.js: Node.js является популярным выбором для создания RESTful API. Существует ряд фреймворков, таких как Express.js, Koa.js, и Hapi.js, которые облегчают разработку backend'а для RESTful API на Node.js.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 Python: Python с библиотеками Flask, Django и FastAPI широко используется для создания RESTful API благодаря своей читаемости, масштабируемости и богатой экосистеме.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 Java: С использованием фреймворков, таких как Spring Boot, Java EE, и JAX-RS, Java также обеспечивает мощные средства для создания RESTful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4. Ruby: Ruby с фреймворками Rails и Sinatra предоставляет удобные инструменты для создания RESTful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5. C#/.NET: Среда .NET и фреймворк </w:t>
      </w:r>
      <w:r>
        <w:rPr>
          <w:rFonts w:ascii="Times New Roman" w:hAnsi="Times New Roman"/>
          <w:color w:val="1F6BC0"/>
          <w:sz w:val="24"/>
          <w:szCs w:val="24"/>
        </w:rPr>
        <w:t>ASP.NET</w:t>
      </w:r>
      <w:r>
        <w:rPr>
          <w:rFonts w:ascii="Times New Roman" w:hAnsi="Times New Roman"/>
          <w:color w:val="000000"/>
          <w:sz w:val="24"/>
          <w:szCs w:val="24"/>
        </w:rPr>
        <w:t xml:space="preserve"> также позволяют легко создавать RESTful API с помощью Web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6. Go: Go (или Golang) становится все более популярным из-за своей производительности и масштабируемости, и широко используется для создания RESTful API с использованием фреймворков, таких как Gin и Echo.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7. PHP: PHP с помощью фреймворков, таких как Laravel, Symfony и Lumen предоставляет инструменты для быстрого создания RESTful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8. Rust: Rust, из-за своей производительности и безопасности, также используется для создания RESTful API.</w:t>
      </w:r>
    </w:p>
    <w:p>
      <w:pPr>
        <w:pStyle w:val="Normal"/>
        <w:tabs>
          <w:tab w:val="clear" w:pos="708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Это лишь несколько из множества языков, на которых можно создать RESTful API. Каждый из них имеет свои сильные стороны, поэтому выбор языка зависит от потребностей проекта, опыта разработчиков, экосистемы и других факторов.</w:t>
      </w:r>
    </w:p>
    <w:p>
      <w:pPr>
        <w:pStyle w:val="Normal"/>
        <w:spacing w:lineRule="auto" w:line="360" w:before="0" w:after="200"/>
        <w:contextualSpacing/>
        <w:jc w:val="left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</w:r>
    </w:p>
    <w:p>
      <w:pPr>
        <w:pStyle w:val="Heading1"/>
        <w:spacing w:lineRule="auto" w:line="360" w:before="0" w:after="200"/>
        <w:contextualSpacing/>
        <w:jc w:val="center"/>
        <w:rPr>
          <w:rFonts w:cs="Times New Roman"/>
          <w:color w:val="auto"/>
          <w:sz w:val="24"/>
          <w:szCs w:val="24"/>
        </w:rPr>
      </w:pPr>
      <w:bookmarkStart w:id="73" w:name="_Toc72106771"/>
      <w:r>
        <w:rPr>
          <w:rFonts w:cs="Times New Roman"/>
          <w:color w:val="auto"/>
          <w:sz w:val="24"/>
          <w:szCs w:val="24"/>
        </w:rPr>
        <w:t>ПРИЛОЖЕНИЕ 2</w:t>
      </w:r>
      <w:bookmarkEnd w:id="73"/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ОПИСАНИЕ И ФУНКЦИОНАЛЬНОЕ НАЗНАЧЕНИЕ ПОЛЕЙ, МЕТОДОВ, СВОЙСТВ КЛАССОВ, А ТАКЖЕ ПЕРЕМЕННЫХ И ФУНКЦИЙ В ФАЙЛАХ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2.1.1 – Описание полей и свойств класса </w:t>
      </w:r>
      <w:r>
        <w:rPr>
          <w:kern w:val="0"/>
          <w:lang w:val="en-US" w:bidi="ar-SA"/>
        </w:rPr>
        <w:t>Level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Debug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Данный уровень предназначен для максимального уровня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Info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Данный уровень предназначен для вывода какой-либо информации, которая носит не критический, но довольно важный характер.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Warning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предупреждений (по аналогии с предупреждениями компилятора).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Error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из-за которых отдельная компонента HTTP-сервера не может корректно завершить свою работу.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Critical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вывода ошибок, при которых работа HTTP-сервера невозможна.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2.2.1 – Описание полей и свойств класса Method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GET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Enum type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Для ответа на GET-запросы.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POST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Enum type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ответа на POST-запросы.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2.3.1 – Описание методов абстрактного класса </w:t>
      </w:r>
      <w:r>
        <w:rPr>
          <w:lang w:val="en-US"/>
        </w:rPr>
        <w:t>HttpServerInterface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640"/>
        <w:gridCol w:w="1869"/>
        <w:gridCol w:w="1369"/>
        <w:gridCol w:w="2141"/>
        <w:gridCol w:w="2326"/>
      </w:tblGrid>
      <w:tr>
        <w:trPr/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64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3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4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в HTTP-сервер новый эндпоинт.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2.4.1 – Описание методов абстрактного класса </w:t>
      </w:r>
      <w:r>
        <w:rPr>
          <w:lang w:val="en-US"/>
        </w:rPr>
        <w:t>LoggerInterface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переданное ей сообщение в файл и syslog с переданным уровнем логирования.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2.5.1 – Описание методов абстрактного класса </w:t>
      </w:r>
      <w:r>
        <w:rPr>
          <w:lang w:val="en-US"/>
        </w:rPr>
        <w:t>HttpSessionInterface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start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Считывать HTTP-запрос и отвечать на него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2.6.1 – Описание методов абстрактного класса </w:t>
      </w:r>
      <w:r>
        <w:rPr>
          <w:lang w:val="en-US"/>
        </w:rPr>
        <w:t>RESTAPIAPPInterface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virtual void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const std::string &amp;method)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 в сервис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Дает команду серверу начинать прослушивать входящие соединения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virtual 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сервер, закрывая сокет.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>Таблица 2.7.1 – Описание полей и свойств класса 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logFile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std::ofstream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записи в файл.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syslogEnabled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Нужна ли выгрузка в syslog помимо файла.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2.7.2 – Описание методов класса </w:t>
      </w:r>
      <w:r>
        <w:rPr>
          <w:lang w:val="en-US"/>
        </w:rPr>
        <w:t>Logger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&amp;program_name = "HTTPServer", const std::string &amp;log_file_name = "log.txt", bool syslog_enabled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открывает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~Logger()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объект, закрывает файл логов и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 и системный лог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writeToSyslog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системный лог.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writeToFile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Level level, const std::string &amp;message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Логирует в файл.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Таблица 2.8.1 – Описание полей и свойств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boost::asio::ip::tcp::socket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с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на 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2.8.2 – Описание методов класса </w:t>
      </w:r>
      <w:r>
        <w:rPr>
          <w:lang w:val="en-US"/>
        </w:rPr>
        <w:t>HttpSession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>
          <w:trHeight w:val="1539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HttpSession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boost::asio::ip::tcp::socket socket, const endpoint &amp;endpoints,        Logger::Ptr logger,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CACHE&amp; cache,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начинает читать входящий запрос.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~HttpSession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do_read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Читает входящий запрос и вызывает функцию для ответа на него.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do_write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&amp;response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Отвечает на входящий запрос.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2.9.1 – Описание полей и свойств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socket_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boost::asio::ip::tcp::socket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Нужен для открытия сокета.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request_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boost::asio::streambuf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чтения http-запроса.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endpoints_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std::unordered_map&lt;std::string, std::pair&lt;std::string, Method&gt;&gt;&amp;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Для ответов на соответствующие запросы.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enable_cache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bool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Флаг, который включает кеширование ответов.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std::string&gt;&amp;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Нужен для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2.9.2 – Описание методов класса </w:t>
      </w:r>
      <w:r>
        <w:rPr>
          <w:lang w:val="en-US"/>
        </w:rPr>
        <w:t>HttpServer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HttpServer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boost::asio::io_context &amp;io_context,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Logger::Ptr logger, CACHE&amp; cache, short port = 8080, bool enable_cache = true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вызывает функцию, которая случает соответствующий порт.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~HttpServer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do_accept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private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Открывает сокет и начинает слушать соответствующий порт.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2.10.1 – Описание полей и свойств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2100"/>
        <w:gridCol w:w="1934"/>
        <w:gridCol w:w="3388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3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io_context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boost::asio::io_context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Нужна для запуска HTTP-сервера (внутренняя вещь либы boost).</w:t>
            </w:r>
          </w:p>
        </w:tc>
      </w:tr>
      <w:tr>
        <w:trPr>
          <w:trHeight w:val="264" w:hRule="atLeast"/>
        </w:trPr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server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std::shared_ptr&lt;HttpServer&gt;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Сам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logger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std::shared_ptr&lt;Logger&gt;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логирования.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cache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bidi="ar-SA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bidi="ar-SA"/>
              </w:rPr>
              <w:t>private</w:t>
            </w:r>
          </w:p>
        </w:tc>
        <w:tc>
          <w:tcPr>
            <w:tcW w:w="193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std::unordered_map&lt;std::string, std::string&gt;</w:t>
            </w:r>
          </w:p>
        </w:tc>
        <w:tc>
          <w:tcPr>
            <w:tcW w:w="3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Инструмент кеширования.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Таблица 2.10.2 – Описание методов класса </w:t>
      </w:r>
      <w:r>
        <w:rPr>
          <w:lang w:val="en-US"/>
        </w:rPr>
        <w:t>RESTAPIAPP</w:t>
      </w:r>
    </w:p>
    <w:tbl>
      <w:tblPr>
        <w:tblStyle w:val="af5"/>
        <w:tblW w:w="9345" w:type="dxa"/>
        <w:jc w:val="left"/>
        <w:tblInd w:w="6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1922"/>
        <w:gridCol w:w="1587"/>
        <w:gridCol w:w="1424"/>
        <w:gridCol w:w="2086"/>
        <w:gridCol w:w="2326"/>
      </w:tblGrid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Имя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Модификатор доступа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Тип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Аргументы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b/>
                <w:bCs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bidi="ar-SA"/>
              </w:rPr>
              <w:t>Назначение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bidi="ar-SA"/>
              </w:rPr>
              <w:t>constructor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uint32_t port = 8080, const std::string&amp; logfileName="log.txt"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Создает объект, инициализирует его поля.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~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RESTAPIAPP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destructor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Разрушает объект.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AddEndpoint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const std::string &amp;path, const std::string &amp;response, Method methodconst std::string &amp;path, const std::string &amp;response, const std::string &amp;method="GET"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Добавляет новый эндпоинт.</w:t>
            </w:r>
          </w:p>
        </w:tc>
      </w:tr>
      <w:tr>
        <w:trPr/>
        <w:tc>
          <w:tcPr>
            <w:tcW w:w="1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RunServer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Запускает HTTP-сервер.</w:t>
            </w:r>
          </w:p>
        </w:tc>
      </w:tr>
      <w:tr>
        <w:trPr/>
        <w:tc>
          <w:tcPr>
            <w:tcW w:w="19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StopServer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public</w:t>
            </w:r>
          </w:p>
        </w:tc>
        <w:tc>
          <w:tcPr>
            <w:tcW w:w="1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lang w:val="en-US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  <w:t>void</w:t>
            </w:r>
          </w:p>
        </w:tc>
        <w:tc>
          <w:tcPr>
            <w:tcW w:w="20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  <w:tc>
          <w:tcPr>
            <w:tcW w:w="23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720" w:hanging="0"/>
              <w:contextualSpacing/>
              <w:jc w:val="lef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Останавливает HTTP-сервер.</w:t>
            </w:r>
          </w:p>
        </w:tc>
      </w:tr>
    </w:tbl>
    <w:p>
      <w:pPr>
        <w:sectPr>
          <w:headerReference w:type="default" r:id="rId45"/>
          <w:headerReference w:type="first" r:id="rId46"/>
          <w:footerReference w:type="default" r:id="rId47"/>
          <w:footerReference w:type="first" r:id="rId48"/>
          <w:type w:val="nextPage"/>
          <w:pgSz w:w="11906" w:h="16838"/>
          <w:pgMar w:left="1701" w:right="850" w:gutter="0" w:header="510" w:top="1134" w:footer="510" w:bottom="1134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Heading1"/>
        <w:spacing w:lineRule="auto" w:line="360" w:before="0" w:after="200"/>
        <w:contextualSpacing/>
        <w:jc w:val="center"/>
        <w:rPr>
          <w:color w:val="auto"/>
        </w:rPr>
      </w:pPr>
      <w:bookmarkStart w:id="74" w:name="_Toc72106891"/>
      <w:r>
        <w:rPr>
          <w:color w:val="auto"/>
        </w:rPr>
        <w:t>ЛИСТ РЕГИСТРАЦИИ ИЗМЕНЕНИЙ</w:t>
      </w:r>
      <w:bookmarkEnd w:id="74"/>
    </w:p>
    <w:tbl>
      <w:tblPr>
        <w:tblW w:w="11003" w:type="dxa"/>
        <w:jc w:val="left"/>
        <w:tblInd w:w="-112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VBand="0" w:noHBand="0" w:lastColumn="0" w:firstColumn="0" w:lastRow="0" w:firstRow="0"/>
      </w:tblPr>
      <w:tblGrid>
        <w:gridCol w:w="565"/>
        <w:gridCol w:w="1138"/>
        <w:gridCol w:w="990"/>
        <w:gridCol w:w="994"/>
        <w:gridCol w:w="1124"/>
        <w:gridCol w:w="1426"/>
        <w:gridCol w:w="1129"/>
        <w:gridCol w:w="1559"/>
        <w:gridCol w:w="997"/>
        <w:gridCol w:w="1080"/>
      </w:tblGrid>
      <w:tr>
        <w:trPr>
          <w:cantSplit w:val="true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Изм.</w:t>
            </w:r>
          </w:p>
        </w:tc>
        <w:tc>
          <w:tcPr>
            <w:tcW w:w="42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 xml:space="preserve">№ </w:t>
            </w:r>
            <w:r>
              <w:rPr/>
              <w:t>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Дата</w:t>
            </w:r>
          </w:p>
        </w:tc>
      </w:tr>
      <w:tr>
        <w:trPr>
          <w:cantSplit w:val="true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измененных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замененных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новых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12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08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5"/>
              <w:widowControl w:val="false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5803900</wp:posOffset>
                  </wp:positionH>
                  <wp:positionV relativeFrom="paragraph">
                    <wp:posOffset>815340</wp:posOffset>
                  </wp:positionV>
                  <wp:extent cx="374015" cy="336550"/>
                  <wp:effectExtent l="0" t="0" r="0" b="0"/>
                  <wp:wrapNone/>
                  <wp:docPr id="3" name="Image1 Copy 1 Copy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 Copy 1 Copy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015" cy="33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  <w:tr>
        <w:trPr>
          <w:trHeight w:val="425" w:hRule="exac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b/>
        </w:rPr>
      </w:pPr>
      <w:r>
        <w:rPr/>
      </w:r>
    </w:p>
    <w:sectPr>
      <w:headerReference w:type="default" r:id="rId50"/>
      <w:headerReference w:type="first" r:id="rId51"/>
      <w:footerReference w:type="default" r:id="rId52"/>
      <w:footerReference w:type="first" r:id="rId53"/>
      <w:type w:val="nextPage"/>
      <w:pgSz w:w="11906" w:h="16838"/>
      <w:pgMar w:left="1701" w:right="850" w:gutter="0" w:header="510" w:top="1134" w:footer="51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TimesNewRomanPS-BoldMT">
    <w:charset w:val="01"/>
    <w:family w:val="roman"/>
    <w:pitch w:val="variable"/>
  </w:font>
  <w:font w:name="yandex-sans">
    <w:charset w:val="01"/>
    <w:family w:val="roman"/>
    <w:pitch w:val="variable"/>
  </w:font>
  <w:font w:name="HelveticaNeue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lang w:val="en-US"/>
      </w:rPr>
    </w:pPr>
    <w:r>
      <w:rPr>
        <w:b/>
      </w:rPr>
      <w:t>Москва 202</w:t>
    </w:r>
    <w:r>
      <w:rPr>
        <w:b/>
      </w:rPr>
      <w:t>4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ТЗ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  <w:t>Москва 2024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</w:rPr>
    </w:pPr>
    <w:r>
      <w:rPr>
        <w:b/>
      </w:rPr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803" w:type="dxa"/>
      <w:jc w:val="left"/>
      <w:tblInd w:w="-52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3184"/>
      <w:gridCol w:w="1692"/>
      <w:gridCol w:w="1679"/>
      <w:gridCol w:w="1701"/>
      <w:gridCol w:w="1547"/>
    </w:tblGrid>
    <w:tr>
      <w:trPr>
        <w:trHeight w:val="31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rFonts w:eastAsia="Calibri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34" w:hRule="atLeast"/>
      </w:trPr>
      <w:tc>
        <w:tcPr>
          <w:tcW w:w="31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5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pPr w:vertAnchor="text" w:horzAnchor="margin" w:tblpXSpec="center" w:leftFromText="180" w:rightFromText="180" w:tblpY="1"/>
      <w:tblW w:w="9776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2967"/>
      <w:gridCol w:w="1689"/>
      <w:gridCol w:w="1715"/>
      <w:gridCol w:w="1702"/>
      <w:gridCol w:w="1703"/>
    </w:tblGrid>
    <w:tr>
      <w:trPr>
        <w:trHeight w:val="31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2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Изм.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Лист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 xml:space="preserve">№ </w:t>
          </w:r>
          <w:r>
            <w:rPr>
              <w:color w:val="000000"/>
            </w:rPr>
            <w:t>докум.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Подп.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Дата</w:t>
          </w:r>
        </w:p>
      </w:tc>
    </w:tr>
    <w:tr>
      <w:trPr/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sz w:val="20"/>
              <w:szCs w:val="20"/>
            </w:rPr>
          </w:pPr>
          <w:r>
            <w:rPr>
              <w:rFonts w:eastAsia="Calibri"/>
              <w:lang w:val="en-US"/>
            </w:rPr>
            <w:t>RU</w:t>
          </w:r>
          <w:r>
            <w:rPr>
              <w:rFonts w:eastAsia="Calibri"/>
            </w:rPr>
            <w:t>.17701729.</w:t>
          </w:r>
          <w:r>
            <w:rPr/>
            <w:t>04.0</w:t>
          </w:r>
          <w:r>
            <w:rPr>
              <w:lang w:val="en-US"/>
            </w:rPr>
            <w:t>4</w:t>
          </w:r>
          <w:r>
            <w:rPr>
              <w:rFonts w:eastAsia="Calibri"/>
            </w:rPr>
            <w:t>-01 01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b/>
              <w:color w:val="000000"/>
            </w:rPr>
          </w:pPr>
          <w:r>
            <w:rPr>
              <w:b/>
              <w:color w:val="000000"/>
            </w:rPr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</w:r>
        </w:p>
      </w:tc>
    </w:tr>
    <w:tr>
      <w:trPr>
        <w:trHeight w:val="321" w:hRule="atLeast"/>
      </w:trPr>
      <w:tc>
        <w:tcPr>
          <w:tcW w:w="29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jc w:val="center"/>
            <w:rPr>
              <w:color w:val="000000"/>
            </w:rPr>
          </w:pPr>
          <w:r>
            <w:rPr>
              <w:color w:val="000000"/>
            </w:rPr>
            <w:t>Инв. № подл.</w:t>
          </w:r>
        </w:p>
      </w:tc>
      <w:tc>
        <w:tcPr>
          <w:tcW w:w="16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  <w:tc>
        <w:tcPr>
          <w:tcW w:w="17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Взам. Инв. №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Инв. № дубл.</w:t>
          </w:r>
        </w:p>
      </w:tc>
      <w:tc>
        <w:tcPr>
          <w:tcW w:w="170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widowControl w:val="false"/>
            <w:rPr>
              <w:color w:val="000000"/>
            </w:rPr>
          </w:pPr>
          <w:r>
            <w:rPr>
              <w:color w:val="000000"/>
            </w:rPr>
            <w:t>Подп. и дата</w:t>
          </w:r>
        </w:p>
      </w:tc>
    </w:tr>
  </w:tbl>
  <w:p>
    <w:pPr>
      <w:pStyle w:val="Footer"/>
      <w:jc w:val="center"/>
      <w:rPr>
        <w:b/>
      </w:rPr>
    </w:pPr>
    <w:r>
      <w:rPr>
        <w:b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504270232"/>
    </w:sdtPr>
    <w:sdtContent>
      <w:p>
        <w:pPr>
          <w:pStyle w:val="Header"/>
          <w:jc w:val="center"/>
          <w:rPr/>
        </w:pPr>
        <w:r>
          <w:rPr/>
        </w:r>
      </w:p>
      <w:p>
        <w:pPr>
          <w:pStyle w:val="Header"/>
          <w:jc w:val="center"/>
          <w:rPr>
            <w:rFonts w:cs="Cambria" w:cstheme="majorHAnsi"/>
            <w:b/>
          </w:rPr>
        </w:pPr>
        <w:r>
          <w:rPr>
            <w:rFonts w:cs="Cambria" w:cstheme="majorHAnsi"/>
            <w:b/>
          </w:rPr>
        </w:r>
      </w:p>
    </w:sdtContent>
  </w:sdt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2144598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70175731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13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6593135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04935377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13421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869600139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Normal"/>
          <w:jc w:val="center"/>
          <w:rPr>
            <w:rFonts w:eastAsia="Calibri"/>
          </w:rPr>
        </w:pPr>
        <w:r>
          <w:rPr>
            <w:rFonts w:eastAsia="Calibri"/>
            <w:lang w:val="en-US"/>
          </w:rPr>
          <w:t>RU</w:t>
        </w:r>
        <w:r>
          <w:rPr>
            <w:rFonts w:eastAsia="Calibri"/>
          </w:rPr>
          <w:t>.17701729.</w:t>
        </w:r>
        <w:r>
          <w:rPr/>
          <w:t>04.0</w:t>
        </w:r>
        <w:r>
          <w:rPr>
            <w:lang w:val="en-US"/>
          </w:rPr>
          <w:t>4</w:t>
        </w:r>
        <w:r>
          <w:rPr>
            <w:rFonts w:eastAsia="Calibri"/>
          </w:rPr>
          <w:t>-01 01-1-ЛУ</w:t>
        </w:r>
      </w:p>
    </w:sdtContent>
  </w:sdt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34742086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35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0082579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38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</w:sdtContent>
  </w:sdt>
  <w:p>
    <w:pPr>
      <w:pStyle w:val="Header"/>
      <w:rPr>
        <w:rFonts w:eastAsia="Calibri"/>
        <w:bCs/>
      </w:rPr>
    </w:pPr>
    <w:r>
      <w:rPr>
        <w:rFonts w:eastAsia="Calibri"/>
        <w:bCs/>
      </w:rPr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663710315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651937646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450464351"/>
    </w:sdtPr>
    <w:sdtContent>
      <w:p>
        <w:pPr>
          <w:pStyle w:val="Head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Header"/>
          <w:jc w:val="center"/>
          <w:rPr>
            <w:bCs/>
          </w:rPr>
        </w:pPr>
        <w:r>
          <w:rPr>
            <w:rFonts w:eastAsia="Calibri"/>
            <w:bCs/>
            <w:lang w:val="en-US"/>
          </w:rPr>
          <w:t>RU</w:t>
        </w:r>
        <w:r>
          <w:rPr>
            <w:rFonts w:eastAsia="Calibri"/>
            <w:bCs/>
          </w:rPr>
          <w:t>.17701729.</w:t>
        </w:r>
        <w:r>
          <w:rPr>
            <w:bCs/>
          </w:rPr>
          <w:t>04.0</w:t>
        </w:r>
        <w:r>
          <w:rPr>
            <w:bCs/>
            <w:lang w:val="en-US"/>
          </w:rPr>
          <w:t>4</w:t>
        </w:r>
        <w:r>
          <w:rPr>
            <w:rFonts w:eastAsia="Calibri"/>
            <w:bCs/>
          </w:rPr>
          <w:t>-01 01-1-ЛУ</w:t>
        </w:r>
      </w:p>
      <w:p>
        <w:pPr>
          <w:pStyle w:val="Header"/>
          <w:rPr>
            <w:rFonts w:eastAsia="Calibri"/>
            <w:bCs/>
          </w:rPr>
        </w:pPr>
        <w:r>
          <w:rPr>
            <w:rFonts w:eastAsia="Calibri"/>
            <w:bCs/>
          </w:rPr>
        </w:r>
      </w:p>
    </w:sdtContent>
  </w:sdt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4.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360"/>
      </w:pPr>
      <w:rPr/>
    </w:lvl>
    <w:lvl w:ilvl="2">
      <w:start w:val="1"/>
      <w:numFmt w:val="decimal"/>
      <w:lvlText w:val="%3)"/>
      <w:lvlJc w:val="left"/>
      <w:pPr>
        <w:tabs>
          <w:tab w:val="num" w:pos="0"/>
        </w:tabs>
        <w:ind w:left="1080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vanish w:val="fals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77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3">
    <w:lvl w:ilvl="0">
      <w:start w:val="2"/>
      <w:numFmt w:val="bullet"/>
      <w:lvlText w:val="–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bullet"/>
      <w:lvlText w:val=""/>
      <w:lvlJc w:val="left"/>
      <w:pPr>
        <w:tabs>
          <w:tab w:val="num" w:pos="0"/>
        </w:tabs>
        <w:ind w:left="148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/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/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  <w:rPr/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  <w:rPr/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  <w:rPr/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/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  <w:rPr/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  <w:rPr/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16fc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d4679"/>
    <w:pPr>
      <w:keepNext w:val="true"/>
      <w:keepLines/>
      <w:spacing w:before="480" w:after="0"/>
      <w:outlineLvl w:val="0"/>
    </w:pPr>
    <w:rPr>
      <w:rFonts w:eastAsia="" w:cs="" w:cstheme="majorBidi" w:eastAsiaTheme="majorEastAsi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dc05b5"/>
    <w:pPr>
      <w:keepNext w:val="true"/>
      <w:keepLines/>
      <w:spacing w:before="200" w:after="0"/>
      <w:outlineLvl w:val="1"/>
    </w:pPr>
    <w:rPr>
      <w:rFonts w:eastAsia="" w:cs="" w:cstheme="majorBidi" w:eastAsiaTheme="majorEastAsia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4539c4"/>
    <w:pPr>
      <w:keepNext w:val="true"/>
      <w:keepLines/>
      <w:spacing w:before="200" w:after="0"/>
      <w:outlineLvl w:val="2"/>
    </w:pPr>
    <w:rPr>
      <w:rFonts w:eastAsia="" w:cs="" w:cstheme="majorBidi" w:eastAsiaTheme="majorEastAsia"/>
      <w:b/>
      <w:bCs/>
      <w:color w:val="4F81BD" w:themeColor="accent1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a15846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5"/>
    <w:uiPriority w:val="9"/>
    <w:unhideWhenUsed/>
    <w:qFormat/>
    <w:rsid w:val="00250068"/>
    <w:pPr>
      <w:keepNext w:val="true"/>
      <w:keepLines/>
      <w:spacing w:before="200" w:after="0"/>
      <w:outlineLvl w:val="4"/>
    </w:pPr>
    <w:rPr>
      <w:rFonts w:eastAsia="" w:cs="" w:cstheme="majorBidi" w:eastAsiaTheme="majorEastAsia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9571f0"/>
    <w:rPr>
      <w:b/>
      <w:bCs/>
    </w:rPr>
  </w:style>
  <w:style w:type="character" w:styleId="Style4" w:customStyle="1">
    <w:name w:val="Верхний колонтитул Знак"/>
    <w:basedOn w:val="DefaultParagraphFont"/>
    <w:link w:val="Head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5" w:customStyle="1">
    <w:name w:val="Нижний колонтитул Знак"/>
    <w:basedOn w:val="DefaultParagraphFont"/>
    <w:link w:val="Footer"/>
    <w:uiPriority w:val="99"/>
    <w:qFormat/>
    <w:rsid w:val="009571f0"/>
    <w:rPr>
      <w:rFonts w:ascii="Cambria" w:hAnsi="Cambria" w:asciiTheme="majorHAnsi" w:hAnsiTheme="majorHAnsi"/>
      <w:sz w:val="24"/>
      <w:szCs w:val="24"/>
    </w:rPr>
  </w:style>
  <w:style w:type="character" w:styleId="Style6" w:customStyle="1">
    <w:name w:val="Текст выноски Знак"/>
    <w:basedOn w:val="DefaultParagraphFont"/>
    <w:link w:val="BalloonText"/>
    <w:uiPriority w:val="99"/>
    <w:semiHidden/>
    <w:qFormat/>
    <w:rsid w:val="009571f0"/>
    <w:rPr>
      <w:rFonts w:ascii="Tahoma" w:hAnsi="Tahoma" w:cs="Tahoma"/>
      <w:sz w:val="16"/>
      <w:szCs w:val="16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0d467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InternetLink">
    <w:name w:val="Hyperlink"/>
    <w:basedOn w:val="DefaultParagraphFont"/>
    <w:uiPriority w:val="99"/>
    <w:unhideWhenUsed/>
    <w:rsid w:val="000d4679"/>
    <w:rPr>
      <w:color w:val="0000FF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dc05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7" w:customStyle="1">
    <w:name w:val="Основной текст Знак"/>
    <w:basedOn w:val="DefaultParagraphFont"/>
    <w:qFormat/>
    <w:rsid w:val="004539c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4539c4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a15846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  <w:sz w:val="24"/>
      <w:szCs w:val="24"/>
    </w:rPr>
  </w:style>
  <w:style w:type="character" w:styleId="Apple-converted-space" w:customStyle="1">
    <w:name w:val="apple-converted-space"/>
    <w:basedOn w:val="DefaultParagraphFont"/>
    <w:qFormat/>
    <w:rsid w:val="0080541e"/>
    <w:rPr/>
  </w:style>
  <w:style w:type="character" w:styleId="Emphasis">
    <w:name w:val="Emphasis"/>
    <w:basedOn w:val="DefaultParagraphFont"/>
    <w:uiPriority w:val="20"/>
    <w:qFormat/>
    <w:rsid w:val="0080541e"/>
    <w:rPr>
      <w:i/>
      <w:iCs/>
    </w:rPr>
  </w:style>
  <w:style w:type="character" w:styleId="5" w:customStyle="1">
    <w:name w:val="Заголовок 5 Знак"/>
    <w:basedOn w:val="DefaultParagraphFont"/>
    <w:link w:val="Heading5"/>
    <w:uiPriority w:val="9"/>
    <w:qFormat/>
    <w:rsid w:val="0025006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8" w:customStyle="1">
    <w:name w:val="Обычный (Интернет) Знак"/>
    <w:basedOn w:val="DefaultParagraphFont"/>
    <w:link w:val="NormalWeb"/>
    <w:qFormat/>
    <w:rsid w:val="00845ab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11" w:customStyle="1">
    <w:name w:val="Неразрешенное упоминание1"/>
    <w:basedOn w:val="DefaultParagraphFont"/>
    <w:uiPriority w:val="99"/>
    <w:qFormat/>
    <w:rsid w:val="00352ec7"/>
    <w:rPr>
      <w:color w:val="605E5C"/>
      <w:shd w:fill="E1DFDD" w:val="clear"/>
    </w:rPr>
  </w:style>
  <w:style w:type="character" w:styleId="Style9" w:customStyle="1">
    <w:name w:val="Текст сноски Знак"/>
    <w:basedOn w:val="DefaultParagraphFont"/>
    <w:link w:val="Footnote"/>
    <w:uiPriority w:val="99"/>
    <w:semiHidden/>
    <w:qFormat/>
    <w:rsid w:val="007d57fe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FootnoteCharacters" w:customStyle="1">
    <w:name w:val="Footnote Characters"/>
    <w:uiPriority w:val="99"/>
    <w:semiHidden/>
    <w:unhideWhenUsed/>
    <w:qFormat/>
    <w:rsid w:val="007d57fe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Style10" w:customStyle="1">
    <w:name w:val="Обычный ТД Знак"/>
    <w:basedOn w:val="DefaultParagraphFont"/>
    <w:link w:val="Style16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Style11" w:customStyle="1">
    <w:name w:val="Маркированный список ТД Знак"/>
    <w:basedOn w:val="DefaultParagraphFont"/>
    <w:link w:val="Style17"/>
    <w:qFormat/>
    <w:locked/>
    <w:rsid w:val="00ba72da"/>
    <w:rPr>
      <w:rFonts w:ascii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844"/>
    <w:rPr>
      <w:color w:val="605E5C"/>
      <w:shd w:fill="E1DFDD" w:val="clear"/>
    </w:rPr>
  </w:style>
  <w:style w:type="character" w:styleId="Style12" w:customStyle="1">
    <w:name w:val="Абзац списка Знак"/>
    <w:basedOn w:val="DefaultParagraphFont"/>
    <w:link w:val="ListParagraph"/>
    <w:uiPriority w:val="34"/>
    <w:qFormat/>
    <w:locked/>
    <w:rsid w:val="001871b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dexLink" w:customStyle="1">
    <w:name w:val="Index Link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43b5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943b5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943b5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7"/>
    <w:rsid w:val="004539c4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4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5"/>
    <w:uiPriority w:val="99"/>
    <w:unhideWhenUsed/>
    <w:rsid w:val="009571f0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6"/>
    <w:uiPriority w:val="99"/>
    <w:semiHidden/>
    <w:unhideWhenUsed/>
    <w:qFormat/>
    <w:rsid w:val="009571f0"/>
    <w:pPr/>
    <w:rPr>
      <w:rFonts w:ascii="Tahoma" w:hAnsi="Tahoma" w:cs="Tahoma"/>
      <w:sz w:val="16"/>
      <w:szCs w:val="16"/>
    </w:rPr>
  </w:style>
  <w:style w:type="paragraph" w:styleId="Contents1">
    <w:name w:val="TOC 1"/>
    <w:basedOn w:val="Normal"/>
    <w:next w:val="Normal"/>
    <w:autoRedefine/>
    <w:uiPriority w:val="39"/>
    <w:unhideWhenUsed/>
    <w:rsid w:val="000d4679"/>
    <w:pPr>
      <w:spacing w:before="120" w:after="0"/>
    </w:pPr>
    <w:rPr>
      <w:rFonts w:ascii="Times New Roman" w:hAnsi="Times New Roman" w:cs="Calibri" w:cstheme="minorHAnsi"/>
      <w:sz w:val="24"/>
      <w:szCs w:val="24"/>
    </w:rPr>
  </w:style>
  <w:style w:type="paragraph" w:styleId="Contents2">
    <w:name w:val="TOC 2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240" w:hanging="0"/>
    </w:pPr>
    <w:rPr>
      <w:rFonts w:eastAsia="" w:eastAsiaTheme="majorEastAsi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0d4679"/>
    <w:pPr>
      <w:spacing w:lineRule="auto" w:line="276" w:before="480" w:after="100"/>
      <w:jc w:val="center"/>
      <w:outlineLvl w:val="9"/>
    </w:pPr>
    <w:rPr>
      <w:color w:val="000000" w:themeColor="text1"/>
      <w:sz w:val="24"/>
    </w:rPr>
  </w:style>
  <w:style w:type="paragraph" w:styleId="ListParagraph">
    <w:name w:val="List Paragraph"/>
    <w:basedOn w:val="Normal"/>
    <w:link w:val="Style12"/>
    <w:uiPriority w:val="34"/>
    <w:qFormat/>
    <w:rsid w:val="0013430a"/>
    <w:pPr>
      <w:spacing w:before="0" w:after="0"/>
      <w:ind w:left="720" w:hanging="0"/>
      <w:contextualSpacing/>
    </w:pPr>
    <w:rPr/>
  </w:style>
  <w:style w:type="paragraph" w:styleId="Style15" w:customStyle="1">
    <w:name w:val="Таблица"/>
    <w:basedOn w:val="Normal"/>
    <w:uiPriority w:val="99"/>
    <w:qFormat/>
    <w:rsid w:val="0013430a"/>
    <w:pPr>
      <w:jc w:val="both"/>
    </w:pPr>
    <w:rPr>
      <w:szCs w:val="20"/>
    </w:rPr>
  </w:style>
  <w:style w:type="paragraph" w:styleId="21" w:customStyle="1">
    <w:name w:val="Стиль2"/>
    <w:basedOn w:val="Heading2"/>
    <w:qFormat/>
    <w:rsid w:val="004539c4"/>
    <w:pPr>
      <w:numPr>
        <w:ilvl w:val="0"/>
        <w:numId w:val="1"/>
      </w:numPr>
      <w:tabs>
        <w:tab w:val="clear" w:pos="708"/>
        <w:tab w:val="left" w:pos="360" w:leader="none"/>
      </w:tabs>
      <w:spacing w:lineRule="auto" w:line="259" w:before="40" w:after="0"/>
      <w:ind w:left="0" w:hanging="0"/>
    </w:pPr>
    <w:rPr>
      <w:rFonts w:cs="Times New Roman"/>
      <w:b w:val="false"/>
      <w:color w:val="auto"/>
      <w:sz w:val="28"/>
      <w:szCs w:val="28"/>
    </w:rPr>
  </w:style>
  <w:style w:type="paragraph" w:styleId="NormalWeb">
    <w:name w:val="Normal (Web)"/>
    <w:basedOn w:val="Normal"/>
    <w:link w:val="Style8"/>
    <w:uiPriority w:val="99"/>
    <w:unhideWhenUsed/>
    <w:qFormat/>
    <w:rsid w:val="00d1496a"/>
    <w:pPr>
      <w:spacing w:beforeAutospacing="1" w:afterAutospacing="1"/>
    </w:pPr>
    <w:rPr/>
  </w:style>
  <w:style w:type="paragraph" w:styleId="Default" w:customStyle="1">
    <w:name w:val="Default"/>
    <w:qFormat/>
    <w:rsid w:val="00ed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Contents3">
    <w:name w:val="TOC 3"/>
    <w:basedOn w:val="Normal"/>
    <w:next w:val="Normal"/>
    <w:autoRedefine/>
    <w:uiPriority w:val="39"/>
    <w:unhideWhenUsed/>
    <w:rsid w:val="00a15616"/>
    <w:pPr>
      <w:tabs>
        <w:tab w:val="clear" w:pos="708"/>
        <w:tab w:val="right" w:pos="9345" w:leader="dot"/>
      </w:tabs>
      <w:ind w:left="480" w:hanging="0"/>
    </w:pPr>
    <w:rPr>
      <w:rFonts w:eastAsia="" w:eastAsiaTheme="majorEastAsia"/>
      <w:sz w:val="22"/>
      <w:szCs w:val="22"/>
    </w:rPr>
  </w:style>
  <w:style w:type="paragraph" w:styleId="P1" w:customStyle="1">
    <w:name w:val="p1"/>
    <w:basedOn w:val="Normal"/>
    <w:qFormat/>
    <w:rsid w:val="007e5064"/>
    <w:pPr/>
    <w:rPr>
      <w:rFonts w:ascii="Helvetica Neue" w:hAnsi="Helvetica Neue"/>
      <w:color w:val="454545"/>
      <w:sz w:val="18"/>
      <w:szCs w:val="18"/>
    </w:rPr>
  </w:style>
  <w:style w:type="paragraph" w:styleId="Footnote">
    <w:name w:val="Footnote Text"/>
    <w:basedOn w:val="Normal"/>
    <w:link w:val="Style9"/>
    <w:uiPriority w:val="99"/>
    <w:semiHidden/>
    <w:unhideWhenUsed/>
    <w:rsid w:val="007d57fe"/>
    <w:pPr/>
    <w:rPr>
      <w:sz w:val="20"/>
      <w:szCs w:val="20"/>
    </w:rPr>
  </w:style>
  <w:style w:type="paragraph" w:styleId="Style16" w:customStyle="1">
    <w:name w:val="Обычный ТД"/>
    <w:basedOn w:val="ListParagraph"/>
    <w:link w:val="Style10"/>
    <w:qFormat/>
    <w:rsid w:val="00ba72da"/>
    <w:pPr>
      <w:spacing w:lineRule="auto" w:line="276" w:before="0" w:after="120"/>
      <w:ind w:left="0" w:firstLine="709"/>
      <w:contextualSpacing w:val="false"/>
      <w:jc w:val="both"/>
    </w:pPr>
    <w:rPr>
      <w:rFonts w:eastAsia="Calibri" w:eastAsiaTheme="minorHAnsi"/>
      <w:lang w:eastAsia="en-US"/>
    </w:rPr>
  </w:style>
  <w:style w:type="paragraph" w:styleId="Style17" w:customStyle="1">
    <w:name w:val="Маркированный список ТД"/>
    <w:basedOn w:val="ListParagraph"/>
    <w:link w:val="Style11"/>
    <w:qFormat/>
    <w:rsid w:val="00ba72da"/>
    <w:pPr>
      <w:numPr>
        <w:ilvl w:val="0"/>
        <w:numId w:val="3"/>
      </w:numPr>
      <w:spacing w:lineRule="auto" w:line="276" w:before="0" w:after="120"/>
      <w:ind w:left="709" w:hanging="425"/>
      <w:contextualSpacing/>
      <w:jc w:val="both"/>
    </w:pPr>
    <w:rPr>
      <w:rFonts w:eastAsia="Calibri" w:eastAsiaTheme="minorHAnsi"/>
      <w:lang w:eastAsia="en-US"/>
    </w:rPr>
  </w:style>
  <w:style w:type="paragraph" w:styleId="FrameContents" w:customStyle="1">
    <w:name w:val="Frame Contents"/>
    <w:basedOn w:val="Normal"/>
    <w:qFormat/>
    <w:pPr/>
    <w:rPr/>
  </w:style>
  <w:style w:type="paragraph" w:styleId="Revision">
    <w:name w:val="Revision"/>
    <w:uiPriority w:val="99"/>
    <w:semiHidden/>
    <w:qFormat/>
    <w:rsid w:val="00943b59"/>
    <w:pPr>
      <w:widowControl/>
      <w:suppressAutoHyphens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943b5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943b59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f">
    <w:name w:val="Table Grid"/>
    <w:basedOn w:val="a2"/>
    <w:uiPriority w:val="59"/>
    <w:rsid w:val="002b77f7"/>
    <w:pPr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header" Target="header10.xml"/><Relationship Id="rId24" Type="http://schemas.openxmlformats.org/officeDocument/2006/relationships/header" Target="header11.xm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header" Target="header12.xml"/><Relationship Id="rId28" Type="http://schemas.openxmlformats.org/officeDocument/2006/relationships/header" Target="header13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header" Target="header14.xml"/><Relationship Id="rId32" Type="http://schemas.openxmlformats.org/officeDocument/2006/relationships/header" Target="header15.xml"/><Relationship Id="rId33" Type="http://schemas.openxmlformats.org/officeDocument/2006/relationships/footer" Target="footer15.xml"/><Relationship Id="rId34" Type="http://schemas.openxmlformats.org/officeDocument/2006/relationships/footer" Target="footer16.xml"/><Relationship Id="rId35" Type="http://schemas.openxmlformats.org/officeDocument/2006/relationships/header" Target="header16.xml"/><Relationship Id="rId36" Type="http://schemas.openxmlformats.org/officeDocument/2006/relationships/header" Target="header17.xml"/><Relationship Id="rId37" Type="http://schemas.openxmlformats.org/officeDocument/2006/relationships/footer" Target="footer17.xml"/><Relationship Id="rId38" Type="http://schemas.openxmlformats.org/officeDocument/2006/relationships/footer" Target="footer18.xml"/><Relationship Id="rId39" Type="http://schemas.openxmlformats.org/officeDocument/2006/relationships/hyperlink" Target="https://www.boost.org/doc/libs/master/libs/beast/doc/html/index.html" TargetMode="External"/><Relationship Id="rId40" Type="http://schemas.openxmlformats.org/officeDocument/2006/relationships/hyperlink" Target="https://en.wikibooks.org/wiki/Introduction_to_Software_Engineering/Testing/Profiling" TargetMode="External"/><Relationship Id="rId41" Type="http://schemas.openxmlformats.org/officeDocument/2006/relationships/header" Target="header18.xml"/><Relationship Id="rId42" Type="http://schemas.openxmlformats.org/officeDocument/2006/relationships/header" Target="header19.xml"/><Relationship Id="rId43" Type="http://schemas.openxmlformats.org/officeDocument/2006/relationships/footer" Target="footer19.xml"/><Relationship Id="rId44" Type="http://schemas.openxmlformats.org/officeDocument/2006/relationships/footer" Target="footer20.xml"/><Relationship Id="rId45" Type="http://schemas.openxmlformats.org/officeDocument/2006/relationships/header" Target="header20.xml"/><Relationship Id="rId46" Type="http://schemas.openxmlformats.org/officeDocument/2006/relationships/header" Target="header21.xml"/><Relationship Id="rId47" Type="http://schemas.openxmlformats.org/officeDocument/2006/relationships/footer" Target="footer21.xml"/><Relationship Id="rId48" Type="http://schemas.openxmlformats.org/officeDocument/2006/relationships/footer" Target="footer22.xml"/><Relationship Id="rId49" Type="http://schemas.openxmlformats.org/officeDocument/2006/relationships/image" Target="media/image3.jpeg"/><Relationship Id="rId50" Type="http://schemas.openxmlformats.org/officeDocument/2006/relationships/header" Target="header22.xml"/><Relationship Id="rId51" Type="http://schemas.openxmlformats.org/officeDocument/2006/relationships/header" Target="header23.xml"/><Relationship Id="rId52" Type="http://schemas.openxmlformats.org/officeDocument/2006/relationships/footer" Target="footer23.xml"/><Relationship Id="rId53" Type="http://schemas.openxmlformats.org/officeDocument/2006/relationships/footer" Target="footer24.xml"/><Relationship Id="rId54" Type="http://schemas.openxmlformats.org/officeDocument/2006/relationships/numbering" Target="numbering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E2BEB0-3CE1-420A-B59F-C030B7582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39429</TotalTime>
  <Application>LibreOffice/7.5.0.3$MacOSX_AARCH64 LibreOffice_project/c21113d003cd3efa8c53188764377a8272d9d6de</Application>
  <AppVersion>15.0000</AppVersion>
  <Pages>40</Pages>
  <Words>6951</Words>
  <Characters>49882</Characters>
  <CharactersWithSpaces>56024</CharactersWithSpaces>
  <Paragraphs>895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2019-11-17T16:36:00Z</dcterms:created>
  <dc:creator>Семья</dc:creator>
  <dc:description/>
  <dc:language>ru-RU</dc:language>
  <cp:lastModifiedBy/>
  <cp:lastPrinted>2019-11-18T20:55:00Z</cp:lastPrinted>
  <dcterms:modified xsi:type="dcterms:W3CDTF">2024-03-20T21:35:55Z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