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D73" w:rsidRDefault="00F94D73" w:rsidP="00F94D73">
      <w:pPr>
        <w:jc w:val="center"/>
        <w:rPr>
          <w:b/>
          <w:bCs/>
          <w:sz w:val="32"/>
        </w:rPr>
      </w:pPr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</w:p>
    <w:p w:rsidR="00F94D73" w:rsidRDefault="00F94D73" w:rsidP="00F94D73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本科毕业设计（论文）任务书</w:t>
      </w:r>
    </w:p>
    <w:tbl>
      <w:tblPr>
        <w:tblW w:w="918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620"/>
        <w:gridCol w:w="180"/>
        <w:gridCol w:w="1309"/>
        <w:gridCol w:w="1134"/>
        <w:gridCol w:w="1517"/>
        <w:gridCol w:w="1034"/>
        <w:gridCol w:w="993"/>
        <w:gridCol w:w="1394"/>
      </w:tblGrid>
      <w:tr w:rsidR="00586ABF" w:rsidTr="00586ABF">
        <w:trPr>
          <w:cantSplit/>
          <w:trHeight w:val="475"/>
          <w:jc w:val="center"/>
        </w:trPr>
        <w:tc>
          <w:tcPr>
            <w:tcW w:w="1620" w:type="dxa"/>
            <w:vAlign w:val="center"/>
          </w:tcPr>
          <w:p w:rsidR="00F94D73" w:rsidRDefault="00F94D73" w:rsidP="004004D9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2623" w:type="dxa"/>
            <w:gridSpan w:val="3"/>
            <w:vAlign w:val="center"/>
          </w:tcPr>
          <w:p w:rsidR="00586ABF" w:rsidRDefault="00485F73" w:rsidP="004004D9">
            <w:pPr>
              <w:ind w:left="17"/>
              <w:jc w:val="center"/>
            </w:pPr>
            <w:r>
              <w:rPr>
                <w:rFonts w:hint="eastAsia"/>
              </w:rPr>
              <w:t>计算机学院</w:t>
            </w:r>
          </w:p>
          <w:p w:rsidR="00F94D73" w:rsidRDefault="00485F73" w:rsidP="004004D9">
            <w:pPr>
              <w:ind w:left="17"/>
              <w:jc w:val="center"/>
            </w:pPr>
            <w:r>
              <w:rPr>
                <w:rFonts w:hint="eastAsia"/>
              </w:rPr>
              <w:t>（国家示范性软件学院）</w:t>
            </w:r>
          </w:p>
        </w:tc>
        <w:tc>
          <w:tcPr>
            <w:tcW w:w="2551" w:type="dxa"/>
            <w:gridSpan w:val="2"/>
            <w:vAlign w:val="center"/>
          </w:tcPr>
          <w:p w:rsidR="00F94D73" w:rsidRDefault="00F94D73" w:rsidP="004004D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387" w:type="dxa"/>
            <w:gridSpan w:val="2"/>
            <w:vAlign w:val="center"/>
          </w:tcPr>
          <w:p w:rsidR="00F94D73" w:rsidRDefault="00586D07" w:rsidP="004004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软件工程</w:t>
            </w:r>
          </w:p>
        </w:tc>
      </w:tr>
      <w:tr w:rsidR="00586ABF" w:rsidTr="00586ABF">
        <w:trPr>
          <w:jc w:val="center"/>
        </w:trPr>
        <w:tc>
          <w:tcPr>
            <w:tcW w:w="1620" w:type="dxa"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89" w:type="dxa"/>
            <w:gridSpan w:val="2"/>
            <w:vAlign w:val="center"/>
          </w:tcPr>
          <w:p w:rsidR="00F94D73" w:rsidRDefault="00586D07" w:rsidP="004004D9">
            <w:pPr>
              <w:spacing w:line="360" w:lineRule="auto"/>
              <w:jc w:val="center"/>
            </w:pPr>
            <w:proofErr w:type="gramStart"/>
            <w:r w:rsidRPr="00586D07">
              <w:rPr>
                <w:rFonts w:hint="eastAsia"/>
              </w:rPr>
              <w:t>熊瑞</w:t>
            </w:r>
            <w:proofErr w:type="gramEnd"/>
          </w:p>
        </w:tc>
        <w:tc>
          <w:tcPr>
            <w:tcW w:w="1134" w:type="dxa"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551" w:type="dxa"/>
            <w:gridSpan w:val="2"/>
            <w:vAlign w:val="center"/>
          </w:tcPr>
          <w:p w:rsidR="00F94D73" w:rsidRDefault="00586D07" w:rsidP="004004D9">
            <w:pPr>
              <w:spacing w:line="360" w:lineRule="auto"/>
              <w:ind w:left="30"/>
              <w:jc w:val="center"/>
            </w:pPr>
            <w:r w:rsidRPr="00586D07">
              <w:rPr>
                <w:rFonts w:hint="eastAsia"/>
              </w:rPr>
              <w:t>2022211472</w:t>
            </w:r>
          </w:p>
        </w:tc>
        <w:tc>
          <w:tcPr>
            <w:tcW w:w="993" w:type="dxa"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394" w:type="dxa"/>
            <w:vAlign w:val="center"/>
          </w:tcPr>
          <w:p w:rsidR="00F94D73" w:rsidRDefault="00586D07" w:rsidP="004004D9">
            <w:pPr>
              <w:spacing w:line="360" w:lineRule="auto"/>
              <w:jc w:val="center"/>
            </w:pPr>
            <w:r w:rsidRPr="00586D07">
              <w:rPr>
                <w:rFonts w:hint="eastAsia"/>
              </w:rPr>
              <w:t>2022211316</w:t>
            </w:r>
          </w:p>
        </w:tc>
      </w:tr>
      <w:tr w:rsidR="00586ABF" w:rsidTr="00586ABF">
        <w:trPr>
          <w:jc w:val="center"/>
        </w:trPr>
        <w:tc>
          <w:tcPr>
            <w:tcW w:w="1620" w:type="dxa"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489" w:type="dxa"/>
            <w:gridSpan w:val="2"/>
            <w:vAlign w:val="center"/>
          </w:tcPr>
          <w:p w:rsidR="00F94D73" w:rsidRDefault="00485F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刘传昌</w:t>
            </w:r>
          </w:p>
        </w:tc>
        <w:tc>
          <w:tcPr>
            <w:tcW w:w="1134" w:type="dxa"/>
            <w:vAlign w:val="center"/>
          </w:tcPr>
          <w:p w:rsidR="00F94D73" w:rsidRDefault="00F94D73" w:rsidP="004004D9">
            <w:pPr>
              <w:spacing w:line="360" w:lineRule="auto"/>
              <w:jc w:val="center"/>
              <w:rPr>
                <w:spacing w:val="-4"/>
              </w:rPr>
            </w:pPr>
            <w:r>
              <w:rPr>
                <w:rFonts w:hint="eastAsia"/>
                <w:spacing w:val="-4"/>
              </w:rPr>
              <w:t>所在单位</w:t>
            </w:r>
          </w:p>
        </w:tc>
        <w:tc>
          <w:tcPr>
            <w:tcW w:w="2551" w:type="dxa"/>
            <w:gridSpan w:val="2"/>
            <w:vAlign w:val="center"/>
          </w:tcPr>
          <w:p w:rsidR="00586ABF" w:rsidRDefault="00485F73" w:rsidP="00586ABF">
            <w:pPr>
              <w:ind w:left="17"/>
              <w:jc w:val="center"/>
            </w:pPr>
            <w:r>
              <w:rPr>
                <w:rFonts w:hint="eastAsia"/>
              </w:rPr>
              <w:t>计算机学院</w:t>
            </w:r>
          </w:p>
          <w:p w:rsidR="00F94D73" w:rsidRDefault="00485F73" w:rsidP="00586ABF">
            <w:pPr>
              <w:ind w:left="17"/>
              <w:jc w:val="center"/>
            </w:pPr>
            <w:r>
              <w:rPr>
                <w:rFonts w:hint="eastAsia"/>
              </w:rPr>
              <w:t>（国家示范性软件学院）</w:t>
            </w:r>
          </w:p>
        </w:tc>
        <w:tc>
          <w:tcPr>
            <w:tcW w:w="993" w:type="dxa"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394" w:type="dxa"/>
            <w:vAlign w:val="center"/>
          </w:tcPr>
          <w:p w:rsidR="00F94D73" w:rsidRDefault="00485F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副教授</w:t>
            </w:r>
          </w:p>
        </w:tc>
      </w:tr>
      <w:tr w:rsidR="00F94D73" w:rsidRPr="00546E68" w:rsidTr="00485F73">
        <w:trPr>
          <w:trHeight w:val="233"/>
          <w:jc w:val="center"/>
        </w:trPr>
        <w:tc>
          <w:tcPr>
            <w:tcW w:w="1620" w:type="dxa"/>
            <w:vMerge w:val="restart"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论文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题目</w:t>
            </w:r>
          </w:p>
        </w:tc>
        <w:tc>
          <w:tcPr>
            <w:tcW w:w="7561" w:type="dxa"/>
            <w:gridSpan w:val="7"/>
            <w:vAlign w:val="center"/>
          </w:tcPr>
          <w:p w:rsidR="00F94D73" w:rsidRDefault="00F94D73" w:rsidP="00C10A48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 w:rsidR="00EF62DB" w:rsidRPr="00B902F4">
              <w:rPr>
                <w:rFonts w:hint="eastAsia"/>
                <w:sz w:val="18"/>
                <w:szCs w:val="18"/>
              </w:rPr>
              <w:t>基于</w:t>
            </w:r>
            <w:proofErr w:type="spellStart"/>
            <w:r w:rsidR="00FE65B5" w:rsidRPr="00B902F4">
              <w:rPr>
                <w:rFonts w:hint="eastAsia"/>
                <w:bCs/>
                <w:sz w:val="18"/>
                <w:szCs w:val="18"/>
              </w:rPr>
              <w:t>DeMarker</w:t>
            </w:r>
            <w:proofErr w:type="spellEnd"/>
            <w:r w:rsidR="00546E68">
              <w:rPr>
                <w:rFonts w:hint="eastAsia"/>
                <w:bCs/>
                <w:sz w:val="18"/>
                <w:szCs w:val="18"/>
              </w:rPr>
              <w:t>指标</w:t>
            </w:r>
            <w:r w:rsidR="00FE65B5" w:rsidRPr="00B902F4">
              <w:rPr>
                <w:rFonts w:hint="eastAsia"/>
                <w:sz w:val="18"/>
                <w:szCs w:val="18"/>
              </w:rPr>
              <w:t>的量化交易</w:t>
            </w:r>
            <w:r w:rsidR="00011404">
              <w:rPr>
                <w:rFonts w:hint="eastAsia"/>
                <w:sz w:val="18"/>
                <w:szCs w:val="18"/>
              </w:rPr>
              <w:t>系统</w:t>
            </w:r>
            <w:r w:rsidR="00FE65B5" w:rsidRPr="00B902F4">
              <w:rPr>
                <w:rFonts w:hint="eastAsia"/>
                <w:sz w:val="18"/>
                <w:szCs w:val="18"/>
              </w:rPr>
              <w:t>的</w:t>
            </w:r>
            <w:r w:rsidR="00EF62DB" w:rsidRPr="00B902F4">
              <w:rPr>
                <w:rFonts w:hint="eastAsia"/>
                <w:sz w:val="18"/>
                <w:szCs w:val="18"/>
              </w:rPr>
              <w:t>设计与实现</w:t>
            </w:r>
            <w:r w:rsidR="00586D07"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F94D73" w:rsidTr="00485F73">
        <w:trPr>
          <w:trHeight w:val="232"/>
          <w:jc w:val="center"/>
        </w:trPr>
        <w:tc>
          <w:tcPr>
            <w:tcW w:w="1620" w:type="dxa"/>
            <w:vMerge/>
            <w:vAlign w:val="center"/>
          </w:tcPr>
          <w:p w:rsidR="00F94D73" w:rsidRDefault="00F94D73" w:rsidP="004004D9">
            <w:pPr>
              <w:spacing w:line="360" w:lineRule="auto"/>
              <w:jc w:val="center"/>
            </w:pPr>
          </w:p>
        </w:tc>
        <w:tc>
          <w:tcPr>
            <w:tcW w:w="7561" w:type="dxa"/>
            <w:gridSpan w:val="7"/>
            <w:vAlign w:val="center"/>
          </w:tcPr>
          <w:p w:rsidR="00F94D73" w:rsidRPr="00B902F4" w:rsidRDefault="00F94D73" w:rsidP="00AB7A5A">
            <w:pPr>
              <w:ind w:left="30"/>
              <w:rPr>
                <w:sz w:val="18"/>
                <w:szCs w:val="18"/>
              </w:rPr>
            </w:pPr>
            <w:r w:rsidRPr="00B902F4">
              <w:rPr>
                <w:rFonts w:hint="eastAsia"/>
                <w:sz w:val="18"/>
                <w:szCs w:val="18"/>
              </w:rPr>
              <w:t>（英文）</w:t>
            </w:r>
            <w:r w:rsidR="00C10A48" w:rsidRPr="00B902F4">
              <w:rPr>
                <w:sz w:val="18"/>
                <w:szCs w:val="18"/>
              </w:rPr>
              <w:t xml:space="preserve">Design and Implementation of </w:t>
            </w:r>
            <w:r w:rsidR="00460933" w:rsidRPr="00B902F4">
              <w:rPr>
                <w:sz w:val="18"/>
                <w:szCs w:val="18"/>
              </w:rPr>
              <w:t xml:space="preserve">Quantitative </w:t>
            </w:r>
            <w:r w:rsidR="00460933" w:rsidRPr="00B902F4">
              <w:rPr>
                <w:rFonts w:hint="eastAsia"/>
                <w:sz w:val="18"/>
                <w:szCs w:val="18"/>
              </w:rPr>
              <w:t>T</w:t>
            </w:r>
            <w:r w:rsidR="00460933" w:rsidRPr="00B902F4">
              <w:rPr>
                <w:sz w:val="18"/>
                <w:szCs w:val="18"/>
              </w:rPr>
              <w:t xml:space="preserve">rading </w:t>
            </w:r>
            <w:r w:rsidR="00442A51" w:rsidRPr="00B902F4">
              <w:rPr>
                <w:rFonts w:hint="eastAsia"/>
                <w:sz w:val="18"/>
                <w:szCs w:val="18"/>
              </w:rPr>
              <w:t>S</w:t>
            </w:r>
            <w:r w:rsidR="00011404">
              <w:rPr>
                <w:rFonts w:hint="eastAsia"/>
                <w:sz w:val="18"/>
                <w:szCs w:val="18"/>
              </w:rPr>
              <w:t>ystem</w:t>
            </w:r>
            <w:r w:rsidR="00460933" w:rsidRPr="00B902F4">
              <w:rPr>
                <w:sz w:val="18"/>
                <w:szCs w:val="18"/>
              </w:rPr>
              <w:t xml:space="preserve"> </w:t>
            </w:r>
            <w:r w:rsidR="00C10A48" w:rsidRPr="00B902F4">
              <w:rPr>
                <w:sz w:val="18"/>
                <w:szCs w:val="18"/>
              </w:rPr>
              <w:t xml:space="preserve">Based on </w:t>
            </w:r>
            <w:proofErr w:type="spellStart"/>
            <w:r w:rsidR="00460933" w:rsidRPr="00B902F4">
              <w:rPr>
                <w:rFonts w:hint="eastAsia"/>
                <w:bCs/>
                <w:sz w:val="18"/>
                <w:szCs w:val="18"/>
              </w:rPr>
              <w:t>DeMarker</w:t>
            </w:r>
            <w:proofErr w:type="spellEnd"/>
            <w:r w:rsidR="00472E01" w:rsidRPr="00B902F4">
              <w:rPr>
                <w:sz w:val="18"/>
                <w:szCs w:val="18"/>
              </w:rPr>
              <w:t xml:space="preserve"> </w:t>
            </w:r>
            <w:r w:rsidR="00550A92" w:rsidRPr="00550A92">
              <w:rPr>
                <w:sz w:val="18"/>
                <w:szCs w:val="18"/>
              </w:rPr>
              <w:t>Indicator</w:t>
            </w:r>
          </w:p>
        </w:tc>
      </w:tr>
      <w:tr w:rsidR="00F94D73" w:rsidTr="00485F73">
        <w:trPr>
          <w:trHeight w:val="599"/>
          <w:jc w:val="center"/>
        </w:trPr>
        <w:tc>
          <w:tcPr>
            <w:tcW w:w="1620" w:type="dxa"/>
            <w:vAlign w:val="center"/>
          </w:tcPr>
          <w:p w:rsidR="00F94D73" w:rsidRDefault="00F94D73" w:rsidP="004004D9">
            <w:pPr>
              <w:jc w:val="center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7561" w:type="dxa"/>
            <w:gridSpan w:val="7"/>
            <w:vAlign w:val="center"/>
          </w:tcPr>
          <w:p w:rsidR="00F94D73" w:rsidRDefault="00F94D73" w:rsidP="004004D9">
            <w:r>
              <w:rPr>
                <w:rFonts w:hint="eastAsia"/>
              </w:rPr>
              <w:t>工程实践类</w:t>
            </w:r>
            <w:r w:rsidR="00B902F4">
              <w:rPr>
                <w:rFonts w:ascii="宋体" w:hAnsi="宋体" w:hint="eastAsia"/>
              </w:rPr>
              <w:sym w:font="Wingdings" w:char="F0FE"/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/>
              </w:rPr>
              <w:t>研究设计类</w:t>
            </w:r>
            <w:r w:rsidR="00B902F4">
              <w:rPr>
                <w:rFonts w:ascii="宋体" w:hAnsi="宋体" w:hint="eastAsia"/>
              </w:rPr>
              <w:t>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理论分析类□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文献综述类□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其他□</w:t>
            </w:r>
          </w:p>
        </w:tc>
      </w:tr>
      <w:tr w:rsidR="00F94D73" w:rsidTr="00485F73">
        <w:trPr>
          <w:trHeight w:val="335"/>
          <w:jc w:val="center"/>
        </w:trPr>
        <w:tc>
          <w:tcPr>
            <w:tcW w:w="1620" w:type="dxa"/>
            <w:vMerge w:val="restart"/>
            <w:vAlign w:val="center"/>
          </w:tcPr>
          <w:p w:rsidR="00F94D73" w:rsidRDefault="00F94D73" w:rsidP="004004D9">
            <w:pPr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7561" w:type="dxa"/>
            <w:gridSpan w:val="7"/>
          </w:tcPr>
          <w:p w:rsidR="00F94D73" w:rsidRDefault="00F94D73" w:rsidP="004004D9">
            <w:r>
              <w:rPr>
                <w:rFonts w:hint="eastAsia"/>
              </w:rPr>
              <w:t>题目是否来源于科研项目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是</w:t>
            </w:r>
            <w:r>
              <w:rPr>
                <w:rFonts w:ascii="宋体" w:hAnsi="宋体" w:hint="eastAsia"/>
              </w:rPr>
              <w:t xml:space="preserve">□      </w:t>
            </w:r>
            <w:r>
              <w:rPr>
                <w:rFonts w:hint="eastAsia"/>
              </w:rPr>
              <w:t>否</w:t>
            </w:r>
            <w:r w:rsidR="00586ABF">
              <w:rPr>
                <w:rFonts w:hint="eastAsia"/>
              </w:rPr>
              <w:sym w:font="Wingdings" w:char="F0FE"/>
            </w:r>
          </w:p>
        </w:tc>
      </w:tr>
      <w:tr w:rsidR="00F94D73" w:rsidTr="00485F73">
        <w:trPr>
          <w:trHeight w:val="335"/>
          <w:jc w:val="center"/>
        </w:trPr>
        <w:tc>
          <w:tcPr>
            <w:tcW w:w="1620" w:type="dxa"/>
            <w:vMerge/>
            <w:vAlign w:val="center"/>
          </w:tcPr>
          <w:p w:rsidR="00F94D73" w:rsidRDefault="00F94D73" w:rsidP="004004D9">
            <w:pPr>
              <w:jc w:val="center"/>
            </w:pPr>
          </w:p>
        </w:tc>
        <w:tc>
          <w:tcPr>
            <w:tcW w:w="7561" w:type="dxa"/>
            <w:gridSpan w:val="7"/>
          </w:tcPr>
          <w:p w:rsidR="00F94D73" w:rsidRDefault="00F94D73" w:rsidP="004004D9">
            <w:r>
              <w:rPr>
                <w:rFonts w:hint="eastAsia"/>
              </w:rPr>
              <w:t>科研项目</w:t>
            </w:r>
            <w:r>
              <w:t>名称：</w:t>
            </w:r>
          </w:p>
        </w:tc>
      </w:tr>
      <w:tr w:rsidR="00F94D73" w:rsidTr="00485F73">
        <w:trPr>
          <w:trHeight w:val="335"/>
          <w:jc w:val="center"/>
        </w:trPr>
        <w:tc>
          <w:tcPr>
            <w:tcW w:w="1620" w:type="dxa"/>
            <w:vMerge/>
            <w:vAlign w:val="center"/>
          </w:tcPr>
          <w:p w:rsidR="00F94D73" w:rsidRDefault="00F94D73" w:rsidP="004004D9">
            <w:pPr>
              <w:jc w:val="center"/>
            </w:pPr>
          </w:p>
        </w:tc>
        <w:tc>
          <w:tcPr>
            <w:tcW w:w="7561" w:type="dxa"/>
            <w:gridSpan w:val="7"/>
          </w:tcPr>
          <w:p w:rsidR="00F94D73" w:rsidRDefault="00F94D73" w:rsidP="004004D9">
            <w:r>
              <w:rPr>
                <w:rFonts w:hint="eastAsia"/>
              </w:rPr>
              <w:t>科研项目负责人</w:t>
            </w:r>
            <w:r>
              <w:t>：</w:t>
            </w:r>
          </w:p>
        </w:tc>
      </w:tr>
      <w:tr w:rsidR="00F94D73" w:rsidTr="00485F73">
        <w:trPr>
          <w:trHeight w:val="1694"/>
          <w:jc w:val="center"/>
        </w:trPr>
        <w:tc>
          <w:tcPr>
            <w:tcW w:w="9181" w:type="dxa"/>
            <w:gridSpan w:val="8"/>
          </w:tcPr>
          <w:p w:rsidR="00F94D73" w:rsidRDefault="00F94D73" w:rsidP="004004D9">
            <w:pPr>
              <w:spacing w:line="360" w:lineRule="atLeast"/>
            </w:pPr>
            <w:r>
              <w:rPr>
                <w:rFonts w:hint="eastAsia"/>
              </w:rPr>
              <w:t>主要内容：</w:t>
            </w:r>
          </w:p>
          <w:p w:rsidR="00FB4B76" w:rsidRDefault="00FB4B76" w:rsidP="00A4400F">
            <w:pPr>
              <w:spacing w:line="360" w:lineRule="atLeast"/>
              <w:ind w:firstLineChars="200" w:firstLine="420"/>
              <w:rPr>
                <w:rFonts w:ascii="宋体" w:hAnsi="宋体" w:cs="宋体"/>
                <w:color w:val="333333"/>
                <w:kern w:val="0"/>
                <w:szCs w:val="21"/>
              </w:rPr>
            </w:pPr>
            <w:bookmarkStart w:id="0" w:name="_Hlk180003457"/>
            <w:proofErr w:type="spellStart"/>
            <w:r w:rsidRPr="00005982">
              <w:rPr>
                <w:color w:val="333333"/>
                <w:kern w:val="0"/>
                <w:szCs w:val="21"/>
              </w:rPr>
              <w:t>DeMarker</w:t>
            </w:r>
            <w:bookmarkEnd w:id="0"/>
            <w:proofErr w:type="spellEnd"/>
            <w:r w:rsidR="00550A92">
              <w:rPr>
                <w:rFonts w:hint="eastAsia"/>
                <w:color w:val="333333"/>
                <w:kern w:val="0"/>
                <w:szCs w:val="21"/>
              </w:rPr>
              <w:t>指标</w:t>
            </w:r>
            <w:r w:rsidR="00550A92" w:rsidRPr="00550A92">
              <w:rPr>
                <w:rFonts w:ascii="宋体" w:hAnsi="宋体" w:cs="宋体" w:hint="eastAsia"/>
                <w:color w:val="333333"/>
                <w:kern w:val="0"/>
                <w:szCs w:val="21"/>
              </w:rPr>
              <w:t>结合了价格变动的方向和幅度，用于测量资产价格变动的强度</w:t>
            </w:r>
            <w:r w:rsidR="00550A92">
              <w:rPr>
                <w:rFonts w:ascii="宋体" w:hAnsi="宋体" w:cs="宋体" w:hint="eastAsia"/>
                <w:color w:val="333333"/>
                <w:kern w:val="0"/>
                <w:szCs w:val="21"/>
              </w:rPr>
              <w:t>，</w:t>
            </w:r>
            <w:r w:rsidRPr="00CC764E">
              <w:rPr>
                <w:rFonts w:ascii="Arial" w:hAnsi="Arial" w:cs="Arial" w:hint="eastAsia"/>
                <w:color w:val="333333"/>
                <w:kern w:val="0"/>
                <w:szCs w:val="21"/>
              </w:rPr>
              <w:t>源自美国投资分析大师</w:t>
            </w:r>
            <w:r w:rsidRPr="00CB40D0">
              <w:rPr>
                <w:rFonts w:hint="eastAsia"/>
                <w:color w:val="333333"/>
                <w:kern w:val="0"/>
                <w:szCs w:val="21"/>
              </w:rPr>
              <w:t xml:space="preserve">Thomas R </w:t>
            </w:r>
            <w:proofErr w:type="spellStart"/>
            <w:r w:rsidRPr="00CB40D0">
              <w:rPr>
                <w:rFonts w:hint="eastAsia"/>
                <w:color w:val="333333"/>
                <w:kern w:val="0"/>
                <w:szCs w:val="21"/>
              </w:rPr>
              <w:t>DeMark</w:t>
            </w:r>
            <w:proofErr w:type="spellEnd"/>
            <w:r w:rsidR="00550A92">
              <w:rPr>
                <w:rFonts w:hint="eastAsia"/>
                <w:color w:val="333333"/>
                <w:kern w:val="0"/>
                <w:szCs w:val="21"/>
              </w:rPr>
              <w:t>。</w:t>
            </w:r>
            <w:r w:rsidR="00550A92" w:rsidRPr="00550A92">
              <w:rPr>
                <w:rFonts w:ascii="宋体" w:hAnsi="宋体" w:cs="宋体" w:hint="eastAsia"/>
                <w:color w:val="333333"/>
                <w:kern w:val="0"/>
                <w:szCs w:val="21"/>
              </w:rPr>
              <w:t>它通过对比一定时期内的价格变化，识别出价格走势中的上升或下降趋势。</w:t>
            </w:r>
            <w:proofErr w:type="spellStart"/>
            <w:r w:rsidR="00BA3BA5" w:rsidRPr="00005982">
              <w:rPr>
                <w:color w:val="333333"/>
                <w:kern w:val="0"/>
                <w:szCs w:val="21"/>
              </w:rPr>
              <w:t>DeMarker</w:t>
            </w:r>
            <w:proofErr w:type="spellEnd"/>
            <w:r w:rsidR="00E123EC" w:rsidRPr="00550A92">
              <w:rPr>
                <w:rFonts w:ascii="宋体" w:hAnsi="宋体" w:cs="宋体" w:hint="eastAsia"/>
                <w:color w:val="333333"/>
                <w:kern w:val="0"/>
                <w:szCs w:val="21"/>
              </w:rPr>
              <w:t>指标不仅可以帮助投资者识别市场趋势的转折点，还可以作为一个独立的工具使用，或者与其他技术指标结合使用来增强分析的准确性。</w:t>
            </w:r>
            <w:proofErr w:type="spellStart"/>
            <w:r w:rsidRPr="00005982">
              <w:rPr>
                <w:color w:val="333333"/>
                <w:kern w:val="0"/>
                <w:szCs w:val="21"/>
              </w:rPr>
              <w:t>DeMarker</w:t>
            </w:r>
            <w:proofErr w:type="spellEnd"/>
            <w:r w:rsidRPr="00005982">
              <w:rPr>
                <w:rFonts w:ascii="宋体" w:hAnsi="宋体" w:cs="宋体" w:hint="eastAsia"/>
                <w:color w:val="333333"/>
                <w:kern w:val="0"/>
                <w:szCs w:val="21"/>
              </w:rPr>
              <w:t>序列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通常由启动阶段和计数阶段组成。</w:t>
            </w:r>
            <w:r w:rsidRPr="00005982">
              <w:rPr>
                <w:rFonts w:ascii="宋体" w:hAnsi="宋体" w:cs="宋体" w:hint="eastAsia"/>
                <w:color w:val="333333"/>
                <w:kern w:val="0"/>
                <w:szCs w:val="21"/>
              </w:rPr>
              <w:t>在股票、</w:t>
            </w:r>
            <w:r w:rsidRPr="00005982">
              <w:rPr>
                <w:rFonts w:ascii="MS Gothic" w:eastAsia="MS Gothic" w:hAnsi="MS Gothic" w:cs="MS Gothic" w:hint="eastAsia"/>
                <w:color w:val="333333"/>
                <w:kern w:val="0"/>
                <w:szCs w:val="21"/>
              </w:rPr>
              <w:t>‌</w:t>
            </w:r>
            <w:r w:rsidRPr="00005982">
              <w:rPr>
                <w:rFonts w:ascii="宋体" w:hAnsi="宋体" w:cs="宋体" w:hint="eastAsia"/>
                <w:color w:val="333333"/>
                <w:kern w:val="0"/>
                <w:szCs w:val="21"/>
              </w:rPr>
              <w:t>期货、</w:t>
            </w:r>
            <w:r w:rsidRPr="00005982">
              <w:rPr>
                <w:rFonts w:ascii="MS Gothic" w:eastAsia="MS Gothic" w:hAnsi="MS Gothic" w:cs="MS Gothic" w:hint="eastAsia"/>
                <w:color w:val="333333"/>
                <w:kern w:val="0"/>
                <w:szCs w:val="21"/>
              </w:rPr>
              <w:t>‌</w:t>
            </w:r>
            <w:r w:rsidRPr="00005982">
              <w:rPr>
                <w:rFonts w:ascii="宋体" w:hAnsi="宋体" w:cs="宋体" w:hint="eastAsia"/>
                <w:color w:val="333333"/>
                <w:kern w:val="0"/>
                <w:szCs w:val="21"/>
              </w:rPr>
              <w:t>外汇等金融市场，投资者可以利用</w:t>
            </w:r>
            <w:proofErr w:type="spellStart"/>
            <w:r w:rsidRPr="00005982">
              <w:rPr>
                <w:color w:val="333333"/>
                <w:kern w:val="0"/>
                <w:szCs w:val="21"/>
              </w:rPr>
              <w:t>DeMarker</w:t>
            </w:r>
            <w:proofErr w:type="spellEnd"/>
            <w:r w:rsidRPr="00005982">
              <w:rPr>
                <w:rFonts w:ascii="宋体" w:hAnsi="宋体" w:cs="宋体" w:hint="eastAsia"/>
                <w:color w:val="333333"/>
                <w:kern w:val="0"/>
                <w:szCs w:val="21"/>
              </w:rPr>
              <w:t>序列来识别市场</w:t>
            </w:r>
            <w:r w:rsidR="00BA3BA5">
              <w:rPr>
                <w:rFonts w:ascii="宋体" w:hAnsi="宋体" w:cs="宋体" w:hint="eastAsia"/>
                <w:color w:val="333333"/>
                <w:kern w:val="0"/>
                <w:szCs w:val="21"/>
              </w:rPr>
              <w:t>或个股</w:t>
            </w:r>
            <w:r w:rsidRPr="00005982">
              <w:rPr>
                <w:rFonts w:ascii="宋体" w:hAnsi="宋体" w:cs="宋体" w:hint="eastAsia"/>
                <w:color w:val="333333"/>
                <w:kern w:val="0"/>
                <w:szCs w:val="21"/>
              </w:rPr>
              <w:t>的底部和顶部，从而做出相应的买入或卖出决策。</w:t>
            </w:r>
          </w:p>
          <w:p w:rsidR="00AB7A5A" w:rsidRDefault="00011404" w:rsidP="00A4400F">
            <w:pPr>
              <w:spacing w:line="360" w:lineRule="atLeast"/>
              <w:ind w:firstLineChars="200" w:firstLine="420"/>
            </w:pPr>
            <w:r>
              <w:rPr>
                <w:rFonts w:hint="eastAsia"/>
              </w:rPr>
              <w:t>毕业设计</w:t>
            </w:r>
            <w:r w:rsidR="00A35613">
              <w:rPr>
                <w:rFonts w:hint="eastAsia"/>
              </w:rPr>
              <w:t>具体</w:t>
            </w:r>
            <w:r>
              <w:rPr>
                <w:rFonts w:hint="eastAsia"/>
              </w:rPr>
              <w:t>要求</w:t>
            </w:r>
            <w:r w:rsidR="00AC7E7E">
              <w:rPr>
                <w:rFonts w:hint="eastAsia"/>
              </w:rPr>
              <w:t>主要包括：</w:t>
            </w:r>
          </w:p>
          <w:p w:rsidR="00AC7E7E" w:rsidRDefault="00A35613" w:rsidP="00A35613">
            <w:pPr>
              <w:pStyle w:val="a8"/>
              <w:numPr>
                <w:ilvl w:val="0"/>
                <w:numId w:val="1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理解</w:t>
            </w:r>
            <w:proofErr w:type="spellStart"/>
            <w:r w:rsidR="00FB4B76" w:rsidRPr="00005982">
              <w:rPr>
                <w:color w:val="333333"/>
                <w:kern w:val="0"/>
                <w:szCs w:val="21"/>
              </w:rPr>
              <w:t>DeMarker</w:t>
            </w:r>
            <w:proofErr w:type="spellEnd"/>
            <w:r w:rsidR="00FB4B76" w:rsidRPr="00C52AE0">
              <w:rPr>
                <w:rFonts w:ascii="Arial" w:hAnsi="Arial" w:cs="Arial"/>
                <w:color w:val="333333"/>
                <w:kern w:val="0"/>
                <w:szCs w:val="21"/>
              </w:rPr>
              <w:t>序列</w:t>
            </w:r>
            <w:r>
              <w:rPr>
                <w:rFonts w:hint="eastAsia"/>
              </w:rPr>
              <w:t>；</w:t>
            </w:r>
            <w:bookmarkStart w:id="1" w:name="OLE_LINK5"/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（支撑指标点：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12.2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）</w:t>
            </w:r>
            <w:bookmarkEnd w:id="1"/>
          </w:p>
          <w:p w:rsidR="00A35613" w:rsidRDefault="00FB4B76" w:rsidP="00A35613">
            <w:pPr>
              <w:pStyle w:val="a8"/>
              <w:numPr>
                <w:ilvl w:val="0"/>
                <w:numId w:val="1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学习并掌握</w:t>
            </w:r>
            <w:proofErr w:type="spellStart"/>
            <w:r>
              <w:rPr>
                <w:rFonts w:hint="eastAsia"/>
              </w:rPr>
              <w:t>PTrade</w:t>
            </w:r>
            <w:proofErr w:type="spellEnd"/>
            <w:r>
              <w:rPr>
                <w:rFonts w:hint="eastAsia"/>
              </w:rPr>
              <w:t>量化交易开发环境</w:t>
            </w:r>
            <w:r w:rsidR="00A35613">
              <w:rPr>
                <w:rFonts w:hint="eastAsia"/>
              </w:rPr>
              <w:t>；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（支撑指标点：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5.2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和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12.2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）</w:t>
            </w:r>
          </w:p>
          <w:p w:rsidR="002252FF" w:rsidRDefault="00FB4B76" w:rsidP="00A35613">
            <w:pPr>
              <w:pStyle w:val="a8"/>
              <w:numPr>
                <w:ilvl w:val="0"/>
                <w:numId w:val="1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学习并掌握山西证券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Tushare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金融数据平台数据接口</w:t>
            </w:r>
            <w:r w:rsidR="002252FF">
              <w:rPr>
                <w:rFonts w:hint="eastAsia"/>
              </w:rPr>
              <w:t>；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（支撑指标点：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12.2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）</w:t>
            </w:r>
          </w:p>
          <w:p w:rsidR="00FB4B76" w:rsidRDefault="00FB4B76" w:rsidP="00A35613">
            <w:pPr>
              <w:pStyle w:val="a8"/>
              <w:numPr>
                <w:ilvl w:val="0"/>
                <w:numId w:val="1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学习并掌握</w:t>
            </w:r>
            <w:r w:rsidR="00442A51">
              <w:rPr>
                <w:rFonts w:hint="eastAsia"/>
              </w:rPr>
              <w:t>评价</w:t>
            </w:r>
            <w:r>
              <w:rPr>
                <w:rFonts w:hint="eastAsia"/>
              </w:rPr>
              <w:t>量化交易策略的关键指标</w:t>
            </w:r>
            <w:r w:rsidR="00442A51">
              <w:rPr>
                <w:rFonts w:hint="eastAsia"/>
              </w:rPr>
              <w:t>，如胜率、盈亏比、最大</w:t>
            </w:r>
            <w:r w:rsidR="00BA3BA5">
              <w:rPr>
                <w:rFonts w:hint="eastAsia"/>
              </w:rPr>
              <w:t>回撤</w:t>
            </w:r>
            <w:r w:rsidR="00442A51">
              <w:rPr>
                <w:rFonts w:hint="eastAsia"/>
              </w:rPr>
              <w:t>等</w:t>
            </w:r>
            <w:r>
              <w:rPr>
                <w:rFonts w:hint="eastAsia"/>
              </w:rPr>
              <w:t>；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（支撑指标点：</w:t>
            </w:r>
            <w:r w:rsidR="00262F99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 xml:space="preserve"> 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12.2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）</w:t>
            </w:r>
          </w:p>
          <w:p w:rsidR="00A35613" w:rsidRDefault="00FB4B76" w:rsidP="00A35613">
            <w:pPr>
              <w:pStyle w:val="a8"/>
              <w:numPr>
                <w:ilvl w:val="0"/>
                <w:numId w:val="1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基于</w:t>
            </w:r>
            <w:proofErr w:type="spellStart"/>
            <w:r>
              <w:rPr>
                <w:rFonts w:hint="eastAsia"/>
              </w:rPr>
              <w:t>PTrade</w:t>
            </w:r>
            <w:proofErr w:type="spellEnd"/>
            <w:r>
              <w:rPr>
                <w:rFonts w:hint="eastAsia"/>
              </w:rPr>
              <w:t>量化交易环境设计并实现一个</w:t>
            </w:r>
            <w:r w:rsidR="00442A51">
              <w:rPr>
                <w:rFonts w:hint="eastAsia"/>
              </w:rPr>
              <w:t>基于</w:t>
            </w:r>
            <w:proofErr w:type="spellStart"/>
            <w:r w:rsidR="00442A51" w:rsidRPr="00005982">
              <w:rPr>
                <w:color w:val="333333"/>
                <w:kern w:val="0"/>
                <w:szCs w:val="21"/>
              </w:rPr>
              <w:t>DeMarker</w:t>
            </w:r>
            <w:proofErr w:type="spellEnd"/>
            <w:r w:rsidR="00BA3BA5">
              <w:rPr>
                <w:rFonts w:hint="eastAsia"/>
                <w:color w:val="333333"/>
                <w:kern w:val="0"/>
                <w:szCs w:val="21"/>
              </w:rPr>
              <w:t>指标</w:t>
            </w:r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的量化交易</w:t>
            </w:r>
            <w:r w:rsidR="00BA3BA5">
              <w:rPr>
                <w:rFonts w:ascii="Arial" w:hAnsi="Arial" w:cs="Arial" w:hint="eastAsia"/>
                <w:color w:val="333333"/>
                <w:kern w:val="0"/>
                <w:szCs w:val="21"/>
              </w:rPr>
              <w:t>系统</w:t>
            </w:r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，通过对</w:t>
            </w:r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A</w:t>
            </w:r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股市场中的所有股票</w:t>
            </w:r>
            <w:proofErr w:type="gramStart"/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进行回测来</w:t>
            </w:r>
            <w:proofErr w:type="gramEnd"/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验证其有效性，并给出</w:t>
            </w:r>
            <w:proofErr w:type="gramStart"/>
            <w:r w:rsidR="00442A51">
              <w:rPr>
                <w:rFonts w:ascii="Arial" w:hAnsi="Arial" w:cs="Arial" w:hint="eastAsia"/>
                <w:color w:val="333333"/>
                <w:kern w:val="0"/>
                <w:szCs w:val="21"/>
              </w:rPr>
              <w:t>关键回测指标</w:t>
            </w:r>
            <w:proofErr w:type="gramEnd"/>
            <w:r w:rsidR="002252FF">
              <w:rPr>
                <w:rFonts w:hint="eastAsia"/>
              </w:rPr>
              <w:t>；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（支撑指标点：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2.1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、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3.4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、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4.3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、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5.2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、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8.1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和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12.2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）</w:t>
            </w:r>
          </w:p>
          <w:p w:rsidR="00A4400F" w:rsidRPr="00A4400F" w:rsidRDefault="00442A51" w:rsidP="006A5E3B">
            <w:pPr>
              <w:pStyle w:val="a8"/>
              <w:numPr>
                <w:ilvl w:val="0"/>
                <w:numId w:val="1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通过叠加一些其他指标，进一步提高量化交易</w:t>
            </w:r>
            <w:r w:rsidR="00BA3BA5">
              <w:rPr>
                <w:rFonts w:hint="eastAsia"/>
              </w:rPr>
              <w:t>系统</w:t>
            </w:r>
            <w:r>
              <w:rPr>
                <w:rFonts w:hint="eastAsia"/>
              </w:rPr>
              <w:t>的性能。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（支撑指标点：</w:t>
            </w:r>
            <w:r w:rsidR="00262F99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2.1</w:t>
            </w:r>
            <w:r w:rsidR="00262F99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、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3.4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、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4.3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和</w:t>
            </w:r>
            <w:r w:rsidR="006A5E3B" w:rsidRP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12.2</w:t>
            </w:r>
            <w:r w:rsidR="006A5E3B">
              <w:rPr>
                <w:rFonts w:ascii="Arial" w:hAnsi="Arial" w:cs="Arial" w:hint="eastAsia"/>
                <w:color w:val="333333"/>
                <w:kern w:val="0"/>
                <w:szCs w:val="21"/>
              </w:rPr>
              <w:t>）</w:t>
            </w:r>
          </w:p>
        </w:tc>
      </w:tr>
      <w:tr w:rsidR="00F94D73" w:rsidTr="00226735">
        <w:trPr>
          <w:trHeight w:val="1256"/>
          <w:jc w:val="center"/>
        </w:trPr>
        <w:tc>
          <w:tcPr>
            <w:tcW w:w="9181" w:type="dxa"/>
            <w:gridSpan w:val="8"/>
          </w:tcPr>
          <w:p w:rsidR="00F94D73" w:rsidRDefault="00F94D73" w:rsidP="004004D9">
            <w:pPr>
              <w:spacing w:line="360" w:lineRule="atLeast"/>
            </w:pPr>
            <w:r>
              <w:rPr>
                <w:rFonts w:hint="eastAsia"/>
              </w:rPr>
              <w:t>主要</w:t>
            </w:r>
            <w:r>
              <w:t>(</w:t>
            </w:r>
            <w:r>
              <w:rPr>
                <w:rFonts w:hint="eastAsia"/>
              </w:rPr>
              <w:t>技术</w:t>
            </w:r>
            <w:r>
              <w:t>)</w:t>
            </w:r>
            <w:r>
              <w:rPr>
                <w:rFonts w:hint="eastAsia"/>
              </w:rPr>
              <w:t>要求：</w:t>
            </w:r>
          </w:p>
          <w:p w:rsidR="00AB7A5A" w:rsidRDefault="00442A51" w:rsidP="008F2F4E">
            <w:pPr>
              <w:pStyle w:val="a8"/>
              <w:numPr>
                <w:ilvl w:val="0"/>
                <w:numId w:val="2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设计出的量化交易</w:t>
            </w:r>
            <w:r w:rsidR="00BA3BA5">
              <w:rPr>
                <w:rFonts w:hint="eastAsia"/>
              </w:rPr>
              <w:t>系统</w:t>
            </w:r>
            <w:r>
              <w:rPr>
                <w:rFonts w:hint="eastAsia"/>
              </w:rPr>
              <w:t>可在</w:t>
            </w:r>
            <w:proofErr w:type="spellStart"/>
            <w:r>
              <w:rPr>
                <w:rFonts w:hint="eastAsia"/>
              </w:rPr>
              <w:t>PTrade</w:t>
            </w:r>
            <w:proofErr w:type="spellEnd"/>
            <w:r>
              <w:rPr>
                <w:rFonts w:hint="eastAsia"/>
              </w:rPr>
              <w:t>仿真交易环境运行</w:t>
            </w:r>
            <w:r w:rsidR="008F2F4E">
              <w:rPr>
                <w:rFonts w:hint="eastAsia"/>
              </w:rPr>
              <w:t>；</w:t>
            </w:r>
          </w:p>
          <w:p w:rsidR="008F2F4E" w:rsidRDefault="00442A51" w:rsidP="008F2F4E">
            <w:pPr>
              <w:pStyle w:val="a8"/>
              <w:numPr>
                <w:ilvl w:val="0"/>
                <w:numId w:val="2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通过叠加其他</w:t>
            </w:r>
            <w:r w:rsidR="00EB336D">
              <w:rPr>
                <w:rFonts w:hint="eastAsia"/>
              </w:rPr>
              <w:t>指标获得的量化交易</w:t>
            </w:r>
            <w:r w:rsidR="00BA3BA5">
              <w:rPr>
                <w:rFonts w:hint="eastAsia"/>
              </w:rPr>
              <w:t>系统</w:t>
            </w:r>
            <w:r w:rsidR="00EB336D">
              <w:rPr>
                <w:rFonts w:hint="eastAsia"/>
              </w:rPr>
              <w:t>性能的提升要有对比数据支撑</w:t>
            </w:r>
            <w:r w:rsidR="008F2F4E">
              <w:rPr>
                <w:rFonts w:hint="eastAsia"/>
              </w:rPr>
              <w:t>；</w:t>
            </w:r>
          </w:p>
          <w:p w:rsidR="00F94D73" w:rsidRDefault="00EB336D" w:rsidP="00226735">
            <w:pPr>
              <w:pStyle w:val="a8"/>
              <w:numPr>
                <w:ilvl w:val="0"/>
                <w:numId w:val="2"/>
              </w:numPr>
              <w:spacing w:line="360" w:lineRule="atLeast"/>
              <w:ind w:firstLineChars="0"/>
            </w:pPr>
            <w:r>
              <w:rPr>
                <w:rFonts w:hint="eastAsia"/>
              </w:rPr>
              <w:t>整个交易过程要存储在文件中，包括</w:t>
            </w:r>
            <w:r w:rsidR="00226735" w:rsidRPr="00226735">
              <w:rPr>
                <w:rFonts w:hint="eastAsia"/>
              </w:rPr>
              <w:t>股票代码、</w:t>
            </w:r>
            <w:r w:rsidR="00226735" w:rsidRPr="00226735">
              <w:rPr>
                <w:rFonts w:hint="eastAsia"/>
              </w:rPr>
              <w:t>Setup</w:t>
            </w:r>
            <w:r w:rsidR="00226735" w:rsidRPr="00226735">
              <w:rPr>
                <w:rFonts w:hint="eastAsia"/>
              </w:rPr>
              <w:t>完成日期、是否完美</w:t>
            </w:r>
            <w:r w:rsidR="00226735" w:rsidRPr="00226735">
              <w:rPr>
                <w:rFonts w:hint="eastAsia"/>
              </w:rPr>
              <w:t>Setup</w:t>
            </w:r>
            <w:r w:rsidR="00226735" w:rsidRPr="00226735">
              <w:rPr>
                <w:rFonts w:hint="eastAsia"/>
              </w:rPr>
              <w:t>、</w:t>
            </w:r>
            <w:r w:rsidR="00226735" w:rsidRPr="00226735">
              <w:rPr>
                <w:rFonts w:hint="eastAsia"/>
              </w:rPr>
              <w:t>Setup</w:t>
            </w:r>
            <w:r w:rsidR="00226735" w:rsidRPr="00226735">
              <w:rPr>
                <w:rFonts w:hint="eastAsia"/>
              </w:rPr>
              <w:t>阶段</w:t>
            </w:r>
            <w:r w:rsidR="00226735" w:rsidRPr="00226735">
              <w:rPr>
                <w:rFonts w:hint="eastAsia"/>
              </w:rPr>
              <w:t>high</w:t>
            </w:r>
            <w:r w:rsidR="00226735" w:rsidRPr="00226735">
              <w:rPr>
                <w:rFonts w:hint="eastAsia"/>
              </w:rPr>
              <w:t>的</w:t>
            </w:r>
            <w:proofErr w:type="gramStart"/>
            <w:r w:rsidR="00226735" w:rsidRPr="00226735">
              <w:rPr>
                <w:rFonts w:hint="eastAsia"/>
              </w:rPr>
              <w:t>最</w:t>
            </w:r>
            <w:proofErr w:type="gramEnd"/>
            <w:r w:rsidR="00226735" w:rsidRPr="00226735">
              <w:rPr>
                <w:rFonts w:hint="eastAsia"/>
              </w:rPr>
              <w:t>高价、计数</w:t>
            </w:r>
            <w:r w:rsidR="00226735" w:rsidRPr="00226735">
              <w:rPr>
                <w:rFonts w:hint="eastAsia"/>
              </w:rPr>
              <w:t>1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2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3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4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5</w:t>
            </w:r>
            <w:r w:rsidR="00226735" w:rsidRPr="00226735">
              <w:rPr>
                <w:rFonts w:hint="eastAsia"/>
              </w:rPr>
              <w:t>日期、计</w:t>
            </w:r>
            <w:r w:rsidR="00226735" w:rsidRPr="00226735">
              <w:rPr>
                <w:rFonts w:hint="eastAsia"/>
              </w:rPr>
              <w:lastRenderedPageBreak/>
              <w:t>数</w:t>
            </w:r>
            <w:r w:rsidR="00226735" w:rsidRPr="00226735">
              <w:rPr>
                <w:rFonts w:hint="eastAsia"/>
              </w:rPr>
              <w:t>6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7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8</w:t>
            </w:r>
            <w:r w:rsidR="00226735" w:rsidRPr="00226735">
              <w:rPr>
                <w:rFonts w:hint="eastAsia"/>
              </w:rPr>
              <w:t>日期、第</w:t>
            </w:r>
            <w:r w:rsidR="00226735" w:rsidRPr="00226735">
              <w:rPr>
                <w:rFonts w:hint="eastAsia"/>
              </w:rPr>
              <w:t>8</w:t>
            </w:r>
            <w:r w:rsidR="00226735" w:rsidRPr="00226735">
              <w:rPr>
                <w:rFonts w:hint="eastAsia"/>
              </w:rPr>
              <w:t>个计数日的收盘价、计数</w:t>
            </w:r>
            <w:r w:rsidR="00226735" w:rsidRPr="00226735">
              <w:rPr>
                <w:rFonts w:hint="eastAsia"/>
              </w:rPr>
              <w:t>9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10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11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12</w:t>
            </w:r>
            <w:r w:rsidR="00226735" w:rsidRPr="00226735">
              <w:rPr>
                <w:rFonts w:hint="eastAsia"/>
              </w:rPr>
              <w:t>日期、计数</w:t>
            </w:r>
            <w:r w:rsidR="00226735" w:rsidRPr="00226735">
              <w:rPr>
                <w:rFonts w:hint="eastAsia"/>
              </w:rPr>
              <w:t>13</w:t>
            </w:r>
            <w:r w:rsidR="00226735" w:rsidRPr="00226735">
              <w:rPr>
                <w:rFonts w:hint="eastAsia"/>
              </w:rPr>
              <w:t>日期、计数完成的数量、</w:t>
            </w:r>
            <w:r w:rsidR="00226735" w:rsidRPr="00226735">
              <w:rPr>
                <w:rFonts w:hint="eastAsia"/>
              </w:rPr>
              <w:tab/>
            </w:r>
            <w:r w:rsidR="00226735" w:rsidRPr="00226735">
              <w:rPr>
                <w:rFonts w:hint="eastAsia"/>
              </w:rPr>
              <w:t>是否完美</w:t>
            </w:r>
            <w:proofErr w:type="spellStart"/>
            <w:r w:rsidR="00226735" w:rsidRPr="00226735">
              <w:rPr>
                <w:rFonts w:hint="eastAsia"/>
              </w:rPr>
              <w:t>CountDown</w:t>
            </w:r>
            <w:proofErr w:type="spellEnd"/>
            <w:r w:rsidR="00226735" w:rsidRPr="00226735">
              <w:rPr>
                <w:rFonts w:hint="eastAsia"/>
              </w:rPr>
              <w:t>、计数状态（</w:t>
            </w:r>
            <w:r w:rsidR="00226735" w:rsidRPr="00226735">
              <w:rPr>
                <w:rFonts w:hint="eastAsia"/>
              </w:rPr>
              <w:t>1</w:t>
            </w:r>
            <w:r w:rsidR="00226735" w:rsidRPr="00226735">
              <w:rPr>
                <w:rFonts w:hint="eastAsia"/>
              </w:rPr>
              <w:t>正常；</w:t>
            </w:r>
            <w:r w:rsidR="00226735" w:rsidRPr="00226735">
              <w:rPr>
                <w:rFonts w:hint="eastAsia"/>
              </w:rPr>
              <w:t>2</w:t>
            </w:r>
            <w:r w:rsidR="00226735" w:rsidRPr="00226735">
              <w:rPr>
                <w:rFonts w:hint="eastAsia"/>
              </w:rPr>
              <w:t>取消（重新计数），原因是有一个收盘价超过</w:t>
            </w:r>
            <w:r w:rsidR="00226735" w:rsidRPr="00226735">
              <w:rPr>
                <w:rFonts w:hint="eastAsia"/>
              </w:rPr>
              <w:t>Setup</w:t>
            </w:r>
            <w:r w:rsidR="00226735" w:rsidRPr="00226735">
              <w:rPr>
                <w:rFonts w:hint="eastAsia"/>
              </w:rPr>
              <w:t>阶段</w:t>
            </w:r>
            <w:r w:rsidR="00226735" w:rsidRPr="00226735">
              <w:rPr>
                <w:rFonts w:hint="eastAsia"/>
              </w:rPr>
              <w:t>high</w:t>
            </w:r>
            <w:r w:rsidR="00226735" w:rsidRPr="00226735">
              <w:rPr>
                <w:rFonts w:hint="eastAsia"/>
              </w:rPr>
              <w:t>的最高价；</w:t>
            </w:r>
            <w:r w:rsidR="00226735" w:rsidRPr="00226735">
              <w:rPr>
                <w:rFonts w:hint="eastAsia"/>
              </w:rPr>
              <w:t>3</w:t>
            </w:r>
            <w:r w:rsidR="00226735" w:rsidRPr="00226735">
              <w:rPr>
                <w:rFonts w:hint="eastAsia"/>
              </w:rPr>
              <w:t>取消（另起），原因是出现一个相反的</w:t>
            </w:r>
            <w:r w:rsidR="00226735" w:rsidRPr="00226735">
              <w:rPr>
                <w:rFonts w:hint="eastAsia"/>
              </w:rPr>
              <w:t>Setup</w:t>
            </w:r>
            <w:r w:rsidR="00226735" w:rsidRPr="00226735">
              <w:rPr>
                <w:rFonts w:hint="eastAsia"/>
              </w:rPr>
              <w:t>；</w:t>
            </w:r>
            <w:r w:rsidR="00226735" w:rsidRPr="00226735">
              <w:rPr>
                <w:rFonts w:hint="eastAsia"/>
              </w:rPr>
              <w:t>4</w:t>
            </w:r>
            <w:r w:rsidR="00226735" w:rsidRPr="00226735">
              <w:rPr>
                <w:rFonts w:hint="eastAsia"/>
              </w:rPr>
              <w:t>取消（另起），原因是出现一个新的同方向</w:t>
            </w:r>
            <w:r w:rsidR="00226735" w:rsidRPr="00226735">
              <w:rPr>
                <w:rFonts w:hint="eastAsia"/>
              </w:rPr>
              <w:t>Setup</w:t>
            </w:r>
            <w:r w:rsidR="00226735" w:rsidRPr="00226735">
              <w:rPr>
                <w:rFonts w:hint="eastAsia"/>
              </w:rPr>
              <w:t>）、是否买入、买入价、买入日期、止损价、是否止损、卖出价、卖出日期等</w:t>
            </w:r>
            <w:r w:rsidR="008F2F4E">
              <w:rPr>
                <w:rFonts w:hint="eastAsia"/>
              </w:rPr>
              <w:t>。</w:t>
            </w:r>
          </w:p>
        </w:tc>
      </w:tr>
      <w:tr w:rsidR="00F94D73" w:rsidTr="00B902F4">
        <w:trPr>
          <w:trHeight w:val="3103"/>
          <w:jc w:val="center"/>
        </w:trPr>
        <w:tc>
          <w:tcPr>
            <w:tcW w:w="9181" w:type="dxa"/>
            <w:gridSpan w:val="8"/>
          </w:tcPr>
          <w:p w:rsidR="00F94D73" w:rsidRDefault="00F94D73" w:rsidP="004004D9">
            <w:pPr>
              <w:spacing w:line="360" w:lineRule="atLeast"/>
            </w:pPr>
            <w:r>
              <w:rPr>
                <w:rFonts w:hint="eastAsia"/>
              </w:rPr>
              <w:lastRenderedPageBreak/>
              <w:t>主要参考文献：</w:t>
            </w:r>
          </w:p>
          <w:p w:rsidR="008F2F4E" w:rsidRDefault="008F2F4E" w:rsidP="00FE65B5">
            <w:pPr>
              <w:spacing w:line="360" w:lineRule="atLeast"/>
              <w:jc w:val="left"/>
            </w:pPr>
            <w:r>
              <w:rPr>
                <w:rFonts w:hint="eastAsia"/>
              </w:rPr>
              <w:t xml:space="preserve">[1] </w:t>
            </w:r>
            <w:proofErr w:type="gramStart"/>
            <w:r w:rsidR="00F35121" w:rsidRPr="00F35121">
              <w:rPr>
                <w:rFonts w:hint="eastAsia"/>
              </w:rPr>
              <w:t>迪</w:t>
            </w:r>
            <w:proofErr w:type="gramEnd"/>
            <w:r w:rsidR="00F35121" w:rsidRPr="00F35121">
              <w:rPr>
                <w:rFonts w:hint="eastAsia"/>
              </w:rPr>
              <w:t>马克的</w:t>
            </w:r>
            <w:r w:rsidR="00F35121" w:rsidRPr="00F35121">
              <w:rPr>
                <w:rFonts w:hint="eastAsia"/>
              </w:rPr>
              <w:t>TD</w:t>
            </w:r>
            <w:r w:rsidR="00F35121" w:rsidRPr="00F35121">
              <w:rPr>
                <w:rFonts w:hint="eastAsia"/>
              </w:rPr>
              <w:t>序列</w:t>
            </w:r>
            <w:r w:rsidR="00F35121" w:rsidRPr="00F35121">
              <w:rPr>
                <w:rFonts w:hint="eastAsia"/>
              </w:rPr>
              <w:t>. https://blog.sina.com.cn/s/blog_624d0b390102yvth.html.</w:t>
            </w:r>
          </w:p>
          <w:p w:rsidR="008F2F4E" w:rsidRDefault="008F2F4E" w:rsidP="008F2F4E">
            <w:pPr>
              <w:spacing w:line="360" w:lineRule="atLeast"/>
            </w:pPr>
            <w:r>
              <w:t xml:space="preserve">[2] </w:t>
            </w:r>
            <w:proofErr w:type="gramStart"/>
            <w:r w:rsidR="00A1407A" w:rsidRPr="00A1407A">
              <w:rPr>
                <w:rFonts w:hint="eastAsia"/>
              </w:rPr>
              <w:t>狄</w:t>
            </w:r>
            <w:proofErr w:type="gramEnd"/>
            <w:r w:rsidR="00A1407A" w:rsidRPr="00A1407A">
              <w:rPr>
                <w:rFonts w:hint="eastAsia"/>
              </w:rPr>
              <w:t>马克（德马克指标）之</w:t>
            </w:r>
            <w:r w:rsidR="00A1407A" w:rsidRPr="00A1407A">
              <w:rPr>
                <w:rFonts w:hint="eastAsia"/>
              </w:rPr>
              <w:t>TD</w:t>
            </w:r>
            <w:r w:rsidR="00A1407A" w:rsidRPr="00A1407A">
              <w:rPr>
                <w:rFonts w:hint="eastAsia"/>
              </w:rPr>
              <w:t>序列指标</w:t>
            </w:r>
            <w:r w:rsidR="00A1407A" w:rsidRPr="00A1407A">
              <w:rPr>
                <w:rFonts w:hint="eastAsia"/>
              </w:rPr>
              <w:t>. http://www.360doc.com/showweb/0/0/1136741160.aspx</w:t>
            </w:r>
            <w:r w:rsidR="00A1407A">
              <w:rPr>
                <w:rFonts w:hint="eastAsia"/>
              </w:rPr>
              <w:t>.</w:t>
            </w:r>
          </w:p>
          <w:p w:rsidR="008F2F4E" w:rsidRDefault="008F2F4E" w:rsidP="00A1407A">
            <w:pPr>
              <w:spacing w:line="360" w:lineRule="atLeast"/>
            </w:pPr>
            <w:r>
              <w:rPr>
                <w:rFonts w:hint="eastAsia"/>
              </w:rPr>
              <w:t xml:space="preserve">[3] </w:t>
            </w:r>
            <w:proofErr w:type="spellStart"/>
            <w:r w:rsidR="00A1407A">
              <w:rPr>
                <w:rFonts w:hint="eastAsia"/>
              </w:rPr>
              <w:t>PtradeAPI</w:t>
            </w:r>
            <w:proofErr w:type="spellEnd"/>
            <w:r w:rsidR="00A1407A">
              <w:rPr>
                <w:rFonts w:hint="eastAsia"/>
              </w:rPr>
              <w:t>文档</w:t>
            </w:r>
            <w:r w:rsidR="00A1407A">
              <w:rPr>
                <w:rFonts w:hint="eastAsia"/>
              </w:rPr>
              <w:t>. https://ptradeapi.com/#PtradeAPI</w:t>
            </w:r>
            <w:r w:rsidR="00A1407A">
              <w:rPr>
                <w:rFonts w:hint="eastAsia"/>
              </w:rPr>
              <w:t>文档</w:t>
            </w:r>
            <w:r w:rsidR="00A1407A">
              <w:rPr>
                <w:rFonts w:hint="eastAsia"/>
              </w:rPr>
              <w:t>.</w:t>
            </w:r>
          </w:p>
          <w:p w:rsidR="008F2F4E" w:rsidRDefault="008F2F4E" w:rsidP="008F2F4E">
            <w:pPr>
              <w:spacing w:line="360" w:lineRule="atLeast"/>
            </w:pPr>
            <w:r>
              <w:rPr>
                <w:rFonts w:hint="eastAsia"/>
              </w:rPr>
              <w:t xml:space="preserve">[4] </w:t>
            </w:r>
            <w:r w:rsidR="00A1407A">
              <w:rPr>
                <w:rFonts w:hint="eastAsia"/>
              </w:rPr>
              <w:t>山西证券</w:t>
            </w:r>
            <w:r w:rsidR="00A1407A">
              <w:rPr>
                <w:rFonts w:hint="eastAsia"/>
              </w:rPr>
              <w:t xml:space="preserve"> </w:t>
            </w:r>
            <w:proofErr w:type="spellStart"/>
            <w:r w:rsidR="00A1407A">
              <w:rPr>
                <w:rFonts w:hint="eastAsia"/>
              </w:rPr>
              <w:t>Tushare</w:t>
            </w:r>
            <w:proofErr w:type="spellEnd"/>
            <w:r w:rsidR="00A1407A">
              <w:rPr>
                <w:rFonts w:hint="eastAsia"/>
              </w:rPr>
              <w:t xml:space="preserve"> </w:t>
            </w:r>
            <w:r w:rsidR="00A1407A">
              <w:rPr>
                <w:rFonts w:hint="eastAsia"/>
              </w:rPr>
              <w:t>金融数据平台数据接口</w:t>
            </w:r>
            <w:r w:rsidR="00A1407A">
              <w:rPr>
                <w:rFonts w:hint="eastAsia"/>
              </w:rPr>
              <w:t>.</w:t>
            </w:r>
            <w:bookmarkStart w:id="2" w:name="OLE_LINK2"/>
            <w:bookmarkStart w:id="3" w:name="OLE_LINK3"/>
            <w:r w:rsidR="00A1407A">
              <w:rPr>
                <w:rFonts w:hint="eastAsia"/>
              </w:rPr>
              <w:t xml:space="preserve"> http://221.204.19.233:7173/document/1</w:t>
            </w:r>
            <w:bookmarkEnd w:id="2"/>
            <w:bookmarkEnd w:id="3"/>
            <w:r w:rsidR="00A1407A">
              <w:rPr>
                <w:rFonts w:hint="eastAsia"/>
              </w:rPr>
              <w:t>.</w:t>
            </w:r>
          </w:p>
          <w:p w:rsidR="00D75CF2" w:rsidRDefault="008F2F4E" w:rsidP="00546E68">
            <w:pPr>
              <w:spacing w:line="360" w:lineRule="atLeast"/>
              <w:jc w:val="left"/>
            </w:pPr>
            <w:r>
              <w:rPr>
                <w:rFonts w:hint="eastAsia"/>
              </w:rPr>
              <w:t>[5]</w:t>
            </w:r>
            <w:r w:rsidR="00F35121" w:rsidRPr="00B65F2C">
              <w:rPr>
                <w:rFonts w:hint="eastAsia"/>
                <w:bCs/>
              </w:rPr>
              <w:t>期货量化软件：学习如何基于</w:t>
            </w:r>
            <w:proofErr w:type="spellStart"/>
            <w:r w:rsidR="00F35121" w:rsidRPr="00B65F2C">
              <w:rPr>
                <w:rFonts w:hint="eastAsia"/>
                <w:bCs/>
              </w:rPr>
              <w:t>DeMarker</w:t>
            </w:r>
            <w:proofErr w:type="spellEnd"/>
            <w:r w:rsidR="00F35121" w:rsidRPr="00B65F2C">
              <w:rPr>
                <w:rFonts w:hint="eastAsia"/>
                <w:bCs/>
              </w:rPr>
              <w:t>设计交易系统</w:t>
            </w:r>
            <w:r w:rsidR="00F35121">
              <w:rPr>
                <w:rFonts w:hint="eastAsia"/>
              </w:rPr>
              <w:t xml:space="preserve">. </w:t>
            </w:r>
            <w:r w:rsidR="00546E68" w:rsidRPr="00546E68">
              <w:t>https://baijiahao.baidu.com/s?id=1769841284201523423</w:t>
            </w:r>
            <w:r w:rsidR="00F35121">
              <w:rPr>
                <w:rFonts w:hint="eastAsia"/>
              </w:rPr>
              <w:t>.</w:t>
            </w:r>
          </w:p>
          <w:p w:rsidR="00B902F4" w:rsidRPr="00B902F4" w:rsidRDefault="00B902F4" w:rsidP="00B902F4">
            <w:pPr>
              <w:spacing w:line="360" w:lineRule="atLeast"/>
              <w:jc w:val="left"/>
            </w:pPr>
            <w:r>
              <w:t xml:space="preserve">[6] </w:t>
            </w:r>
            <w:r w:rsidRPr="007275A0">
              <w:rPr>
                <w:rFonts w:hint="eastAsia"/>
                <w:bCs/>
              </w:rPr>
              <w:t>战雪丽、杨庆泉</w:t>
            </w:r>
            <w:r w:rsidRPr="007275A0">
              <w:rPr>
                <w:rFonts w:hint="eastAsia"/>
                <w:bCs/>
              </w:rPr>
              <w:t xml:space="preserve">. </w:t>
            </w:r>
            <w:r w:rsidRPr="007275A0">
              <w:rPr>
                <w:rFonts w:hint="eastAsia"/>
                <w:bCs/>
              </w:rPr>
              <w:t>量化投资实务</w:t>
            </w:r>
            <w:r>
              <w:rPr>
                <w:rFonts w:hint="eastAsia"/>
                <w:bCs/>
              </w:rPr>
              <w:t>[</w:t>
            </w:r>
            <w:r>
              <w:rPr>
                <w:bCs/>
              </w:rPr>
              <w:t>M]</w:t>
            </w:r>
            <w:r w:rsidRPr="007275A0">
              <w:rPr>
                <w:rFonts w:hint="eastAsia"/>
                <w:bCs/>
              </w:rPr>
              <w:t xml:space="preserve">. </w:t>
            </w:r>
            <w:r w:rsidRPr="007275A0">
              <w:rPr>
                <w:rFonts w:hint="eastAsia"/>
                <w:bCs/>
              </w:rPr>
              <w:t>北京：清华大学出版社，</w:t>
            </w:r>
            <w:r w:rsidRPr="007275A0">
              <w:rPr>
                <w:rFonts w:hint="eastAsia"/>
                <w:bCs/>
              </w:rPr>
              <w:t>2022.</w:t>
            </w:r>
          </w:p>
        </w:tc>
      </w:tr>
      <w:tr w:rsidR="00F94D73" w:rsidTr="00485F73">
        <w:trPr>
          <w:trHeight w:val="1805"/>
          <w:jc w:val="center"/>
        </w:trPr>
        <w:tc>
          <w:tcPr>
            <w:tcW w:w="9181" w:type="dxa"/>
            <w:gridSpan w:val="8"/>
            <w:tcBorders>
              <w:bottom w:val="single" w:sz="4" w:space="0" w:color="auto"/>
            </w:tcBorders>
          </w:tcPr>
          <w:p w:rsidR="00F94D73" w:rsidRDefault="00F94D73" w:rsidP="004004D9">
            <w:pPr>
              <w:spacing w:line="360" w:lineRule="atLeast"/>
            </w:pPr>
            <w:r>
              <w:rPr>
                <w:rFonts w:hint="eastAsia"/>
              </w:rPr>
              <w:t>进度安排：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充分理解毕业设计任务书的内容，研读参考文献并收集和查阅相关资料，清楚毕业设计的主要任务及目标；根据毕业设计的主要内容，整理实现思路和技术路线，并在此基础完成开题报告的撰写。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>秋季学期</w:t>
            </w:r>
            <w:r>
              <w:rPr>
                <w:rFonts w:hint="eastAsia"/>
              </w:rPr>
              <w:t>1</w:t>
            </w:r>
            <w:r w:rsidR="00A345CA">
              <w:t>2</w:t>
            </w:r>
            <w:r>
              <w:rPr>
                <w:rFonts w:hint="eastAsia"/>
              </w:rPr>
              <w:t>-1</w:t>
            </w:r>
            <w:r w:rsidR="005C01A8">
              <w:t>5</w:t>
            </w:r>
            <w:r>
              <w:rPr>
                <w:rFonts w:hint="eastAsia"/>
              </w:rPr>
              <w:t>周（第</w:t>
            </w:r>
            <w:r>
              <w:rPr>
                <w:rFonts w:hint="eastAsia"/>
              </w:rPr>
              <w:t>1-</w:t>
            </w:r>
            <w:r w:rsidR="005C01A8">
              <w:t>5</w:t>
            </w:r>
            <w:r>
              <w:rPr>
                <w:rFonts w:hint="eastAsia"/>
              </w:rPr>
              <w:t>周）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搭建并熟悉系统开发运行环境，完成毕业设计的实现方案；进行相应的程序设计和代码编写工作，至少要完成毕业设计工作的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以上。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>秋季学期</w:t>
            </w:r>
            <w:r>
              <w:rPr>
                <w:rFonts w:hint="eastAsia"/>
              </w:rPr>
              <w:t>1</w:t>
            </w:r>
            <w:r w:rsidR="005C01A8">
              <w:t>6</w:t>
            </w:r>
            <w:r>
              <w:rPr>
                <w:rFonts w:hint="eastAsia"/>
              </w:rPr>
              <w:t>-20</w:t>
            </w:r>
            <w:r>
              <w:rPr>
                <w:rFonts w:hint="eastAsia"/>
              </w:rPr>
              <w:t>周，春季学期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周（第</w:t>
            </w:r>
            <w:r w:rsidR="005C01A8">
              <w:rPr>
                <w:rFonts w:hint="eastAsia"/>
              </w:rPr>
              <w:t>6</w:t>
            </w:r>
            <w:r>
              <w:rPr>
                <w:rFonts w:hint="eastAsia"/>
              </w:rPr>
              <w:t>-12</w:t>
            </w:r>
            <w:r>
              <w:rPr>
                <w:rFonts w:hint="eastAsia"/>
              </w:rPr>
              <w:t>周）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撰写《本科毕业设计（论文）中期进展情况检查表》，完成中期检查。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>春季学期第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周（第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周）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完善毕业设计实现方案，继续程序编写和调试；完成系统测试；根据格式要求完成毕业设计（论文）的撰写。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>春季学期</w:t>
            </w:r>
            <w:r>
              <w:rPr>
                <w:rFonts w:hint="eastAsia"/>
              </w:rPr>
              <w:t>4-</w:t>
            </w:r>
            <w:r w:rsidR="00EC4172">
              <w:t>11</w:t>
            </w:r>
            <w:r>
              <w:rPr>
                <w:rFonts w:hint="eastAsia"/>
              </w:rPr>
              <w:t>周（第</w:t>
            </w:r>
            <w:r>
              <w:rPr>
                <w:rFonts w:hint="eastAsia"/>
              </w:rPr>
              <w:t>14-</w:t>
            </w:r>
            <w:r w:rsidR="00EC4172">
              <w:t>21</w:t>
            </w:r>
            <w:r>
              <w:rPr>
                <w:rFonts w:hint="eastAsia"/>
              </w:rPr>
              <w:t>周）</w:t>
            </w:r>
          </w:p>
          <w:p w:rsidR="003A2BCB" w:rsidRDefault="003A2BCB" w:rsidP="003A2BCB">
            <w:pPr>
              <w:spacing w:line="360" w:lineRule="atLeast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完成毕业设计答辩，并根据答辩委员会的意见对论文进行完善，形成毕业设计（论文）终稿。</w:t>
            </w:r>
          </w:p>
          <w:p w:rsidR="00AB7A5A" w:rsidRDefault="003A2BCB" w:rsidP="004004D9">
            <w:pPr>
              <w:spacing w:line="360" w:lineRule="atLeast"/>
            </w:pPr>
            <w:r>
              <w:rPr>
                <w:rFonts w:hint="eastAsia"/>
              </w:rPr>
              <w:t>春季学期第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周）</w:t>
            </w:r>
          </w:p>
          <w:p w:rsidR="00F94D73" w:rsidRDefault="00F94D73" w:rsidP="004004D9">
            <w:pPr>
              <w:spacing w:line="360" w:lineRule="atLeast"/>
            </w:pPr>
          </w:p>
        </w:tc>
      </w:tr>
      <w:tr w:rsidR="00F94D73" w:rsidTr="00586ABF">
        <w:trPr>
          <w:trHeight w:val="459"/>
          <w:jc w:val="center"/>
        </w:trPr>
        <w:tc>
          <w:tcPr>
            <w:tcW w:w="1800" w:type="dxa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94D73" w:rsidRDefault="00F94D73" w:rsidP="004004D9">
            <w:pPr>
              <w:spacing w:line="360" w:lineRule="atLeast"/>
              <w:jc w:val="center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44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94D73" w:rsidRDefault="00CD4F24" w:rsidP="004004D9">
            <w:pPr>
              <w:spacing w:line="360" w:lineRule="atLeas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0952" cy="228571"/>
                  <wp:effectExtent l="0" t="0" r="63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签名-刘传昌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952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94D73" w:rsidRDefault="00F94D73" w:rsidP="004004D9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42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:rsidR="00F94D73" w:rsidRDefault="00586ABF" w:rsidP="004004D9">
            <w:pPr>
              <w:spacing w:line="360" w:lineRule="atLeast"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EC4172">
              <w:t>5</w:t>
            </w:r>
            <w:r w:rsidR="00F94D73">
              <w:rPr>
                <w:rFonts w:hint="eastAsia"/>
              </w:rPr>
              <w:t>年</w:t>
            </w:r>
            <w:r w:rsidR="00F94D73">
              <w:rPr>
                <w:rFonts w:hint="eastAsia"/>
              </w:rPr>
              <w:t xml:space="preserve"> </w:t>
            </w:r>
            <w:r>
              <w:t>11</w:t>
            </w:r>
            <w:r w:rsidR="00F94D73">
              <w:rPr>
                <w:rFonts w:hint="eastAsia"/>
              </w:rPr>
              <w:t xml:space="preserve"> </w:t>
            </w:r>
            <w:r w:rsidR="00F94D73">
              <w:rPr>
                <w:rFonts w:hint="eastAsia"/>
              </w:rPr>
              <w:t>月</w:t>
            </w:r>
            <w:r w:rsidR="00F94D73">
              <w:rPr>
                <w:rFonts w:hint="eastAsia"/>
              </w:rPr>
              <w:t xml:space="preserve"> </w:t>
            </w:r>
            <w:r w:rsidR="00EC4172">
              <w:t>17</w:t>
            </w:r>
            <w:r w:rsidR="00F94D73">
              <w:rPr>
                <w:rFonts w:hint="eastAsia"/>
              </w:rPr>
              <w:t xml:space="preserve"> </w:t>
            </w:r>
            <w:r w:rsidR="00F94D73">
              <w:rPr>
                <w:rFonts w:hint="eastAsia"/>
              </w:rPr>
              <w:t>日</w:t>
            </w:r>
          </w:p>
        </w:tc>
      </w:tr>
    </w:tbl>
    <w:p w:rsidR="00D66D05" w:rsidRPr="00F94D73" w:rsidRDefault="00D66D05" w:rsidP="007330CB">
      <w:bookmarkStart w:id="4" w:name="_GoBack"/>
      <w:bookmarkEnd w:id="4"/>
    </w:p>
    <w:sectPr w:rsidR="00D66D05" w:rsidRPr="00F94D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62E9" w:rsidRDefault="007162E9" w:rsidP="007330CB">
      <w:r>
        <w:separator/>
      </w:r>
    </w:p>
  </w:endnote>
  <w:endnote w:type="continuationSeparator" w:id="0">
    <w:p w:rsidR="007162E9" w:rsidRDefault="007162E9" w:rsidP="00733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62E9" w:rsidRDefault="007162E9" w:rsidP="007330CB">
      <w:r>
        <w:separator/>
      </w:r>
    </w:p>
  </w:footnote>
  <w:footnote w:type="continuationSeparator" w:id="0">
    <w:p w:rsidR="007162E9" w:rsidRDefault="007162E9" w:rsidP="00733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AA0E3F"/>
    <w:multiLevelType w:val="hybridMultilevel"/>
    <w:tmpl w:val="8B2CAAF2"/>
    <w:lvl w:ilvl="0" w:tplc="EF30ADD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4FC185D"/>
    <w:multiLevelType w:val="multilevel"/>
    <w:tmpl w:val="E03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D6791"/>
    <w:multiLevelType w:val="hybridMultilevel"/>
    <w:tmpl w:val="D2D85058"/>
    <w:lvl w:ilvl="0" w:tplc="40348214">
      <w:start w:val="1"/>
      <w:numFmt w:val="decimal"/>
      <w:lvlText w:val="%1、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1B0"/>
    <w:rsid w:val="00011404"/>
    <w:rsid w:val="00013CD5"/>
    <w:rsid w:val="00016167"/>
    <w:rsid w:val="00024167"/>
    <w:rsid w:val="00026C4E"/>
    <w:rsid w:val="000B42CA"/>
    <w:rsid w:val="0017103C"/>
    <w:rsid w:val="00177285"/>
    <w:rsid w:val="001E0509"/>
    <w:rsid w:val="001F21B0"/>
    <w:rsid w:val="002252FF"/>
    <w:rsid w:val="00226735"/>
    <w:rsid w:val="00262F99"/>
    <w:rsid w:val="002B1358"/>
    <w:rsid w:val="003A2BCB"/>
    <w:rsid w:val="00442A51"/>
    <w:rsid w:val="00460933"/>
    <w:rsid w:val="00472E01"/>
    <w:rsid w:val="00477A5E"/>
    <w:rsid w:val="00485F73"/>
    <w:rsid w:val="004C0D5B"/>
    <w:rsid w:val="00517DE4"/>
    <w:rsid w:val="00546E68"/>
    <w:rsid w:val="00550A92"/>
    <w:rsid w:val="00580757"/>
    <w:rsid w:val="00586ABF"/>
    <w:rsid w:val="00586D07"/>
    <w:rsid w:val="005C01A8"/>
    <w:rsid w:val="006A5E3B"/>
    <w:rsid w:val="006F3A41"/>
    <w:rsid w:val="007162E9"/>
    <w:rsid w:val="00730906"/>
    <w:rsid w:val="007330CB"/>
    <w:rsid w:val="00756FC9"/>
    <w:rsid w:val="007A63D7"/>
    <w:rsid w:val="008366C0"/>
    <w:rsid w:val="00844CA1"/>
    <w:rsid w:val="008E57A1"/>
    <w:rsid w:val="008F2F4E"/>
    <w:rsid w:val="00983D9A"/>
    <w:rsid w:val="009C1CFA"/>
    <w:rsid w:val="00A1407A"/>
    <w:rsid w:val="00A345CA"/>
    <w:rsid w:val="00A35613"/>
    <w:rsid w:val="00A40B06"/>
    <w:rsid w:val="00A4400F"/>
    <w:rsid w:val="00AB7A5A"/>
    <w:rsid w:val="00AC25F7"/>
    <w:rsid w:val="00AC7E7E"/>
    <w:rsid w:val="00B65F2C"/>
    <w:rsid w:val="00B902F4"/>
    <w:rsid w:val="00BA3BA5"/>
    <w:rsid w:val="00BD74B2"/>
    <w:rsid w:val="00C10A48"/>
    <w:rsid w:val="00CD4F24"/>
    <w:rsid w:val="00CF599F"/>
    <w:rsid w:val="00D66D05"/>
    <w:rsid w:val="00D75CF2"/>
    <w:rsid w:val="00DD4CCB"/>
    <w:rsid w:val="00E123EC"/>
    <w:rsid w:val="00E26022"/>
    <w:rsid w:val="00E53524"/>
    <w:rsid w:val="00E849D4"/>
    <w:rsid w:val="00EB336D"/>
    <w:rsid w:val="00EC4172"/>
    <w:rsid w:val="00EF62DB"/>
    <w:rsid w:val="00F35121"/>
    <w:rsid w:val="00F754F4"/>
    <w:rsid w:val="00F94D73"/>
    <w:rsid w:val="00FB4B76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129FD"/>
  <w15:chartTrackingRefBased/>
  <w15:docId w15:val="{CD326405-F34F-4162-8C7E-3B83BDE5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21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D66D05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3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0CB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0CB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A35613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FE65B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E6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321</Words>
  <Characters>1830</Characters>
  <Application>Microsoft Office Word</Application>
  <DocSecurity>0</DocSecurity>
  <Lines>15</Lines>
  <Paragraphs>4</Paragraphs>
  <ScaleCrop>false</ScaleCrop>
  <Company>北京邮电大学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lastModifiedBy>Windows 用户</cp:lastModifiedBy>
  <cp:revision>10</cp:revision>
  <dcterms:created xsi:type="dcterms:W3CDTF">2024-10-16T10:43:00Z</dcterms:created>
  <dcterms:modified xsi:type="dcterms:W3CDTF">2025-12-03T11:12:00Z</dcterms:modified>
</cp:coreProperties>
</file>