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FORTICO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Documentation Firmware Embarqué</w:t>
      </w:r>
    </w:p>
    <w:p>
      <w:pPr>
        <w:pBdr>
          <w:bottom w:val="single" w:color="C1571F" w:sz="12" w:space="8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before="800"/>
      </w:pPr>
      <w:r>
        <w:rPr>
          <w:rFonts w:ascii="Calibri" w:cs="Calibri" w:eastAsia="Calibri" w:hAnsi="Calibri"/>
          <w:b/>
          <w:bCs/>
          <w:color w:val="C1571F"/>
          <w:sz w:val="24"/>
          <w:szCs w:val="24"/>
        </w:rPr>
        <w:t xml:space="preserve">Feuille de route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Plan de Stage — Semaines 3 à 12</w:t>
      </w:r>
    </w:p>
    <w:p>
      <w:pPr>
        <w:spacing w:after="160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Sprints 1 à 5 : répartition Lead / 3 stagiaires, triage cœur de cible vs stretch goals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Version : 1.0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Date : 12 juillet 2026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Classification : Usage interne — Équipe Ingénierie Fortico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Source de vérité matérielle : Pinout ESP32 V4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Contexte et cadrage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Stage de 3 mois (≈12 semaines). 2 semaines déjà écoulées (Sprint 0, validé). Il reste 10 semaines, réparties en 5 sprints de 2 semaines, jusqu'à la démonstration finale.</w:t>
      </w:r>
    </w:p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Ce document réconcilie deux propositions de planning reçues (l'une en 5 sprints/10 semaines, l'autre en 10 phases sans contrainte de temps visant une rigueur industrielle totale) avec ce qui est réellement livrable par 3 stagiaires juniors + 1 Lead sur 10 semaines. Il fait autorité sur le planning ; le Document 00 §6 en donne le résumé et renvoie ici pour le détail.</w:t>
      </w:r>
    </w:p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Sur la proposition « nous développons absolument tout, à un niveau industriel, avec UML + tests + intégration + Doxygen pour chaque composant sans exception » : c'est la bonne discipline, mais appliquée aux ~40 composants du projet (10 HAL + 10 drivers + 10 managers + 8 services + 8 Core/L5) à cette profondeur pour chacun, ce n'est pas atteignable en 10 semaines par 3 stagiaires juniors. Ce plan applique cette rigueur intégrale aux composants critiques (sûreté relais, auth, GNSS, MQTT) et une version allégée (header + implémentation + test minimal, sans diagramme UML dédié par fichier) aux composants simples (LED, buzzer, bouton…). Voir §8 pour le détail du triage.</w:t>
      </w:r>
    </w:p>
    <w:p>
      <w:pPr>
        <w:pStyle w:val="Heading1"/>
        <w:spacing w:after="200" w:before="400"/>
      </w:pPr>
      <w:r>
        <w:t xml:space="preserve">2. Vue d'ensemble — 5 sprints, semaines 3 à 12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200"/>
        <w:gridCol w:w="20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Semaines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1-2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Environnement, architecture, configuration, workflow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Validé (v3.0)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3-4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Fondation (Lead) + HAL (3 stagiaires, 3 lots déjà validés)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cours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5-6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Drivers (10 composants)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7-8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Managers (10 composants, 2 en stretch)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9-10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Services + intégration cloud (8 composants, 3 en stretch)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11-12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Tests, corrections, intégration finale, démonstration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</w:tbl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Correction apportée à l'ordre initialement proposé : Managers (Sprint 3) AVANT Services (Sprint 4), pas l'inverse. Les managers sont de la logique pure, testable unitairement sans matériel ni réseau (document 11) ; les services dépendent de connectivité réelle (modem, broker MQTT, certificats TLS), plus risquée à faire fonctionner. Développer les managers d'abord permet de les valider avec des services mockés avant de brancher la vraie connectivité en Sprint 4 — cela isole les blocages réseau dans un seul sprint plutôt que de les mélanger partout.</w:t>
      </w:r>
    </w:p>
    <w:p>
      <w:pPr>
        <w:pStyle w:val="Heading1"/>
        <w:spacing w:after="200" w:before="400"/>
      </w:pPr>
      <w:r>
        <w:t xml:space="preserve">3. Sprint 1 (semaines 3-4) — Fondation + HAL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Détail complet du HAL (interfaces, répartition en 3 lots) déjà figé dans le document Sprint 1. Ce qui suit précise le travail du Lead en parallèle, absent du document Sprint 1 initial.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2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 Lot A : GpioHal, PwmHal, TimerHal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document Sprint 1 §3, §6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B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 Lot B : UartHal, SpiHal, I2cHal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document Sprint 1 §3, §6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C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 Lot C : AdcHal, FlashHal, NvsHal, RtcHal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document Sprint 1 §3, §6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include/interfaces/, include/types/, include/constants/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Rapide (structs/enums, 2-3 jours) — bloquant pour tout le monde, à livrer en tout premier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Core : Logger, Watchdog, EventBus, Scheduler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Logger et Watchdog en priorité (nécessaires dès la mise au point du HAL) ; EventBus et Scheduler peuvent glisser de quelques jours en Sprint 2 si nécessaire sans bloquer personne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L5 : Application, SystemController, TaskManager, AppStateMachine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AppStateMachine limité à la FSM globale (document 02 §5.1) ; peut aussi glisser légèrement en début Sprint 2 sans bloquer les stagiaires</w:t>
            </w:r>
          </w:p>
        </w:tc>
      </w:tr>
    </w:tbl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Charge réaliste pour le Lead : interfaces/types/constants + 4 composants Core + 4 composants L5, en 2 semaines, en plus de la revue des 3 lots HAL. C'est tendu. Les deux éléments explicitement sacrifiables en premier si retard (§ ci-dessus) : EventBus et Scheduler — reportables de quelques jours en tout début de Sprint 2 sans bloquer les stagiaires, qui n'en ont pas besoin pour terminer/tester leur HAL.</w:t>
      </w:r>
    </w:p>
    <w:p>
      <w:pPr>
        <w:pStyle w:val="Heading2"/>
        <w:spacing w:after="150" w:before="300"/>
      </w:pPr>
      <w:r>
        <w:t xml:space="preserve">3.1 Critère de validation (rappel, inchangé)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 projet compile, boote, affiche les logs (Logger), crée les tâches RTOS (TaskManager), ne contient aucun driver métier.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Watchdog actif et vérifié (reset &lt; 8 s sur blocage volontaire de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Les 10 composants HAL validés en HIL conformément au document Sprint 1 §8.</w:t>
      </w:r>
    </w:p>
    <w:p>
      <w:pPr>
        <w:pStyle w:val="Heading1"/>
        <w:spacing w:after="200" w:before="400"/>
      </w:pPr>
      <w:r>
        <w:t xml:space="preserve">4. Sprint 2 (semaines 5-6) — Drivers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10 drivers à livrer. Répartis par risque/complexité plutôt que par continuité stricte avec les lots HAL du Sprint 1 (la continuité totale n'est pas possible : Sim7600Driver à lui seul occupe une personne à temps plein).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6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Drivers</w:t>
            </w:r>
          </w:p>
        </w:tc>
        <w:tc>
          <w:tcPr>
            <w:tcW w:type="dxa" w:w="4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A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Sim7600Driver (4G + GNSS)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plus complexe (parseur AT, FSM cellulaire, arbitrage GNSS/cellulaire — document 04 §5) ; occupe une personne à temps plein sur 2 semaines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B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RfidDriver + RtcDriver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 I2C partagé (document 04 §4) — les développer et tester ensemble valide directement l'arbitrage i2cBusMutex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C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FuelDriver + BatteryDriver + RelayDriver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drivers ADC/GPIO simples individuellement ; RelayDriver reste sous revue de code renforcée du Lead vu sa criticité (document 04 §1)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SdDriver, ButtonDriver, LedDriver, BuzzerDriver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 drivers restants, individuellement simples ; le Lead les prend pour garder du temps de revue/intégration sur les 3 lots stagiaires et démarrer le câblage dans SystemController</w:t>
            </w:r>
          </w:p>
        </w:tc>
      </w:tr>
    </w:tbl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Écart corrigé par rapport à la proposition initiale : RelayDriver, RtcDriver, SdDriver, ButtonDriver, LedDriver et BuzzerDriver n'avaient pas de propriétaire explicite. Un driver sans propriétaire assigné à ce stade est un risque de blocage en semaine 6 — corrigé ci-dessus.</w:t>
      </w:r>
    </w:p>
    <w:p>
      <w:pPr>
        <w:pStyle w:val="Heading2"/>
        <w:spacing w:after="150" w:before="300"/>
      </w:pPr>
      <w:r>
        <w:t xml:space="preserve">4.1 Validation indépendante par driver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Chaque driver est testable isolément avant toute intégration managers (exemple donné à titre de patron à reproduire pour chaque driver) 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FuelDriver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-&gt; AdcHal.readAvg()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-&gt; conversion (ratio de calibration, hardware_config.h)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-&gt; log serie (Logger, TAG_FUEL)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-&gt; isHealthy() teste en debranchant le capteur (SOP SS3.2)</w:t>
      </w:r>
    </w:p>
    <w:p>
      <w:pPr>
        <w:pStyle w:val="Heading2"/>
        <w:spacing w:after="150" w:before="300"/>
      </w:pPr>
      <w:r>
        <w:t xml:space="preserve">4.2 Travail du Lead en parallèle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Finalise TaskManager/SystemController/EventBus/Scheduler si non terminés en Sprint 1 (§3).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Intègre progressivement chaque driver au fur et à mesure qu'un stagiaire le livre (pas d'attente de fin de sprint pour commencer l'intégration).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Écrit la séquence d'initialisation (document 10 §6) avec les vrais drivers.</w:t>
      </w:r>
    </w:p>
    <w:p>
      <w:pPr>
        <w:pStyle w:val="Heading1"/>
        <w:spacing w:after="200" w:before="400"/>
      </w:pPr>
      <w:r>
        <w:t xml:space="preserve">5. Sprint 3 (semaines 7-8) — Managers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10 managers dans l'architecture cible. 2 explicitement différés (DiagnosticsManager, PowerManager — déjà désactivés par défaut dans project_config.h, cohérent avec un report sans risque).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2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Managers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TrackingManager + TelemetryManager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Paire naturelle : Tracking produit la donnée, Telemetry décide de sa publication (document 06 §4, §6)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B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AuthenticationManager + AlertManager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refus d'authentification déclenche typiquement une alerte — logique de test partagée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C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FuelManager + RelayManager + StorageManager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Fuel+Relay comme prévu ; Storage ajouté (sinon sans propriétaire) — cohérent avec le driver Relay déjà pris en Sprint 2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OtaManager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Composant sensible sécurité (décision de déclenchement OTA) — approprié pour le Lead</w:t>
            </w:r>
          </w:p>
        </w:tc>
      </w:tr>
    </w:tbl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[STRETCH — reporté en Sprint 5 si le temps le permet] DiagnosticsManager et PowerManager restent hors du cœur de cible fonctionnel de la démonstration finale. Ne pas les développer en Sprint 3 ; les mentionner dans la présentation finale comme axes d'évolution si non réalisés.</w:t>
      </w:r>
    </w:p>
    <w:p>
      <w:pPr>
        <w:pStyle w:val="Heading2"/>
        <w:spacing w:after="150" w:before="300"/>
      </w:pPr>
      <w:r>
        <w:t xml:space="preserve">5.1 Travail du Lead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Application → SystemController → Managers : le Lead câble chaque manager livré dans SystemController au fil de l'eau (EventBus, files documentées au document 07), plutôt qu'une intégration big-bang en fin de sprint.</w:t>
      </w:r>
    </w:p>
    <w:p>
      <w:pPr>
        <w:pStyle w:val="Heading1"/>
        <w:spacing w:after="200" w:before="400"/>
      </w:pPr>
      <w:r>
        <w:t xml:space="preserve">6. Sprint 4 (semaines 9-10) — Services et intégration cloud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8 services dans l'architecture cible. 3 explicitement différés (AuthenticationService/JWT, SecurityService, DiagnosticsService — également désactivés par défaut ou non spécifiés fonctionnellement, document 05).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6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Services</w:t>
            </w:r>
          </w:p>
        </w:tc>
        <w:tc>
          <w:tcPr>
            <w:tcW w:type="dxa" w:w="4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NetworkService + TelemetryService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Continuité avec TelemetryManager (Sprint 3) ; TelemetryService reste léger (essentiellement de l'encodage JSON)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B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MqttService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Pièce d'intégration la plus lourde (TLS, CA pinning, PayloadBuilder, TopicRouter — document 08) ; occupe une personne à temps plein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Stagiaire C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StorageService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 prévu ; continuité avec StorageManager (Sprint 3)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OtaService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Continuité avec OtaManager (Sprint 3) ; vérification de signature critique, sous supervision directe (R-13)</w:t>
            </w:r>
          </w:p>
        </w:tc>
      </w:tr>
    </w:tbl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[STRETCH — Sprint 5 si le temps le permet] AuthenticationService (JWT), SecurityService, DiagnosticsService : hors du cœur de cible. Le firmware fonctionne pleinement sans eux (feature flags désactivés, project_config.h) — ce sont des axes d'évolution post-stage, pas des bloquants pour la démonstration.</w:t>
      </w:r>
    </w:p>
    <w:p>
      <w:pPr>
        <w:pStyle w:val="Heading2"/>
        <w:spacing w:after="150" w:before="300"/>
      </w:pPr>
      <w:r>
        <w:t xml:space="preserve">6.1 Travail du Lead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Managers → Services → MQTT → Cloud : intégration complète de la chaîne de bout en bout, premiers tests réels contre le broker MQTT (document 08), première boucle de télémétrie visible côté cloud.</w:t>
      </w:r>
    </w:p>
    <w:p>
      <w:pPr>
        <w:pStyle w:val="Heading1"/>
        <w:spacing w:after="200" w:before="400"/>
      </w:pPr>
      <w:r>
        <w:t xml:space="preserve">7. Sprint 5 (semaines 11-12) — Tests, corrections, démonstration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6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 les stagiaires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 de bugs remontés en intégration, tests HIL (document 11 §3), optimisation mémoire (heap libre &gt; 20 %, R-10), documentation des modules développés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Revue de code finale, tests de sûreté relais (scénarios document 11 §3 : SOS à l'arrêt/en roulage, coupure réseau, retrait SD, retrait badge en roulage), fusion Git finale sur main, préparation de la démonstration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 le temps le permet uniquement : DiagnosticsManager/Service, PowerManager, AuthenticationService (JWT), SecurityService — implémentés a minima ou simplement présentés comme axes d'évolution dans la documentation finale, sans risquer la stabilité du cœur fonctionnel à J-2 de la démonstration.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 développement de fonctionnalité nouvelle après le milieu de la semaine 12 — cette période est réservée à la stabilisation et à la répétition de la démonstration.</w:t>
      </w:r>
    </w:p>
    <w:p>
      <w:pPr>
        <w:pStyle w:val="Heading1"/>
        <w:spacing w:after="200" w:before="400"/>
      </w:pPr>
      <w:r>
        <w:t xml:space="preserve">8. Triage cœur de cible vs stretch goals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6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Cœur de cible (obligatoire pour la démo)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 la couche HAL (10), tous les drivers (10), 8 managers sur 10, 5 services sur 8, SystemController/AppStateMachine/TaskManager complets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Planifié semaines 3 à 10, stabilisé en semaine 11-12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Stretch (si le temps le permet)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DiagnosticsManager, PowerManager, AuthenticationService (JWT), SecurityService, DiagnosticsService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 planifié avant la fin du Sprint 4 ; feature flags déjà à false dans project_config.h, cohérent avec ce report</w:t>
            </w:r>
          </w:p>
        </w:tc>
      </w:tr>
    </w:tbl>
    <w:p>
      <w:pPr>
        <w:pStyle w:val="Heading2"/>
        <w:spacing w:after="150" w:before="300"/>
      </w:pPr>
      <w:r>
        <w:t xml:space="preserve">8.1 Niveau de rigueur par composant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Adaptation du processus en 10 étapes proposé (rôle → UML → dépendances → header → implémentation → tests → bonnes pratiques → intégration SystemController → intégration FreeRTOS → Doxygen) : appliqué intégralement aux composants critiques, allégé pour les composants simples.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0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 concernés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Processus appliqué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Rigueur complète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RelayManager, AppStateMachine, Sim7600Driver, AuthenticationManager, MqttService, OtaService/Manager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10 étapes intégrales, UML par composant inclus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Rigueur standard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 les autres managers/services/drivers du cœur de cible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+ implémentation + test (natif ou HIL selon le composant) + intégration + Doxygen — sans diagramme UML dédié par fichier (le diagramme global suffit, document 02)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Rigueur allégée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ButtonDriver, LedDriver, BuzzerDriver, et tout composant HAL simple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+ implémentation + validation HIL rapide + Doxygen minimal — pas de suite de tests dédiée</w:t>
            </w:r>
          </w:p>
        </w:tc>
      </w:tr>
    </w:tbl>
    <w:p>
      <w:pPr>
        <w:pStyle w:val="Heading1"/>
        <w:spacing w:after="200" w:before="400"/>
      </w:pPr>
      <w:r>
        <w:t xml:space="preserve">9. Rythme hebdomadaire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0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Réunion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Lundi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20-30 min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Attribution des tickets Trello de la semaine, vérification des blocages de la semaine précédente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Mercredi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technique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Vérification d'avancement, aide au débogage si nécessaire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Vendredi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Démo + revue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Démonstration des fonctionnalités développées, revue des Pull Requests, fusion des branches validées, préparation de la semaine suivante</w:t>
            </w:r>
          </w:p>
        </w:tc>
      </w:tr>
    </w:tbl>
    <w:p>
      <w:pPr>
        <w:pStyle w:val="Heading1"/>
        <w:spacing w:after="200" w:before="400"/>
      </w:pPr>
      <w:r>
        <w:t xml:space="preserve">10. Répartition du temps du Lead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Sprints 1-2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Sprints 3-5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Développement (composants propres)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40 %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Revue de code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20 %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Intégration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15 %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10 %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Réunions / suivi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10 %</w:t>
            </w:r>
          </w:p>
        </w:tc>
      </w:tr>
    </w:tbl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Glissement volontaire par rapport à une répartition fixe sur tout le stage : le Lead développe davantage en Sprint 1-2 (fondation, composants dont il est seul propriétaire), puis bascule progressivement vers revue/intégration à mesure que les 3 stagiaires montent en charge sur Drivers/Managers/Services.</w:t>
      </w:r>
    </w:p>
    <w:p>
      <w:pPr>
        <w:pStyle w:val="Heading1"/>
        <w:spacing w:after="200" w:before="400"/>
      </w:pPr>
      <w:r>
        <w:t xml:space="preserve">11. Granularité des tickets Trello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Tickets de 1 à 2 jours maximum, jamais un gros bloc du type « Développer le SIM7600 ». Exemple de découpage pour Sim7600Driver (Stagiaire A, Sprint 2)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HAL UART validé (dépendance Sprint 1, à vérifier avant de commencer)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Initialisation du module (PWRKEY, handshake AT de 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Gestion des commandes AT (émission/réception non bloquante, timeout)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Lecture de l'IMEI (premier test bout-en-bout simple)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Activation du GNSS (AT+CGPS=1)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Lecture de la position GNSS (AT+CGPSINFO, parsing)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Arbitrage du canal AT partagé cellulaire/GNSS (sim7600UartMutex, document 04 §5.3)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Gestion des erreurs de communication et back-off (document 05 §2.1)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Cette granularité s'applique à tous les composants à partir du Sprint 2 — elle permet de détecter un blocage en 1-2 jours plutôt qu'en fin de sprint.</w:t>
      </w:r>
    </w:p>
    <w:p>
      <w:pPr>
        <w:pStyle w:val="Heading1"/>
        <w:spacing w:after="200" w:before="400"/>
      </w:pPr>
      <w:r>
        <w:t xml:space="preserve">12. Critères de validation consolidés par sprint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200"/>
      </w:tblGrid>
      <w:tr>
        <w:trPr>
          <w:tblHeader/>
        </w:trPr>
        <w:tc>
          <w:tcPr>
            <w:tcW w:type="dxa" w:w="1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 de sortie</w:t>
            </w:r>
          </w:p>
        </w:tc>
      </w:tr>
      <w:tr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Compile, boote, logs visibles, tâches RTOS créées, watchdog vérifié, 10 HAL validés HIL, aucun driver métier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drivers testables indépendamment (patron §4.1), aucun manager métier, séquence de boot avec vrais drivers</w:t>
            </w:r>
          </w:p>
        </w:tc>
      </w:tr>
      <w:tr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 managers du cœur de cible intégrés dans SystemController, testés unitairement (document 11), relayState/authState conformes au document 02 §5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Chaîne complète Manager→Service→MQTT→Cloud fonctionnelle, télémétrie visible côté cloud, OTA signé fonctionnel</w:t>
            </w:r>
          </w:p>
        </w:tc>
      </w:tr>
      <w:tr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Critères globaux de conformité SOP (document 11 §4) tous vérifiés, démonstration répétée, aucun développement de fonctionnalité en cours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FORTICO — Feuille de route — Plan de Stage — Semaines 3 à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71F" w:sz="6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E5C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157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2026-07-12T21:03:24.894Z</dcterms:created>
  <dcterms:modified xsi:type="dcterms:W3CDTF">2026-07-12T21:03:24.910Z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