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7">
      <w:pPr>
        <w:pStyle w:val="Title"/>
        <w:rPr/>
      </w:pPr>
    </w:p>
    <w:p w14:paraId="00000008">
      <w:pPr>
        <w:pStyle w:val="Heading1"/>
        <w:spacing w:after="240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58241" simplePos="0">
                <wp:simplePos x="0" y="0"/>
                <wp:positionH relativeFrom="column">
                  <wp:posOffset>-91440</wp:posOffset>
                </wp:positionH>
                <wp:positionV relativeFrom="paragraph">
                  <wp:posOffset>4345940</wp:posOffset>
                </wp:positionV>
                <wp:extent cx="5250180" cy="952500"/>
                <wp:effectExtent l="0" t="0" r="0" b="0"/>
                <wp:wrapSquare wrapText="bothSides"/>
                <wp:docPr id="218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17" name="Text Box 217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2501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0">
                        <w:txbxContent>
                          <w:p w14:paraId="00000009">
                            <w:pPr>
                              <w:pStyle w:val="Head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Poodle</w:t>
                            </w:r>
                          </w:p>
                          <w:p w14:paraId="0000000A">
                            <w:pPr>
                              <w:pStyle w:val="Heading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>e-Learning</w:t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D23B483-B125-15A7-A9C7FE8C8603" coordsize="21600,21600" style="position:absolute;width:413.4pt;height:75pt;mso-width-percent:0;mso-width-relative:margin;mso-height-percent:0;mso-height-relative:margin;margin-top:342.2pt;margin-left:-7.2pt;mso-wrap-distance-left:9pt;mso-wrap-distance-right:9pt;mso-wrap-distance-top:3.6pt;mso-wrap-distance-bottom:3.6pt;rotation:0.000000;z-index:251658241;" stroked="f" o:spt="1" path="m0,0 l0,21600 r21600,0 l21600,0 x e">
                <w10:wrap type="square" side="both"/>
                <o:lock/>
              </v:shape>
            </w:pict>
          </mc:Fallback>
        </mc:AlternateContent>
      </w:r>
      <w:r>
        <w:rPr>
          <w:rFonts w:ascii="Montserrat" w:hAnsi="Montserrat"/>
        </w:rPr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column">
              <wp:posOffset>-164465</wp:posOffset>
            </wp:positionH>
            <wp:positionV relativeFrom="paragraph">
              <wp:posOffset>678815</wp:posOffset>
            </wp:positionV>
            <wp:extent cx="7014845" cy="5937250"/>
            <wp:effectExtent l="0" t="0" r="0" b="0"/>
            <wp:wrapTopAndBottom/>
            <wp:docPr id="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page"/>
      </w:r>
    </w:p>
    <w:p w14:paraId="0000000B">
      <w:pPr>
        <w:pStyle w:val="Heading1"/>
        <w:spacing w:after="240"/>
        <w:rPr/>
      </w:pPr>
      <w:bookmarkStart w:id="0" w:name="java-team-project"/>
      <w:r>
        <w:t>Project Description</w:t>
      </w:r>
    </w:p>
    <w:p w14:paraId="0000000C">
      <w:pPr>
        <w:spacing w:line="276" w:lineRule="auto"/>
        <w:rPr>
          <w:rFonts w:ascii="Montserrat" w:hAnsi="Montserrat"/>
        </w:rPr>
      </w:pPr>
      <w:bookmarkEnd w:id="0"/>
      <w:bookmarkStart w:id="1" w:name="functional-requirements"/>
      <w:r>
        <w:rPr>
          <w:rFonts w:ascii="Montserrat" w:hAnsi="Montserrat"/>
        </w:rPr>
        <w:t xml:space="preserve">Your task is to design an e-learning platform that would be used by students to search for and enroll in </w:t>
      </w:r>
      <w:r>
        <w:rPr>
          <w:rFonts w:eastAsiaTheme="minorEastAsia"/>
        </w:rPr>
        <w:t>online</w:t>
      </w:r>
      <w:r>
        <w:rPr>
          <w:rFonts w:ascii="Montserrat" w:hAnsi="Montserrat"/>
        </w:rPr>
        <w:t xml:space="preserve"> courses and teachers who would publish the courses. </w:t>
      </w:r>
    </w:p>
    <w:p w14:paraId="0000000D">
      <w:pPr>
        <w:spacing w:line="276" w:lineRule="auto"/>
        <w:rPr>
          <w:rFonts w:asciiTheme="majorHAnsi" w:cstheme="majorBidi" w:eastAsiaTheme="majorEastAsia" w:hAnsiTheme="majorHAnsi"/>
          <w:color w:val="1f3763" w:themeColor="accent1" w:themeShade="7f"/>
          <w:sz w:val="24"/>
          <w:szCs w:val="24"/>
        </w:rPr>
      </w:pPr>
    </w:p>
    <w:p w14:paraId="0000000E">
      <w:pPr>
        <w:pStyle w:val="Heading1"/>
        <w:spacing w:after="240"/>
        <w:rPr/>
      </w:pPr>
      <w:r>
        <w:t>Functional Requirements</w:t>
      </w:r>
    </w:p>
    <w:p w14:paraId="0000000F">
      <w:pPr>
        <w:pStyle w:val="Heading2"/>
        <w:rPr/>
      </w:pPr>
      <w:r>
        <w:t>Entities</w:t>
      </w:r>
      <w:r>
        <w:rPr>
          <w:rFonts w:ascii="Montserrat" w:hAnsi="Montserrat"/>
        </w:rPr>
        <w:t>:</w:t>
      </w:r>
    </w:p>
    <w:p w14:paraId="00000010"/>
    <w:p w14:paraId="00000011">
      <w:pPr>
        <w:spacing w:line="276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Users:</w:t>
      </w:r>
    </w:p>
    <w:p w14:paraId="00000012">
      <w:pPr>
        <w:pStyle w:val="ListParagraph"/>
        <w:numPr>
          <w:ilvl w:val="0"/>
          <w:numId w:val="19"/>
        </w:numPr>
        <w:spacing w:line="276" w:lineRule="auto"/>
        <w:rPr>
          <w:rFonts w:ascii="Montserrat" w:cs="Montserrat" w:eastAsia="Montserrat" w:hAnsi="Montserrat"/>
          <w:color w:val="000000" w:themeColor="text1"/>
          <w:highlight w:val="darkYellow"/>
        </w:rPr>
      </w:pPr>
      <w:r>
        <w:rPr>
          <w:rFonts w:ascii="Montserrat" w:hAnsi="Montserrat"/>
          <w:highlight w:val="darkYellow"/>
        </w:rPr>
        <w:t xml:space="preserve">Users can be teachers, students or admins. Each </w:t>
      </w:r>
      <w:r>
        <w:rPr>
          <w:rFonts w:ascii="Montserrat" w:hAnsi="Montserrat"/>
          <w:b/>
          <w:bCs/>
          <w:highlight w:val="darkYellow"/>
        </w:rPr>
        <w:t>user</w:t>
      </w:r>
      <w:r>
        <w:rPr>
          <w:rFonts w:ascii="Montserrat" w:hAnsi="Montserrat"/>
          <w:highlight w:val="darkYellow"/>
        </w:rPr>
        <w:t xml:space="preserve"> </w:t>
      </w:r>
      <w:r>
        <w:rPr>
          <w:rFonts w:ascii="Montserrat" w:eastAsiaTheme="minorEastAsia" w:hAnsi="Montserrat"/>
          <w:color w:val="c00000"/>
          <w:highlight w:val="darkYellow"/>
        </w:rPr>
        <w:t>must</w:t>
      </w:r>
      <w:r>
        <w:rPr>
          <w:rFonts w:ascii="Montserrat" w:hAnsi="Montserrat"/>
          <w:highlight w:val="darkYellow"/>
        </w:rPr>
        <w:t xml:space="preserve"> have an email, first name, last name, and a password. </w:t>
      </w:r>
      <w:r>
        <w:rPr>
          <w:rFonts w:ascii="Montserrat" w:cs="Montserrat" w:eastAsia="Montserrat" w:hAnsi="Montserrat"/>
          <w:color w:val="000000" w:themeColor="text1"/>
          <w:highlight w:val="darkYellow"/>
        </w:rPr>
        <w:t xml:space="preserve">They also </w:t>
      </w:r>
      <w:r>
        <w:rPr>
          <w:rFonts w:ascii="Montserrat" w:cs="Montserrat" w:eastAsia="Montserrat" w:hAnsi="Montserrat"/>
          <w:color w:val="70ad47" w:themeColor="accent6"/>
          <w:highlight w:val="darkYellow"/>
        </w:rPr>
        <w:t xml:space="preserve">could </w:t>
      </w:r>
      <w:r>
        <w:rPr>
          <w:rFonts w:ascii="Montserrat" w:cs="Montserrat" w:eastAsia="Montserrat" w:hAnsi="Montserrat"/>
          <w:color w:val="000000" w:themeColor="text1"/>
          <w:highlight w:val="darkYellow"/>
        </w:rPr>
        <w:t>have a photo.</w:t>
      </w:r>
    </w:p>
    <w:p w14:paraId="00000013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  <w:highlight w:val="darkYellow"/>
        </w:rPr>
      </w:pPr>
      <w:r>
        <w:rPr>
          <w:highlight w:val="darkYellow"/>
        </w:rPr>
        <w:t xml:space="preserve">The email serves as a username for both </w:t>
      </w:r>
      <w:r>
        <w:rPr>
          <w:rFonts w:ascii="Montserrat" w:hAnsi="Montserrat"/>
          <w:b/>
          <w:bCs/>
          <w:highlight w:val="darkYellow"/>
        </w:rPr>
        <w:t>students</w:t>
      </w:r>
      <w:r>
        <w:rPr>
          <w:rFonts w:ascii="Montserrat" w:hAnsi="Montserrat"/>
          <w:highlight w:val="darkYellow"/>
        </w:rPr>
        <w:t xml:space="preserve"> and </w:t>
      </w:r>
      <w:r>
        <w:rPr>
          <w:rFonts w:ascii="Montserrat" w:hAnsi="Montserrat"/>
          <w:b/>
          <w:bCs/>
          <w:highlight w:val="darkYellow"/>
        </w:rPr>
        <w:t>teachers</w:t>
      </w:r>
      <w:r>
        <w:rPr>
          <w:rFonts w:ascii="Montserrat" w:hAnsi="Montserrat"/>
          <w:highlight w:val="darkYellow"/>
        </w:rPr>
        <w:t xml:space="preserve"> and cannot be amended).</w:t>
      </w:r>
    </w:p>
    <w:p w14:paraId="00000014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  <w:highlight w:val="darkYellow"/>
        </w:rPr>
      </w:pPr>
      <w:r>
        <w:rPr>
          <w:rFonts w:ascii="Montserrat" w:hAnsi="Montserrat"/>
          <w:b/>
          <w:bCs/>
          <w:highlight w:val="darkYellow"/>
        </w:rPr>
        <w:t>Teachers</w:t>
      </w:r>
      <w:r>
        <w:rPr>
          <w:rFonts w:ascii="Montserrat" w:hAnsi="Montserrat"/>
          <w:highlight w:val="darkYellow"/>
        </w:rPr>
        <w:t xml:space="preserve"> </w:t>
      </w:r>
      <w:r>
        <w:rPr>
          <w:color w:val="ffc000" w:themeColor="accent4"/>
          <w:highlight w:val="darkYellow"/>
        </w:rPr>
        <w:t xml:space="preserve">should </w:t>
      </w:r>
      <w:r>
        <w:rPr>
          <w:rFonts w:ascii="Montserrat" w:hAnsi="Montserrat"/>
          <w:highlight w:val="darkYellow"/>
        </w:rPr>
        <w:t>also have a phone number and linked-in account.</w:t>
      </w:r>
    </w:p>
    <w:p w14:paraId="00000015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</w:rPr>
      </w:pPr>
      <w:r>
        <w:rPr>
          <w:rFonts w:asciiTheme="majorHAnsi" w:cstheme="majorBidi" w:eastAsiaTheme="majorEastAsia" w:hAnsiTheme="majorHAnsi"/>
          <w:b/>
          <w:bCs/>
          <w:color w:val="1f3763"/>
          <w:sz w:val="24"/>
          <w:szCs w:val="24"/>
        </w:rPr>
        <w:t>Students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  <w:color w:val="c00000"/>
        </w:rPr>
        <w:t xml:space="preserve">must </w:t>
      </w:r>
      <w:r>
        <w:rPr>
          <w:rFonts w:ascii="Montserrat" w:hAnsi="Montserrat"/>
        </w:rPr>
        <w:t xml:space="preserve">be able to view available </w:t>
      </w:r>
      <w:r>
        <w:rPr>
          <w:rFonts w:asciiTheme="majorHAnsi" w:cstheme="majorBidi" w:eastAsiaTheme="majorEastAsia" w:hAnsiTheme="majorHAnsi"/>
          <w:color w:val="1f3763"/>
          <w:sz w:val="24"/>
          <w:szCs w:val="24"/>
        </w:rPr>
        <w:t>courses</w:t>
      </w:r>
      <w:r>
        <w:rPr>
          <w:rFonts w:ascii="Montserrat" w:hAnsi="Montserrat"/>
        </w:rPr>
        <w:t xml:space="preserve"> and access their content depending on whether the courses are public or premium and/or they have subscribed for them or not.</w:t>
      </w:r>
    </w:p>
    <w:p w14:paraId="00000016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</w:rPr>
      </w:pPr>
      <w:r>
        <w:rPr>
          <w:rFonts w:asciiTheme="majorHAnsi" w:cstheme="majorBidi" w:eastAsiaTheme="majorEastAsia" w:hAnsiTheme="majorHAnsi"/>
          <w:b/>
          <w:bCs/>
          <w:color w:val="1f3763"/>
          <w:sz w:val="24"/>
          <w:szCs w:val="24"/>
        </w:rPr>
        <w:t>Teachers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  <w:color w:val="c00000"/>
        </w:rPr>
        <w:t xml:space="preserve">must </w:t>
      </w:r>
      <w:r>
        <w:rPr>
          <w:rFonts w:ascii="Montserrat" w:hAnsi="Montserrat"/>
        </w:rPr>
        <w:t xml:space="preserve">be able to create and update courses, add, edit, and remove </w:t>
      </w:r>
      <w:r>
        <w:rPr>
          <w:rFonts w:eastAsiaTheme="minorEastAsia"/>
        </w:rPr>
        <w:t xml:space="preserve">sections for </w:t>
      </w:r>
      <w:r>
        <w:rPr>
          <w:rFonts w:ascii="Montserrat" w:hAnsi="Montserrat"/>
        </w:rPr>
        <w:t>them.</w:t>
      </w:r>
    </w:p>
    <w:p w14:paraId="00000017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</w:rPr>
      </w:pPr>
      <w:r>
        <w:rPr>
          <w:rFonts w:asciiTheme="majorHAnsi" w:cstheme="majorBidi" w:eastAsiaTheme="majorEastAsia" w:hAnsiTheme="majorHAnsi"/>
          <w:b/>
          <w:bCs/>
          <w:color w:val="1f3763"/>
          <w:sz w:val="24"/>
          <w:szCs w:val="24"/>
        </w:rPr>
        <w:t xml:space="preserve">Admins </w:t>
      </w:r>
      <w:r>
        <w:rPr>
          <w:color w:val="00b050"/>
        </w:rPr>
        <w:t xml:space="preserve">could </w:t>
      </w:r>
      <w:r>
        <w:rPr>
          <w:rFonts w:ascii="Montserrat" w:hAnsi="Montserrat"/>
        </w:rPr>
        <w:t>authorize teachers’ registrations (via email), deactivate access for students, hide / delete courses. The admin role comes with predefined log-in details where only the password can be amended (</w:t>
      </w:r>
      <w:r>
        <w:rPr>
          <w:rFonts w:ascii="Montserrat" w:hAnsi="Montserrat"/>
          <w:color w:val="00b050"/>
        </w:rPr>
        <w:t>could</w:t>
      </w:r>
      <w:r>
        <w:rPr>
          <w:rFonts w:ascii="Montserrat" w:hAnsi="Montserrat"/>
        </w:rPr>
        <w:t>).</w:t>
      </w:r>
    </w:p>
    <w:p w14:paraId="00000018">
      <w:pPr>
        <w:spacing w:line="276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Courses:</w:t>
      </w:r>
    </w:p>
    <w:p w14:paraId="00000019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  <w:highlight w:val="darkYellow"/>
        </w:rPr>
      </w:pPr>
      <w:r>
        <w:rPr>
          <w:rFonts w:ascii="Montserrat" w:hAnsi="Montserrat"/>
          <w:highlight w:val="darkYellow"/>
        </w:rPr>
        <w:t xml:space="preserve">Each </w:t>
      </w:r>
      <w:r>
        <w:rPr>
          <w:rFonts w:ascii="Montserrat" w:hAnsi="Montserrat"/>
          <w:b/>
          <w:bCs/>
          <w:highlight w:val="darkYellow"/>
        </w:rPr>
        <w:t>course</w:t>
      </w:r>
      <w:r>
        <w:rPr>
          <w:rFonts w:ascii="Montserrat" w:hAnsi="Montserrat"/>
          <w:highlight w:val="darkYellow"/>
        </w:rPr>
        <w:t xml:space="preserve"> </w:t>
      </w:r>
      <w:r>
        <w:rPr>
          <w:rFonts w:ascii="Montserrat" w:hAnsi="Montserrat"/>
          <w:color w:val="c00000"/>
          <w:highlight w:val="darkYellow"/>
        </w:rPr>
        <w:t>must</w:t>
      </w:r>
      <w:r>
        <w:rPr>
          <w:rFonts w:ascii="Montserrat" w:hAnsi="Montserrat"/>
          <w:highlight w:val="darkYellow"/>
        </w:rPr>
        <w:t xml:space="preserve"> have a title (unique), description, objectives, owner (teacher), tags with relevant expertise areas and sections.</w:t>
      </w:r>
    </w:p>
    <w:p w14:paraId="0000001A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Each </w:t>
      </w:r>
      <w:r>
        <w:rPr>
          <w:rFonts w:ascii="Montserrat" w:hAnsi="Montserrat"/>
          <w:b/>
          <w:bCs/>
        </w:rPr>
        <w:t>course</w:t>
      </w:r>
      <w:r>
        <w:rPr>
          <w:rFonts w:ascii="Montserrat" w:hAnsi="Montserrat"/>
        </w:rPr>
        <w:t xml:space="preserve"> </w:t>
      </w:r>
      <w:r>
        <w:rPr>
          <w:color w:val="ffc000" w:themeColor="accent4"/>
        </w:rPr>
        <w:t xml:space="preserve">should </w:t>
      </w:r>
      <w:r>
        <w:rPr>
          <w:color w:val="000000" w:themeColor="text1"/>
        </w:rPr>
        <w:t>optionally have a Home Page picture.</w:t>
      </w:r>
    </w:p>
    <w:p w14:paraId="0000001B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  <w:highlight w:val="darkYellow"/>
        </w:rPr>
        <w:t xml:space="preserve">Each </w:t>
      </w:r>
      <w:r>
        <w:rPr>
          <w:rFonts w:ascii="Montserrat" w:hAnsi="Montserrat"/>
          <w:b/>
          <w:bCs/>
          <w:highlight w:val="darkYellow"/>
        </w:rPr>
        <w:t>course</w:t>
      </w:r>
      <w:r>
        <w:rPr>
          <w:rFonts w:ascii="Montserrat" w:hAnsi="Montserrat"/>
          <w:highlight w:val="darkYellow"/>
        </w:rPr>
        <w:t xml:space="preserve"> </w:t>
      </w:r>
      <w:r>
        <w:rPr>
          <w:rFonts w:ascii="Montserrat" w:hAnsi="Montserrat"/>
          <w:color w:val="c00000"/>
          <w:highlight w:val="darkYellow"/>
        </w:rPr>
        <w:t>must</w:t>
      </w:r>
      <w:r>
        <w:rPr>
          <w:rFonts w:ascii="Montserrat" w:hAnsi="Montserrat"/>
          <w:highlight w:val="darkYellow"/>
        </w:rPr>
        <w:t xml:space="preserve"> be either public or premium and can later be augmented with sections.</w:t>
      </w:r>
      <w:r>
        <w:rPr>
          <w:rFonts w:ascii="Montserrat" w:hAnsi="Montserrat"/>
        </w:rPr>
        <w:t xml:space="preserve"> </w:t>
      </w:r>
    </w:p>
    <w:p w14:paraId="0000001C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Each </w:t>
      </w:r>
      <w:r>
        <w:rPr>
          <w:rFonts w:ascii="Montserrat" w:cstheme="majorBidi" w:eastAsiaTheme="majorEastAsia" w:hAnsi="Montserrat"/>
          <w:b/>
          <w:bCs/>
        </w:rPr>
        <w:t>course</w:t>
      </w:r>
      <w:r>
        <w:rPr>
          <w:rFonts w:ascii="Montserrat" w:hAnsi="Montserrat"/>
        </w:rPr>
        <w:t xml:space="preserve"> </w:t>
      </w:r>
      <w:r>
        <w:rPr>
          <w:color w:val="ffc000" w:themeColor="accent4"/>
        </w:rPr>
        <w:t xml:space="preserve">should </w:t>
      </w:r>
      <w:r>
        <w:rPr>
          <w:rFonts w:ascii="Montserrat" w:hAnsi="Montserrat"/>
        </w:rPr>
        <w:t>have an option for subscribing or unsubscribing.</w:t>
      </w:r>
    </w:p>
    <w:p w14:paraId="0000001D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Each </w:t>
      </w:r>
      <w:r>
        <w:rPr>
          <w:rFonts w:ascii="Montserrat" w:cstheme="majorBidi" w:eastAsiaTheme="majorEastAsia" w:hAnsi="Montserrat"/>
          <w:b/>
          <w:bCs/>
        </w:rPr>
        <w:t>course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  <w:color w:val="00b050"/>
        </w:rPr>
        <w:t>could</w:t>
      </w:r>
      <w:r>
        <w:rPr>
          <w:rFonts w:ascii="Montserrat" w:hAnsi="Montserrat"/>
        </w:rPr>
        <w:t xml:space="preserve"> have a rating which represents a proportionate value of the </w:t>
      </w:r>
      <w:r>
        <w:rPr>
          <w:rFonts w:ascii="Montserrat" w:hAnsi="Montserrat"/>
        </w:rPr>
        <w:t>provided scores</w:t>
      </w:r>
      <w:r>
        <w:rPr>
          <w:rFonts w:ascii="Montserrat" w:hAnsi="Montserrat"/>
        </w:rPr>
        <w:t xml:space="preserve">. As an example, if 2 people rate a course with 7 out of 10 and 6 out of 10, then the calculated rating would be 7 plus 6 divided by 20 (7 + 6 = 13 / 20 = 0.65). The rating would be </w:t>
      </w:r>
      <w:r>
        <w:rPr>
          <w:rFonts w:ascii="Montserrat" w:hAnsi="Montserrat"/>
          <w:b/>
          <w:bCs/>
        </w:rPr>
        <w:t>6.5 out of 10.</w:t>
      </w:r>
    </w:p>
    <w:p w14:paraId="0000001E">
      <w:pPr>
        <w:pStyle w:val="ListParagraph"/>
        <w:spacing w:line="276" w:lineRule="auto"/>
        <w:rPr>
          <w:rFonts w:ascii="Montserrat" w:hAnsi="Montserrat"/>
        </w:rPr>
      </w:pPr>
    </w:p>
    <w:p w14:paraId="0000001F">
      <w:pPr>
        <w:pStyle w:val="ListParagraph"/>
        <w:spacing w:line="276" w:lineRule="auto"/>
        <w:ind w:left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Section:</w:t>
      </w:r>
    </w:p>
    <w:p w14:paraId="00000020">
      <w:pPr>
        <w:pStyle w:val="ListParagraph"/>
        <w:spacing w:line="276" w:lineRule="auto"/>
        <w:ind w:left="0"/>
        <w:rPr>
          <w:rFonts w:ascii="Montserrat" w:hAnsi="Montserrat"/>
          <w:b/>
          <w:bCs/>
        </w:rPr>
      </w:pPr>
    </w:p>
    <w:p w14:paraId="00000021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bookmarkStart w:id="2" w:name="warehouses"/>
      <w:r>
        <w:rPr>
          <w:rFonts w:ascii="Montserrat" w:hAnsi="Montserrat"/>
        </w:rPr>
        <w:t xml:space="preserve">Each </w:t>
      </w:r>
      <w:r>
        <w:rPr>
          <w:rFonts w:ascii="Montserrat" w:hAnsi="Montserrat"/>
          <w:b/>
          <w:bCs/>
        </w:rPr>
        <w:t>section</w:t>
      </w:r>
      <w:r>
        <w:rPr>
          <w:rFonts w:ascii="Montserrat" w:hAnsi="Montserrat"/>
        </w:rPr>
        <w:t xml:space="preserve"> </w:t>
      </w:r>
      <w:r>
        <w:rPr>
          <w:rFonts w:ascii="Montserrat" w:eastAsiaTheme="minorEastAsia" w:hAnsi="Montserrat"/>
          <w:color w:val="c00000"/>
        </w:rPr>
        <w:t>must</w:t>
      </w:r>
      <w:r>
        <w:rPr>
          <w:rFonts w:ascii="Montserrat" w:hAnsi="Montserrat"/>
        </w:rPr>
        <w:t xml:space="preserve"> have a title, content, description (optional), </w:t>
      </w:r>
      <w:r>
        <w:rPr>
          <w:rFonts w:ascii="Montserrat" w:hAnsi="Montserrat"/>
          <w:color w:val="000000" w:themeColor="text1"/>
        </w:rPr>
        <w:t>information / link to external resource(</w:t>
      </w:r>
      <w:r>
        <w:rPr>
          <w:rFonts w:ascii="Montserrat" w:hAnsi="Montserrat"/>
        </w:rPr>
        <w:t xml:space="preserve">optional). </w:t>
      </w:r>
    </w:p>
    <w:p w14:paraId="00000022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  <w:b/>
          <w:bCs/>
        </w:rPr>
        <w:t>Sections</w:t>
      </w:r>
      <w:r>
        <w:rPr>
          <w:rFonts w:ascii="Montserrat" w:hAnsi="Montserrat"/>
        </w:rPr>
        <w:t xml:space="preserve"> within a course </w:t>
      </w:r>
      <w:r>
        <w:rPr>
          <w:color w:val="ffc000" w:themeColor="accent4"/>
        </w:rPr>
        <w:t xml:space="preserve">should </w:t>
      </w:r>
      <w:r>
        <w:rPr>
          <w:rFonts w:ascii="Montserrat" w:hAnsi="Montserrat"/>
        </w:rPr>
        <w:t>have an option to be sorted by id or name</w:t>
      </w:r>
      <w:r>
        <w:rPr>
          <w:rFonts w:ascii="Montserrat" w:hAnsi="Montserrat"/>
          <w:b/>
          <w:bCs/>
        </w:rPr>
        <w:t>.</w:t>
      </w:r>
    </w:p>
    <w:p w14:paraId="00000023">
      <w:pPr>
        <w:pStyle w:val="Heading2"/>
        <w:rPr>
          <w:u w:val="single"/>
        </w:rPr>
      </w:pPr>
    </w:p>
    <w:p w14:paraId="00000024">
      <w:pPr>
        <w:pStyle w:val="Heading2"/>
        <w:rPr>
          <w:u w:val="single"/>
        </w:rPr>
      </w:pPr>
      <w:bookmarkEnd w:id="1"/>
      <w:bookmarkEnd w:id="2"/>
      <w:bookmarkStart w:id="3" w:name="general"/>
      <w:r>
        <w:rPr>
          <w:u w:val="single"/>
        </w:rPr>
        <w:t>Public Part</w:t>
      </w:r>
    </w:p>
    <w:p w14:paraId="00000025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The public part </w:t>
      </w:r>
      <w:r>
        <w:rPr>
          <w:color w:val="c00000"/>
          <w:sz w:val="22"/>
          <w:szCs w:val="22"/>
        </w:rPr>
        <w:t>must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be accessible without authentication </w:t>
      </w:r>
      <w:r>
        <w:rPr>
          <w:sz w:val="22"/>
          <w:szCs w:val="22"/>
        </w:rPr>
        <w:t>i.e.,</w:t>
      </w:r>
      <w:r>
        <w:rPr>
          <w:sz w:val="22"/>
          <w:szCs w:val="22"/>
        </w:rPr>
        <w:t xml:space="preserve"> for anonymous users. </w:t>
      </w:r>
    </w:p>
    <w:p w14:paraId="00000026">
      <w:pPr>
        <w:pStyle w:val="CustomText1"/>
        <w:numPr>
          <w:ilvl w:val="0"/>
          <w:numId w:val="5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Anonymous users</w:t>
      </w:r>
      <w:r>
        <w:rPr>
          <w:sz w:val="22"/>
          <w:szCs w:val="22"/>
        </w:rPr>
        <w:t xml:space="preserve"> </w:t>
      </w:r>
      <w:r>
        <w:rPr>
          <w:color w:val="c00000"/>
          <w:sz w:val="22"/>
          <w:szCs w:val="22"/>
        </w:rPr>
        <w:t>must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be able to view the title and description, tags of available public courses but not be able to open them.</w:t>
      </w:r>
    </w:p>
    <w:p w14:paraId="00000027">
      <w:pPr>
        <w:pStyle w:val="CustomText1"/>
        <w:numPr>
          <w:ilvl w:val="0"/>
          <w:numId w:val="5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Anonymous users</w:t>
      </w:r>
      <w:r>
        <w:rPr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could </w:t>
      </w:r>
      <w:r>
        <w:rPr>
          <w:sz w:val="22"/>
          <w:szCs w:val="22"/>
        </w:rPr>
        <w:t>search courses by tag and/or rating.</w:t>
      </w:r>
    </w:p>
    <w:p w14:paraId="00000028">
      <w:pPr>
        <w:pStyle w:val="CustomText1"/>
        <w:numPr>
          <w:ilvl w:val="0"/>
          <w:numId w:val="55"/>
        </w:numPr>
        <w:rPr/>
      </w:pPr>
      <w:r>
        <w:rPr>
          <w:rFonts w:cs="Montserrat" w:eastAsia="Montserrat"/>
          <w:b/>
          <w:bCs/>
          <w:color w:val="000000" w:themeColor="text1"/>
          <w:sz w:val="22"/>
          <w:szCs w:val="22"/>
        </w:rPr>
        <w:t>Anonymous users</w:t>
      </w:r>
      <w:r>
        <w:rPr>
          <w:rFonts w:cs="Montserrat" w:eastAsia="Montserrat"/>
          <w:color w:val="000000" w:themeColor="text1"/>
          <w:sz w:val="22"/>
          <w:szCs w:val="22"/>
        </w:rPr>
        <w:t xml:space="preserve"> </w:t>
      </w:r>
      <w:r>
        <w:rPr>
          <w:rFonts w:cs="Montserrat" w:eastAsia="Montserrat"/>
          <w:color w:val="c00000"/>
          <w:sz w:val="22"/>
          <w:szCs w:val="22"/>
        </w:rPr>
        <w:t>must</w:t>
      </w:r>
      <w:r>
        <w:rPr>
          <w:rFonts w:cs="Montserrat" w:eastAsia="Montserrat"/>
          <w:color w:val="000000" w:themeColor="text1"/>
          <w:sz w:val="22"/>
          <w:szCs w:val="22"/>
        </w:rPr>
        <w:t xml:space="preserve"> be able to register and login.</w:t>
      </w:r>
    </w:p>
    <w:p w14:paraId="00000029">
      <w:pPr>
        <w:pStyle w:val="CustomText1"/>
        <w:ind w:left="720" w:firstLine="0"/>
        <w:rPr>
          <w:sz w:val="22"/>
          <w:szCs w:val="22"/>
        </w:rPr>
      </w:pPr>
    </w:p>
    <w:p w14:paraId="0000002A">
      <w:pPr>
        <w:pStyle w:val="Heading2"/>
        <w:rPr>
          <w:u w:val="single"/>
        </w:rPr>
      </w:pPr>
      <w:bookmarkEnd w:id="3"/>
      <w:bookmarkStart w:id="4" w:name="customers"/>
      <w:r>
        <w:rPr>
          <w:u w:val="single"/>
        </w:rPr>
        <w:t>Endpoints</w:t>
      </w:r>
      <w:r>
        <w:rPr>
          <w:u w:val="single"/>
        </w:rPr>
        <w:t xml:space="preserve"> for registered users</w:t>
      </w:r>
    </w:p>
    <w:p w14:paraId="0000002B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>Accessible only if the user is authenticated. If the user is authenticated as a teacher or admin (</w:t>
      </w:r>
      <w:r>
        <w:rPr>
          <w:rFonts w:cstheme="majorBidi" w:eastAsiaTheme="majorEastAsia"/>
          <w:color w:val="00b050"/>
          <w:sz w:val="22"/>
          <w:szCs w:val="22"/>
        </w:rPr>
        <w:t>could</w:t>
      </w:r>
      <w:r>
        <w:rPr>
          <w:sz w:val="22"/>
          <w:szCs w:val="22"/>
        </w:rPr>
        <w:t xml:space="preserve">), they would be able to access all courses and sections depending on whether they own the course or not. </w:t>
      </w:r>
    </w:p>
    <w:p w14:paraId="0000002C">
      <w:pPr>
        <w:pStyle w:val="Heading3"/>
        <w:rPr/>
      </w:pPr>
    </w:p>
    <w:p w14:paraId="0000002D">
      <w:pPr>
        <w:pStyle w:val="Heading2"/>
        <w:rPr>
          <w:u w:val="single"/>
        </w:rPr>
      </w:pPr>
      <w:r>
        <w:rPr>
          <w:u w:val="single"/>
        </w:rPr>
        <w:t>For S</w:t>
      </w:r>
      <w:r>
        <w:rPr>
          <w:u w:val="single"/>
        </w:rPr>
        <w:t>tudents</w:t>
      </w:r>
    </w:p>
    <w:p w14:paraId="0000002E"/>
    <w:p w14:paraId="0000002F">
      <w:pPr>
        <w:pStyle w:val="CustomText1"/>
        <w:numPr>
          <w:ilvl w:val="0"/>
          <w:numId w:val="56"/>
        </w:numPr>
        <w:rPr>
          <w:sz w:val="22"/>
          <w:szCs w:val="22"/>
          <w:highlight w:val="darkYellow"/>
        </w:rPr>
      </w:pPr>
      <w:r>
        <w:rPr>
          <w:rFonts w:cs="Montserrat" w:eastAsia="Montserrat"/>
          <w:b/>
          <w:bCs/>
          <w:color w:val="000000" w:themeColor="text1"/>
          <w:sz w:val="22"/>
          <w:szCs w:val="22"/>
          <w:highlight w:val="darkYellow"/>
        </w:rPr>
        <w:t xml:space="preserve">Users </w:t>
      </w:r>
      <w:r>
        <w:rPr>
          <w:rFonts w:cs="Montserrat" w:eastAsia="Montserrat"/>
          <w:color w:val="c00000"/>
          <w:sz w:val="22"/>
          <w:szCs w:val="22"/>
          <w:highlight w:val="darkYellow"/>
        </w:rPr>
        <w:t>must</w:t>
      </w:r>
      <w:r>
        <w:rPr>
          <w:rFonts w:cs="Montserrat" w:eastAsia="Montserrat"/>
          <w:color w:val="000000" w:themeColor="text1"/>
          <w:sz w:val="22"/>
          <w:szCs w:val="22"/>
          <w:highlight w:val="darkYellow"/>
        </w:rPr>
        <w:t xml:space="preserve"> be able to login/logout</w:t>
      </w:r>
    </w:p>
    <w:p w14:paraId="00000030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  <w:highlight w:val="darkYellow"/>
        </w:rPr>
        <w:t>Students</w:t>
      </w:r>
      <w:r>
        <w:rPr>
          <w:sz w:val="22"/>
          <w:szCs w:val="22"/>
          <w:highlight w:val="darkYellow"/>
        </w:rPr>
        <w:t xml:space="preserve"> </w:t>
      </w:r>
      <w:r>
        <w:rPr>
          <w:color w:val="c00000"/>
          <w:sz w:val="22"/>
          <w:szCs w:val="22"/>
          <w:highlight w:val="darkYellow"/>
        </w:rPr>
        <w:t>must</w:t>
      </w:r>
      <w:r>
        <w:rPr>
          <w:sz w:val="22"/>
          <w:szCs w:val="22"/>
          <w:highlight w:val="darkYellow"/>
        </w:rPr>
        <w:t xml:space="preserve"> be able to view</w:t>
      </w:r>
      <w:r>
        <w:rPr>
          <w:sz w:val="22"/>
          <w:szCs w:val="22"/>
        </w:rPr>
        <w:t xml:space="preserve"> and edit their account information (except </w:t>
      </w:r>
      <w:r>
        <w:rPr>
          <w:sz w:val="22"/>
          <w:szCs w:val="22"/>
        </w:rPr>
        <w:t>the email</w:t>
      </w:r>
      <w:r>
        <w:rPr>
          <w:sz w:val="22"/>
          <w:szCs w:val="22"/>
        </w:rPr>
        <w:t>).</w:t>
      </w:r>
    </w:p>
    <w:p w14:paraId="00000031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 xml:space="preserve">If logged in as a </w:t>
      </w:r>
      <w:r>
        <w:rPr>
          <w:b/>
          <w:bCs/>
          <w:sz w:val="22"/>
          <w:szCs w:val="22"/>
        </w:rPr>
        <w:t>student</w:t>
      </w:r>
      <w:r>
        <w:rPr>
          <w:sz w:val="22"/>
          <w:szCs w:val="22"/>
        </w:rPr>
        <w:t>, they would access all public courses and only the premium courses in which they are enrolled (info page).</w:t>
      </w:r>
    </w:p>
    <w:p w14:paraId="00000032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ffc000" w:themeColor="accent4"/>
          <w:sz w:val="22"/>
          <w:szCs w:val="22"/>
        </w:rPr>
        <w:t>should</w:t>
      </w:r>
      <w:r>
        <w:rPr>
          <w:sz w:val="22"/>
          <w:szCs w:val="22"/>
        </w:rPr>
        <w:t xml:space="preserve"> be able to track their progress for every course based on the sections that they have visited</w:t>
      </w:r>
      <w:r>
        <w:rPr>
          <w:sz w:val="22"/>
          <w:szCs w:val="22"/>
          <w:lang w:val="bg-BG"/>
        </w:rPr>
        <w:t xml:space="preserve"> (</w:t>
      </w:r>
      <w:r>
        <w:rPr>
          <w:sz w:val="22"/>
          <w:szCs w:val="22"/>
        </w:rPr>
        <w:t xml:space="preserve">i.e. if a course has </w:t>
      </w: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 Sections and the </w:t>
      </w:r>
      <w:r>
        <w:rPr>
          <w:b/>
          <w:bCs/>
          <w:sz w:val="22"/>
          <w:szCs w:val="22"/>
        </w:rPr>
        <w:t xml:space="preserve">Student </w:t>
      </w:r>
      <w:r>
        <w:rPr>
          <w:sz w:val="22"/>
          <w:szCs w:val="22"/>
        </w:rPr>
        <w:t xml:space="preserve">visited </w:t>
      </w: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 of them the progress would be </w:t>
      </w:r>
      <w:r>
        <w:rPr>
          <w:b/>
          <w:bCs/>
          <w:sz w:val="22"/>
          <w:szCs w:val="22"/>
        </w:rPr>
        <w:t>57%</w:t>
      </w:r>
      <w:r>
        <w:rPr>
          <w:sz w:val="22"/>
          <w:szCs w:val="22"/>
        </w:rPr>
        <w:t>).</w:t>
      </w:r>
    </w:p>
    <w:p w14:paraId="00000033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Students</w:t>
      </w:r>
      <w:r>
        <w:rPr>
          <w:sz w:val="22"/>
          <w:szCs w:val="22"/>
        </w:rPr>
        <w:t xml:space="preserve"> </w:t>
      </w:r>
      <w:r>
        <w:rPr>
          <w:color w:val="c00000"/>
          <w:sz w:val="22"/>
          <w:szCs w:val="22"/>
        </w:rPr>
        <w:t>must</w:t>
      </w:r>
      <w:r>
        <w:rPr>
          <w:sz w:val="22"/>
          <w:szCs w:val="22"/>
        </w:rPr>
        <w:t xml:space="preserve"> be able to view the courses that they are enrolled in (both public and premium). </w:t>
      </w:r>
    </w:p>
    <w:p w14:paraId="00000034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c00000"/>
          <w:sz w:val="22"/>
          <w:szCs w:val="22"/>
        </w:rPr>
        <w:t>must</w:t>
      </w:r>
      <w:r>
        <w:rPr>
          <w:sz w:val="22"/>
          <w:szCs w:val="22"/>
        </w:rPr>
        <w:t xml:space="preserve"> be able to view and search by name and tag through existing public and premium courses.</w:t>
      </w:r>
    </w:p>
    <w:p w14:paraId="00000035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c00000"/>
          <w:sz w:val="22"/>
          <w:szCs w:val="22"/>
        </w:rPr>
        <w:t>must</w:t>
      </w:r>
      <w:r>
        <w:rPr>
          <w:sz w:val="22"/>
          <w:szCs w:val="22"/>
        </w:rPr>
        <w:t xml:space="preserve"> be able to unsubscribe from premium courses.</w:t>
      </w:r>
    </w:p>
    <w:p w14:paraId="00000036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ffc000" w:themeColor="accent4"/>
          <w:sz w:val="22"/>
          <w:szCs w:val="22"/>
        </w:rPr>
        <w:t>should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be able to rate a course (only one score for a course) only if they are enrolled in it.</w:t>
      </w:r>
    </w:p>
    <w:p w14:paraId="00000037">
      <w:pPr>
        <w:pStyle w:val="ListParagraph"/>
        <w:numPr>
          <w:ilvl w:val="0"/>
          <w:numId w:val="56"/>
        </w:numPr>
        <w:spacing w:line="276" w:lineRule="auto"/>
        <w:rPr>
          <w:rFonts w:ascii="Montserrat" w:hAnsi="Montserrat"/>
        </w:rPr>
      </w:pPr>
      <w:r>
        <w:rPr>
          <w:b/>
          <w:bCs/>
        </w:rPr>
        <w:t xml:space="preserve">Students </w:t>
      </w:r>
      <w:r>
        <w:rPr>
          <w:rFonts w:ascii="Montserrat" w:hAnsi="Montserrat"/>
          <w:color w:val="ffc000" w:themeColor="accent4"/>
        </w:rPr>
        <w:t xml:space="preserve">should </w:t>
      </w:r>
      <w:r>
        <w:rPr>
          <w:rFonts w:ascii="Montserrat" w:hAnsi="Montserrat"/>
        </w:rPr>
        <w:t xml:space="preserve">be able to subscribe to a maximum of 5 premium courses at a time and </w:t>
      </w:r>
      <w:r>
        <w:rPr>
          <w:rFonts w:ascii="Montserrat" w:hAnsi="Montserrat"/>
        </w:rPr>
        <w:t>unlimited</w:t>
      </w:r>
      <w:r>
        <w:rPr>
          <w:rFonts w:ascii="Montserrat" w:hAnsi="Montserrat"/>
        </w:rPr>
        <w:t xml:space="preserve"> number of public courses.</w:t>
      </w:r>
    </w:p>
    <w:p w14:paraId="00000038">
      <w:pPr>
        <w:pStyle w:val="CustomText1"/>
        <w:rPr>
          <w:sz w:val="22"/>
          <w:szCs w:val="22"/>
        </w:rPr>
      </w:pPr>
    </w:p>
    <w:p w14:paraId="00000039">
      <w:pPr>
        <w:pStyle w:val="Heading2"/>
        <w:rPr>
          <w:u w:val="single"/>
        </w:rPr>
      </w:pPr>
      <w:r>
        <w:rPr>
          <w:u w:val="single"/>
        </w:rPr>
        <w:t>For T</w:t>
      </w:r>
      <w:r>
        <w:rPr>
          <w:u w:val="single"/>
        </w:rPr>
        <w:t>eachers</w:t>
      </w:r>
    </w:p>
    <w:p w14:paraId="0000003A"/>
    <w:p w14:paraId="0000003B">
      <w:pPr>
        <w:pStyle w:val="ListParagraph"/>
        <w:numPr>
          <w:ilvl w:val="0"/>
          <w:numId w:val="58"/>
        </w:numPr>
        <w:spacing w:line="276" w:lineRule="auto"/>
        <w:rPr>
          <w:highlight w:val="darkYellow"/>
        </w:rPr>
      </w:pPr>
      <w:r>
        <w:rPr>
          <w:b/>
          <w:bCs/>
          <w:highlight w:val="darkYellow"/>
        </w:rPr>
        <w:t>Teachers</w:t>
      </w:r>
      <w:r>
        <w:rPr>
          <w:highlight w:val="darkYellow"/>
        </w:rPr>
        <w:t xml:space="preserve"> </w:t>
      </w:r>
      <w:r>
        <w:rPr>
          <w:color w:val="c00000"/>
          <w:highlight w:val="darkYellow"/>
        </w:rPr>
        <w:t>must</w:t>
      </w:r>
      <w:r>
        <w:rPr>
          <w:highlight w:val="darkYellow"/>
        </w:rPr>
        <w:t xml:space="preserve"> be able to view and edit their account information (</w:t>
      </w:r>
      <w:r>
        <w:rPr>
          <w:highlight w:val="darkYellow"/>
        </w:rPr>
        <w:t>except</w:t>
      </w:r>
      <w:r>
        <w:rPr>
          <w:highlight w:val="darkYellow"/>
        </w:rPr>
        <w:t xml:space="preserve"> the username).</w:t>
      </w:r>
    </w:p>
    <w:p w14:paraId="0000003C">
      <w:pPr>
        <w:pStyle w:val="ListParagraph"/>
        <w:numPr>
          <w:ilvl w:val="0"/>
          <w:numId w:val="58"/>
        </w:numPr>
        <w:spacing w:line="276" w:lineRule="auto"/>
        <w:rPr>
          <w:highlight w:val="darkYellow"/>
        </w:rPr>
      </w:pPr>
      <w:r>
        <w:rPr>
          <w:highlight w:val="darkYellow"/>
        </w:rPr>
        <w:t>If the user is authenticated as a teacher, they would be able to access all courses and sections they own.</w:t>
      </w:r>
    </w:p>
    <w:p w14:paraId="0000003D">
      <w:pPr>
        <w:pStyle w:val="CustomText1"/>
        <w:numPr>
          <w:ilvl w:val="0"/>
          <w:numId w:val="58"/>
        </w:numPr>
        <w:rPr>
          <w:sz w:val="22"/>
          <w:szCs w:val="22"/>
          <w:highlight w:val="darkYellow"/>
        </w:rPr>
      </w:pPr>
      <w:r>
        <w:rPr>
          <w:b/>
          <w:bCs/>
          <w:sz w:val="22"/>
          <w:szCs w:val="22"/>
          <w:highlight w:val="darkYellow"/>
        </w:rPr>
        <w:t xml:space="preserve">Teachers </w:t>
      </w:r>
      <w:r>
        <w:rPr>
          <w:color w:val="c00000"/>
          <w:sz w:val="22"/>
          <w:szCs w:val="22"/>
          <w:highlight w:val="darkYellow"/>
        </w:rPr>
        <w:t>must</w:t>
      </w:r>
      <w:r>
        <w:rPr>
          <w:sz w:val="22"/>
          <w:szCs w:val="22"/>
          <w:highlight w:val="darkYellow"/>
        </w:rPr>
        <w:t xml:space="preserve"> be able to create courses</w:t>
      </w:r>
      <w:r>
        <w:rPr>
          <w:sz w:val="22"/>
          <w:szCs w:val="22"/>
          <w:highlight w:val="darkYellow"/>
          <w:lang w:val="bg-BG"/>
        </w:rPr>
        <w:t>,</w:t>
      </w:r>
      <w:r>
        <w:rPr>
          <w:sz w:val="22"/>
          <w:szCs w:val="22"/>
          <w:highlight w:val="darkYellow"/>
        </w:rPr>
        <w:t xml:space="preserve"> view and update their own courses.</w:t>
      </w:r>
    </w:p>
    <w:p w14:paraId="0000003E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Teachers </w:t>
      </w:r>
      <w:r>
        <w:rPr>
          <w:color w:val="00b050"/>
          <w:sz w:val="22"/>
          <w:szCs w:val="22"/>
        </w:rPr>
        <w:t>could</w:t>
      </w:r>
      <w:r>
        <w:rPr>
          <w:color w:val="000000" w:themeColor="text1"/>
          <w:sz w:val="22"/>
          <w:szCs w:val="22"/>
        </w:rPr>
        <w:t xml:space="preserve"> be notified via email whenever an enrollment request is sent by a student for a specific course that they own.</w:t>
      </w:r>
    </w:p>
    <w:p w14:paraId="0000003F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Teachers </w:t>
      </w:r>
      <w:r>
        <w:rPr>
          <w:color w:val="ffc000" w:themeColor="accent4"/>
          <w:sz w:val="22"/>
          <w:szCs w:val="22"/>
        </w:rPr>
        <w:t>should</w:t>
      </w:r>
      <w:r>
        <w:rPr>
          <w:sz w:val="22"/>
          <w:szCs w:val="22"/>
        </w:rPr>
        <w:t xml:space="preserve"> be able to approve enrollment requests sent by students.</w:t>
      </w:r>
    </w:p>
    <w:p w14:paraId="00000040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Teachers</w:t>
      </w:r>
      <w:r>
        <w:rPr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could</w:t>
      </w:r>
      <w:r>
        <w:rPr>
          <w:color w:val="ffc000" w:themeColor="accent4"/>
          <w:sz w:val="22"/>
          <w:szCs w:val="22"/>
        </w:rPr>
        <w:t xml:space="preserve"> </w:t>
      </w:r>
      <w:r>
        <w:rPr>
          <w:sz w:val="22"/>
          <w:szCs w:val="22"/>
        </w:rPr>
        <w:t xml:space="preserve">be able to deactivate / hide only courses to which they are owners when there are no students subscribed </w:t>
      </w:r>
      <w:r>
        <w:rPr>
          <w:sz w:val="22"/>
          <w:szCs w:val="22"/>
        </w:rPr>
        <w:t>for</w:t>
      </w:r>
      <w:r>
        <w:rPr>
          <w:sz w:val="22"/>
          <w:szCs w:val="22"/>
        </w:rPr>
        <w:t xml:space="preserve"> that course.</w:t>
      </w:r>
    </w:p>
    <w:p w14:paraId="00000041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Teachers</w:t>
      </w:r>
      <w:r>
        <w:rPr>
          <w:sz w:val="22"/>
          <w:szCs w:val="22"/>
        </w:rPr>
        <w:t xml:space="preserve"> </w:t>
      </w:r>
      <w:r>
        <w:rPr>
          <w:color w:val="ffc000" w:themeColor="accent4"/>
          <w:sz w:val="22"/>
          <w:szCs w:val="22"/>
        </w:rPr>
        <w:t>should</w:t>
      </w:r>
      <w:r>
        <w:rPr>
          <w:sz w:val="22"/>
          <w:szCs w:val="22"/>
        </w:rPr>
        <w:t xml:space="preserve"> be able to generate reports for the past and current students that have subscribed </w:t>
      </w:r>
      <w:r>
        <w:rPr>
          <w:sz w:val="22"/>
          <w:szCs w:val="22"/>
        </w:rPr>
        <w:t>for</w:t>
      </w:r>
      <w:r>
        <w:rPr>
          <w:sz w:val="22"/>
          <w:szCs w:val="22"/>
        </w:rPr>
        <w:t xml:space="preserve"> their courses.</w:t>
      </w:r>
    </w:p>
    <w:p w14:paraId="00000042">
      <w:pPr>
        <w:pStyle w:val="CustomText1"/>
        <w:ind w:left="720" w:firstLine="0"/>
        <w:rPr>
          <w:sz w:val="22"/>
          <w:szCs w:val="22"/>
        </w:rPr>
      </w:pPr>
    </w:p>
    <w:p w14:paraId="00000043">
      <w:pPr>
        <w:pStyle w:val="CustomText1"/>
        <w:ind w:left="720" w:firstLine="0"/>
        <w:rPr>
          <w:sz w:val="22"/>
          <w:szCs w:val="22"/>
        </w:rPr>
      </w:pPr>
    </w:p>
    <w:p w14:paraId="00000044">
      <w:pPr>
        <w:pStyle w:val="Heading2"/>
        <w:rPr>
          <w:u w:val="single"/>
        </w:rPr>
      </w:pPr>
      <w:r>
        <w:rPr>
          <w:u w:val="single"/>
        </w:rPr>
        <w:t>For admins (</w:t>
      </w:r>
      <w:r>
        <w:rPr>
          <w:color w:val="00b050"/>
          <w:u w:val="single"/>
        </w:rPr>
        <w:t>could)</w:t>
      </w:r>
    </w:p>
    <w:p w14:paraId="00000045">
      <w:pPr>
        <w:pStyle w:val="ListParagraph"/>
        <w:numPr>
          <w:ilvl w:val="0"/>
          <w:numId w:val="61"/>
        </w:numPr>
        <w:rPr/>
      </w:pPr>
      <w:r>
        <w:rPr>
          <w:b/>
          <w:bCs/>
        </w:rPr>
        <w:t xml:space="preserve">Admins </w:t>
      </w:r>
      <w:r>
        <w:rPr>
          <w:color w:val="00b050"/>
        </w:rPr>
        <w:t>could</w:t>
      </w:r>
      <w:r>
        <w:t xml:space="preserve"> approve registrations for teachers (via email).</w:t>
      </w:r>
    </w:p>
    <w:p w14:paraId="00000046">
      <w:pPr>
        <w:pStyle w:val="ListParagraph"/>
        <w:numPr>
          <w:ilvl w:val="0"/>
          <w:numId w:val="61"/>
        </w:numPr>
        <w:rPr/>
      </w:pPr>
      <w:r>
        <w:rPr>
          <w:b/>
          <w:bCs/>
        </w:rPr>
        <w:t xml:space="preserve">Admins </w:t>
      </w:r>
      <w:r>
        <w:rPr>
          <w:color w:val="00b050"/>
        </w:rPr>
        <w:t>could</w:t>
      </w:r>
      <w:r>
        <w:t xml:space="preserve"> be able to view a list with all public and premium courses</w:t>
      </w:r>
      <w:r>
        <w:rPr>
          <w:lang w:val="bg-BG"/>
        </w:rPr>
        <w:t xml:space="preserve">, </w:t>
      </w:r>
      <w:r>
        <w:t>the</w:t>
      </w:r>
      <w:r>
        <w:rPr>
          <w:lang w:val="bg-BG"/>
        </w:rPr>
        <w:t xml:space="preserve"> </w:t>
      </w:r>
      <w:r>
        <w:t xml:space="preserve">number of students in them and their rating. </w:t>
      </w:r>
      <w:r>
        <w:rPr>
          <w:rFonts w:ascii="Montserrat" w:cs="Montserrat" w:eastAsia="Montserrat" w:hAnsi="Montserrat"/>
          <w:color w:val="000000" w:themeColor="text1"/>
        </w:rPr>
        <w:t>Courses</w:t>
      </w:r>
      <w:r>
        <w:rPr>
          <w:rFonts w:ascii="Montserrat" w:cs="Montserrat" w:eastAsia="Montserrat" w:hAnsi="Montserrat"/>
          <w:color w:val="000000" w:themeColor="text1"/>
        </w:rPr>
        <w:t xml:space="preserve"> list </w:t>
      </w:r>
      <w:r>
        <w:rPr>
          <w:rFonts w:ascii="Montserrat" w:cs="Montserrat" w:eastAsia="Montserrat" w:hAnsi="Montserrat"/>
          <w:color w:val="ffc000" w:themeColor="accent4"/>
        </w:rPr>
        <w:t>should</w:t>
      </w:r>
      <w:r>
        <w:rPr>
          <w:rFonts w:ascii="Montserrat" w:cs="Montserrat" w:eastAsia="Montserrat" w:hAnsi="Montserrat"/>
          <w:color w:val="000000" w:themeColor="text1"/>
        </w:rPr>
        <w:t xml:space="preserve"> support pagination. </w:t>
      </w:r>
      <w:r>
        <w:rPr>
          <w:b/>
          <w:bCs/>
        </w:rPr>
        <w:t xml:space="preserve">Admins </w:t>
      </w:r>
      <w:r>
        <w:rPr>
          <w:rFonts w:ascii="Montserrat" w:cs="Montserrat" w:eastAsia="Montserrat" w:hAnsi="Montserrat"/>
          <w:color w:val="ffc000" w:themeColor="accent4"/>
        </w:rPr>
        <w:t>should</w:t>
      </w:r>
      <w:r>
        <w:rPr>
          <w:color w:val="00b050"/>
        </w:rPr>
        <w:t xml:space="preserve"> </w:t>
      </w:r>
      <w:r>
        <w:t>be able to</w:t>
      </w:r>
      <w:r>
        <w:rPr>
          <w:color w:val="00b050"/>
        </w:rPr>
        <w:t xml:space="preserve"> </w:t>
      </w:r>
      <w:r>
        <w:t xml:space="preserve">search through courses filtered by teachers and/or by students. </w:t>
      </w:r>
    </w:p>
    <w:p w14:paraId="00000047">
      <w:pPr>
        <w:pStyle w:val="CustomText1"/>
        <w:numPr>
          <w:ilvl w:val="0"/>
          <w:numId w:val="59"/>
        </w:numPr>
        <w:rPr>
          <w:rFonts w:asciiTheme="minorHAnsi" w:hAnsiTheme="minorHAnsi"/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>could</w:t>
      </w:r>
      <w:r>
        <w:rPr>
          <w:rFonts w:asciiTheme="minorHAnsi" w:hAnsiTheme="minorHAnsi"/>
          <w:sz w:val="22"/>
          <w:szCs w:val="22"/>
        </w:rPr>
        <w:t xml:space="preserve"> deactivate/reactivate students and teachers.</w:t>
      </w:r>
    </w:p>
    <w:p w14:paraId="00000048">
      <w:pPr>
        <w:pStyle w:val="CustomText1"/>
        <w:numPr>
          <w:ilvl w:val="0"/>
          <w:numId w:val="59"/>
        </w:numPr>
        <w:rPr>
          <w:rFonts w:asciiTheme="minorHAnsi" w:hAnsiTheme="minorHAnsi"/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 xml:space="preserve">could </w:t>
      </w:r>
      <w:r>
        <w:rPr>
          <w:rFonts w:asciiTheme="minorHAnsi" w:hAnsiTheme="minorHAnsi"/>
          <w:sz w:val="22"/>
          <w:szCs w:val="22"/>
        </w:rPr>
        <w:t>delete/hi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de courses and the enrolled students </w:t>
      </w:r>
      <w:r>
        <w:rPr>
          <w:color w:val="00b050"/>
          <w:sz w:val="22"/>
          <w:szCs w:val="22"/>
        </w:rPr>
        <w:t>could</w:t>
      </w:r>
      <w:r>
        <w:rPr>
          <w:color w:val="000000" w:themeColor="text1"/>
          <w:sz w:val="22"/>
          <w:szCs w:val="22"/>
        </w:rPr>
        <w:t xml:space="preserve"> receive </w:t>
      </w:r>
      <w:r>
        <w:rPr>
          <w:color w:val="000000" w:themeColor="text1"/>
          <w:sz w:val="22"/>
          <w:szCs w:val="22"/>
        </w:rPr>
        <w:t>a notification</w:t>
      </w:r>
      <w:r>
        <w:rPr>
          <w:color w:val="000000" w:themeColor="text1"/>
          <w:sz w:val="22"/>
          <w:szCs w:val="22"/>
        </w:rPr>
        <w:t xml:space="preserve"> that the course is no longer active (via email).</w:t>
      </w:r>
    </w:p>
    <w:p w14:paraId="00000049">
      <w:pPr>
        <w:pStyle w:val="CustomText1"/>
        <w:numPr>
          <w:ilvl w:val="0"/>
          <w:numId w:val="5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 xml:space="preserve">could </w:t>
      </w:r>
      <w:r>
        <w:rPr>
          <w:sz w:val="22"/>
          <w:szCs w:val="22"/>
        </w:rPr>
        <w:t>remove students from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courses.</w:t>
      </w:r>
    </w:p>
    <w:p w14:paraId="0000004A">
      <w:pPr>
        <w:pStyle w:val="CustomText1"/>
        <w:numPr>
          <w:ilvl w:val="0"/>
          <w:numId w:val="5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>could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trace back ratings for courses to identify the students who rated the course.</w:t>
      </w:r>
    </w:p>
    <w:p w14:paraId="0000004B">
      <w:bookmarkEnd w:id="4"/>
    </w:p>
    <w:p w14:paraId="0000004C">
      <w:pPr>
        <w:pStyle w:val="Heading2"/>
        <w:rPr/>
      </w:pPr>
      <w:r>
        <w:t xml:space="preserve">Optional features </w:t>
      </w:r>
      <w:r>
        <w:rPr>
          <w:color w:val="ffc000" w:themeColor="accent4"/>
        </w:rPr>
        <w:t>(should)</w:t>
      </w:r>
    </w:p>
    <w:p w14:paraId="0000004D">
      <w:pPr>
        <w:pStyle w:val="CustomText1"/>
        <w:numPr>
          <w:ilvl w:val="0"/>
          <w:numId w:val="5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Search endpoints </w:t>
      </w:r>
      <w:r>
        <w:rPr>
          <w:color w:val="ffc000" w:themeColor="accent4"/>
          <w:sz w:val="22"/>
          <w:szCs w:val="22"/>
        </w:rPr>
        <w:t xml:space="preserve">should </w:t>
      </w:r>
      <w:r>
        <w:rPr>
          <w:color w:val="000000" w:themeColor="text1"/>
          <w:sz w:val="22"/>
          <w:szCs w:val="22"/>
        </w:rPr>
        <w:t>support pagination and sorting.</w:t>
      </w:r>
    </w:p>
    <w:p w14:paraId="0000004E">
      <w:pPr>
        <w:pStyle w:val="CustomText1"/>
        <w:numPr>
          <w:ilvl w:val="0"/>
          <w:numId w:val="59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Email Verification</w:t>
      </w:r>
      <w:r>
        <w:rPr>
          <w:sz w:val="22"/>
          <w:szCs w:val="22"/>
        </w:rPr>
        <w:t xml:space="preserve"> for the teachers </w:t>
      </w:r>
      <w:r>
        <w:rPr>
          <w:color w:val="00b050"/>
          <w:sz w:val="22"/>
          <w:szCs w:val="22"/>
        </w:rPr>
        <w:t xml:space="preserve">could </w:t>
      </w:r>
      <w:r>
        <w:rPr>
          <w:sz w:val="22"/>
          <w:szCs w:val="22"/>
        </w:rPr>
        <w:t xml:space="preserve">be implemented. For the registration to be completed, the teacher must verify their email by clicking on a </w:t>
      </w:r>
      <w:r>
        <w:rPr>
          <w:sz w:val="22"/>
          <w:szCs w:val="22"/>
        </w:rPr>
        <w:t>link</w:t>
      </w:r>
      <w:r>
        <w:rPr>
          <w:sz w:val="22"/>
          <w:szCs w:val="22"/>
        </w:rPr>
        <w:t xml:space="preserve"> send to their email by the application. Before verifying their email, teachers cannot create courses.</w:t>
      </w:r>
    </w:p>
    <w:p w14:paraId="0000004F">
      <w:pPr>
        <w:pStyle w:val="CustomText1"/>
        <w:numPr>
          <w:ilvl w:val="0"/>
          <w:numId w:val="5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Email notifications </w:t>
      </w:r>
      <w:r>
        <w:rPr>
          <w:color w:val="00b050"/>
          <w:sz w:val="22"/>
          <w:szCs w:val="22"/>
        </w:rPr>
        <w:t xml:space="preserve">could </w:t>
      </w:r>
      <w:r>
        <w:rPr>
          <w:color w:val="000000" w:themeColor="text1"/>
          <w:sz w:val="22"/>
          <w:szCs w:val="22"/>
        </w:rPr>
        <w:t xml:space="preserve">be supported (i.e.  with the help with a </w:t>
      </w:r>
      <w:r>
        <w:rPr>
          <w:color w:val="000000" w:themeColor="text1"/>
          <w:sz w:val="22"/>
          <w:szCs w:val="22"/>
        </w:rPr>
        <w:t>third party</w:t>
      </w:r>
      <w:r>
        <w:rPr>
          <w:color w:val="000000" w:themeColor="text1"/>
          <w:sz w:val="22"/>
          <w:szCs w:val="22"/>
        </w:rPr>
        <w:t xml:space="preserve"> service like: </w:t>
      </w: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HYPERLINK "https://dev.mailjet.com/email/guides/send-api-v31/" </w:instrText>
      </w:r>
      <w:r>
        <w:rPr>
          <w:color w:val="000000" w:themeColor="text1"/>
          <w:sz w:val="22"/>
          <w:szCs w:val="22"/>
        </w:rPr>
        <w:fldChar w:fldCharType="separate"/>
      </w:r>
      <w:r>
        <w:rPr>
          <w:color w:val="000000" w:themeColor="text1"/>
          <w:sz w:val="22"/>
          <w:szCs w:val="22"/>
        </w:rPr>
        <w:t>https://dev.mailjet.com/email/guides/send-api-v31/</w:t>
      </w:r>
      <w:r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>.)</w:t>
      </w:r>
    </w:p>
    <w:p w14:paraId="00000050">
      <w:pPr>
        <w:pStyle w:val="CustomText1"/>
        <w:numPr>
          <w:ilvl w:val="0"/>
          <w:numId w:val="5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</w:t>
      </w:r>
      <w:r>
        <w:rPr>
          <w:b/>
          <w:bCs/>
          <w:sz w:val="22"/>
          <w:szCs w:val="22"/>
        </w:rPr>
        <w:t xml:space="preserve"> Easter eggs </w:t>
      </w:r>
      <w:r>
        <w:rPr>
          <w:sz w:val="22"/>
          <w:szCs w:val="22"/>
        </w:rPr>
        <w:t xml:space="preserve">whenever you </w:t>
      </w:r>
      <w:r>
        <w:rPr>
          <w:color w:val="00b050"/>
          <w:sz w:val="22"/>
          <w:szCs w:val="22"/>
        </w:rPr>
        <w:t>could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Creativity is always </w:t>
      </w:r>
      <w:r>
        <w:rPr>
          <w:sz w:val="22"/>
          <w:szCs w:val="22"/>
        </w:rPr>
        <w:t>welcome</w:t>
      </w:r>
      <w:r>
        <w:rPr>
          <w:sz w:val="22"/>
          <w:szCs w:val="22"/>
        </w:rPr>
        <w:t xml:space="preserve"> and appreciated. Find a way to add something fun and/or interesting, maybe an Easter egg or two to your project to add some variety. </w:t>
      </w:r>
    </w:p>
    <w:p w14:paraId="00000051">
      <w:pPr>
        <w:pStyle w:val="CustomText1"/>
        <w:jc w:val="both"/>
        <w:rPr/>
      </w:pPr>
    </w:p>
    <w:p w14:paraId="00000052">
      <w:pPr>
        <w:pStyle w:val="Heading2"/>
        <w:rPr>
          <w:rFonts w:ascii="Montserrat" w:cs="Montserrat" w:eastAsia="Montserrat" w:hAnsi="Montserrat"/>
        </w:rPr>
      </w:pPr>
      <w:r>
        <w:rPr>
          <w:rFonts w:ascii="Montserrat" w:cs="Montserrat" w:eastAsia="Montserrat" w:hAnsi="Montserrat"/>
        </w:rPr>
        <w:t>REST API - Summary</w:t>
      </w:r>
    </w:p>
    <w:p w14:paraId="00000053">
      <w:pPr>
        <w:spacing w:before="240" w:line="276" w:lineRule="auto"/>
        <w:jc w:val="both"/>
        <w:rPr>
          <w:rFonts w:ascii="Montserrat" w:cs="Montserrat" w:eastAsia="Montserrat" w:hAnsi="Montserrat"/>
          <w:color w:val="000000" w:themeColor="text1"/>
        </w:rPr>
      </w:pPr>
      <w:r>
        <w:rPr>
          <w:rFonts w:ascii="Montserrat" w:cs="Montserrat" w:eastAsia="Montserrat" w:hAnsi="Montserrat"/>
          <w:color w:val="000000" w:themeColor="text1"/>
        </w:rPr>
        <w:t xml:space="preserve">To provide other developers with your service, you need to develop </w:t>
      </w:r>
      <w:r>
        <w:rPr>
          <w:rFonts w:ascii="Montserrat" w:cs="Montserrat" w:eastAsia="Montserrat" w:hAnsi="Montserrat"/>
          <w:color w:val="000000" w:themeColor="text1"/>
        </w:rPr>
        <w:t>a REST</w:t>
      </w:r>
      <w:r>
        <w:rPr>
          <w:rFonts w:ascii="Montserrat" w:cs="Montserrat" w:eastAsia="Montserrat" w:hAnsi="Montserrat"/>
          <w:color w:val="000000" w:themeColor="text1"/>
        </w:rPr>
        <w:t xml:space="preserve"> API. It should leverage HTTP as a transport protocol and clear text JSON for the request and response payloads.</w:t>
      </w:r>
    </w:p>
    <w:p w14:paraId="00000054">
      <w:pPr>
        <w:spacing w:line="276" w:lineRule="auto"/>
        <w:jc w:val="both"/>
        <w:rPr>
          <w:rFonts w:ascii="Montserrat" w:cs="Montserrat" w:eastAsia="Montserrat" w:hAnsi="Montserrat"/>
          <w:color w:val="000000" w:themeColor="text1"/>
        </w:rPr>
      </w:pPr>
      <w:r>
        <w:rPr>
          <w:rFonts w:ascii="Montserrat" w:cs="Montserrat" w:eastAsia="Montserrat" w:hAnsi="Montserrat"/>
          <w:color w:val="000000" w:themeColor="text1"/>
        </w:rPr>
        <w:t xml:space="preserve">A great API is nothing without great documentation. The documentation holds the information that is required to successfully consume and integrate with an API. You </w:t>
      </w:r>
      <w:r>
        <w:rPr>
          <w:rFonts w:ascii="Montserrat" w:cs="Montserrat" w:eastAsia="Montserrat" w:hAnsi="Montserrat"/>
          <w:color w:val="c00000"/>
        </w:rPr>
        <w:t>must</w:t>
      </w:r>
      <w:r>
        <w:rPr>
          <w:rFonts w:ascii="Montserrat" w:cs="Montserrat" w:eastAsia="Montserrat" w:hAnsi="Montserrat"/>
          <w:color w:val="000000" w:themeColor="text1"/>
        </w:rPr>
        <w:t xml:space="preserve"> use </w:t>
      </w:r>
      <w:r>
        <w:rPr>
          <w:rStyle w:val="Hyperlink"/>
          <w:rFonts w:ascii="Montserrat" w:cs="Montserrat" w:eastAsia="Montserrat" w:hAnsi="Montserrat"/>
          <w:color w:val="000000" w:themeColor="text1"/>
        </w:rPr>
        <w:fldChar w:fldCharType="begin"/>
      </w:r>
      <w:r>
        <w:rPr>
          <w:rStyle w:val="Hyperlink"/>
          <w:rFonts w:ascii="Montserrat" w:cs="Montserrat" w:eastAsia="Montserrat" w:hAnsi="Montserrat"/>
          <w:color w:val="000000" w:themeColor="text1"/>
        </w:rPr>
        <w:instrText xml:space="preserve">HYPERLINK "https://swagger.io/" </w:instrText>
      </w:r>
      <w:r>
        <w:rPr>
          <w:rStyle w:val="Hyperlink"/>
          <w:rFonts w:ascii="Montserrat" w:cs="Montserrat" w:eastAsia="Montserrat" w:hAnsi="Montserrat"/>
          <w:color w:val="000000" w:themeColor="text1"/>
        </w:rPr>
        <w:fldChar w:fldCharType="separate"/>
      </w:r>
      <w:r>
        <w:rPr>
          <w:rStyle w:val="Hyperlink"/>
          <w:rFonts w:ascii="Montserrat" w:cs="Montserrat" w:eastAsia="Montserrat" w:hAnsi="Montserrat"/>
          <w:color w:val="000000" w:themeColor="text1"/>
        </w:rPr>
        <w:t>Swagger</w:t>
      </w:r>
      <w:r>
        <w:rPr>
          <w:rFonts w:ascii="Montserrat" w:cs="Montserrat" w:eastAsia="Montserrat" w:hAnsi="Montserrat"/>
          <w:color w:val="000000" w:themeColor="text1"/>
        </w:rPr>
        <w:fldChar w:fldCharType="end"/>
      </w:r>
      <w:r>
        <w:rPr>
          <w:rFonts w:ascii="Montserrat" w:cs="Montserrat" w:eastAsia="Montserrat" w:hAnsi="Montserrat"/>
          <w:color w:val="000000" w:themeColor="text1"/>
        </w:rPr>
        <w:t xml:space="preserve"> to document yours.</w:t>
      </w:r>
    </w:p>
    <w:p w14:paraId="00000055">
      <w:pPr>
        <w:spacing w:line="276" w:lineRule="auto"/>
        <w:jc w:val="both"/>
        <w:rPr>
          <w:rFonts w:ascii="Montserrat" w:cs="Montserrat" w:eastAsia="Montserrat" w:hAnsi="Montserrat"/>
          <w:color w:val="000000" w:themeColor="text1"/>
        </w:rPr>
      </w:pPr>
      <w:r>
        <w:rPr>
          <w:rFonts w:ascii="Montserrat" w:cs="Montserrat" w:eastAsia="Montserrat" w:hAnsi="Montserrat"/>
          <w:color w:val="000000" w:themeColor="text1"/>
        </w:rPr>
        <w:t>The REST API provides the following capabilities:</w:t>
      </w:r>
    </w:p>
    <w:p w14:paraId="00000056">
      <w:pPr>
        <w:pStyle w:val="Compact"/>
        <w:spacing w:line="276" w:lineRule="auto"/>
        <w:ind w:left="851" w:hanging="283"/>
        <w:jc w:val="both"/>
        <w:rPr>
          <w:rFonts w:ascii="Montserrat" w:cs="Montserrat" w:eastAsia="Montserrat" w:hAnsi="Montserrat"/>
          <w:color w:val="000000" w:themeColor="text1"/>
          <w:sz w:val="22"/>
          <w:szCs w:val="22"/>
        </w:rPr>
      </w:pPr>
      <w:r>
        <w:rPr>
          <w:rFonts w:ascii="Montserrat" w:cs="Montserrat" w:eastAsia="Montserrat" w:hAnsi="Montserrat"/>
          <w:color w:val="000000" w:themeColor="text1"/>
          <w:sz w:val="22"/>
          <w:szCs w:val="22"/>
        </w:rPr>
        <w:t>Users</w:t>
      </w:r>
    </w:p>
    <w:p w14:paraId="00000057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CRUD Operations</w:t>
      </w:r>
    </w:p>
    <w:p w14:paraId="00000058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Add/view/update/delete personal account</w:t>
      </w:r>
    </w:p>
    <w:p w14:paraId="00000059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Block/unblock user</w:t>
      </w:r>
    </w:p>
    <w:p w14:paraId="0000005A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Search options for students, teachers, admins</w:t>
      </w:r>
    </w:p>
    <w:p w14:paraId="0000005B">
      <w:pPr>
        <w:pStyle w:val="Compact"/>
        <w:spacing w:line="276" w:lineRule="auto"/>
        <w:ind w:left="851" w:hanging="283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color w:val="000000" w:themeColor="text1"/>
          <w:sz w:val="22"/>
          <w:szCs w:val="22"/>
        </w:rPr>
        <w:t>Courses/Sections</w:t>
      </w:r>
    </w:p>
    <w:p w14:paraId="0000005C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color w:val="000000" w:themeColor="text1"/>
          <w:sz w:val="22"/>
          <w:szCs w:val="22"/>
        </w:rPr>
        <w:t>Cre</w:t>
      </w:r>
      <w:r>
        <w:rPr>
          <w:rFonts w:ascii="Montserrat" w:cs="Montserrat" w:eastAsia="Montserrat" w:hAnsi="Montserrat"/>
          <w:sz w:val="22"/>
          <w:szCs w:val="22"/>
        </w:rPr>
        <w:t>ate/Update/View/Delete course</w:t>
      </w:r>
    </w:p>
    <w:p w14:paraId="0000005D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Add/Remove sections from it</w:t>
      </w:r>
    </w:p>
    <w:p w14:paraId="0000005E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Enroll in courses</w:t>
      </w:r>
    </w:p>
    <w:p w14:paraId="0000005F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Rate courses</w:t>
      </w:r>
    </w:p>
    <w:p w14:paraId="00000060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Follow Progress</w:t>
      </w:r>
    </w:p>
    <w:p w14:paraId="00000061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Search through courses and tags</w:t>
      </w:r>
    </w:p>
    <w:p w14:paraId="00000062">
      <w:pPr>
        <w:pStyle w:val="Compact"/>
        <w:spacing w:line="276" w:lineRule="auto"/>
        <w:ind w:left="1440"/>
        <w:jc w:val="both"/>
        <w:rPr>
          <w:rFonts w:ascii="Montserrat" w:cs="Montserrat" w:eastAsia="Montserrat" w:hAnsi="Montserrat"/>
          <w:sz w:val="22"/>
          <w:szCs w:val="22"/>
        </w:rPr>
      </w:pPr>
    </w:p>
    <w:p w14:paraId="00000063">
      <w:pPr>
        <w:pStyle w:val="Heading2"/>
        <w:rPr/>
      </w:pPr>
      <w:r>
        <w:t>Front-end (</w:t>
      </w:r>
      <w:r>
        <w:rPr>
          <w:highlight w:val="green"/>
        </w:rPr>
        <w:t>could</w:t>
      </w:r>
      <w:r>
        <w:t>)</w:t>
      </w:r>
    </w:p>
    <w:p w14:paraId="00000064"/>
    <w:p w14:paraId="00000065">
      <w:pPr>
        <w:pStyle w:val="Compact"/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Besides the REST API </w:t>
      </w:r>
      <w:r>
        <w:rPr>
          <w:rFonts w:ascii="Montserrat" w:hAnsi="Montserrat"/>
          <w:color w:val="ff0000"/>
        </w:rPr>
        <w:t xml:space="preserve">(must) </w:t>
      </w:r>
      <w:r>
        <w:rPr>
          <w:rFonts w:ascii="Montserrat" w:hAnsi="Montserrat"/>
        </w:rPr>
        <w:t xml:space="preserve">you </w:t>
      </w:r>
      <w:r>
        <w:rPr>
          <w:rFonts w:ascii="Montserrat" w:hAnsi="Montserrat"/>
          <w:color w:val="00b050"/>
        </w:rPr>
        <w:t xml:space="preserve">(could) </w:t>
      </w:r>
      <w:r>
        <w:rPr>
          <w:rFonts w:ascii="Montserrat" w:hAnsi="Montserrat"/>
        </w:rPr>
        <w:t>develop a front-end for your application using whatever method you choose.</w:t>
      </w:r>
    </w:p>
    <w:p w14:paraId="00000066">
      <w:pPr>
        <w:pStyle w:val="Compact"/>
        <w:spacing w:line="276" w:lineRule="auto"/>
        <w:ind w:left="851" w:hanging="283"/>
        <w:jc w:val="both"/>
        <w:rPr/>
      </w:pPr>
    </w:p>
    <w:p w14:paraId="00000067">
      <w:pPr>
        <w:pStyle w:val="Heading1"/>
        <w:spacing w:after="240"/>
        <w:rPr/>
      </w:pPr>
      <w:r>
        <w:t>Technical Requirements</w:t>
      </w:r>
    </w:p>
    <w:p w14:paraId="00000068">
      <w:pPr>
        <w:pStyle w:val="Heading2"/>
        <w:spacing w:before="0"/>
        <w:rPr/>
      </w:pPr>
      <w:r>
        <w:t>General</w:t>
      </w:r>
    </w:p>
    <w:p w14:paraId="00000069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Follow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"https://en.wikipedia.org/wiki/KISS_principle"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KISS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"https://en.wikipedia.org/wiki/SOLID"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SOLID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"https://en.wikipedia.org/wiki/Don%27t_repeat_yourself"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DRY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 principles when coding</w:t>
      </w:r>
    </w:p>
    <w:p w14:paraId="0000006A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Follow REST API design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"https://blog.florimondmanca.com/restful-api-design-13-best-practices-to-make-your-users-happy"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best practices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 when designing the REST API (see Appendix)</w:t>
      </w:r>
    </w:p>
    <w:p w14:paraId="0000006B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Use tiered project structure (separate the application in layers)</w:t>
      </w:r>
    </w:p>
    <w:p w14:paraId="0000006C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The service layer (i.e., "business" functionality) </w:t>
      </w:r>
      <w:r>
        <w:rPr>
          <w:rFonts w:ascii="Montserrat" w:hAnsi="Montserrat"/>
          <w:color w:val="c00000"/>
          <w:sz w:val="22"/>
          <w:szCs w:val="22"/>
        </w:rPr>
        <w:t>must</w:t>
      </w:r>
      <w:r>
        <w:rPr>
          <w:rFonts w:ascii="Montserrat" w:hAnsi="Montserrat"/>
          <w:sz w:val="22"/>
          <w:szCs w:val="22"/>
        </w:rPr>
        <w:t xml:space="preserve"> have at least </w:t>
      </w:r>
      <w:r>
        <w:rPr>
          <w:rFonts w:ascii="Montserrat" w:hAnsi="Montserrat"/>
          <w:sz w:val="22"/>
          <w:szCs w:val="22"/>
        </w:rPr>
        <w:t>60% unit</w:t>
      </w:r>
      <w:r>
        <w:rPr>
          <w:rFonts w:ascii="Montserrat" w:hAnsi="Montserrat"/>
          <w:sz w:val="22"/>
          <w:szCs w:val="22"/>
        </w:rPr>
        <w:t xml:space="preserve"> test code coverage</w:t>
      </w:r>
    </w:p>
    <w:p w14:paraId="0000006D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You should implement proper exception handling and propagation</w:t>
      </w:r>
    </w:p>
    <w:p w14:paraId="0000006E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</w:rPr>
      </w:pPr>
      <w:r>
        <w:rPr>
          <w:rFonts w:ascii="Montserrat" w:hAnsi="Montserrat"/>
          <w:sz w:val="22"/>
          <w:szCs w:val="22"/>
        </w:rPr>
        <w:t>Try to think ahead. When developing something, think – “How hard would it be to change/modify this later?”</w:t>
      </w:r>
    </w:p>
    <w:p w14:paraId="0000006F">
      <w:pPr>
        <w:pStyle w:val="Heading2"/>
        <w:rPr/>
      </w:pPr>
      <w:bookmarkStart w:id="5" w:name="database"/>
      <w:r>
        <w:t>Database</w:t>
      </w:r>
    </w:p>
    <w:p w14:paraId="00000070">
      <w:pPr>
        <w:spacing w:before="240" w:line="276" w:lineRule="auto"/>
        <w:rPr>
          <w:rFonts w:ascii="Montserrat" w:hAnsi="Montserrat"/>
        </w:rPr>
      </w:pPr>
      <w:bookmarkEnd w:id="5"/>
      <w:r>
        <w:rPr>
          <w:rFonts w:ascii="Montserrat" w:hAnsi="Montserrat"/>
        </w:rPr>
        <w:t xml:space="preserve">The data of the application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be stored in a relational database. You need to identify the core domain objects and model their relationships accordingly. Database structure should avoid data duplication and empty data (normalize your database).</w:t>
      </w:r>
    </w:p>
    <w:p w14:paraId="00000071">
      <w:pPr>
        <w:spacing w:before="240"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Your repository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include two scripts – one to create the database and one to fill it with data.</w:t>
      </w:r>
    </w:p>
    <w:p w14:paraId="00000072">
      <w:pPr>
        <w:pStyle w:val="Heading2"/>
        <w:rPr/>
      </w:pPr>
      <w:bookmarkStart w:id="6" w:name="deliverables"/>
      <w:bookmarkStart w:id="7" w:name="optional-requirements"/>
      <w:r>
        <w:t>Git</w:t>
      </w:r>
    </w:p>
    <w:p w14:paraId="00000073">
      <w:pPr>
        <w:spacing w:before="240" w:line="276" w:lineRule="auto"/>
        <w:rPr>
          <w:rFonts w:ascii="Montserrat" w:hAnsi="Montserrat"/>
        </w:rPr>
      </w:pPr>
      <w:bookmarkEnd w:id="6"/>
      <w:r>
        <w:rPr>
          <w:rFonts w:ascii="Montserrat" w:hAnsi="Montserrat"/>
        </w:rPr>
        <w:t>Commits in</w:t>
      </w:r>
      <w:r>
        <w:rPr>
          <w:rFonts w:ascii="Montserrat" w:hAnsi="Montserrat"/>
        </w:rPr>
        <w:t xml:space="preserve"> the GitHub repository should give a good overview of how the project was developed, which features were created first and the people who contributed. Contributions from all team members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be evident through the git commit </w:t>
      </w:r>
      <w:r>
        <w:rPr>
          <w:rFonts w:ascii="Montserrat" w:hAnsi="Montserrat"/>
        </w:rPr>
        <w:t xml:space="preserve">history! The repository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contain the complete application source code and any scripts (database scripts, for example).</w:t>
      </w:r>
    </w:p>
    <w:p w14:paraId="00000074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Provide a link to a GitHub repository with the following information in the README.md file</w:t>
      </w:r>
      <w:r>
        <w:rPr>
          <w:rFonts w:ascii="Montserrat" w:cs="Montserrat" w:eastAsia="Montserrat" w:hAnsi="Montserrat"/>
          <w:color w:val="000000" w:themeColor="text1"/>
        </w:rPr>
        <w:t xml:space="preserve"> (</w:t>
      </w:r>
      <w:r>
        <w:rPr>
          <w:rFonts w:ascii="Montserrat" w:cs="Montserrat" w:eastAsia="Montserrat" w:hAnsi="Montserrat"/>
          <w:color w:val="c00000"/>
        </w:rPr>
        <w:t>must</w:t>
      </w:r>
      <w:r>
        <w:rPr>
          <w:rFonts w:ascii="Montserrat" w:cs="Montserrat" w:eastAsia="Montserrat" w:hAnsi="Montserrat"/>
        </w:rPr>
        <w:t>)</w:t>
      </w:r>
      <w:r>
        <w:rPr>
          <w:rFonts w:ascii="Montserrat" w:hAnsi="Montserrat"/>
        </w:rPr>
        <w:t>:</w:t>
      </w:r>
    </w:p>
    <w:p w14:paraId="00000075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Project description</w:t>
      </w:r>
    </w:p>
    <w:p w14:paraId="00000076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Link to the Swagger documentation</w:t>
      </w:r>
    </w:p>
    <w:p w14:paraId="00000077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Link to the hosted project (if hosted online)</w:t>
      </w:r>
    </w:p>
    <w:p w14:paraId="00000078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Instructions</w:t>
      </w: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 xml:space="preserve"> how to </w:t>
      </w: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setup</w:t>
      </w: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 xml:space="preserve"> and run the project locally</w:t>
      </w:r>
      <w:r>
        <w:rPr>
          <w:rStyle w:val="Eop"/>
          <w:rFonts w:ascii="Montserrat" w:hAnsi="Montserrat"/>
          <w:color w:val="000000"/>
          <w:sz w:val="22"/>
          <w:szCs w:val="22"/>
          <w:shd w:val="clear" w:color="auto" w:fill="ffffff"/>
        </w:rPr>
        <w:t> </w:t>
      </w:r>
    </w:p>
    <w:p w14:paraId="00000079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Style w:val="Eop"/>
          <w:rFonts w:ascii="Montserrat" w:hAnsi="Montserrat"/>
          <w:color w:val="000000" w:themeColor="text1"/>
          <w:sz w:val="22"/>
          <w:szCs w:val="22"/>
        </w:rPr>
        <w:t>Description of the project structure</w:t>
      </w:r>
    </w:p>
    <w:p w14:paraId="0000007A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</w:rPr>
      </w:pPr>
      <w:r>
        <w:rPr>
          <w:rStyle w:val="Eop"/>
          <w:rFonts w:ascii="Montserrat" w:hAnsi="Montserrat"/>
          <w:color w:val="000000" w:themeColor="text1"/>
          <w:sz w:val="22"/>
          <w:szCs w:val="22"/>
        </w:rPr>
        <w:t>Technologies that are used, e.g. framework, RDBMS</w:t>
      </w:r>
    </w:p>
    <w:p w14:paraId="0000007B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color w:val="c00000"/>
          <w:sz w:val="22"/>
          <w:szCs w:val="22"/>
        </w:rPr>
      </w:pPr>
      <w:r>
        <w:rPr>
          <w:rFonts w:ascii="Montserrat" w:hAnsi="Montserrat"/>
          <w:sz w:val="22"/>
          <w:szCs w:val="22"/>
        </w:rPr>
        <w:t>Images of the database relations</w:t>
      </w:r>
    </w:p>
    <w:p w14:paraId="0000007C">
      <w:pPr>
        <w:pStyle w:val="Compact"/>
        <w:rPr/>
      </w:pPr>
    </w:p>
    <w:p w14:paraId="0000007D">
      <w:pPr>
        <w:pStyle w:val="Heading2"/>
        <w:spacing w:after="240"/>
        <w:rPr/>
      </w:pPr>
      <w:r>
        <w:t>Optional Requirements</w:t>
      </w:r>
    </w:p>
    <w:p w14:paraId="0000007E">
      <w:pPr>
        <w:spacing w:before="240" w:line="276" w:lineRule="auto"/>
        <w:rPr>
          <w:rFonts w:ascii="Montserrat" w:hAnsi="Montserrat"/>
        </w:rPr>
      </w:pPr>
      <w:bookmarkEnd w:id="7"/>
      <w:r>
        <w:rPr>
          <w:rFonts w:ascii="Montserrat" w:hAnsi="Montserrat"/>
        </w:rPr>
        <w:t xml:space="preserve">Besides all requirements marked as </w:t>
      </w:r>
      <w:r>
        <w:rPr>
          <w:rFonts w:ascii="Montserrat" w:hAnsi="Montserrat"/>
          <w:color w:val="ffc000"/>
        </w:rPr>
        <w:t xml:space="preserve">should </w:t>
      </w:r>
      <w:r>
        <w:rPr>
          <w:rFonts w:ascii="Montserrat" w:hAnsi="Montserrat"/>
        </w:rPr>
        <w:t xml:space="preserve">and </w:t>
      </w:r>
      <w:r>
        <w:rPr>
          <w:rFonts w:ascii="Montserrat" w:hAnsi="Montserrat"/>
          <w:color w:val="00b050"/>
        </w:rPr>
        <w:t>could</w:t>
      </w:r>
      <w:r>
        <w:rPr>
          <w:rFonts w:ascii="Montserrat" w:hAnsi="Montserrat"/>
        </w:rPr>
        <w:t xml:space="preserve">, here are some more </w:t>
      </w:r>
      <w:r>
        <w:rPr>
          <w:rFonts w:ascii="Montserrat" w:hAnsi="Montserrat"/>
          <w:i/>
          <w:iCs/>
        </w:rPr>
        <w:t>optional</w:t>
      </w:r>
      <w:r>
        <w:rPr>
          <w:rFonts w:ascii="Montserrat" w:hAnsi="Montserrat"/>
        </w:rPr>
        <w:t xml:space="preserve"> requirements:</w:t>
      </w:r>
    </w:p>
    <w:p w14:paraId="0000007F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Integrate your project with a</w:t>
      </w:r>
      <w:r>
        <w:rPr>
          <w:rFonts w:ascii="Times New Roman" w:cs="Times New Roman" w:hAnsi="Times New Roman"/>
          <w:sz w:val="22"/>
          <w:szCs w:val="22"/>
        </w:rPr>
        <w:t> </w:t>
      </w:r>
      <w:r>
        <w:rPr>
          <w:rFonts w:ascii="Montserrat" w:hAnsi="Montserrat"/>
          <w:sz w:val="22"/>
          <w:szCs w:val="22"/>
        </w:rPr>
        <w:t>Continuous Integration server</w:t>
      </w:r>
      <w:r>
        <w:rPr>
          <w:rFonts w:ascii="Times New Roman" w:cs="Times New Roman" w:hAnsi="Times New Roman"/>
          <w:sz w:val="22"/>
          <w:szCs w:val="22"/>
        </w:rPr>
        <w:t> </w:t>
      </w:r>
      <w:r>
        <w:rPr>
          <w:rFonts w:ascii="Montserrat" w:hAnsi="Montserrat"/>
          <w:sz w:val="22"/>
          <w:szCs w:val="22"/>
        </w:rPr>
        <w:t>(e.g., GitHub’s own) and configure your unit tests to run on each commit to your master branch</w:t>
      </w:r>
    </w:p>
    <w:p w14:paraId="00000080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Host your application's backend in a public hosting provider of your choice (e.g., AWS, Azure, Heroku)</w:t>
      </w:r>
    </w:p>
    <w:p w14:paraId="00000081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Use branches while working with Git</w:t>
      </w:r>
    </w:p>
    <w:p w14:paraId="00000082">
      <w:pPr>
        <w:pStyle w:val="Compact"/>
        <w:spacing w:line="276" w:lineRule="auto"/>
        <w:ind w:left="851"/>
        <w:rPr>
          <w:rFonts w:ascii="Montserrat" w:hAnsi="Montserrat"/>
          <w:sz w:val="22"/>
          <w:szCs w:val="22"/>
        </w:rPr>
      </w:pPr>
    </w:p>
    <w:p w14:paraId="00000083">
      <w:pPr>
        <w:pStyle w:val="Heading1"/>
        <w:spacing w:after="240"/>
        <w:rPr/>
      </w:pPr>
      <w:bookmarkStart w:id="8" w:name="_Hlk78273426"/>
      <w:bookmarkStart w:id="9" w:name="project-defense"/>
      <w:r>
        <w:t>Teamwork Guidelines</w:t>
      </w:r>
    </w:p>
    <w:p w14:paraId="00000084">
      <w:r>
        <w:t xml:space="preserve">Please see the Teamwork </w:t>
      </w:r>
      <w:r>
        <w:t>Guidelines</w:t>
      </w:r>
      <w:r>
        <w:t xml:space="preserve"> document.</w:t>
      </w:r>
      <w:bookmarkEnd w:id="8"/>
      <w:r>
        <w:t xml:space="preserve"> </w:t>
      </w:r>
    </w:p>
    <w:p w14:paraId="00000085">
      <w:pPr>
        <w:pStyle w:val="Heading1"/>
        <w:rPr/>
      </w:pPr>
      <w:bookmarkEnd w:id="9"/>
      <w:bookmarkStart w:id="10" w:name="appendix"/>
      <w:r>
        <w:t>Appendix</w:t>
      </w:r>
    </w:p>
    <w:p w14:paraId="00000086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Montserrat" w:hAnsi="Montserrat"/>
          <w:sz w:val="22"/>
          <w:szCs w:val="22"/>
        </w:rPr>
      </w:pP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 HYPERLINK "https://blog.florimondmanca.com/restful-api-design-13-best-practices-to-make-your-users-happy"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bookmarkEnd w:id="10"/>
      <w:r>
        <w:rPr>
          <w:rStyle w:val="Hyperlink"/>
          <w:rFonts w:ascii="Montserrat" w:hAnsi="Montserrat"/>
          <w:sz w:val="22"/>
          <w:szCs w:val="22"/>
        </w:rPr>
        <w:t>Guidelines for designing good REST API</w:t>
      </w:r>
    </w:p>
    <w:p w14:paraId="00000087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/>
      </w:pPr>
      <w:r>
        <w:rPr>
          <w:rStyle w:val="Hyperlink"/>
          <w:rFonts w:ascii="Montserrat" w:hAnsi="Montserrat"/>
          <w:sz w:val="22"/>
          <w:szCs w:val="22"/>
        </w:rPr>
        <w:fldChar w:fldCharType="end"/>
      </w:r>
      <w:r>
        <w:rPr>
          <w:rStyle w:val="Hyperlink"/>
          <w:rFonts w:ascii="Montserrat" w:hAnsi="Montserrat"/>
          <w:sz w:val="22"/>
          <w:szCs w:val="22"/>
        </w:rPr>
        <w:t>Guidelines for URL encoding</w:t>
      </w:r>
    </w:p>
    <w:p w14:paraId="00000088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Montserrat" w:hAnsi="Montserrat"/>
          <w:sz w:val="22"/>
          <w:szCs w:val="22"/>
        </w:rPr>
      </w:pP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 HYPERLINK "https://dev.to/pavlosisaris/git-commits-an-effective-style-guide-2kkn"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Git commits - an effective style guide</w:t>
      </w:r>
    </w:p>
    <w:p w14:paraId="00000089">
      <w:pPr>
        <w:pStyle w:val="Compact"/>
        <w:spacing w:line="276" w:lineRule="auto"/>
        <w:rPr>
          <w:rStyle w:val="Hyperlink"/>
          <w:rFonts w:ascii="Montserrat" w:hAnsi="Montserrat"/>
          <w:sz w:val="22"/>
          <w:szCs w:val="22"/>
        </w:rPr>
      </w:pPr>
      <w:r>
        <w:rPr>
          <w:rStyle w:val="Hyperlink"/>
          <w:rFonts w:ascii="Montserrat" w:hAnsi="Montserrat"/>
          <w:sz w:val="22"/>
          <w:szCs w:val="22"/>
        </w:rPr>
        <w:fldChar w:fldCharType="end"/>
      </w:r>
    </w:p>
    <w:p w14:paraId="0000008A">
      <w:pPr>
        <w:pStyle w:val="Heading1"/>
        <w:rPr>
          <w:rFonts w:ascii="Montserrat" w:hAnsi="Montserrat"/>
        </w:rPr>
      </w:pPr>
      <w:r>
        <w:rPr>
          <w:rFonts w:ascii="Montserrat" w:hAnsi="Montserrat"/>
        </w:rPr>
        <w:t>Legend</w:t>
      </w:r>
    </w:p>
    <w:p w14:paraId="0000008B">
      <w:pPr>
        <w:pStyle w:val="ListParagraph"/>
        <w:numPr>
          <w:ilvl w:val="0"/>
          <w:numId w:val="54"/>
        </w:numPr>
        <w:spacing w:line="276" w:lineRule="auto"/>
        <w:ind w:left="851" w:hanging="284"/>
        <w:rPr>
          <w:rFonts w:ascii="Montserrat" w:hAnsi="Montserrat"/>
        </w:rPr>
      </w:pP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  <w:color w:val="ff0000"/>
        </w:rPr>
        <w:t xml:space="preserve"> </w:t>
      </w:r>
      <w:r>
        <w:rPr>
          <w:rFonts w:ascii="Montserrat" w:hAnsi="Montserrat"/>
        </w:rPr>
        <w:t>– Implement these first.</w:t>
      </w:r>
    </w:p>
    <w:p w14:paraId="0000008C">
      <w:pPr>
        <w:pStyle w:val="ListParagraph"/>
        <w:numPr>
          <w:ilvl w:val="0"/>
          <w:numId w:val="54"/>
        </w:numPr>
        <w:spacing w:line="276" w:lineRule="auto"/>
        <w:ind w:left="851" w:hanging="284"/>
        <w:rPr>
          <w:rFonts w:ascii="Montserrat" w:hAnsi="Montserrat"/>
        </w:rPr>
      </w:pPr>
      <w:r>
        <w:rPr>
          <w:rFonts w:ascii="Montserrat" w:hAnsi="Montserrat"/>
          <w:color w:val="ffc000"/>
        </w:rPr>
        <w:t xml:space="preserve">Should </w:t>
      </w:r>
      <w:r>
        <w:rPr>
          <w:rFonts w:ascii="Montserrat" w:hAnsi="Montserrat"/>
        </w:rPr>
        <w:t>– if you have time left, try to implement these.</w:t>
      </w:r>
    </w:p>
    <w:p w14:paraId="0000008D">
      <w:pPr>
        <w:pStyle w:val="ListParagraph"/>
        <w:numPr>
          <w:ilvl w:val="0"/>
          <w:numId w:val="54"/>
        </w:numPr>
        <w:spacing w:line="276" w:lineRule="auto"/>
        <w:ind w:left="851" w:hanging="284"/>
        <w:rPr>
          <w:rFonts w:ascii="Montserrat" w:hAnsi="Montserrat"/>
        </w:rPr>
      </w:pPr>
      <w:r>
        <w:rPr>
          <w:rFonts w:ascii="Montserrat" w:hAnsi="Montserrat"/>
          <w:color w:val="00b050"/>
        </w:rPr>
        <w:t xml:space="preserve">Could </w:t>
      </w:r>
      <w:r>
        <w:rPr>
          <w:rFonts w:ascii="Montserrat" w:hAnsi="Montserrat"/>
        </w:rPr>
        <w:t xml:space="preserve">– only if you are ready with everything else give these </w:t>
      </w:r>
      <w:r>
        <w:rPr>
          <w:rFonts w:ascii="Montserrat" w:hAnsi="Montserrat"/>
        </w:rPr>
        <w:t>a go</w:t>
      </w:r>
      <w:r>
        <w:rPr>
          <w:rFonts w:ascii="Montserrat" w:hAnsi="Montserrat"/>
        </w:rPr>
        <w:t>.</w:t>
      </w:r>
    </w:p>
    <w:sectPr>
      <w:headerReference w:type="default" r:id="rId22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4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5">
      <w:pPr>
        <w:spacing w:after="0" w:line="240" w:lineRule="auto"/>
        <w:rPr/>
      </w:pPr>
      <w:r>
        <w:rPr/>
        <w:continuationSeparator/>
      </w:r>
    </w:p>
  </w:endnote>
  <w:endnote w:type="continuationNotice" w:id="2">
    <w:p w14:paraId="00000006">
      <w:pPr>
        <w:spacing w:after="0" w:line="240" w:lineRule="auto"/>
        <w:rPr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  <w:footnote w:type="continuationNotice" w:id="2">
    <w:p w14:paraId="00000003">
      <w:pPr>
        <w:spacing w:after="0" w:line="240" w:lineRule="auto"/>
        <w:rPr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E">
    <w:pPr>
      <w:pStyle w:val="Header"/>
      <w:jc w:val="right"/>
      <w:rPr/>
    </w:pPr>
    <w:r>
      <w:rPr/>
      <w:drawing xmlns:mc="http://schemas.openxmlformats.org/markup-compatibility/2006">
        <wp:inline distT="0" distB="0" distL="0" distR="0">
          <wp:extent cx="1489376" cy="393700"/>
          <wp:effectExtent l="0" t="0" r="0" b="0"/>
          <wp:docPr id="220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IaeJ6FjvuqLX9t" id="bcDMDzgi"/>
    <int:WordHash hashCode="MGA/qeD2IMMFzW" id="9FWcV44B"/>
    <int:WordHash hashCode="+awUtjp1+vV9jb" id="fXObl8TN"/>
    <int:WordHash hashCode="20+ykJn2kxDRnY" id="m5FnW/76"/>
    <int:WordHash hashCode="j80lo50gNxgwRK" id="KhIZ8MG4"/>
    <int:WordHash hashCode="t8YcgKsmNJ0bTz" id="8ARxLTnb"/>
    <int:WordHash hashCode="V4Da9tsLAT2/go" id="Kl/md9rE"/>
    <int:WordHash hashCode="DxlhCUc4OlfpdY" id="l5IKpYBT"/>
    <int:WordHash hashCode="kkWITJvMdx3AJJ" id="o6PYg/qJ"/>
    <int:WordHash hashCode="m271oaSZkj6nxS" id="hM5BB84O"/>
  </int:Manifest>
  <int:Observations>
    <int:Content id="bcDMDzgi">
      <int:Rejection type="LegacyProofing"/>
    </int:Content>
    <int:Content id="9FWcV44B">
      <int:Rejection type="LegacyProofing"/>
    </int:Content>
    <int:Content id="fXObl8TN">
      <int:Rejection type="LegacyProofing"/>
    </int:Content>
    <int:Content id="m5FnW/76">
      <int:Rejection type="LegacyProofing"/>
    </int:Content>
    <int:Content id="KhIZ8MG4">
      <int:Rejection type="LegacyProofing"/>
    </int:Content>
    <int:Content id="8ARxLTnb">
      <int:Rejection type="LegacyProofing"/>
    </int:Content>
    <int:Content id="Kl/md9rE">
      <int:Rejection type="LegacyProofing"/>
    </int:Content>
    <int:Content id="l5IKpYBT">
      <int:Rejection type="LegacyProofing"/>
    </int:Content>
    <int:Content id="o6PYg/qJ">
      <int:Rejection type="LegacyProofing"/>
    </int:Content>
    <int:Content id="hM5BB84O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  <w:color w:val="auto"/>
      </w:rPr>
    </w:lvl>
    <w:lvl w:ilvl="2" w:tentative="0">
      <w:numFmt w:val="bullet"/>
      <w:lvlText w:val="•"/>
      <w:lvlJc w:val="left"/>
      <w:pPr>
        <w:tabs>
          <w:tab w:val="num" w:pos="2160"/>
        </w:tabs>
        <w:ind w:left="2640" w:hanging="480"/>
      </w:pPr>
    </w:lvl>
    <w:lvl w:ilvl="3" w:tentative="0">
      <w:numFmt w:val="bullet"/>
      <w:lvlText w:val="–"/>
      <w:lvlJc w:val="left"/>
      <w:pPr>
        <w:tabs>
          <w:tab w:val="num" w:pos="2880"/>
        </w:tabs>
        <w:ind w:left="3360" w:hanging="480"/>
      </w:pPr>
    </w:lvl>
    <w:lvl w:ilvl="4" w:tentative="0">
      <w:numFmt w:val="bullet"/>
      <w:lvlText w:val="•"/>
      <w:lvlJc w:val="left"/>
      <w:pPr>
        <w:tabs>
          <w:tab w:val="num" w:pos="3600"/>
        </w:tabs>
        <w:ind w:left="4080" w:hanging="480"/>
      </w:pPr>
    </w:lvl>
    <w:lvl w:ilvl="5" w:tentative="0">
      <w:numFmt w:val="bullet"/>
      <w:lvlText w:val="–"/>
      <w:lvlJc w:val="left"/>
      <w:pPr>
        <w:tabs>
          <w:tab w:val="num" w:pos="4320"/>
        </w:tabs>
        <w:ind w:left="4800" w:hanging="480"/>
      </w:pPr>
    </w:lvl>
    <w:lvl w:ilvl="6" w:tentative="0">
      <w:numFmt w:val="bullet"/>
      <w:lvlText w:val="•"/>
      <w:lvlJc w:val="left"/>
      <w:pPr>
        <w:tabs>
          <w:tab w:val="num" w:pos="5040"/>
        </w:tabs>
        <w:ind w:left="5520" w:hanging="480"/>
      </w:pPr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480" w:hanging="480"/>
      </w:pPr>
      <w:rPr>
        <w:rFonts w:ascii="Montserrat" w:hAnsi="Montserrat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2"/>
      <w:numFmt w:val="decimal"/>
      <w:lvlText w:val="%1."/>
      <w:lvlJc w:val="left"/>
      <w:pPr>
        <w:ind w:left="480" w:hanging="480"/>
      </w:pPr>
      <w:rPr>
        <w:rFonts w:ascii="Montserrat" w:hAnsi="Montserrat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6"/>
      <w:numFmt w:val="bullet"/>
      <w:lvlText w:val="-"/>
      <w:lvlJc w:val="left"/>
      <w:pPr>
        <w:ind w:left="144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-"/>
      <w:lvlJc w:val="left"/>
      <w:pPr>
        <w:ind w:left="1440" w:hanging="360"/>
      </w:pPr>
      <w:rPr>
        <w:rFonts w:ascii="Calibri" w:cs="Calibri" w:eastAsiaTheme="minorHAnsi" w:hAnsi="Calibri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6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multilevel"/>
    <w:lvl w:ilvl="0" w:tentative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 w:tentative="0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  <w:color w:val="auto"/>
      </w:rPr>
    </w:lvl>
    <w:lvl w:ilvl="2" w:tentative="0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5"/>
      <w:numFmt w:val="bullet"/>
      <w:lvlText w:val=""/>
      <w:lvlJc w:val="left"/>
      <w:pPr>
        <w:ind w:left="360" w:hanging="360"/>
      </w:pPr>
      <w:rPr>
        <w:rFonts w:ascii="Symbol" w:cs="Arial" w:eastAsia="Times New Roman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multiLevelType w:val="multilevel"/>
    <w:lvl w:ilvl="0" w:tentative="0">
      <w:start w:val="1"/>
      <w:numFmt w:val="decimal"/>
      <w:pStyle w:val="MainHeading2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."/>
      <w:lvlJc w:val="left"/>
      <w:pPr>
        <w:ind w:left="1080" w:hanging="720"/>
      </w:pPr>
      <w:rPr>
        <w:rFonts w:hint="default"/>
        <w:color w:val="auto"/>
      </w:rPr>
    </w:lvl>
    <w:lvl w:ilvl="2" w:tentative="0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  <w:color w:val="auto"/>
      </w:rPr>
    </w:lvl>
    <w:lvl w:ilvl="3" w:tentative="0">
      <w:start w:val="1"/>
      <w:numFmt w:val="decimal"/>
      <w:isLgl w:val="on"/>
      <w:lvlText w:val="%1.%2.%3.%4."/>
      <w:lvlJc w:val="left"/>
      <w:pPr>
        <w:ind w:left="1800" w:hanging="144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2160" w:hanging="180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2520" w:hanging="216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2880" w:hanging="252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3240" w:hanging="288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multiLevelType w:val="hybridMultilevel"/>
    <w:lvl w:ilvl="0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multiLevelType w:val="multilevel"/>
    <w:lvl w:ilvl="0" w:tentative="0">
      <w:start w:val="3"/>
      <w:numFmt w:val="decimal"/>
      <w:lvlText w:val="%1."/>
      <w:lvlJc w:val="left"/>
      <w:pPr>
        <w:ind w:left="480" w:hanging="480"/>
      </w:pPr>
      <w:rPr>
        <w:rFonts w:ascii="Montserrat" w:hAnsi="Montserrat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multiLevelType w:val="hybridMultilevel"/>
    <w:lvl w:ilvl="0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multiLevelType w:val="hybridMultilevel"/>
    <w:lvl w:ilvl="0" w:tentative="0">
      <w:start w:val="5"/>
      <w:numFmt w:val="bullet"/>
      <w:lvlText w:val="-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0"/>
  </w:num>
  <w:num w:numId="3">
    <w:abstractNumId w:val="6"/>
  </w:num>
  <w:num w:numId="4">
    <w:abstractNumId w:val="20"/>
  </w:num>
  <w:num w:numId="5">
    <w:abstractNumId w:val="38"/>
  </w:num>
  <w:num w:numId="6">
    <w:abstractNumId w:val="51"/>
  </w:num>
  <w:num w:numId="7">
    <w:abstractNumId w:val="46"/>
  </w:num>
  <w:num w:numId="8">
    <w:abstractNumId w:val="30"/>
  </w:num>
  <w:num w:numId="9">
    <w:abstractNumId w:val="41"/>
  </w:num>
  <w:num w:numId="10">
    <w:abstractNumId w:val="4"/>
  </w:num>
  <w:num w:numId="11">
    <w:abstractNumId w:val="21"/>
  </w:num>
  <w:num w:numId="12">
    <w:abstractNumId w:val="48"/>
  </w:num>
  <w:num w:numId="13">
    <w:abstractNumId w:val="9"/>
  </w:num>
  <w:num w:numId="14">
    <w:abstractNumId w:val="42"/>
  </w:num>
  <w:num w:numId="15">
    <w:abstractNumId w:val="24"/>
  </w:num>
  <w:num w:numId="16">
    <w:abstractNumId w:val="43"/>
  </w:num>
  <w:num w:numId="17">
    <w:abstractNumId w:val="44"/>
  </w:num>
  <w:num w:numId="18">
    <w:abstractNumId w:val="5"/>
  </w:num>
  <w:num w:numId="19">
    <w:abstractNumId w:val="1"/>
  </w:num>
  <w:num w:numId="20">
    <w:abstractNumId w:val="8"/>
  </w:num>
  <w:num w:numId="21">
    <w:abstractNumId w:val="2"/>
  </w:num>
  <w:num w:numId="22">
    <w:abstractNumId w:val="35"/>
  </w:num>
  <w:num w:numId="23">
    <w:abstractNumId w:val="40"/>
  </w:num>
  <w:num w:numId="24">
    <w:abstractNumId w:val="19"/>
  </w:num>
  <w:num w:numId="25">
    <w:abstractNumId w:val="14"/>
  </w:num>
  <w:num w:numId="26">
    <w:abstractNumId w:val="10"/>
  </w:num>
  <w:num w:numId="27">
    <w:abstractNumId w:val="54"/>
  </w:num>
  <w:num w:numId="28">
    <w:abstractNumId w:val="31"/>
  </w:num>
  <w:num w:numId="29">
    <w:abstractNumId w:val="23"/>
  </w:num>
  <w:num w:numId="30">
    <w:abstractNumId w:val="22"/>
  </w:num>
  <w:num w:numId="31">
    <w:abstractNumId w:val="11"/>
  </w:num>
  <w:num w:numId="32">
    <w:abstractNumId w:val="53"/>
  </w:num>
  <w:num w:numId="33">
    <w:abstractNumId w:val="36"/>
  </w:num>
  <w:num w:numId="34">
    <w:abstractNumId w:val="17"/>
  </w:num>
  <w:num w:numId="35">
    <w:abstractNumId w:val="12"/>
  </w:num>
  <w:num w:numId="36">
    <w:abstractNumId w:val="47"/>
  </w:num>
  <w:num w:numId="37">
    <w:abstractNumId w:val="28"/>
  </w:num>
  <w:num w:numId="38">
    <w:abstractNumId w:val="52"/>
  </w:num>
  <w:num w:numId="39">
    <w:abstractNumId w:val="39"/>
  </w:num>
  <w:num w:numId="40">
    <w:abstractNumId w:val="37"/>
  </w:num>
  <w:num w:numId="41">
    <w:abstractNumId w:val="25"/>
  </w:num>
  <w:num w:numId="42">
    <w:abstractNumId w:val="7"/>
  </w:num>
  <w:num w:numId="43">
    <w:abstractNumId w:val="49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1">
    <w:abstractNumId w:val="0"/>
  </w:num>
  <w:num w:numId="52">
    <w:abstractNumId w:val="32"/>
  </w:num>
  <w:num w:numId="53">
    <w:abstractNumId w:val="15"/>
  </w:num>
  <w:num w:numId="54">
    <w:abstractNumId w:val="18"/>
  </w:num>
  <w:num w:numId="55">
    <w:abstractNumId w:val="33"/>
  </w:num>
  <w:num w:numId="56">
    <w:abstractNumId w:val="13"/>
  </w:num>
  <w:num w:numId="57">
    <w:abstractNumId w:val="16"/>
  </w:num>
  <w:num w:numId="58">
    <w:abstractNumId w:val="34"/>
  </w:num>
  <w:num w:numId="59">
    <w:abstractNumId w:val="3"/>
  </w:num>
  <w:num w:numId="60">
    <w:abstractNumId w:val="45"/>
  </w:num>
  <w:num w:numId="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01F80"/>
    <w:rsid w:val="00003CC0"/>
    <w:rsid w:val="0001080A"/>
    <w:rsid w:val="00022C1C"/>
    <w:rsid w:val="000271AB"/>
    <w:rsid w:val="00027590"/>
    <w:rsid w:val="000314A1"/>
    <w:rsid w:val="00032273"/>
    <w:rsid w:val="00041BD7"/>
    <w:rsid w:val="00042DD3"/>
    <w:rsid w:val="00044A58"/>
    <w:rsid w:val="00044AE6"/>
    <w:rsid w:val="0006215F"/>
    <w:rsid w:val="00075018"/>
    <w:rsid w:val="00076460"/>
    <w:rsid w:val="00080F93"/>
    <w:rsid w:val="00081DB8"/>
    <w:rsid w:val="0008435F"/>
    <w:rsid w:val="000906C8"/>
    <w:rsid w:val="00097D18"/>
    <w:rsid w:val="000A061D"/>
    <w:rsid w:val="000A6F40"/>
    <w:rsid w:val="000B2F46"/>
    <w:rsid w:val="000C050A"/>
    <w:rsid w:val="000C6702"/>
    <w:rsid w:val="000D0968"/>
    <w:rsid w:val="000D27FA"/>
    <w:rsid w:val="000D73AE"/>
    <w:rsid w:val="000E2E5C"/>
    <w:rsid w:val="000F0DCB"/>
    <w:rsid w:val="000F735E"/>
    <w:rsid w:val="000F78AD"/>
    <w:rsid w:val="0010276F"/>
    <w:rsid w:val="00104E82"/>
    <w:rsid w:val="0011785C"/>
    <w:rsid w:val="00137CEA"/>
    <w:rsid w:val="0014219A"/>
    <w:rsid w:val="00145AEE"/>
    <w:rsid w:val="001528DC"/>
    <w:rsid w:val="001546EA"/>
    <w:rsid w:val="00164BFD"/>
    <w:rsid w:val="00170E49"/>
    <w:rsid w:val="0017340E"/>
    <w:rsid w:val="00183C11"/>
    <w:rsid w:val="0018483B"/>
    <w:rsid w:val="001B6D55"/>
    <w:rsid w:val="001C48A3"/>
    <w:rsid w:val="001C4B21"/>
    <w:rsid w:val="001D400D"/>
    <w:rsid w:val="001D43C6"/>
    <w:rsid w:val="001E111F"/>
    <w:rsid w:val="001E287B"/>
    <w:rsid w:val="001F2128"/>
    <w:rsid w:val="001F26AE"/>
    <w:rsid w:val="00205BF4"/>
    <w:rsid w:val="00207C96"/>
    <w:rsid w:val="002103E7"/>
    <w:rsid w:val="00214956"/>
    <w:rsid w:val="00223A96"/>
    <w:rsid w:val="002364A3"/>
    <w:rsid w:val="00242D46"/>
    <w:rsid w:val="00244BBD"/>
    <w:rsid w:val="0026558F"/>
    <w:rsid w:val="00272601"/>
    <w:rsid w:val="00283841"/>
    <w:rsid w:val="002847FB"/>
    <w:rsid w:val="00295ADE"/>
    <w:rsid w:val="002A5FCB"/>
    <w:rsid w:val="002A65FA"/>
    <w:rsid w:val="002B1580"/>
    <w:rsid w:val="002B5CC8"/>
    <w:rsid w:val="002C16A3"/>
    <w:rsid w:val="002D1185"/>
    <w:rsid w:val="002D1C03"/>
    <w:rsid w:val="002D6103"/>
    <w:rsid w:val="002E7A49"/>
    <w:rsid w:val="00302F8E"/>
    <w:rsid w:val="00303E4F"/>
    <w:rsid w:val="00305471"/>
    <w:rsid w:val="00312147"/>
    <w:rsid w:val="003121D4"/>
    <w:rsid w:val="0031572C"/>
    <w:rsid w:val="00333428"/>
    <w:rsid w:val="00336151"/>
    <w:rsid w:val="00346FDF"/>
    <w:rsid w:val="003654B8"/>
    <w:rsid w:val="00371EE1"/>
    <w:rsid w:val="0038204B"/>
    <w:rsid w:val="00382250"/>
    <w:rsid w:val="00384F91"/>
    <w:rsid w:val="003932CA"/>
    <w:rsid w:val="003A4AFE"/>
    <w:rsid w:val="003B45E6"/>
    <w:rsid w:val="003C3572"/>
    <w:rsid w:val="003D16F1"/>
    <w:rsid w:val="003D360C"/>
    <w:rsid w:val="003D5222"/>
    <w:rsid w:val="003D7F8C"/>
    <w:rsid w:val="003E1CF4"/>
    <w:rsid w:val="00403AC0"/>
    <w:rsid w:val="004105DC"/>
    <w:rsid w:val="00426005"/>
    <w:rsid w:val="00426543"/>
    <w:rsid w:val="0043163C"/>
    <w:rsid w:val="00445A58"/>
    <w:rsid w:val="00450904"/>
    <w:rsid w:val="00461576"/>
    <w:rsid w:val="00462ECC"/>
    <w:rsid w:val="004631EB"/>
    <w:rsid w:val="0046397B"/>
    <w:rsid w:val="00466CA6"/>
    <w:rsid w:val="00467B01"/>
    <w:rsid w:val="004719D9"/>
    <w:rsid w:val="00472876"/>
    <w:rsid w:val="00474AB8"/>
    <w:rsid w:val="00484DFB"/>
    <w:rsid w:val="00486110"/>
    <w:rsid w:val="00486687"/>
    <w:rsid w:val="004872C2"/>
    <w:rsid w:val="004938D8"/>
    <w:rsid w:val="004A0162"/>
    <w:rsid w:val="004C59BD"/>
    <w:rsid w:val="004C6389"/>
    <w:rsid w:val="004C6D7B"/>
    <w:rsid w:val="004E139C"/>
    <w:rsid w:val="004F09D5"/>
    <w:rsid w:val="00502EC0"/>
    <w:rsid w:val="005038C3"/>
    <w:rsid w:val="0051040C"/>
    <w:rsid w:val="00520D4B"/>
    <w:rsid w:val="0052461F"/>
    <w:rsid w:val="00537467"/>
    <w:rsid w:val="005433F0"/>
    <w:rsid w:val="0054398C"/>
    <w:rsid w:val="005473D1"/>
    <w:rsid w:val="005564A9"/>
    <w:rsid w:val="00560CAF"/>
    <w:rsid w:val="00563867"/>
    <w:rsid w:val="00566A4B"/>
    <w:rsid w:val="0057360E"/>
    <w:rsid w:val="005737BB"/>
    <w:rsid w:val="00582AFA"/>
    <w:rsid w:val="00587CC0"/>
    <w:rsid w:val="00592EF4"/>
    <w:rsid w:val="00593AA1"/>
    <w:rsid w:val="00597C41"/>
    <w:rsid w:val="005A1815"/>
    <w:rsid w:val="005B5163"/>
    <w:rsid w:val="005C20C3"/>
    <w:rsid w:val="005C6905"/>
    <w:rsid w:val="005D0DA4"/>
    <w:rsid w:val="005D43B2"/>
    <w:rsid w:val="005E0DE6"/>
    <w:rsid w:val="005F2A0A"/>
    <w:rsid w:val="006023D5"/>
    <w:rsid w:val="006107B4"/>
    <w:rsid w:val="00626858"/>
    <w:rsid w:val="00636440"/>
    <w:rsid w:val="00643C59"/>
    <w:rsid w:val="006470E3"/>
    <w:rsid w:val="006544BA"/>
    <w:rsid w:val="006549A3"/>
    <w:rsid w:val="00656273"/>
    <w:rsid w:val="00656611"/>
    <w:rsid w:val="00667CC1"/>
    <w:rsid w:val="00671298"/>
    <w:rsid w:val="00671F12"/>
    <w:rsid w:val="0067299B"/>
    <w:rsid w:val="00672BED"/>
    <w:rsid w:val="00673D6C"/>
    <w:rsid w:val="0068265A"/>
    <w:rsid w:val="00682681"/>
    <w:rsid w:val="006A2504"/>
    <w:rsid w:val="006A362A"/>
    <w:rsid w:val="006A3A43"/>
    <w:rsid w:val="006A4C1C"/>
    <w:rsid w:val="006B27F8"/>
    <w:rsid w:val="006B378E"/>
    <w:rsid w:val="006B3E27"/>
    <w:rsid w:val="006B7BE1"/>
    <w:rsid w:val="006D15E1"/>
    <w:rsid w:val="006D78E6"/>
    <w:rsid w:val="006E1453"/>
    <w:rsid w:val="006E6B24"/>
    <w:rsid w:val="006E6B69"/>
    <w:rsid w:val="006F48EC"/>
    <w:rsid w:val="007167D2"/>
    <w:rsid w:val="007231E4"/>
    <w:rsid w:val="00727CDB"/>
    <w:rsid w:val="00731ACF"/>
    <w:rsid w:val="00752671"/>
    <w:rsid w:val="00760F44"/>
    <w:rsid w:val="00761D0A"/>
    <w:rsid w:val="0076363E"/>
    <w:rsid w:val="00764E61"/>
    <w:rsid w:val="007713A7"/>
    <w:rsid w:val="0077388C"/>
    <w:rsid w:val="00781A45"/>
    <w:rsid w:val="0078344B"/>
    <w:rsid w:val="00791B5E"/>
    <w:rsid w:val="007A26AF"/>
    <w:rsid w:val="007A3088"/>
    <w:rsid w:val="007A42F8"/>
    <w:rsid w:val="007B097B"/>
    <w:rsid w:val="007B3A74"/>
    <w:rsid w:val="007B5E2B"/>
    <w:rsid w:val="007B6D22"/>
    <w:rsid w:val="007C7D4D"/>
    <w:rsid w:val="007D40EF"/>
    <w:rsid w:val="007F02A1"/>
    <w:rsid w:val="007F728D"/>
    <w:rsid w:val="007F7A5B"/>
    <w:rsid w:val="008040E6"/>
    <w:rsid w:val="00806959"/>
    <w:rsid w:val="00806AA0"/>
    <w:rsid w:val="00815DDB"/>
    <w:rsid w:val="008203AB"/>
    <w:rsid w:val="008217AF"/>
    <w:rsid w:val="00824CAB"/>
    <w:rsid w:val="008351F7"/>
    <w:rsid w:val="0083576B"/>
    <w:rsid w:val="00840503"/>
    <w:rsid w:val="00852130"/>
    <w:rsid w:val="008615B3"/>
    <w:rsid w:val="008756D7"/>
    <w:rsid w:val="00876158"/>
    <w:rsid w:val="00877FC8"/>
    <w:rsid w:val="00882035"/>
    <w:rsid w:val="00886A81"/>
    <w:rsid w:val="00893222"/>
    <w:rsid w:val="008A07E8"/>
    <w:rsid w:val="008B4880"/>
    <w:rsid w:val="008B6FE5"/>
    <w:rsid w:val="008C21C8"/>
    <w:rsid w:val="008D002B"/>
    <w:rsid w:val="008D13C1"/>
    <w:rsid w:val="008E2C38"/>
    <w:rsid w:val="008E6357"/>
    <w:rsid w:val="0091176E"/>
    <w:rsid w:val="00913E58"/>
    <w:rsid w:val="0091561D"/>
    <w:rsid w:val="0092078D"/>
    <w:rsid w:val="00920A1F"/>
    <w:rsid w:val="00922DF2"/>
    <w:rsid w:val="009310D7"/>
    <w:rsid w:val="00942DF2"/>
    <w:rsid w:val="0094377A"/>
    <w:rsid w:val="0094FBA6"/>
    <w:rsid w:val="0096012F"/>
    <w:rsid w:val="0096332D"/>
    <w:rsid w:val="00974383"/>
    <w:rsid w:val="00975109"/>
    <w:rsid w:val="00975F60"/>
    <w:rsid w:val="00981F19"/>
    <w:rsid w:val="009827F3"/>
    <w:rsid w:val="00983590"/>
    <w:rsid w:val="00985ADD"/>
    <w:rsid w:val="00996467"/>
    <w:rsid w:val="009A758D"/>
    <w:rsid w:val="009B5551"/>
    <w:rsid w:val="009D294D"/>
    <w:rsid w:val="009D2EF6"/>
    <w:rsid w:val="009E14DE"/>
    <w:rsid w:val="009E1D0B"/>
    <w:rsid w:val="009F6FBC"/>
    <w:rsid w:val="00A016F7"/>
    <w:rsid w:val="00A0503B"/>
    <w:rsid w:val="00A07418"/>
    <w:rsid w:val="00A07929"/>
    <w:rsid w:val="00A13DD8"/>
    <w:rsid w:val="00A22C00"/>
    <w:rsid w:val="00A2479F"/>
    <w:rsid w:val="00A301FA"/>
    <w:rsid w:val="00A416B7"/>
    <w:rsid w:val="00A5300F"/>
    <w:rsid w:val="00A65E4D"/>
    <w:rsid w:val="00A80F53"/>
    <w:rsid w:val="00A8121E"/>
    <w:rsid w:val="00A83415"/>
    <w:rsid w:val="00A839D2"/>
    <w:rsid w:val="00A8701A"/>
    <w:rsid w:val="00A96237"/>
    <w:rsid w:val="00AA25D6"/>
    <w:rsid w:val="00AA66B2"/>
    <w:rsid w:val="00AA7D71"/>
    <w:rsid w:val="00AB5895"/>
    <w:rsid w:val="00AC1044"/>
    <w:rsid w:val="00AD2B91"/>
    <w:rsid w:val="00AE502C"/>
    <w:rsid w:val="00AF7556"/>
    <w:rsid w:val="00B027E6"/>
    <w:rsid w:val="00B07B32"/>
    <w:rsid w:val="00B07CB0"/>
    <w:rsid w:val="00B10540"/>
    <w:rsid w:val="00B33C58"/>
    <w:rsid w:val="00B34FBD"/>
    <w:rsid w:val="00B528EF"/>
    <w:rsid w:val="00B6462C"/>
    <w:rsid w:val="00B85560"/>
    <w:rsid w:val="00B85FE8"/>
    <w:rsid w:val="00B91846"/>
    <w:rsid w:val="00B91E7C"/>
    <w:rsid w:val="00BA710F"/>
    <w:rsid w:val="00BA7DF9"/>
    <w:rsid w:val="00BB083A"/>
    <w:rsid w:val="00BC060C"/>
    <w:rsid w:val="00BC1EE3"/>
    <w:rsid w:val="00BC5582"/>
    <w:rsid w:val="00BD1CF9"/>
    <w:rsid w:val="00BE3AAF"/>
    <w:rsid w:val="00BE3FD5"/>
    <w:rsid w:val="00BFA636"/>
    <w:rsid w:val="00C015A2"/>
    <w:rsid w:val="00C0343B"/>
    <w:rsid w:val="00C10885"/>
    <w:rsid w:val="00C232FF"/>
    <w:rsid w:val="00C25206"/>
    <w:rsid w:val="00C30D3B"/>
    <w:rsid w:val="00C32E5B"/>
    <w:rsid w:val="00C37F11"/>
    <w:rsid w:val="00C4454C"/>
    <w:rsid w:val="00C52C20"/>
    <w:rsid w:val="00C565CC"/>
    <w:rsid w:val="00C57103"/>
    <w:rsid w:val="00C60F3A"/>
    <w:rsid w:val="00C70772"/>
    <w:rsid w:val="00C8157B"/>
    <w:rsid w:val="00C84519"/>
    <w:rsid w:val="00C92BCF"/>
    <w:rsid w:val="00CA5AA4"/>
    <w:rsid w:val="00CB425D"/>
    <w:rsid w:val="00CB7235"/>
    <w:rsid w:val="00CC1304"/>
    <w:rsid w:val="00CC410D"/>
    <w:rsid w:val="00CD25AA"/>
    <w:rsid w:val="00CD64F7"/>
    <w:rsid w:val="00CE652C"/>
    <w:rsid w:val="00CF3E35"/>
    <w:rsid w:val="00CF6A10"/>
    <w:rsid w:val="00D02005"/>
    <w:rsid w:val="00D045AD"/>
    <w:rsid w:val="00D04BD9"/>
    <w:rsid w:val="00D0507B"/>
    <w:rsid w:val="00D137CC"/>
    <w:rsid w:val="00D16EA2"/>
    <w:rsid w:val="00D219C1"/>
    <w:rsid w:val="00D21D9F"/>
    <w:rsid w:val="00D4244F"/>
    <w:rsid w:val="00D42A02"/>
    <w:rsid w:val="00D46F8F"/>
    <w:rsid w:val="00D5445E"/>
    <w:rsid w:val="00D5486A"/>
    <w:rsid w:val="00D80A29"/>
    <w:rsid w:val="00D87C7B"/>
    <w:rsid w:val="00D974CF"/>
    <w:rsid w:val="00DB4B68"/>
    <w:rsid w:val="00DB4DF2"/>
    <w:rsid w:val="00DB75BD"/>
    <w:rsid w:val="00DC1213"/>
    <w:rsid w:val="00DD0E5B"/>
    <w:rsid w:val="00DD4193"/>
    <w:rsid w:val="00DD6869"/>
    <w:rsid w:val="00DD74FC"/>
    <w:rsid w:val="00DF6AF1"/>
    <w:rsid w:val="00E013F1"/>
    <w:rsid w:val="00E0610F"/>
    <w:rsid w:val="00E11983"/>
    <w:rsid w:val="00E12F5D"/>
    <w:rsid w:val="00E26FF9"/>
    <w:rsid w:val="00E40BDA"/>
    <w:rsid w:val="00E40EDF"/>
    <w:rsid w:val="00E460BE"/>
    <w:rsid w:val="00E46C78"/>
    <w:rsid w:val="00E4729D"/>
    <w:rsid w:val="00E53C7E"/>
    <w:rsid w:val="00E603C9"/>
    <w:rsid w:val="00E609C6"/>
    <w:rsid w:val="00E63751"/>
    <w:rsid w:val="00E63B10"/>
    <w:rsid w:val="00E6553A"/>
    <w:rsid w:val="00E656A9"/>
    <w:rsid w:val="00E66DFB"/>
    <w:rsid w:val="00E71AAC"/>
    <w:rsid w:val="00E7243F"/>
    <w:rsid w:val="00E74EA1"/>
    <w:rsid w:val="00E75CBB"/>
    <w:rsid w:val="00E8002D"/>
    <w:rsid w:val="00E806A2"/>
    <w:rsid w:val="00E81AE4"/>
    <w:rsid w:val="00E96265"/>
    <w:rsid w:val="00E96DC4"/>
    <w:rsid w:val="00E9739F"/>
    <w:rsid w:val="00EA71B8"/>
    <w:rsid w:val="00EB3151"/>
    <w:rsid w:val="00EC0579"/>
    <w:rsid w:val="00EE0FF6"/>
    <w:rsid w:val="00EE7D55"/>
    <w:rsid w:val="00EF34F9"/>
    <w:rsid w:val="00EF710C"/>
    <w:rsid w:val="00EF7F84"/>
    <w:rsid w:val="00F04027"/>
    <w:rsid w:val="00F1025F"/>
    <w:rsid w:val="00F11EAC"/>
    <w:rsid w:val="00F2173D"/>
    <w:rsid w:val="00F42647"/>
    <w:rsid w:val="00F460BF"/>
    <w:rsid w:val="00F47740"/>
    <w:rsid w:val="00F51163"/>
    <w:rsid w:val="00F560D8"/>
    <w:rsid w:val="00F63C65"/>
    <w:rsid w:val="00F66752"/>
    <w:rsid w:val="00F72CE1"/>
    <w:rsid w:val="00F73184"/>
    <w:rsid w:val="00F8266B"/>
    <w:rsid w:val="00F8440E"/>
    <w:rsid w:val="00F93066"/>
    <w:rsid w:val="00F961B0"/>
    <w:rsid w:val="00FA4F86"/>
    <w:rsid w:val="00FA626F"/>
    <w:rsid w:val="00FA71C7"/>
    <w:rsid w:val="00FC104D"/>
    <w:rsid w:val="00FC1262"/>
    <w:rsid w:val="00FC1E7F"/>
    <w:rsid w:val="00FD6CD4"/>
    <w:rsid w:val="00FE09B2"/>
    <w:rsid w:val="00FE47DA"/>
    <w:rsid w:val="00FE6BD7"/>
    <w:rsid w:val="00FF4F69"/>
    <w:rsid w:val="00FF501C"/>
    <w:rsid w:val="00FF53A3"/>
    <w:rsid w:val="00FF7B3C"/>
    <w:rsid w:val="0104CB21"/>
    <w:rsid w:val="01B87835"/>
    <w:rsid w:val="01BEB904"/>
    <w:rsid w:val="03906CB5"/>
    <w:rsid w:val="04F60A3B"/>
    <w:rsid w:val="04FA7C15"/>
    <w:rsid w:val="05495733"/>
    <w:rsid w:val="0A8E3787"/>
    <w:rsid w:val="0B03A42D"/>
    <w:rsid w:val="0B6949E5"/>
    <w:rsid w:val="0C5E5112"/>
    <w:rsid w:val="0EE5265A"/>
    <w:rsid w:val="1350733B"/>
    <w:rsid w:val="13A8FFD4"/>
    <w:rsid w:val="14689271"/>
    <w:rsid w:val="151C8ECA"/>
    <w:rsid w:val="174F3893"/>
    <w:rsid w:val="1BFB484B"/>
    <w:rsid w:val="1DCB89DC"/>
    <w:rsid w:val="1F739789"/>
    <w:rsid w:val="1FA357AC"/>
    <w:rsid w:val="217D5FB2"/>
    <w:rsid w:val="21B22290"/>
    <w:rsid w:val="23B1D029"/>
    <w:rsid w:val="2956E184"/>
    <w:rsid w:val="2D377D32"/>
    <w:rsid w:val="2E32B439"/>
    <w:rsid w:val="3140A875"/>
    <w:rsid w:val="318A72E4"/>
    <w:rsid w:val="322E238C"/>
    <w:rsid w:val="335367A7"/>
    <w:rsid w:val="341E74ED"/>
    <w:rsid w:val="37832EEF"/>
    <w:rsid w:val="385FD1F2"/>
    <w:rsid w:val="39EE4F30"/>
    <w:rsid w:val="3A3F7D4D"/>
    <w:rsid w:val="3B15574F"/>
    <w:rsid w:val="3B5E36DA"/>
    <w:rsid w:val="3E746F96"/>
    <w:rsid w:val="3F27D7B8"/>
    <w:rsid w:val="3FA913F8"/>
    <w:rsid w:val="3FFC9C0E"/>
    <w:rsid w:val="42802F21"/>
    <w:rsid w:val="42B09C7F"/>
    <w:rsid w:val="437804CF"/>
    <w:rsid w:val="443B1CD7"/>
    <w:rsid w:val="46DC482D"/>
    <w:rsid w:val="4704D7F8"/>
    <w:rsid w:val="575C9BF2"/>
    <w:rsid w:val="5B469332"/>
    <w:rsid w:val="5C4716D8"/>
    <w:rsid w:val="5C7F462B"/>
    <w:rsid w:val="5D25F7D7"/>
    <w:rsid w:val="61C7160C"/>
    <w:rsid w:val="63AE5131"/>
    <w:rsid w:val="67D0730C"/>
    <w:rsid w:val="6800DD14"/>
    <w:rsid w:val="696A17E7"/>
    <w:rsid w:val="6B30866D"/>
    <w:rsid w:val="6E38294B"/>
    <w:rsid w:val="6E54061D"/>
    <w:rsid w:val="716C4EF0"/>
    <w:rsid w:val="71A57596"/>
    <w:rsid w:val="731A7112"/>
    <w:rsid w:val="739F5112"/>
    <w:rsid w:val="77852675"/>
    <w:rsid w:val="77A4C453"/>
    <w:rsid w:val="7883641C"/>
    <w:rsid w:val="788CDC3C"/>
    <w:rsid w:val="793DDA14"/>
    <w:rsid w:val="7968EFBD"/>
    <w:rsid w:val="7C7CCEA6"/>
    <w:rsid w:val="7D94151A"/>
    <w:rsid w:val="7E3A2F08"/>
    <w:rsid w:val="7F81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57FE4B88-C194-44FD-AAA2-D295FA728ED0}"/>
  <w:footnotePr>
    <w:footnote w:id="0"/>
    <w:footnote w:id="1"/>
    <w:footnote w:id="2"/>
  </w:footnotePr>
  <w:endnotePr>
    <w:endnote w:id="0"/>
    <w:endnote w:id="1"/>
    <w:endnote w:id="2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ing">
    <w:name w:val="Heading"/>
    <w:link w:val="HeadingChar"/>
    <w:uiPriority w:val="99"/>
    <w:qFormat w:val="on"/>
    <w:pPr>
      <w:spacing w:after="200" w:line="276" w:lineRule="auto"/>
    </w:pPr>
    <w:rPr>
      <w:rFonts w:asciiTheme="majorHAnsi" w:cs="Arial" w:hAnsiTheme="majorHAnsi"/>
      <w:sz w:val="48"/>
      <w:szCs w:val="40"/>
    </w:rPr>
  </w:style>
  <w:style w:type="character" w:customStyle="1" w:styleId="HeadingChar">
    <w:name w:val="Heading Char"/>
    <w:basedOn w:val="DefaultParagraphFont"/>
    <w:link w:val="Heading"/>
    <w:uiPriority w:val="99"/>
    <w:rPr>
      <w:rFonts w:asciiTheme="majorHAnsi" w:cs="Arial" w:hAnsiTheme="majorHAnsi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paragraph" w:customStyle="1" w:styleId="Compact">
    <w:name w:val="Compact"/>
    <w:basedOn w:val="Normal"/>
    <w:uiPriority w:val="99"/>
    <w:qFormat w:val="on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uiPriority w:val="99"/>
    <w:rPr>
      <w:color w:val="4472c4" w:themeColor="accent1"/>
    </w:rPr>
  </w:style>
  <w:style w:type="paragraph" w:customStyle="1" w:styleId="MainHeading1">
    <w:name w:val="Main Heading 1"/>
    <w:basedOn w:val="Heading2"/>
    <w:link w:val="MainHeading1Char"/>
    <w:uiPriority w:val="99"/>
    <w:qFormat w:val="on"/>
    <w:pPr>
      <w:spacing w:before="200" w:line="276" w:lineRule="auto"/>
    </w:pPr>
    <w:rPr>
      <w:rFonts w:ascii="Montserrat" w:hAnsi="Montserrat"/>
      <w:b/>
      <w:bCs/>
      <w:sz w:val="56"/>
      <w:szCs w:val="48"/>
    </w:rPr>
  </w:style>
  <w:style w:type="paragraph" w:customStyle="1" w:styleId="MainHeading2">
    <w:name w:val="Main Heading 2"/>
    <w:basedOn w:val="Heading2"/>
    <w:link w:val="MainHeading2Char"/>
    <w:uiPriority w:val="99"/>
    <w:qFormat w:val="on"/>
    <w:pPr>
      <w:numPr>
        <w:ilvl w:val="0"/>
        <w:numId w:val="52"/>
      </w:numPr>
      <w:spacing w:before="200" w:line="276" w:lineRule="auto"/>
    </w:pPr>
    <w:rPr>
      <w:rFonts w:ascii="Montserrat" w:hAnsi="Montserrat"/>
      <w:b/>
      <w:bCs/>
      <w:sz w:val="40"/>
      <w:szCs w:val="32"/>
    </w:rPr>
  </w:style>
  <w:style w:type="character" w:customStyle="1" w:styleId="MainHeading1Char">
    <w:name w:val="Main Heading 1 Char"/>
    <w:basedOn w:val="Heading2Char"/>
    <w:link w:val="MainHeading1"/>
    <w:uiPriority w:val="99"/>
    <w:rPr>
      <w:rFonts w:ascii="Montserrat" w:cstheme="majorBidi" w:eastAsiaTheme="majorEastAsia" w:hAnsi="Montserrat"/>
      <w:b/>
      <w:bCs/>
      <w:color w:val="2f5395" w:themeColor="accent1" w:themeShade="bf"/>
      <w:sz w:val="56"/>
      <w:szCs w:val="48"/>
    </w:rPr>
  </w:style>
  <w:style w:type="paragraph" w:customStyle="1" w:styleId="CustomText1">
    <w:name w:val="Custom Text 1"/>
    <w:basedOn w:val="Normal"/>
    <w:link w:val="CustomText1Char"/>
    <w:uiPriority w:val="99"/>
    <w:qFormat w:val="on"/>
    <w:pPr>
      <w:spacing w:before="180" w:after="180" w:line="276" w:lineRule="auto"/>
      <w:ind w:left="360" w:firstLine="360"/>
    </w:pPr>
    <w:rPr>
      <w:rFonts w:ascii="Montserrat" w:hAnsi="Montserrat"/>
      <w:sz w:val="28"/>
      <w:szCs w:val="28"/>
    </w:rPr>
  </w:style>
  <w:style w:type="character" w:customStyle="1" w:styleId="MainHeading2Char">
    <w:name w:val="Main Heading 2 Char"/>
    <w:basedOn w:val="Heading2Char"/>
    <w:link w:val="MainHeading2"/>
    <w:uiPriority w:val="99"/>
    <w:rPr>
      <w:rFonts w:ascii="Montserrat" w:cstheme="majorBidi" w:eastAsiaTheme="majorEastAsia" w:hAnsi="Montserrat"/>
      <w:b/>
      <w:bCs/>
      <w:color w:val="2f5395" w:themeColor="accent1" w:themeShade="bf"/>
      <w:sz w:val="40"/>
      <w:szCs w:val="32"/>
    </w:rPr>
  </w:style>
  <w:style w:type="character" w:customStyle="1" w:styleId="CustomText1Char">
    <w:name w:val="Custom Text 1 Char"/>
    <w:basedOn w:val="DefaultParagraphFont"/>
    <w:link w:val="CustomText1"/>
    <w:uiPriority w:val="99"/>
    <w:rPr>
      <w:rFonts w:ascii="Montserrat" w:hAnsi="Montserrat"/>
      <w:sz w:val="28"/>
      <w:szCs w:val="28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Annotationtext">
    <w:name w:val="Annotation text"/>
    <w:basedOn w:val="Normal"/>
    <w:link w:val="CommentTextChar"/>
    <w:uiPriority w:val="99"/>
    <w:unhideWhenUsed w:val="on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character" w:customStyle="1" w:styleId="Normaltextrun">
    <w:name w:val="Normaltextrun"/>
    <w:basedOn w:val="DefaultParagraphFont"/>
    <w:uiPriority w:val="99"/>
  </w:style>
  <w:style w:type="character" w:customStyle="1" w:styleId="Eop">
    <w:name w:val="Eop"/>
    <w:basedOn w:val="DefaultParagraphFont"/>
    <w:uiPriority w:val="99"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20" Type="http://schemas.openxmlformats.org/officeDocument/2006/relationships/theme" Target="theme/theme1.xml"/><Relationship Id="rId21" Type="http://schemas.openxmlformats.org/officeDocument/2006/relationships/image" Target="media/image3.png"/><Relationship Id="rId22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2" Type="http://schemas.openxmlformats.org/officeDocument/2006/relationships/hyperlink" Target="https://dev.mailjet.com/email/guides/send-api-v31/" TargetMode="External"/><Relationship Id="rId13" Type="http://schemas.openxmlformats.org/officeDocument/2006/relationships/hyperlink" Target="https://swagger.io/" TargetMode="External"/><Relationship Id="rId14" Type="http://schemas.openxmlformats.org/officeDocument/2006/relationships/hyperlink" Target="https://en.wikipedia.org/wiki/KISS_principle" TargetMode="External"/><Relationship Id="rId15" Type="http://schemas.openxmlformats.org/officeDocument/2006/relationships/hyperlink" Target="https://en.wikipedia.org/wiki/SOLID" TargetMode="External"/><Relationship Id="rId16" Type="http://schemas.openxmlformats.org/officeDocument/2006/relationships/hyperlink" Target="https://en.wikipedia.org/wiki/Don%27t_repeat_yourself" TargetMode="External"/><Relationship Id="rId17" Type="http://schemas.openxmlformats.org/officeDocument/2006/relationships/hyperlink" Target="https://blog.florimondmanca.com/restful-api-design-13-best-practices-to-make-your-users-happy" TargetMode="External"/><Relationship Id="Rd275997fefa740b5" Type="http://schemas.microsoft.com/office/2019/09/relationships/intelligence" Target="intelligence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lerik Academy">
      <a:majorFont>
        <a:latin typeface="Montserra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Montserrat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3.xml><?xml version="1.0" encoding="utf-8"?>
<ds:datastoreItem xmlns:ds="http://schemas.openxmlformats.org/officeDocument/2006/customXml" ds:itemID="{EDE44D91-EAA0-4803-942F-8EE1605D6F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1478</Words>
  <Characters>7820</Characters>
  <Application>Microsoft Office Word</Application>
  <DocSecurity>0</DocSecurity>
  <Lines>211</Lines>
  <Paragraphs>138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Poodle Final Project Assignment</dc:title>
  <dc:creator>edward@telerikacademy.com</dc:creator>
  <cp:lastModifiedBy>Dilyana Bozhinova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  <property fmtid="{D5CDD505-2E9C-101B-9397-08002B2CF9AE}" pid="3" name="GrammarlyDocumentId">
    <vt:lpwstr>a9ba555c-9272-44cd-bac5-aad284c51ab9</vt:lpwstr>
  </property>
</Properties>
</file>