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PROPUESTA ELABORADA EN EL GRUPO DE CULTURA DE LAS JORNADAS PÚBLICAS DEL Co-</w:t>
      </w:r>
      <w:proofErr w:type="spellStart"/>
      <w:r w:rsidRPr="00106DE5">
        <w:rPr>
          <w:rFonts w:ascii="Times New Roman" w:eastAsia="Times New Roman" w:hAnsi="Times New Roman" w:cs="Times New Roman"/>
          <w:b/>
          <w:bCs/>
          <w:color w:val="000000"/>
          <w:lang w:eastAsia="es-ES"/>
        </w:rPr>
        <w:t>Lab</w:t>
      </w:r>
      <w:proofErr w:type="spellEnd"/>
      <w:r w:rsidRPr="00106DE5">
        <w:rPr>
          <w:rFonts w:ascii="Times New Roman" w:eastAsia="Times New Roman" w:hAnsi="Times New Roman" w:cs="Times New Roman"/>
          <w:b/>
          <w:bCs/>
          <w:color w:val="000000"/>
          <w:lang w:eastAsia="es-ES"/>
        </w:rPr>
        <w:t xml:space="preserve"> DEL 24 Y 25 DE NOVIEMBRE DE 2016, ÁGORA A CORUÑA</w:t>
      </w: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_ Documento público de acceso abierto mediante el link y con permiso general de edición.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En relación a las dos líneas de trabajo establecidas como</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numPr>
          <w:ilvl w:val="0"/>
          <w:numId w:val="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Estas propuestas deben cumplir los siguientes principios básicos: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Licencias libres obligatorias</w:t>
      </w:r>
    </w:p>
    <w:p w:rsidR="00106DE5" w:rsidRPr="00106DE5" w:rsidRDefault="00106DE5" w:rsidP="00106DE5">
      <w:pPr>
        <w:numPr>
          <w:ilvl w:val="0"/>
          <w:numId w:val="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Presupuestos abiertos y transparentes</w:t>
      </w:r>
    </w:p>
    <w:p w:rsidR="00106DE5" w:rsidRPr="00106DE5" w:rsidRDefault="00106DE5" w:rsidP="00106DE5">
      <w:pPr>
        <w:numPr>
          <w:ilvl w:val="0"/>
          <w:numId w:val="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Conocimiento abierto</w:t>
      </w:r>
    </w:p>
    <w:p w:rsidR="00106DE5" w:rsidRPr="00106DE5" w:rsidRDefault="00106DE5" w:rsidP="00106DE5">
      <w:pPr>
        <w:numPr>
          <w:ilvl w:val="0"/>
          <w:numId w:val="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Sostenibilidad del proyecto y del hecho participativo (remuneración y </w:t>
      </w:r>
      <w:proofErr w:type="spellStart"/>
      <w:r w:rsidRPr="00106DE5">
        <w:rPr>
          <w:rFonts w:ascii="Times New Roman" w:eastAsia="Times New Roman" w:hAnsi="Times New Roman" w:cs="Times New Roman"/>
          <w:color w:val="000000"/>
          <w:lang w:eastAsia="es-ES"/>
        </w:rPr>
        <w:t>sostenibidliad</w:t>
      </w:r>
      <w:proofErr w:type="spellEnd"/>
      <w:r w:rsidRPr="00106DE5">
        <w:rPr>
          <w:rFonts w:ascii="Times New Roman" w:eastAsia="Times New Roman" w:hAnsi="Times New Roman" w:cs="Times New Roman"/>
          <w:color w:val="000000"/>
          <w:lang w:eastAsia="es-ES"/>
        </w:rPr>
        <w:t xml:space="preserve"> económica de </w:t>
      </w:r>
      <w:proofErr w:type="spellStart"/>
      <w:r w:rsidRPr="00106DE5">
        <w:rPr>
          <w:rFonts w:ascii="Times New Roman" w:eastAsia="Times New Roman" w:hAnsi="Times New Roman" w:cs="Times New Roman"/>
          <w:color w:val="000000"/>
          <w:lang w:eastAsia="es-ES"/>
        </w:rPr>
        <w:t>lxs</w:t>
      </w:r>
      <w:proofErr w:type="spellEnd"/>
      <w:r w:rsidRPr="00106DE5">
        <w:rPr>
          <w:rFonts w:ascii="Times New Roman" w:eastAsia="Times New Roman" w:hAnsi="Times New Roman" w:cs="Times New Roman"/>
          <w:color w:val="000000"/>
          <w:lang w:eastAsia="es-ES"/>
        </w:rPr>
        <w:t xml:space="preserve"> participantes)</w:t>
      </w:r>
    </w:p>
    <w:p w:rsidR="00106DE5" w:rsidRPr="00106DE5" w:rsidRDefault="00106DE5" w:rsidP="00106DE5">
      <w:pPr>
        <w:numPr>
          <w:ilvl w:val="0"/>
          <w:numId w:val="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Política de los cuidados y afectos y atención a la diversidad de género, raza, clase y edad</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Tomando como inspiración el plan de participación desarrollado por el Ayuntamiento de Madrid en colaboración con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(subido por Pedro Jiménez de Zemos98 a la </w:t>
      </w:r>
      <w:proofErr w:type="spellStart"/>
      <w:r w:rsidRPr="00106DE5">
        <w:rPr>
          <w:rFonts w:ascii="Times New Roman" w:eastAsia="Times New Roman" w:hAnsi="Times New Roman" w:cs="Times New Roman"/>
          <w:color w:val="000000"/>
          <w:lang w:eastAsia="es-ES"/>
        </w:rPr>
        <w:t>Forxa</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en el que se establece la creación de una metodología de participación basada en cuatro instancias: Laboratorios </w:t>
      </w:r>
      <w:proofErr w:type="gramStart"/>
      <w:r w:rsidRPr="00106DE5">
        <w:rPr>
          <w:rFonts w:ascii="Times New Roman" w:eastAsia="Times New Roman" w:hAnsi="Times New Roman" w:cs="Times New Roman"/>
          <w:color w:val="000000"/>
          <w:lang w:eastAsia="es-ES"/>
        </w:rPr>
        <w:t>( deliberación</w:t>
      </w:r>
      <w:proofErr w:type="gramEnd"/>
      <w:r w:rsidRPr="00106DE5">
        <w:rPr>
          <w:rFonts w:ascii="Times New Roman" w:eastAsia="Times New Roman" w:hAnsi="Times New Roman" w:cs="Times New Roman"/>
          <w:color w:val="000000"/>
          <w:lang w:eastAsia="es-ES"/>
        </w:rPr>
        <w:t xml:space="preserve"> de propuestas municipales como el plan de subvenciones, se desarrolla en grupos de trabajo, emite informes no vinculantes). Consejo o Foro (constituido por representantes de todos los partidos políticos presentes en el Pleno y representantes del sector cultural; ⅓ políticos ⅓ técnicos ⅓ sector; se reúne una o dos veces al año para validación de los laboratorios. Grupos de Trabajo (emiten informes con carácter propositivo para elevar al Pleno del Ayuntamiento). Observatorio (Responsabilidad remunerada, se constituye a modo de jurado social de evaluación de las políticas públicas en cultura)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Definición: </w:t>
      </w:r>
      <w:r w:rsidRPr="00106DE5">
        <w:rPr>
          <w:rFonts w:ascii="Times New Roman" w:eastAsia="Times New Roman" w:hAnsi="Times New Roman" w:cs="Times New Roman"/>
          <w:color w:val="000000"/>
          <w:lang w:eastAsia="es-ES"/>
        </w:rPr>
        <w:t xml:space="preserve">Investigación Acción Participativa para el </w:t>
      </w:r>
      <w:proofErr w:type="spellStart"/>
      <w:r w:rsidRPr="00106DE5">
        <w:rPr>
          <w:rFonts w:ascii="Times New Roman" w:eastAsia="Times New Roman" w:hAnsi="Times New Roman" w:cs="Times New Roman"/>
          <w:color w:val="000000"/>
          <w:lang w:eastAsia="es-ES"/>
        </w:rPr>
        <w:t>prototipado</w:t>
      </w:r>
      <w:proofErr w:type="spellEnd"/>
      <w:r w:rsidRPr="00106DE5">
        <w:rPr>
          <w:rFonts w:ascii="Times New Roman" w:eastAsia="Times New Roman" w:hAnsi="Times New Roman" w:cs="Times New Roman"/>
          <w:color w:val="000000"/>
          <w:lang w:eastAsia="es-ES"/>
        </w:rPr>
        <w:t xml:space="preserve"> de acciones concretas en el ámbito de la participación de la ciudadanía de A Coruña en materia de cultura. </w:t>
      </w:r>
      <w:hyperlink r:id="rId5" w:history="1">
        <w:r w:rsidRPr="00106DE5">
          <w:rPr>
            <w:rFonts w:ascii="Times New Roman" w:eastAsia="Times New Roman" w:hAnsi="Times New Roman" w:cs="Times New Roman"/>
            <w:color w:val="1155CC"/>
            <w:u w:val="single"/>
            <w:lang w:eastAsia="es-ES"/>
          </w:rPr>
          <w:t>https://es.wikipedia.org/wiki/Investigaci%C3%B3n-Acci%C3%B3n_participativa</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4"/>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t xml:space="preserve">Contratación </w:t>
      </w:r>
      <w:r w:rsidRPr="00106DE5">
        <w:rPr>
          <w:rFonts w:ascii="Times New Roman" w:eastAsia="Times New Roman" w:hAnsi="Times New Roman" w:cs="Times New Roman"/>
          <w:color w:val="000000"/>
          <w:lang w:eastAsia="es-ES"/>
        </w:rPr>
        <w:t xml:space="preserve">de 3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en rondas de rotación anual que lleven a cabo el desarrollo de la investigación acción. La contratación sería mediante el contrato de investigación que se emplea en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para la mediación. Consiste en un contrato anual realizado con </w:t>
      </w:r>
      <w:proofErr w:type="spellStart"/>
      <w:r w:rsidRPr="00106DE5">
        <w:rPr>
          <w:rFonts w:ascii="Times New Roman" w:eastAsia="Times New Roman" w:hAnsi="Times New Roman" w:cs="Times New Roman"/>
          <w:color w:val="000000"/>
          <w:lang w:eastAsia="es-ES"/>
        </w:rPr>
        <w:t>investigadorxs</w:t>
      </w:r>
      <w:proofErr w:type="spellEnd"/>
      <w:r w:rsidRPr="00106DE5">
        <w:rPr>
          <w:rFonts w:ascii="Times New Roman" w:eastAsia="Times New Roman" w:hAnsi="Times New Roman" w:cs="Times New Roman"/>
          <w:color w:val="000000"/>
          <w:lang w:eastAsia="es-ES"/>
        </w:rPr>
        <w:t xml:space="preserve"> para situar su trabajo de investigación en el interior el programa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y que tienen que plantear una actividad de asesoramiento, acompañamiento y acción pública de mediación durante ese año. </w:t>
      </w:r>
      <w:hyperlink r:id="rId6" w:history="1">
        <w:r w:rsidRPr="00106DE5">
          <w:rPr>
            <w:rFonts w:ascii="Times New Roman" w:eastAsia="Times New Roman" w:hAnsi="Times New Roman" w:cs="Times New Roman"/>
            <w:color w:val="1155CC"/>
            <w:u w:val="single"/>
            <w:lang w:eastAsia="es-ES"/>
          </w:rPr>
          <w:t>http://mediacion.medialab-prado.es/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5"/>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Plan de continuidad </w:t>
      </w:r>
      <w:r w:rsidRPr="00106DE5">
        <w:rPr>
          <w:rFonts w:ascii="Times New Roman" w:eastAsia="Times New Roman" w:hAnsi="Times New Roman" w:cs="Times New Roman"/>
          <w:color w:val="000000"/>
          <w:lang w:eastAsia="es-ES"/>
        </w:rPr>
        <w:t xml:space="preserve">elaborado por cada uno de los turnos de mediación al finalizar su periodo de contratación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6"/>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t>Programa de formación bajo demanda</w:t>
      </w:r>
      <w:r w:rsidRPr="00106DE5">
        <w:rPr>
          <w:rFonts w:ascii="Times New Roman" w:eastAsia="Times New Roman" w:hAnsi="Times New Roman" w:cs="Times New Roman"/>
          <w:color w:val="000000"/>
          <w:lang w:eastAsia="es-ES"/>
        </w:rPr>
        <w:t xml:space="preserve"> de acuerdo con las necesidades que la investigación vaya planteando. El equipo de investigación junto con las comunidades participadas e implicadas desarrollará un método para la programación de formación bajo demanda.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7"/>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lastRenderedPageBreak/>
        <w:t xml:space="preserve">Seminarios </w:t>
      </w:r>
      <w:proofErr w:type="spellStart"/>
      <w:r w:rsidRPr="00106DE5">
        <w:rPr>
          <w:rFonts w:ascii="Times New Roman" w:eastAsia="Times New Roman" w:hAnsi="Times New Roman" w:cs="Times New Roman"/>
          <w:color w:val="000000"/>
          <w:lang w:eastAsia="es-ES"/>
        </w:rPr>
        <w:t>Seminarios</w:t>
      </w:r>
      <w:proofErr w:type="spellEnd"/>
      <w:r w:rsidRPr="00106DE5">
        <w:rPr>
          <w:rFonts w:ascii="Times New Roman" w:eastAsia="Times New Roman" w:hAnsi="Times New Roman" w:cs="Times New Roman"/>
          <w:color w:val="000000"/>
          <w:lang w:eastAsia="es-ES"/>
        </w:rPr>
        <w:t xml:space="preserve"> temporales pero permanentes con el objetivo de activar el negociado en cultura (política cultural, criterios de programación, criterios de selección y acompañamiento de proyectos, comunidades  e iniciativas). Con una clara vocación finalista: Establecer el plan de acción y los canales de participación ciudadana en las decisiones comunes en materia de cultura en la ciudad y área metropolitana.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Objetivos: </w:t>
      </w:r>
      <w:r w:rsidRPr="00106DE5">
        <w:rPr>
          <w:rFonts w:ascii="Times New Roman" w:eastAsia="Times New Roman" w:hAnsi="Times New Roman" w:cs="Times New Roman"/>
          <w:color w:val="000000"/>
          <w:lang w:eastAsia="es-ES"/>
        </w:rPr>
        <w:t xml:space="preserve">Creación de un espacio de conocimiento abierto mediante la investigación acción participativa. Desarrollar una investigación situada que contará con la participación de las comunidades implicadas. Proceso instituyente. Crear un futuro en participación. Fortalecer la buena voluntad política de la </w:t>
      </w:r>
      <w:proofErr w:type="spellStart"/>
      <w:r w:rsidRPr="00106DE5">
        <w:rPr>
          <w:rFonts w:ascii="Times New Roman" w:eastAsia="Times New Roman" w:hAnsi="Times New Roman" w:cs="Times New Roman"/>
          <w:color w:val="000000"/>
          <w:lang w:eastAsia="es-ES"/>
        </w:rPr>
        <w:t>Concellería</w:t>
      </w:r>
      <w:proofErr w:type="spellEnd"/>
      <w:r w:rsidRPr="00106DE5">
        <w:rPr>
          <w:rFonts w:ascii="Times New Roman" w:eastAsia="Times New Roman" w:hAnsi="Times New Roman" w:cs="Times New Roman"/>
          <w:color w:val="000000"/>
          <w:lang w:eastAsia="es-ES"/>
        </w:rPr>
        <w:t xml:space="preserve"> frente a posturas de oposición menos democráticas y actualizadas en participación.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Alianzas: </w:t>
      </w:r>
      <w:r w:rsidRPr="00106DE5">
        <w:rPr>
          <w:rFonts w:ascii="Times New Roman" w:eastAsia="Times New Roman" w:hAnsi="Times New Roman" w:cs="Times New Roman"/>
          <w:color w:val="000000"/>
          <w:lang w:eastAsia="es-ES"/>
        </w:rPr>
        <w:t xml:space="preserve">Alianza fundamental con el área de Cultura del Ayuntamiento. Programación expandida TRC Danza. El Ayuntamiento de Madrid.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w:t>
      </w:r>
      <w:proofErr w:type="spellStart"/>
      <w:r w:rsidRPr="00106DE5">
        <w:rPr>
          <w:rFonts w:ascii="Times New Roman" w:eastAsia="Times New Roman" w:hAnsi="Times New Roman" w:cs="Times New Roman"/>
          <w:color w:val="000000"/>
          <w:lang w:eastAsia="es-ES"/>
        </w:rPr>
        <w:t>Emapic</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Recursos: </w:t>
      </w:r>
      <w:r w:rsidRPr="00106DE5">
        <w:rPr>
          <w:rFonts w:ascii="Times New Roman" w:eastAsia="Times New Roman" w:hAnsi="Times New Roman" w:cs="Times New Roman"/>
          <w:color w:val="000000"/>
          <w:lang w:eastAsia="es-ES"/>
        </w:rPr>
        <w:t xml:space="preserve">Modelo contrato anual mediación-investigación-acción. Dotación económica para las ofertas de formación bajo demanda. Dotación económica para la realización de los seminarios. </w:t>
      </w:r>
      <w:r w:rsidRPr="00106DE5">
        <w:rPr>
          <w:rFonts w:ascii="Times New Roman" w:eastAsia="Times New Roman" w:hAnsi="Times New Roman" w:cs="Times New Roman"/>
          <w:color w:val="000000"/>
          <w:u w:val="single"/>
          <w:lang w:eastAsia="es-ES"/>
        </w:rPr>
        <w:t xml:space="preserve">Dotación económica para la remuneración de las comunidades implicadas.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8"/>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Propuesta surgida en relación con la necesidad de la escucha atenta y de las políticas del cuidado y de los afectos.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Definición:</w:t>
      </w:r>
      <w:r w:rsidRPr="00106DE5">
        <w:rPr>
          <w:rFonts w:ascii="Times New Roman" w:eastAsia="Times New Roman" w:hAnsi="Times New Roman" w:cs="Times New Roman"/>
          <w:color w:val="000000"/>
          <w:lang w:eastAsia="es-ES"/>
        </w:rPr>
        <w:t xml:space="preserve"> Creación de un oficina de atención ciudadana, con dotación de un espacio específico y material de trabajo para la intermediación con la ciudadanía por parte del cuerpo técnico del Ayuntamiento  y por la ciudadanía a sí misma en materia de cultura (elaboración de propuestas, asesoramiento fiscal, acompañamiento técnico, </w:t>
      </w:r>
      <w:proofErr w:type="spellStart"/>
      <w:r w:rsidRPr="00106DE5">
        <w:rPr>
          <w:rFonts w:ascii="Times New Roman" w:eastAsia="Times New Roman" w:hAnsi="Times New Roman" w:cs="Times New Roman"/>
          <w:color w:val="000000"/>
          <w:lang w:eastAsia="es-ES"/>
        </w:rPr>
        <w:t>etc</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Contratación de un turno de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numPr>
          <w:ilvl w:val="0"/>
          <w:numId w:val="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Puesta a disposición de un espacio con material de trabajo</w:t>
      </w:r>
    </w:p>
    <w:p w:rsidR="00106DE5" w:rsidRPr="00106DE5" w:rsidRDefault="00106DE5" w:rsidP="00106DE5">
      <w:pPr>
        <w:numPr>
          <w:ilvl w:val="0"/>
          <w:numId w:val="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Creación de un turno de asesoramiento del cuerpo técnico del Ayuntamiento. Elaboración de un programa que por turnos de fechas contemple la estancia durante</w:t>
      </w:r>
      <w:r>
        <w:rPr>
          <w:rFonts w:ascii="Times New Roman" w:eastAsia="Times New Roman" w:hAnsi="Times New Roman" w:cs="Times New Roman"/>
          <w:color w:val="000000"/>
          <w:lang w:eastAsia="es-ES"/>
        </w:rPr>
        <w:t xml:space="preserve"> una hora de una funcionaria</w:t>
      </w:r>
      <w:r w:rsidRPr="00106DE5">
        <w:rPr>
          <w:rFonts w:ascii="Times New Roman" w:eastAsia="Times New Roman" w:hAnsi="Times New Roman" w:cs="Times New Roman"/>
          <w:color w:val="000000"/>
          <w:lang w:eastAsia="es-ES"/>
        </w:rPr>
        <w:t xml:space="preserve"> técnica del Ayuntamiento para que trabaje acompañando a una persona o colectividad ciudadana en el espacio de la oficina.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Creación de un </w:t>
      </w:r>
      <w:r w:rsidRPr="00106DE5">
        <w:rPr>
          <w:rFonts w:ascii="Times New Roman" w:eastAsia="Times New Roman" w:hAnsi="Times New Roman" w:cs="Times New Roman"/>
          <w:b/>
          <w:bCs/>
          <w:color w:val="000000"/>
          <w:lang w:eastAsia="es-ES"/>
        </w:rPr>
        <w:t xml:space="preserve">Banco de Tiempo </w:t>
      </w:r>
      <w:r w:rsidRPr="00106DE5">
        <w:rPr>
          <w:rFonts w:ascii="Times New Roman" w:eastAsia="Times New Roman" w:hAnsi="Times New Roman" w:cs="Times New Roman"/>
          <w:color w:val="000000"/>
          <w:lang w:eastAsia="es-ES"/>
        </w:rPr>
        <w:t xml:space="preserve">mediante el que por cada hora de trabajo acompañado y/o asesoramiento recibida la ciudadanía se comprometa a llevar a cabo una hora de trabajo acompañado con otra persona, con el cuerpo técnico del Ayuntamiento o con otra entidad ciudadana. La moneda del banco de tiempo serían las horas-aprendizaje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Alianzas: </w:t>
      </w:r>
      <w:r w:rsidRPr="00106DE5">
        <w:rPr>
          <w:rFonts w:ascii="Times New Roman" w:eastAsia="Times New Roman" w:hAnsi="Times New Roman" w:cs="Times New Roman"/>
          <w:color w:val="000000"/>
          <w:lang w:eastAsia="es-ES"/>
        </w:rPr>
        <w:t xml:space="preserve">Cuerpo técnico del Ayuntamiento, Banco Santander (programa emplea cultura). Búsqueda de financiación privada. Asociaciones técnicas y de profesionales.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Galipedia</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Mapping</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the</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commons</w:t>
      </w:r>
      <w:proofErr w:type="spellEnd"/>
      <w:r w:rsidRPr="00106DE5">
        <w:rPr>
          <w:rFonts w:ascii="Times New Roman" w:eastAsia="Times New Roman" w:hAnsi="Times New Roman" w:cs="Times New Roman"/>
          <w:color w:val="000000"/>
          <w:lang w:eastAsia="es-ES"/>
        </w:rPr>
        <w:t xml:space="preserve"> </w:t>
      </w:r>
      <w:hyperlink r:id="rId7" w:history="1">
        <w:r w:rsidRPr="00106DE5">
          <w:rPr>
            <w:rFonts w:ascii="Times New Roman" w:eastAsia="Times New Roman" w:hAnsi="Times New Roman" w:cs="Times New Roman"/>
            <w:color w:val="1155CC"/>
            <w:u w:val="single"/>
            <w:lang w:eastAsia="es-ES"/>
          </w:rPr>
          <w:t>http://mappingthecommons.net/es/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Objetivos: </w:t>
      </w:r>
      <w:r w:rsidRPr="00106DE5">
        <w:rPr>
          <w:rFonts w:ascii="Times New Roman" w:eastAsia="Times New Roman" w:hAnsi="Times New Roman" w:cs="Times New Roman"/>
          <w:color w:val="000000"/>
          <w:lang w:eastAsia="es-ES"/>
        </w:rPr>
        <w:t xml:space="preserve">Acompañar procesos instituyentes de la ciudadanía. Acompañar actividad cultural propia de la ciudad y el área metropolitana. Multiplicar los recursos de conexión y formación mediante el Banco de Tiempo.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Recursos:</w:t>
      </w:r>
      <w:r w:rsidRPr="00106DE5">
        <w:rPr>
          <w:rFonts w:ascii="Times New Roman" w:eastAsia="Times New Roman" w:hAnsi="Times New Roman" w:cs="Times New Roman"/>
          <w:color w:val="000000"/>
          <w:lang w:eastAsia="es-ES"/>
        </w:rPr>
        <w:t xml:space="preserve"> Tiempo d</w:t>
      </w:r>
      <w:r>
        <w:rPr>
          <w:rFonts w:ascii="Times New Roman" w:eastAsia="Times New Roman" w:hAnsi="Times New Roman" w:cs="Times New Roman"/>
          <w:color w:val="000000"/>
          <w:lang w:eastAsia="es-ES"/>
        </w:rPr>
        <w:t>e los funcionario</w:t>
      </w:r>
      <w:r w:rsidRPr="00106DE5">
        <w:rPr>
          <w:rFonts w:ascii="Times New Roman" w:eastAsia="Times New Roman" w:hAnsi="Times New Roman" w:cs="Times New Roman"/>
          <w:color w:val="000000"/>
          <w:lang w:eastAsia="es-ES"/>
        </w:rPr>
        <w:t xml:space="preserve">s. Espacio. Fungibles y medios técnicos. Equipo de mediación. Banco de Tiempo </w:t>
      </w:r>
      <w:hyperlink r:id="rId8" w:history="1">
        <w:r w:rsidRPr="00106DE5">
          <w:rPr>
            <w:rFonts w:ascii="Times New Roman" w:eastAsia="Times New Roman" w:hAnsi="Times New Roman" w:cs="Times New Roman"/>
            <w:color w:val="1155CC"/>
            <w:u w:val="single"/>
            <w:lang w:eastAsia="es-ES"/>
          </w:rPr>
          <w:t>http://www.bdtcvcvalladares.org/</w:t>
        </w:r>
      </w:hyperlink>
      <w:r w:rsidRPr="00106DE5">
        <w:rPr>
          <w:rFonts w:ascii="Times New Roman" w:eastAsia="Times New Roman" w:hAnsi="Times New Roman" w:cs="Times New Roman"/>
          <w:color w:val="000000"/>
          <w:lang w:eastAsia="es-ES"/>
        </w:rPr>
        <w:t xml:space="preserve"> Dotación económica.</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PROPUESTA ELABORADA EN EL GRUPO DE CULTURA DE LAS JORNADAS PÚBLICAS DEL Co-</w:t>
      </w:r>
      <w:proofErr w:type="spellStart"/>
      <w:r w:rsidRPr="00106DE5">
        <w:rPr>
          <w:rFonts w:ascii="Times New Roman" w:eastAsia="Times New Roman" w:hAnsi="Times New Roman" w:cs="Times New Roman"/>
          <w:b/>
          <w:bCs/>
          <w:color w:val="000000"/>
          <w:lang w:eastAsia="es-ES"/>
        </w:rPr>
        <w:t>Lab</w:t>
      </w:r>
      <w:proofErr w:type="spellEnd"/>
      <w:r w:rsidRPr="00106DE5">
        <w:rPr>
          <w:rFonts w:ascii="Times New Roman" w:eastAsia="Times New Roman" w:hAnsi="Times New Roman" w:cs="Times New Roman"/>
          <w:b/>
          <w:bCs/>
          <w:color w:val="000000"/>
          <w:lang w:eastAsia="es-ES"/>
        </w:rPr>
        <w:t xml:space="preserve"> DEL 24 Y 25 DE NOVIEMBRE DE 2016, ÁGORA A CORUÑA</w:t>
      </w: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_ Documento público de acceso abierto mediante el link y con permiso general de edición.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En relación a las dos líneas de trabajo establecidas como</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numPr>
          <w:ilvl w:val="0"/>
          <w:numId w:val="1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Estas propuestas deben cumplir los siguientes principios básicos: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Licencias libres obligatorias</w:t>
      </w:r>
    </w:p>
    <w:p w:rsidR="00106DE5" w:rsidRPr="00106DE5" w:rsidRDefault="00106DE5" w:rsidP="00106DE5">
      <w:pPr>
        <w:numPr>
          <w:ilvl w:val="0"/>
          <w:numId w:val="1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Presupuestos abiertos y transparentes</w:t>
      </w:r>
    </w:p>
    <w:p w:rsidR="00106DE5" w:rsidRPr="00106DE5" w:rsidRDefault="00106DE5" w:rsidP="00106DE5">
      <w:pPr>
        <w:numPr>
          <w:ilvl w:val="0"/>
          <w:numId w:val="1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Conocimiento abierto</w:t>
      </w:r>
    </w:p>
    <w:p w:rsidR="00106DE5" w:rsidRPr="00106DE5" w:rsidRDefault="00106DE5" w:rsidP="00106DE5">
      <w:pPr>
        <w:numPr>
          <w:ilvl w:val="0"/>
          <w:numId w:val="1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Sostenibilidad del proyecto y del hecho participativo (remuneración y </w:t>
      </w:r>
      <w:proofErr w:type="spellStart"/>
      <w:r w:rsidRPr="00106DE5">
        <w:rPr>
          <w:rFonts w:ascii="Times New Roman" w:eastAsia="Times New Roman" w:hAnsi="Times New Roman" w:cs="Times New Roman"/>
          <w:color w:val="000000"/>
          <w:lang w:eastAsia="es-ES"/>
        </w:rPr>
        <w:t>sostenibidliad</w:t>
      </w:r>
      <w:proofErr w:type="spellEnd"/>
      <w:r w:rsidRPr="00106DE5">
        <w:rPr>
          <w:rFonts w:ascii="Times New Roman" w:eastAsia="Times New Roman" w:hAnsi="Times New Roman" w:cs="Times New Roman"/>
          <w:color w:val="000000"/>
          <w:lang w:eastAsia="es-ES"/>
        </w:rPr>
        <w:t xml:space="preserve"> económica de </w:t>
      </w:r>
      <w:proofErr w:type="spellStart"/>
      <w:r w:rsidRPr="00106DE5">
        <w:rPr>
          <w:rFonts w:ascii="Times New Roman" w:eastAsia="Times New Roman" w:hAnsi="Times New Roman" w:cs="Times New Roman"/>
          <w:color w:val="000000"/>
          <w:lang w:eastAsia="es-ES"/>
        </w:rPr>
        <w:t>lxs</w:t>
      </w:r>
      <w:proofErr w:type="spellEnd"/>
      <w:r w:rsidRPr="00106DE5">
        <w:rPr>
          <w:rFonts w:ascii="Times New Roman" w:eastAsia="Times New Roman" w:hAnsi="Times New Roman" w:cs="Times New Roman"/>
          <w:color w:val="000000"/>
          <w:lang w:eastAsia="es-ES"/>
        </w:rPr>
        <w:t xml:space="preserve"> participantes)</w:t>
      </w:r>
    </w:p>
    <w:p w:rsidR="00106DE5" w:rsidRPr="00106DE5" w:rsidRDefault="00106DE5" w:rsidP="00106DE5">
      <w:pPr>
        <w:numPr>
          <w:ilvl w:val="0"/>
          <w:numId w:val="1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Política de los cuidados y afectos y atención a la diversidad de género, raza, clase y edad</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Tomando como inspiración el plan de participación desarrollado por el Ayuntamiento de Madrid en colaboración con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(subido por Pedro Jiménez de Zemos98 a la </w:t>
      </w:r>
      <w:proofErr w:type="spellStart"/>
      <w:r w:rsidRPr="00106DE5">
        <w:rPr>
          <w:rFonts w:ascii="Times New Roman" w:eastAsia="Times New Roman" w:hAnsi="Times New Roman" w:cs="Times New Roman"/>
          <w:color w:val="000000"/>
          <w:lang w:eastAsia="es-ES"/>
        </w:rPr>
        <w:t>Forxa</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en el que se establece la creación de una metodología de participación basada en cuatro instancias: Laboratorios </w:t>
      </w:r>
      <w:proofErr w:type="gramStart"/>
      <w:r w:rsidRPr="00106DE5">
        <w:rPr>
          <w:rFonts w:ascii="Times New Roman" w:eastAsia="Times New Roman" w:hAnsi="Times New Roman" w:cs="Times New Roman"/>
          <w:color w:val="000000"/>
          <w:lang w:eastAsia="es-ES"/>
        </w:rPr>
        <w:t>( deliberación</w:t>
      </w:r>
      <w:proofErr w:type="gramEnd"/>
      <w:r w:rsidRPr="00106DE5">
        <w:rPr>
          <w:rFonts w:ascii="Times New Roman" w:eastAsia="Times New Roman" w:hAnsi="Times New Roman" w:cs="Times New Roman"/>
          <w:color w:val="000000"/>
          <w:lang w:eastAsia="es-ES"/>
        </w:rPr>
        <w:t xml:space="preserve"> de propuestas municipales como el plan de subvenciones, se desarrolla en grupos de trabajo, emite informes no vinculantes). Consejo o Foro (constituido por representantes de todos los partidos políticos presentes en el Pleno y representantes del sector cultural; ⅓ políticos ⅓ técnicos ⅓ sector; se reúne una o dos veces al año para validación de los laboratorios. Grupos de Trabajo (emiten informes con carácter propositivo para elevar al Pleno del Ayuntamiento). Observatorio (Responsabilidad remunerada, se constituye a modo de jurado social de evaluación de las políticas públicas en cultura)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3"/>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Definición: </w:t>
      </w:r>
      <w:r w:rsidRPr="00106DE5">
        <w:rPr>
          <w:rFonts w:ascii="Times New Roman" w:eastAsia="Times New Roman" w:hAnsi="Times New Roman" w:cs="Times New Roman"/>
          <w:color w:val="000000"/>
          <w:lang w:eastAsia="es-ES"/>
        </w:rPr>
        <w:t xml:space="preserve">Investigación Acción Participativa para el </w:t>
      </w:r>
      <w:proofErr w:type="spellStart"/>
      <w:r w:rsidRPr="00106DE5">
        <w:rPr>
          <w:rFonts w:ascii="Times New Roman" w:eastAsia="Times New Roman" w:hAnsi="Times New Roman" w:cs="Times New Roman"/>
          <w:color w:val="000000"/>
          <w:lang w:eastAsia="es-ES"/>
        </w:rPr>
        <w:t>prototipado</w:t>
      </w:r>
      <w:proofErr w:type="spellEnd"/>
      <w:r w:rsidRPr="00106DE5">
        <w:rPr>
          <w:rFonts w:ascii="Times New Roman" w:eastAsia="Times New Roman" w:hAnsi="Times New Roman" w:cs="Times New Roman"/>
          <w:color w:val="000000"/>
          <w:lang w:eastAsia="es-ES"/>
        </w:rPr>
        <w:t xml:space="preserve"> de acciones concretas en el ámbito de la participación de la ciudadanía de A Coruña en materia de cultura. </w:t>
      </w:r>
      <w:hyperlink r:id="rId9" w:history="1">
        <w:r w:rsidRPr="00106DE5">
          <w:rPr>
            <w:rFonts w:ascii="Times New Roman" w:eastAsia="Times New Roman" w:hAnsi="Times New Roman" w:cs="Times New Roman"/>
            <w:color w:val="1155CC"/>
            <w:u w:val="single"/>
            <w:lang w:eastAsia="es-ES"/>
          </w:rPr>
          <w:t>https://es.wikipedia.org/wiki/Investigaci%C3%B3n-Acci%C3%B3n_participativa</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4"/>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t xml:space="preserve">Contratación </w:t>
      </w:r>
      <w:r w:rsidRPr="00106DE5">
        <w:rPr>
          <w:rFonts w:ascii="Times New Roman" w:eastAsia="Times New Roman" w:hAnsi="Times New Roman" w:cs="Times New Roman"/>
          <w:color w:val="000000"/>
          <w:lang w:eastAsia="es-ES"/>
        </w:rPr>
        <w:t xml:space="preserve">de 3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en rondas de rotación anual que lleven a cabo el desarrollo de la investigación acción. La contratación sería mediante el contrato de investigación que se emplea en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para la mediación. Consiste en un contrato anual realizado con </w:t>
      </w:r>
      <w:proofErr w:type="spellStart"/>
      <w:r w:rsidRPr="00106DE5">
        <w:rPr>
          <w:rFonts w:ascii="Times New Roman" w:eastAsia="Times New Roman" w:hAnsi="Times New Roman" w:cs="Times New Roman"/>
          <w:color w:val="000000"/>
          <w:lang w:eastAsia="es-ES"/>
        </w:rPr>
        <w:t>investigadorxs</w:t>
      </w:r>
      <w:proofErr w:type="spellEnd"/>
      <w:r w:rsidRPr="00106DE5">
        <w:rPr>
          <w:rFonts w:ascii="Times New Roman" w:eastAsia="Times New Roman" w:hAnsi="Times New Roman" w:cs="Times New Roman"/>
          <w:color w:val="000000"/>
          <w:lang w:eastAsia="es-ES"/>
        </w:rPr>
        <w:t xml:space="preserve"> para situar su trabajo de investigación en el interior el programa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y que tienen que plantear una actividad de asesoramiento, acompañamiento y acción pública de mediación durante ese año. </w:t>
      </w:r>
      <w:hyperlink r:id="rId10" w:history="1">
        <w:r w:rsidRPr="00106DE5">
          <w:rPr>
            <w:rFonts w:ascii="Times New Roman" w:eastAsia="Times New Roman" w:hAnsi="Times New Roman" w:cs="Times New Roman"/>
            <w:color w:val="1155CC"/>
            <w:u w:val="single"/>
            <w:lang w:eastAsia="es-ES"/>
          </w:rPr>
          <w:t>http://mediacion.medialab-prado.es/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5"/>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Plan de continuidad </w:t>
      </w:r>
      <w:r w:rsidRPr="00106DE5">
        <w:rPr>
          <w:rFonts w:ascii="Times New Roman" w:eastAsia="Times New Roman" w:hAnsi="Times New Roman" w:cs="Times New Roman"/>
          <w:color w:val="000000"/>
          <w:lang w:eastAsia="es-ES"/>
        </w:rPr>
        <w:t xml:space="preserve">elaborado por cada uno de los turnos de mediación al finalizar su periodo de contratación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6"/>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t>Programa de formación bajo demanda</w:t>
      </w:r>
      <w:r w:rsidRPr="00106DE5">
        <w:rPr>
          <w:rFonts w:ascii="Times New Roman" w:eastAsia="Times New Roman" w:hAnsi="Times New Roman" w:cs="Times New Roman"/>
          <w:color w:val="000000"/>
          <w:lang w:eastAsia="es-ES"/>
        </w:rPr>
        <w:t xml:space="preserve"> de acuerdo con las necesidades que la investigación vaya planteando. El equipo de investigación junto con las comunidades </w:t>
      </w:r>
      <w:r w:rsidRPr="00106DE5">
        <w:rPr>
          <w:rFonts w:ascii="Times New Roman" w:eastAsia="Times New Roman" w:hAnsi="Times New Roman" w:cs="Times New Roman"/>
          <w:color w:val="000000"/>
          <w:lang w:eastAsia="es-ES"/>
        </w:rPr>
        <w:lastRenderedPageBreak/>
        <w:t xml:space="preserve">participadas e implicadas desarrollará un método para la programación de formación bajo demanda.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7"/>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Seminarios </w:t>
      </w:r>
      <w:proofErr w:type="spellStart"/>
      <w:r w:rsidRPr="00106DE5">
        <w:rPr>
          <w:rFonts w:ascii="Times New Roman" w:eastAsia="Times New Roman" w:hAnsi="Times New Roman" w:cs="Times New Roman"/>
          <w:color w:val="000000"/>
          <w:lang w:eastAsia="es-ES"/>
        </w:rPr>
        <w:t>Seminarios</w:t>
      </w:r>
      <w:proofErr w:type="spellEnd"/>
      <w:r w:rsidRPr="00106DE5">
        <w:rPr>
          <w:rFonts w:ascii="Times New Roman" w:eastAsia="Times New Roman" w:hAnsi="Times New Roman" w:cs="Times New Roman"/>
          <w:color w:val="000000"/>
          <w:lang w:eastAsia="es-ES"/>
        </w:rPr>
        <w:t xml:space="preserve"> temporales pero permanentes con el objetivo de activar el negociado en cultura (política cultural, criterios de programación, criterios de selección y acompañamiento de proyectos, comunidades  e iniciativas). Con una clara vocación finalista: Establecer el plan de acción y los canales de participación ciudadana en las decisiones comunes en materia de cultura en la ciudad y área metropolitana.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Objetivos: </w:t>
      </w:r>
      <w:r w:rsidRPr="00106DE5">
        <w:rPr>
          <w:rFonts w:ascii="Times New Roman" w:eastAsia="Times New Roman" w:hAnsi="Times New Roman" w:cs="Times New Roman"/>
          <w:color w:val="000000"/>
          <w:lang w:eastAsia="es-ES"/>
        </w:rPr>
        <w:t xml:space="preserve">Creación de un espacio de conocimiento abierto mediante la investigación acción participativa. Desarrollar una investigación situada que contará con la participación de las comunidades implicadas. Proceso instituyente. Crear un futuro en participación. Fortalecer la buena voluntad política de la </w:t>
      </w:r>
      <w:proofErr w:type="spellStart"/>
      <w:r w:rsidRPr="00106DE5">
        <w:rPr>
          <w:rFonts w:ascii="Times New Roman" w:eastAsia="Times New Roman" w:hAnsi="Times New Roman" w:cs="Times New Roman"/>
          <w:color w:val="000000"/>
          <w:lang w:eastAsia="es-ES"/>
        </w:rPr>
        <w:t>Concellería</w:t>
      </w:r>
      <w:proofErr w:type="spellEnd"/>
      <w:r w:rsidRPr="00106DE5">
        <w:rPr>
          <w:rFonts w:ascii="Times New Roman" w:eastAsia="Times New Roman" w:hAnsi="Times New Roman" w:cs="Times New Roman"/>
          <w:color w:val="000000"/>
          <w:lang w:eastAsia="es-ES"/>
        </w:rPr>
        <w:t xml:space="preserve"> frente a posturas de oposición menos democráticas y actualizadas en participación.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Alianzas: </w:t>
      </w:r>
      <w:r w:rsidRPr="00106DE5">
        <w:rPr>
          <w:rFonts w:ascii="Times New Roman" w:eastAsia="Times New Roman" w:hAnsi="Times New Roman" w:cs="Times New Roman"/>
          <w:color w:val="000000"/>
          <w:lang w:eastAsia="es-ES"/>
        </w:rPr>
        <w:t xml:space="preserve">Alianza fundamental con el área de Cultura del Ayuntamiento. Programación expandida TRC Danza. El Ayuntamiento de Madrid.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w:t>
      </w:r>
      <w:proofErr w:type="spellStart"/>
      <w:r w:rsidRPr="00106DE5">
        <w:rPr>
          <w:rFonts w:ascii="Times New Roman" w:eastAsia="Times New Roman" w:hAnsi="Times New Roman" w:cs="Times New Roman"/>
          <w:color w:val="000000"/>
          <w:lang w:eastAsia="es-ES"/>
        </w:rPr>
        <w:t>Emapic</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Recursos: </w:t>
      </w:r>
      <w:r w:rsidRPr="00106DE5">
        <w:rPr>
          <w:rFonts w:ascii="Times New Roman" w:eastAsia="Times New Roman" w:hAnsi="Times New Roman" w:cs="Times New Roman"/>
          <w:color w:val="000000"/>
          <w:lang w:eastAsia="es-ES"/>
        </w:rPr>
        <w:t xml:space="preserve">Modelo contrato anual mediación-investigación-acción. Dotación económica para las ofertas de formación bajo demanda. Dotación económica para la realización de los seminarios. </w:t>
      </w:r>
      <w:r w:rsidRPr="00106DE5">
        <w:rPr>
          <w:rFonts w:ascii="Times New Roman" w:eastAsia="Times New Roman" w:hAnsi="Times New Roman" w:cs="Times New Roman"/>
          <w:color w:val="000000"/>
          <w:u w:val="single"/>
          <w:lang w:eastAsia="es-ES"/>
        </w:rPr>
        <w:t xml:space="preserve">Dotación económica para la remuneración de las comunidades implicadas.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8"/>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Propuesta surgida en relación con la necesidad de la escucha atenta y de las políticas del cuidado y de los afectos.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Definición:</w:t>
      </w:r>
      <w:r w:rsidRPr="00106DE5">
        <w:rPr>
          <w:rFonts w:ascii="Times New Roman" w:eastAsia="Times New Roman" w:hAnsi="Times New Roman" w:cs="Times New Roman"/>
          <w:color w:val="000000"/>
          <w:lang w:eastAsia="es-ES"/>
        </w:rPr>
        <w:t xml:space="preserve"> Creación de un oficina de atención ciudadana, con dotación de un espacio específico y material de trabajo para la intermediación con la ciudadanía por parte del cuerpo técnico del Ayuntamiento  y por la ciudadanía a sí misma en materia de cultura (elaboración de propuestas, asesoramiento fiscal, acompañamiento técnico, </w:t>
      </w:r>
      <w:proofErr w:type="spellStart"/>
      <w:r w:rsidRPr="00106DE5">
        <w:rPr>
          <w:rFonts w:ascii="Times New Roman" w:eastAsia="Times New Roman" w:hAnsi="Times New Roman" w:cs="Times New Roman"/>
          <w:color w:val="000000"/>
          <w:lang w:eastAsia="es-ES"/>
        </w:rPr>
        <w:t>etc</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1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Contratación de un turno de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numPr>
          <w:ilvl w:val="0"/>
          <w:numId w:val="1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Puesta a disposición de un espacio con material de trabajo</w:t>
      </w:r>
    </w:p>
    <w:p w:rsidR="00106DE5" w:rsidRPr="00106DE5" w:rsidRDefault="00106DE5" w:rsidP="00106DE5">
      <w:pPr>
        <w:numPr>
          <w:ilvl w:val="0"/>
          <w:numId w:val="1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Creación de un turno de asesoramiento del cuerpo técnico del Ayuntamiento. Elaboración de un programa que por turnos de fechas contemple la estancia durante una hora de </w:t>
      </w:r>
      <w:proofErr w:type="spellStart"/>
      <w:r w:rsidRPr="00106DE5">
        <w:rPr>
          <w:rFonts w:ascii="Times New Roman" w:eastAsia="Times New Roman" w:hAnsi="Times New Roman" w:cs="Times New Roman"/>
          <w:color w:val="000000"/>
          <w:lang w:eastAsia="es-ES"/>
        </w:rPr>
        <w:t>unx</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funcionarix</w:t>
      </w:r>
      <w:proofErr w:type="spellEnd"/>
      <w:r w:rsidRPr="00106DE5">
        <w:rPr>
          <w:rFonts w:ascii="Times New Roman" w:eastAsia="Times New Roman" w:hAnsi="Times New Roman" w:cs="Times New Roman"/>
          <w:color w:val="000000"/>
          <w:lang w:eastAsia="es-ES"/>
        </w:rPr>
        <w:t xml:space="preserve"> técnica del Ayuntamiento para que trabaje acompañando a una persona o colectividad ciudadana en el espacio de la oficina.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0"/>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Creación de un </w:t>
      </w:r>
      <w:r w:rsidRPr="00106DE5">
        <w:rPr>
          <w:rFonts w:ascii="Times New Roman" w:eastAsia="Times New Roman" w:hAnsi="Times New Roman" w:cs="Times New Roman"/>
          <w:b/>
          <w:bCs/>
          <w:color w:val="000000"/>
          <w:lang w:eastAsia="es-ES"/>
        </w:rPr>
        <w:t xml:space="preserve">Banco de Tiempo </w:t>
      </w:r>
      <w:r w:rsidRPr="00106DE5">
        <w:rPr>
          <w:rFonts w:ascii="Times New Roman" w:eastAsia="Times New Roman" w:hAnsi="Times New Roman" w:cs="Times New Roman"/>
          <w:color w:val="000000"/>
          <w:lang w:eastAsia="es-ES"/>
        </w:rPr>
        <w:t xml:space="preserve">mediante el que por cada hora de trabajo acompañado y/o asesoramiento recibida la ciudadanía se comprometa a llevar a cabo una hora de trabajo acompañado con otra persona, con el cuerpo técnico del Ayuntamiento o con otra entidad ciudadana. La moneda del banco de tiempo serían las horas-aprendizaje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Alianzas: </w:t>
      </w:r>
      <w:r w:rsidRPr="00106DE5">
        <w:rPr>
          <w:rFonts w:ascii="Times New Roman" w:eastAsia="Times New Roman" w:hAnsi="Times New Roman" w:cs="Times New Roman"/>
          <w:color w:val="000000"/>
          <w:lang w:eastAsia="es-ES"/>
        </w:rPr>
        <w:t xml:space="preserve">Cuerpo técnico del Ayuntamiento, Banco Santander (programa emplea cultura). Búsqueda de financiación privada. Asociaciones técnicas y de profesionales.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Galipedia</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Mapping</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the</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commons</w:t>
      </w:r>
      <w:proofErr w:type="spellEnd"/>
      <w:r w:rsidRPr="00106DE5">
        <w:rPr>
          <w:rFonts w:ascii="Times New Roman" w:eastAsia="Times New Roman" w:hAnsi="Times New Roman" w:cs="Times New Roman"/>
          <w:color w:val="000000"/>
          <w:lang w:eastAsia="es-ES"/>
        </w:rPr>
        <w:t xml:space="preserve"> </w:t>
      </w:r>
      <w:hyperlink r:id="rId11" w:history="1">
        <w:r w:rsidRPr="00106DE5">
          <w:rPr>
            <w:rFonts w:ascii="Times New Roman" w:eastAsia="Times New Roman" w:hAnsi="Times New Roman" w:cs="Times New Roman"/>
            <w:color w:val="1155CC"/>
            <w:u w:val="single"/>
            <w:lang w:eastAsia="es-ES"/>
          </w:rPr>
          <w:t>http://mappingthecommons.net/es/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Objetivos: </w:t>
      </w:r>
      <w:r w:rsidRPr="00106DE5">
        <w:rPr>
          <w:rFonts w:ascii="Times New Roman" w:eastAsia="Times New Roman" w:hAnsi="Times New Roman" w:cs="Times New Roman"/>
          <w:color w:val="000000"/>
          <w:lang w:eastAsia="es-ES"/>
        </w:rPr>
        <w:t xml:space="preserve">Acompañar procesos instituyentes de la ciudadanía. Acompañar actividad cultural propia de la ciudad y el área metropolitana. Multiplicar los recursos de conexión y formación mediante el Banco de Tiempo.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Recursos:</w:t>
      </w:r>
      <w:r w:rsidRPr="00106DE5">
        <w:rPr>
          <w:rFonts w:ascii="Times New Roman" w:eastAsia="Times New Roman" w:hAnsi="Times New Roman" w:cs="Times New Roman"/>
          <w:color w:val="000000"/>
          <w:lang w:eastAsia="es-ES"/>
        </w:rPr>
        <w:t xml:space="preserve"> Tiempo de </w:t>
      </w:r>
      <w:proofErr w:type="spellStart"/>
      <w:r w:rsidRPr="00106DE5">
        <w:rPr>
          <w:rFonts w:ascii="Times New Roman" w:eastAsia="Times New Roman" w:hAnsi="Times New Roman" w:cs="Times New Roman"/>
          <w:color w:val="000000"/>
          <w:lang w:eastAsia="es-ES"/>
        </w:rPr>
        <w:t>lxs</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funcionarixs</w:t>
      </w:r>
      <w:proofErr w:type="spellEnd"/>
      <w:r w:rsidRPr="00106DE5">
        <w:rPr>
          <w:rFonts w:ascii="Times New Roman" w:eastAsia="Times New Roman" w:hAnsi="Times New Roman" w:cs="Times New Roman"/>
          <w:color w:val="000000"/>
          <w:lang w:eastAsia="es-ES"/>
        </w:rPr>
        <w:t xml:space="preserve">. Espacio. Fungibles y medios técnicos. Equipo de mediación. Banco de Tiempo </w:t>
      </w:r>
      <w:hyperlink r:id="rId12" w:history="1">
        <w:r w:rsidRPr="00106DE5">
          <w:rPr>
            <w:rFonts w:ascii="Times New Roman" w:eastAsia="Times New Roman" w:hAnsi="Times New Roman" w:cs="Times New Roman"/>
            <w:color w:val="1155CC"/>
            <w:u w:val="single"/>
            <w:lang w:eastAsia="es-ES"/>
          </w:rPr>
          <w:t>http://www.bdtcvcvalladares.org/</w:t>
        </w:r>
      </w:hyperlink>
      <w:r w:rsidRPr="00106DE5">
        <w:rPr>
          <w:rFonts w:ascii="Times New Roman" w:eastAsia="Times New Roman" w:hAnsi="Times New Roman" w:cs="Times New Roman"/>
          <w:color w:val="000000"/>
          <w:lang w:eastAsia="es-ES"/>
        </w:rPr>
        <w:t xml:space="preserve"> Dotación económica.</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PROPUESTA ELABORADA EN EL GRUPO DE CULTURA DE LAS JORNADAS PÚBLICAS DEL Co-</w:t>
      </w:r>
      <w:proofErr w:type="spellStart"/>
      <w:r w:rsidRPr="00106DE5">
        <w:rPr>
          <w:rFonts w:ascii="Times New Roman" w:eastAsia="Times New Roman" w:hAnsi="Times New Roman" w:cs="Times New Roman"/>
          <w:b/>
          <w:bCs/>
          <w:color w:val="000000"/>
          <w:lang w:eastAsia="es-ES"/>
        </w:rPr>
        <w:t>Lab</w:t>
      </w:r>
      <w:proofErr w:type="spellEnd"/>
      <w:r w:rsidRPr="00106DE5">
        <w:rPr>
          <w:rFonts w:ascii="Times New Roman" w:eastAsia="Times New Roman" w:hAnsi="Times New Roman" w:cs="Times New Roman"/>
          <w:b/>
          <w:bCs/>
          <w:color w:val="000000"/>
          <w:lang w:eastAsia="es-ES"/>
        </w:rPr>
        <w:t xml:space="preserve"> DEL 24 Y 25 DE NOVIEMBRE DE 2016, ÁGORA A CORUÑA</w:t>
      </w: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_ Documento público de acceso abierto mediante el link y con permiso general de edición.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En relación a las dos líneas de trabajo establecidas como</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numPr>
          <w:ilvl w:val="0"/>
          <w:numId w:val="2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Estas propuestas deben cumplir los siguientes principios básicos: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Licencias libres obligatorias</w:t>
      </w:r>
    </w:p>
    <w:p w:rsidR="00106DE5" w:rsidRPr="00106DE5" w:rsidRDefault="00106DE5" w:rsidP="00106DE5">
      <w:pPr>
        <w:numPr>
          <w:ilvl w:val="0"/>
          <w:numId w:val="2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Presupuestos abiertos y transparentes</w:t>
      </w:r>
    </w:p>
    <w:p w:rsidR="00106DE5" w:rsidRPr="00106DE5" w:rsidRDefault="00106DE5" w:rsidP="00106DE5">
      <w:pPr>
        <w:numPr>
          <w:ilvl w:val="0"/>
          <w:numId w:val="2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Conocimiento abierto</w:t>
      </w:r>
    </w:p>
    <w:p w:rsidR="00106DE5" w:rsidRPr="00106DE5" w:rsidRDefault="00106DE5" w:rsidP="00106DE5">
      <w:pPr>
        <w:numPr>
          <w:ilvl w:val="0"/>
          <w:numId w:val="2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Sostenibilidad del proyecto y del hecho participativo (remuneración y </w:t>
      </w:r>
      <w:proofErr w:type="spellStart"/>
      <w:r w:rsidRPr="00106DE5">
        <w:rPr>
          <w:rFonts w:ascii="Times New Roman" w:eastAsia="Times New Roman" w:hAnsi="Times New Roman" w:cs="Times New Roman"/>
          <w:color w:val="000000"/>
          <w:lang w:eastAsia="es-ES"/>
        </w:rPr>
        <w:t>sostenibidliad</w:t>
      </w:r>
      <w:proofErr w:type="spellEnd"/>
      <w:r w:rsidRPr="00106DE5">
        <w:rPr>
          <w:rFonts w:ascii="Times New Roman" w:eastAsia="Times New Roman" w:hAnsi="Times New Roman" w:cs="Times New Roman"/>
          <w:color w:val="000000"/>
          <w:lang w:eastAsia="es-ES"/>
        </w:rPr>
        <w:t xml:space="preserve"> económica de </w:t>
      </w:r>
      <w:proofErr w:type="spellStart"/>
      <w:r w:rsidRPr="00106DE5">
        <w:rPr>
          <w:rFonts w:ascii="Times New Roman" w:eastAsia="Times New Roman" w:hAnsi="Times New Roman" w:cs="Times New Roman"/>
          <w:color w:val="000000"/>
          <w:lang w:eastAsia="es-ES"/>
        </w:rPr>
        <w:t>lxs</w:t>
      </w:r>
      <w:proofErr w:type="spellEnd"/>
      <w:r w:rsidRPr="00106DE5">
        <w:rPr>
          <w:rFonts w:ascii="Times New Roman" w:eastAsia="Times New Roman" w:hAnsi="Times New Roman" w:cs="Times New Roman"/>
          <w:color w:val="000000"/>
          <w:lang w:eastAsia="es-ES"/>
        </w:rPr>
        <w:t xml:space="preserve"> participantes)</w:t>
      </w:r>
    </w:p>
    <w:p w:rsidR="00106DE5" w:rsidRPr="00106DE5" w:rsidRDefault="00106DE5" w:rsidP="00106DE5">
      <w:pPr>
        <w:numPr>
          <w:ilvl w:val="0"/>
          <w:numId w:val="2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Política de los cuidados y afectos y atención a la diversidad de género, raza, clase y edad</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Tomando como inspiración el plan de participación desarrollado por el Ayuntamiento de Madrid en colaboración con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(subido por Pedro Jiménez de Zemos98 a la </w:t>
      </w:r>
      <w:proofErr w:type="spellStart"/>
      <w:r w:rsidRPr="00106DE5">
        <w:rPr>
          <w:rFonts w:ascii="Times New Roman" w:eastAsia="Times New Roman" w:hAnsi="Times New Roman" w:cs="Times New Roman"/>
          <w:color w:val="000000"/>
          <w:lang w:eastAsia="es-ES"/>
        </w:rPr>
        <w:t>Forxa</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en el que se establece la creación de una metodología de participación basada en cuatro instancias: Laboratorios </w:t>
      </w:r>
      <w:proofErr w:type="gramStart"/>
      <w:r w:rsidRPr="00106DE5">
        <w:rPr>
          <w:rFonts w:ascii="Times New Roman" w:eastAsia="Times New Roman" w:hAnsi="Times New Roman" w:cs="Times New Roman"/>
          <w:color w:val="000000"/>
          <w:lang w:eastAsia="es-ES"/>
        </w:rPr>
        <w:t>( deliberación</w:t>
      </w:r>
      <w:proofErr w:type="gramEnd"/>
      <w:r w:rsidRPr="00106DE5">
        <w:rPr>
          <w:rFonts w:ascii="Times New Roman" w:eastAsia="Times New Roman" w:hAnsi="Times New Roman" w:cs="Times New Roman"/>
          <w:color w:val="000000"/>
          <w:lang w:eastAsia="es-ES"/>
        </w:rPr>
        <w:t xml:space="preserve"> de propuestas municipales como el plan de subvenciones, se desarrolla en grupos de trabajo, emite informes no vinculantes). Consejo o Foro (constituido por representantes de todos los partidos políticos presentes en el Pleno y representantes del sector cultural; ⅓ políticos ⅓ técnicos ⅓ sector; se reúne una o dos veces al año para validación de los laboratorios. Grupos de Trabajo (emiten informes con carácter propositivo para elevar al Pleno del Ayuntamiento). Observatorio (Responsabilidad remunerada, se constituye a modo de jurado social de evaluación de las políticas públicas en cultura)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3"/>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Definición: </w:t>
      </w:r>
      <w:r w:rsidRPr="00106DE5">
        <w:rPr>
          <w:rFonts w:ascii="Times New Roman" w:eastAsia="Times New Roman" w:hAnsi="Times New Roman" w:cs="Times New Roman"/>
          <w:color w:val="000000"/>
          <w:lang w:eastAsia="es-ES"/>
        </w:rPr>
        <w:t xml:space="preserve">Investigación Acción Participativa para el </w:t>
      </w:r>
      <w:proofErr w:type="spellStart"/>
      <w:r w:rsidRPr="00106DE5">
        <w:rPr>
          <w:rFonts w:ascii="Times New Roman" w:eastAsia="Times New Roman" w:hAnsi="Times New Roman" w:cs="Times New Roman"/>
          <w:color w:val="000000"/>
          <w:lang w:eastAsia="es-ES"/>
        </w:rPr>
        <w:t>prototipado</w:t>
      </w:r>
      <w:proofErr w:type="spellEnd"/>
      <w:r w:rsidRPr="00106DE5">
        <w:rPr>
          <w:rFonts w:ascii="Times New Roman" w:eastAsia="Times New Roman" w:hAnsi="Times New Roman" w:cs="Times New Roman"/>
          <w:color w:val="000000"/>
          <w:lang w:eastAsia="es-ES"/>
        </w:rPr>
        <w:t xml:space="preserve"> de acciones concretas en el ámbito de la participación de la ciudadanía de A Coruña en materia de cultura. </w:t>
      </w:r>
      <w:hyperlink r:id="rId13" w:history="1">
        <w:r w:rsidRPr="00106DE5">
          <w:rPr>
            <w:rFonts w:ascii="Times New Roman" w:eastAsia="Times New Roman" w:hAnsi="Times New Roman" w:cs="Times New Roman"/>
            <w:color w:val="1155CC"/>
            <w:u w:val="single"/>
            <w:lang w:eastAsia="es-ES"/>
          </w:rPr>
          <w:t>https://es.wikipedia.org/wiki/Investigaci%C3%B3n-Acci%C3%B3n_participativa</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4"/>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t xml:space="preserve">Contratación </w:t>
      </w:r>
      <w:r w:rsidRPr="00106DE5">
        <w:rPr>
          <w:rFonts w:ascii="Times New Roman" w:eastAsia="Times New Roman" w:hAnsi="Times New Roman" w:cs="Times New Roman"/>
          <w:color w:val="000000"/>
          <w:lang w:eastAsia="es-ES"/>
        </w:rPr>
        <w:t xml:space="preserve">de 3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en rondas de rotación anual que lleven a cabo el desarrollo de la investigación acción. La contratación sería mediante el contrato de investigación que se emplea en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para la mediación. Consiste en un contrato anual realizado con </w:t>
      </w:r>
      <w:proofErr w:type="spellStart"/>
      <w:r w:rsidRPr="00106DE5">
        <w:rPr>
          <w:rFonts w:ascii="Times New Roman" w:eastAsia="Times New Roman" w:hAnsi="Times New Roman" w:cs="Times New Roman"/>
          <w:color w:val="000000"/>
          <w:lang w:eastAsia="es-ES"/>
        </w:rPr>
        <w:t>investigadorxs</w:t>
      </w:r>
      <w:proofErr w:type="spellEnd"/>
      <w:r w:rsidRPr="00106DE5">
        <w:rPr>
          <w:rFonts w:ascii="Times New Roman" w:eastAsia="Times New Roman" w:hAnsi="Times New Roman" w:cs="Times New Roman"/>
          <w:color w:val="000000"/>
          <w:lang w:eastAsia="es-ES"/>
        </w:rPr>
        <w:t xml:space="preserve"> para situar su trabajo de investigación en el interior el programa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y que tienen que plantear una actividad de asesoramiento, acompañamiento y acción pública de mediación durante ese año. </w:t>
      </w:r>
      <w:hyperlink r:id="rId14" w:history="1">
        <w:r w:rsidRPr="00106DE5">
          <w:rPr>
            <w:rFonts w:ascii="Times New Roman" w:eastAsia="Times New Roman" w:hAnsi="Times New Roman" w:cs="Times New Roman"/>
            <w:color w:val="1155CC"/>
            <w:u w:val="single"/>
            <w:lang w:eastAsia="es-ES"/>
          </w:rPr>
          <w:t>http://mediacion.medialab-prado.es/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5"/>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Plan de continuidad </w:t>
      </w:r>
      <w:r w:rsidRPr="00106DE5">
        <w:rPr>
          <w:rFonts w:ascii="Times New Roman" w:eastAsia="Times New Roman" w:hAnsi="Times New Roman" w:cs="Times New Roman"/>
          <w:color w:val="000000"/>
          <w:lang w:eastAsia="es-ES"/>
        </w:rPr>
        <w:t xml:space="preserve">elaborado por cada uno de los turnos de mediación al finalizar su periodo de contratación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6"/>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lastRenderedPageBreak/>
        <w:t>Programa de formación bajo demanda</w:t>
      </w:r>
      <w:r w:rsidRPr="00106DE5">
        <w:rPr>
          <w:rFonts w:ascii="Times New Roman" w:eastAsia="Times New Roman" w:hAnsi="Times New Roman" w:cs="Times New Roman"/>
          <w:color w:val="000000"/>
          <w:lang w:eastAsia="es-ES"/>
        </w:rPr>
        <w:t xml:space="preserve"> de acuerdo con las necesidades que la investigación vaya planteando. El equipo de investigación junto con las comunidades participadas e implicadas desarrollará un método para la programación de formación bajo demanda.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7"/>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Seminarios </w:t>
      </w:r>
      <w:proofErr w:type="spellStart"/>
      <w:r w:rsidRPr="00106DE5">
        <w:rPr>
          <w:rFonts w:ascii="Times New Roman" w:eastAsia="Times New Roman" w:hAnsi="Times New Roman" w:cs="Times New Roman"/>
          <w:color w:val="000000"/>
          <w:lang w:eastAsia="es-ES"/>
        </w:rPr>
        <w:t>Seminarios</w:t>
      </w:r>
      <w:proofErr w:type="spellEnd"/>
      <w:r w:rsidRPr="00106DE5">
        <w:rPr>
          <w:rFonts w:ascii="Times New Roman" w:eastAsia="Times New Roman" w:hAnsi="Times New Roman" w:cs="Times New Roman"/>
          <w:color w:val="000000"/>
          <w:lang w:eastAsia="es-ES"/>
        </w:rPr>
        <w:t xml:space="preserve"> temporales pero permanentes con el objetivo de activar el negociado en cultura (política cultural, criterios de programación, criterios de selección y acompañamiento de proyectos, comunidades  e iniciativas). Con una clara vocación finalista: Establecer el plan de acción y los canales de participación ciudadana en las decisiones comunes en materia de cultura en la ciudad y área metropolitana.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Objetivos: </w:t>
      </w:r>
      <w:r w:rsidRPr="00106DE5">
        <w:rPr>
          <w:rFonts w:ascii="Times New Roman" w:eastAsia="Times New Roman" w:hAnsi="Times New Roman" w:cs="Times New Roman"/>
          <w:color w:val="000000"/>
          <w:lang w:eastAsia="es-ES"/>
        </w:rPr>
        <w:t xml:space="preserve">Creación de un espacio de conocimiento abierto mediante la investigación acción participativa. Desarrollar una investigación situada que contará con la participación de las comunidades implicadas. Proceso instituyente. Crear un futuro en participación. Fortalecer la buena voluntad política de la </w:t>
      </w:r>
      <w:proofErr w:type="spellStart"/>
      <w:r w:rsidRPr="00106DE5">
        <w:rPr>
          <w:rFonts w:ascii="Times New Roman" w:eastAsia="Times New Roman" w:hAnsi="Times New Roman" w:cs="Times New Roman"/>
          <w:color w:val="000000"/>
          <w:lang w:eastAsia="es-ES"/>
        </w:rPr>
        <w:t>Concellería</w:t>
      </w:r>
      <w:proofErr w:type="spellEnd"/>
      <w:r w:rsidRPr="00106DE5">
        <w:rPr>
          <w:rFonts w:ascii="Times New Roman" w:eastAsia="Times New Roman" w:hAnsi="Times New Roman" w:cs="Times New Roman"/>
          <w:color w:val="000000"/>
          <w:lang w:eastAsia="es-ES"/>
        </w:rPr>
        <w:t xml:space="preserve"> frente a posturas de oposición menos democráticas y actualizadas en participación.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Alianzas: </w:t>
      </w:r>
      <w:r w:rsidRPr="00106DE5">
        <w:rPr>
          <w:rFonts w:ascii="Times New Roman" w:eastAsia="Times New Roman" w:hAnsi="Times New Roman" w:cs="Times New Roman"/>
          <w:color w:val="000000"/>
          <w:lang w:eastAsia="es-ES"/>
        </w:rPr>
        <w:t xml:space="preserve">Alianza fundamental con el área de Cultura del Ayuntamiento. Programación expandida TRC Danza. El Ayuntamiento de Madrid.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w:t>
      </w:r>
      <w:proofErr w:type="spellStart"/>
      <w:r w:rsidRPr="00106DE5">
        <w:rPr>
          <w:rFonts w:ascii="Times New Roman" w:eastAsia="Times New Roman" w:hAnsi="Times New Roman" w:cs="Times New Roman"/>
          <w:color w:val="000000"/>
          <w:lang w:eastAsia="es-ES"/>
        </w:rPr>
        <w:t>Emapic</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Recursos: </w:t>
      </w:r>
      <w:r w:rsidRPr="00106DE5">
        <w:rPr>
          <w:rFonts w:ascii="Times New Roman" w:eastAsia="Times New Roman" w:hAnsi="Times New Roman" w:cs="Times New Roman"/>
          <w:color w:val="000000"/>
          <w:lang w:eastAsia="es-ES"/>
        </w:rPr>
        <w:t xml:space="preserve">Modelo contrato anual mediación-investigación-acción. Dotación económica para las ofertas de formación bajo demanda. Dotación económica para la realización de los seminarios. </w:t>
      </w:r>
      <w:r w:rsidRPr="00106DE5">
        <w:rPr>
          <w:rFonts w:ascii="Times New Roman" w:eastAsia="Times New Roman" w:hAnsi="Times New Roman" w:cs="Times New Roman"/>
          <w:color w:val="000000"/>
          <w:u w:val="single"/>
          <w:lang w:eastAsia="es-ES"/>
        </w:rPr>
        <w:t xml:space="preserve">Dotación económica para la remuneración de las comunidades implicadas.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8"/>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Propuesta surgida en relación con la necesidad de la escucha atenta y de las políticas del cuidado y de los afectos.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Definición:</w:t>
      </w:r>
      <w:r w:rsidRPr="00106DE5">
        <w:rPr>
          <w:rFonts w:ascii="Times New Roman" w:eastAsia="Times New Roman" w:hAnsi="Times New Roman" w:cs="Times New Roman"/>
          <w:color w:val="000000"/>
          <w:lang w:eastAsia="es-ES"/>
        </w:rPr>
        <w:t xml:space="preserve"> Creación de un oficina de atención ciudadana, con dotación de un espacio específico y material de trabajo para la intermediación con la ciudadanía por parte del cuerpo técnico del Ayuntamiento  y por la ciudadanía a sí misma en materia de cultura (elaboración de propuestas, asesoramiento fiscal, acompañamiento técnico, </w:t>
      </w:r>
      <w:proofErr w:type="spellStart"/>
      <w:r w:rsidRPr="00106DE5">
        <w:rPr>
          <w:rFonts w:ascii="Times New Roman" w:eastAsia="Times New Roman" w:hAnsi="Times New Roman" w:cs="Times New Roman"/>
          <w:color w:val="000000"/>
          <w:lang w:eastAsia="es-ES"/>
        </w:rPr>
        <w:t>etc</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2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Contratación de un turno de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numPr>
          <w:ilvl w:val="0"/>
          <w:numId w:val="2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Puesta a disposición de un espacio con material de trabajo</w:t>
      </w:r>
    </w:p>
    <w:p w:rsidR="00106DE5" w:rsidRPr="00106DE5" w:rsidRDefault="00106DE5" w:rsidP="00106DE5">
      <w:pPr>
        <w:numPr>
          <w:ilvl w:val="0"/>
          <w:numId w:val="2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Creación de un turno de asesoramiento del cuerpo técnico del Ayuntamiento. Elaboración de un programa que por turnos de fechas contemple la estancia durante una hora de </w:t>
      </w:r>
      <w:proofErr w:type="spellStart"/>
      <w:r w:rsidRPr="00106DE5">
        <w:rPr>
          <w:rFonts w:ascii="Times New Roman" w:eastAsia="Times New Roman" w:hAnsi="Times New Roman" w:cs="Times New Roman"/>
          <w:color w:val="000000"/>
          <w:lang w:eastAsia="es-ES"/>
        </w:rPr>
        <w:t>unx</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funcionarix</w:t>
      </w:r>
      <w:proofErr w:type="spellEnd"/>
      <w:r w:rsidRPr="00106DE5">
        <w:rPr>
          <w:rFonts w:ascii="Times New Roman" w:eastAsia="Times New Roman" w:hAnsi="Times New Roman" w:cs="Times New Roman"/>
          <w:color w:val="000000"/>
          <w:lang w:eastAsia="es-ES"/>
        </w:rPr>
        <w:t xml:space="preserve"> técnica del Ayuntamiento para que trabaje acompañando a una persona o colectividad ciudadana en el espacio de la oficina.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0"/>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Creación de un </w:t>
      </w:r>
      <w:r w:rsidRPr="00106DE5">
        <w:rPr>
          <w:rFonts w:ascii="Times New Roman" w:eastAsia="Times New Roman" w:hAnsi="Times New Roman" w:cs="Times New Roman"/>
          <w:b/>
          <w:bCs/>
          <w:color w:val="000000"/>
          <w:lang w:eastAsia="es-ES"/>
        </w:rPr>
        <w:t xml:space="preserve">Banco de Tiempo </w:t>
      </w:r>
      <w:r w:rsidRPr="00106DE5">
        <w:rPr>
          <w:rFonts w:ascii="Times New Roman" w:eastAsia="Times New Roman" w:hAnsi="Times New Roman" w:cs="Times New Roman"/>
          <w:color w:val="000000"/>
          <w:lang w:eastAsia="es-ES"/>
        </w:rPr>
        <w:t xml:space="preserve">mediante el que por cada hora de trabajo acompañado y/o asesoramiento recibida la ciudadanía se comprometa a llevar a cabo una hora de trabajo acompañado con otra persona, con el cuerpo técnico del Ayuntamiento o con otra entidad ciudadana. La moneda del banco de tiempo serían las horas-aprendizaje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Alianzas: </w:t>
      </w:r>
      <w:r w:rsidRPr="00106DE5">
        <w:rPr>
          <w:rFonts w:ascii="Times New Roman" w:eastAsia="Times New Roman" w:hAnsi="Times New Roman" w:cs="Times New Roman"/>
          <w:color w:val="000000"/>
          <w:lang w:eastAsia="es-ES"/>
        </w:rPr>
        <w:t xml:space="preserve">Cuerpo técnico del Ayuntamiento, Banco Santander (programa emplea cultura). Búsqueda de financiación privada. Asociaciones técnicas y de profesionales.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Galipedia</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Mapping</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the</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commons</w:t>
      </w:r>
      <w:proofErr w:type="spellEnd"/>
      <w:r w:rsidRPr="00106DE5">
        <w:rPr>
          <w:rFonts w:ascii="Times New Roman" w:eastAsia="Times New Roman" w:hAnsi="Times New Roman" w:cs="Times New Roman"/>
          <w:color w:val="000000"/>
          <w:lang w:eastAsia="es-ES"/>
        </w:rPr>
        <w:t xml:space="preserve"> </w:t>
      </w:r>
      <w:hyperlink r:id="rId15" w:history="1">
        <w:r w:rsidRPr="00106DE5">
          <w:rPr>
            <w:rFonts w:ascii="Times New Roman" w:eastAsia="Times New Roman" w:hAnsi="Times New Roman" w:cs="Times New Roman"/>
            <w:color w:val="1155CC"/>
            <w:u w:val="single"/>
            <w:lang w:eastAsia="es-ES"/>
          </w:rPr>
          <w:t>http://mappingthecommons.net/es/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lastRenderedPageBreak/>
        <w:t xml:space="preserve">Objetivos: </w:t>
      </w:r>
      <w:r w:rsidRPr="00106DE5">
        <w:rPr>
          <w:rFonts w:ascii="Times New Roman" w:eastAsia="Times New Roman" w:hAnsi="Times New Roman" w:cs="Times New Roman"/>
          <w:color w:val="000000"/>
          <w:lang w:eastAsia="es-ES"/>
        </w:rPr>
        <w:t xml:space="preserve">Acompañar procesos instituyentes de la ciudadanía. Acompañar actividad cultural propia de la ciudad y el área metropolitana. Multiplicar los recursos de conexión y formación mediante el Banco de Tiempo.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Recursos:</w:t>
      </w:r>
      <w:r w:rsidRPr="00106DE5">
        <w:rPr>
          <w:rFonts w:ascii="Times New Roman" w:eastAsia="Times New Roman" w:hAnsi="Times New Roman" w:cs="Times New Roman"/>
          <w:color w:val="000000"/>
          <w:lang w:eastAsia="es-ES"/>
        </w:rPr>
        <w:t xml:space="preserve"> Tiempo de </w:t>
      </w:r>
      <w:proofErr w:type="spellStart"/>
      <w:r w:rsidRPr="00106DE5">
        <w:rPr>
          <w:rFonts w:ascii="Times New Roman" w:eastAsia="Times New Roman" w:hAnsi="Times New Roman" w:cs="Times New Roman"/>
          <w:color w:val="000000"/>
          <w:lang w:eastAsia="es-ES"/>
        </w:rPr>
        <w:t>lxs</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funcionarixs</w:t>
      </w:r>
      <w:proofErr w:type="spellEnd"/>
      <w:r w:rsidRPr="00106DE5">
        <w:rPr>
          <w:rFonts w:ascii="Times New Roman" w:eastAsia="Times New Roman" w:hAnsi="Times New Roman" w:cs="Times New Roman"/>
          <w:color w:val="000000"/>
          <w:lang w:eastAsia="es-ES"/>
        </w:rPr>
        <w:t xml:space="preserve">. Espacio. Fungibles y medios técnicos. Equipo de mediación. Banco de Tiempo </w:t>
      </w:r>
      <w:hyperlink r:id="rId16" w:history="1">
        <w:r w:rsidRPr="00106DE5">
          <w:rPr>
            <w:rFonts w:ascii="Times New Roman" w:eastAsia="Times New Roman" w:hAnsi="Times New Roman" w:cs="Times New Roman"/>
            <w:color w:val="1155CC"/>
            <w:u w:val="single"/>
            <w:lang w:eastAsia="es-ES"/>
          </w:rPr>
          <w:t>http://www.bdtcvcvalladares.org/</w:t>
        </w:r>
      </w:hyperlink>
      <w:r w:rsidRPr="00106DE5">
        <w:rPr>
          <w:rFonts w:ascii="Times New Roman" w:eastAsia="Times New Roman" w:hAnsi="Times New Roman" w:cs="Times New Roman"/>
          <w:color w:val="000000"/>
          <w:lang w:eastAsia="es-ES"/>
        </w:rPr>
        <w:t xml:space="preserve"> Dotación económica.</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PROPUESTA ELABORADA EN EL GRUPO DE CULTURA DE LAS JORNADAS PÚBLICAS DEL Co-</w:t>
      </w:r>
      <w:proofErr w:type="spellStart"/>
      <w:r w:rsidRPr="00106DE5">
        <w:rPr>
          <w:rFonts w:ascii="Times New Roman" w:eastAsia="Times New Roman" w:hAnsi="Times New Roman" w:cs="Times New Roman"/>
          <w:b/>
          <w:bCs/>
          <w:color w:val="000000"/>
          <w:lang w:eastAsia="es-ES"/>
        </w:rPr>
        <w:t>Lab</w:t>
      </w:r>
      <w:proofErr w:type="spellEnd"/>
      <w:r w:rsidRPr="00106DE5">
        <w:rPr>
          <w:rFonts w:ascii="Times New Roman" w:eastAsia="Times New Roman" w:hAnsi="Times New Roman" w:cs="Times New Roman"/>
          <w:b/>
          <w:bCs/>
          <w:color w:val="000000"/>
          <w:lang w:eastAsia="es-ES"/>
        </w:rPr>
        <w:t xml:space="preserve"> DEL 24 Y 25 DE NOVIEMBRE DE 2016, ÁGORA A CORUÑA</w:t>
      </w: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_ Documento público de acceso abierto mediante el link y con permiso general de edición.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En relación a las dos líneas de trabajo establecidas como</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numPr>
          <w:ilvl w:val="0"/>
          <w:numId w:val="31"/>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Estas propuestas deben cumplir los siguientes principios básicos: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Licencias libres obligatorias</w:t>
      </w:r>
    </w:p>
    <w:p w:rsidR="00106DE5" w:rsidRPr="00106DE5" w:rsidRDefault="00106DE5" w:rsidP="00106DE5">
      <w:pPr>
        <w:numPr>
          <w:ilvl w:val="0"/>
          <w:numId w:val="3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Presupuestos abiertos y transparentes</w:t>
      </w:r>
    </w:p>
    <w:p w:rsidR="00106DE5" w:rsidRPr="00106DE5" w:rsidRDefault="00106DE5" w:rsidP="00106DE5">
      <w:pPr>
        <w:numPr>
          <w:ilvl w:val="0"/>
          <w:numId w:val="3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Conocimiento abierto</w:t>
      </w:r>
    </w:p>
    <w:p w:rsidR="00106DE5" w:rsidRPr="00106DE5" w:rsidRDefault="00106DE5" w:rsidP="00106DE5">
      <w:pPr>
        <w:numPr>
          <w:ilvl w:val="0"/>
          <w:numId w:val="3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Sostenibilidad del proyecto y del hecho participativo (remuneración y </w:t>
      </w:r>
      <w:proofErr w:type="spellStart"/>
      <w:r w:rsidRPr="00106DE5">
        <w:rPr>
          <w:rFonts w:ascii="Times New Roman" w:eastAsia="Times New Roman" w:hAnsi="Times New Roman" w:cs="Times New Roman"/>
          <w:color w:val="000000"/>
          <w:lang w:eastAsia="es-ES"/>
        </w:rPr>
        <w:t>sostenibidliad</w:t>
      </w:r>
      <w:proofErr w:type="spellEnd"/>
      <w:r w:rsidRPr="00106DE5">
        <w:rPr>
          <w:rFonts w:ascii="Times New Roman" w:eastAsia="Times New Roman" w:hAnsi="Times New Roman" w:cs="Times New Roman"/>
          <w:color w:val="000000"/>
          <w:lang w:eastAsia="es-ES"/>
        </w:rPr>
        <w:t xml:space="preserve"> económica de </w:t>
      </w:r>
      <w:proofErr w:type="spellStart"/>
      <w:r w:rsidRPr="00106DE5">
        <w:rPr>
          <w:rFonts w:ascii="Times New Roman" w:eastAsia="Times New Roman" w:hAnsi="Times New Roman" w:cs="Times New Roman"/>
          <w:color w:val="000000"/>
          <w:lang w:eastAsia="es-ES"/>
        </w:rPr>
        <w:t>lxs</w:t>
      </w:r>
      <w:proofErr w:type="spellEnd"/>
      <w:r w:rsidRPr="00106DE5">
        <w:rPr>
          <w:rFonts w:ascii="Times New Roman" w:eastAsia="Times New Roman" w:hAnsi="Times New Roman" w:cs="Times New Roman"/>
          <w:color w:val="000000"/>
          <w:lang w:eastAsia="es-ES"/>
        </w:rPr>
        <w:t xml:space="preserve"> participantes)</w:t>
      </w:r>
    </w:p>
    <w:p w:rsidR="00106DE5" w:rsidRPr="00106DE5" w:rsidRDefault="00106DE5" w:rsidP="00106DE5">
      <w:pPr>
        <w:numPr>
          <w:ilvl w:val="0"/>
          <w:numId w:val="32"/>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Política de los cuidados y afectos y atención a la diversidad de género, raza, clase y edad</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Tomando como inspiración el plan de participación desarrollado por el Ayuntamiento de Madrid en colaboración con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(subido por Pedro Jiménez de Zemos98 a la </w:t>
      </w:r>
      <w:proofErr w:type="spellStart"/>
      <w:r w:rsidRPr="00106DE5">
        <w:rPr>
          <w:rFonts w:ascii="Times New Roman" w:eastAsia="Times New Roman" w:hAnsi="Times New Roman" w:cs="Times New Roman"/>
          <w:color w:val="000000"/>
          <w:lang w:eastAsia="es-ES"/>
        </w:rPr>
        <w:t>Forxa</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en el que se establece la creación de una metodología de participación basada en cuatro instancias: Laboratorios </w:t>
      </w:r>
      <w:proofErr w:type="gramStart"/>
      <w:r w:rsidRPr="00106DE5">
        <w:rPr>
          <w:rFonts w:ascii="Times New Roman" w:eastAsia="Times New Roman" w:hAnsi="Times New Roman" w:cs="Times New Roman"/>
          <w:color w:val="000000"/>
          <w:lang w:eastAsia="es-ES"/>
        </w:rPr>
        <w:t>( deliberación</w:t>
      </w:r>
      <w:proofErr w:type="gramEnd"/>
      <w:r w:rsidRPr="00106DE5">
        <w:rPr>
          <w:rFonts w:ascii="Times New Roman" w:eastAsia="Times New Roman" w:hAnsi="Times New Roman" w:cs="Times New Roman"/>
          <w:color w:val="000000"/>
          <w:lang w:eastAsia="es-ES"/>
        </w:rPr>
        <w:t xml:space="preserve"> de propuestas municipales como el plan de subvenciones, se desarrolla en grupos de trabajo, emite informes no vinculantes). Consejo o Foro (constituido por representantes de todos los partidos políticos presentes en el Pleno y representantes del sector cultural; ⅓ políticos ⅓ técnicos ⅓ sector; se reúne una o dos veces al año para validación de los laboratorios. Grupos de Trabajo (emiten informes con carácter propositivo para elevar al Pleno del Ayuntamiento). Observatorio (Responsabilidad remunerada, se constituye a modo de jurado social de evaluación de las políticas públicas en cultura)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3"/>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Investigación-acción participativa (IAP) para el encuentro y debate</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Definición: </w:t>
      </w:r>
      <w:r w:rsidRPr="00106DE5">
        <w:rPr>
          <w:rFonts w:ascii="Times New Roman" w:eastAsia="Times New Roman" w:hAnsi="Times New Roman" w:cs="Times New Roman"/>
          <w:color w:val="000000"/>
          <w:lang w:eastAsia="es-ES"/>
        </w:rPr>
        <w:t xml:space="preserve">Investigación Acción Participativa para el </w:t>
      </w:r>
      <w:proofErr w:type="spellStart"/>
      <w:r w:rsidRPr="00106DE5">
        <w:rPr>
          <w:rFonts w:ascii="Times New Roman" w:eastAsia="Times New Roman" w:hAnsi="Times New Roman" w:cs="Times New Roman"/>
          <w:color w:val="000000"/>
          <w:lang w:eastAsia="es-ES"/>
        </w:rPr>
        <w:t>prototipado</w:t>
      </w:r>
      <w:proofErr w:type="spellEnd"/>
      <w:r w:rsidRPr="00106DE5">
        <w:rPr>
          <w:rFonts w:ascii="Times New Roman" w:eastAsia="Times New Roman" w:hAnsi="Times New Roman" w:cs="Times New Roman"/>
          <w:color w:val="000000"/>
          <w:lang w:eastAsia="es-ES"/>
        </w:rPr>
        <w:t xml:space="preserve"> de acciones concretas en el ámbito de la participación de la ciudadanía de A Coruña en materia de cultura. </w:t>
      </w:r>
      <w:hyperlink r:id="rId17" w:history="1">
        <w:r w:rsidRPr="00106DE5">
          <w:rPr>
            <w:rFonts w:ascii="Times New Roman" w:eastAsia="Times New Roman" w:hAnsi="Times New Roman" w:cs="Times New Roman"/>
            <w:color w:val="1155CC"/>
            <w:u w:val="single"/>
            <w:lang w:eastAsia="es-ES"/>
          </w:rPr>
          <w:t>https://es.wikipedia.org/wiki/Investigaci%C3%B3n-Acci%C3%B3n_participativa</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4"/>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t xml:space="preserve">Contratación </w:t>
      </w:r>
      <w:r w:rsidRPr="00106DE5">
        <w:rPr>
          <w:rFonts w:ascii="Times New Roman" w:eastAsia="Times New Roman" w:hAnsi="Times New Roman" w:cs="Times New Roman"/>
          <w:color w:val="000000"/>
          <w:lang w:eastAsia="es-ES"/>
        </w:rPr>
        <w:t xml:space="preserve">de 3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en rondas de rotación anual que lleven a cabo el desarrollo de la investigación acción. La contratación sería mediante el contrato de investigación que se emplea en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para la mediación. Consiste en un contrato anual realizado con </w:t>
      </w:r>
      <w:proofErr w:type="spellStart"/>
      <w:r w:rsidRPr="00106DE5">
        <w:rPr>
          <w:rFonts w:ascii="Times New Roman" w:eastAsia="Times New Roman" w:hAnsi="Times New Roman" w:cs="Times New Roman"/>
          <w:color w:val="000000"/>
          <w:lang w:eastAsia="es-ES"/>
        </w:rPr>
        <w:t>investigadorxs</w:t>
      </w:r>
      <w:proofErr w:type="spellEnd"/>
      <w:r w:rsidRPr="00106DE5">
        <w:rPr>
          <w:rFonts w:ascii="Times New Roman" w:eastAsia="Times New Roman" w:hAnsi="Times New Roman" w:cs="Times New Roman"/>
          <w:color w:val="000000"/>
          <w:lang w:eastAsia="es-ES"/>
        </w:rPr>
        <w:t xml:space="preserve"> para situar su trabajo de investigación en el interior el programa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y que tienen que plantear una actividad de asesoramiento, acompañamiento y acción pública de mediación durante ese año. </w:t>
      </w:r>
      <w:hyperlink r:id="rId18" w:history="1">
        <w:r w:rsidRPr="00106DE5">
          <w:rPr>
            <w:rFonts w:ascii="Times New Roman" w:eastAsia="Times New Roman" w:hAnsi="Times New Roman" w:cs="Times New Roman"/>
            <w:color w:val="1155CC"/>
            <w:u w:val="single"/>
            <w:lang w:eastAsia="es-ES"/>
          </w:rPr>
          <w:t>http://mediacion.medialab-prado.es/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5"/>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lastRenderedPageBreak/>
        <w:t xml:space="preserve">Plan de continuidad </w:t>
      </w:r>
      <w:r w:rsidRPr="00106DE5">
        <w:rPr>
          <w:rFonts w:ascii="Times New Roman" w:eastAsia="Times New Roman" w:hAnsi="Times New Roman" w:cs="Times New Roman"/>
          <w:color w:val="000000"/>
          <w:lang w:eastAsia="es-ES"/>
        </w:rPr>
        <w:t xml:space="preserve">elaborado por cada uno de los turnos de mediación al finalizar su periodo de contratación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6"/>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b/>
          <w:bCs/>
          <w:color w:val="000000"/>
          <w:lang w:eastAsia="es-ES"/>
        </w:rPr>
        <w:t>Programa de formación bajo demanda</w:t>
      </w:r>
      <w:r w:rsidRPr="00106DE5">
        <w:rPr>
          <w:rFonts w:ascii="Times New Roman" w:eastAsia="Times New Roman" w:hAnsi="Times New Roman" w:cs="Times New Roman"/>
          <w:color w:val="000000"/>
          <w:lang w:eastAsia="es-ES"/>
        </w:rPr>
        <w:t xml:space="preserve"> de acuerdo con las necesidades que la investigación vaya planteando. El equipo de investigación junto con las comunidades participadas e implicadas desarrollará un método para la programación de formación bajo demanda.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7"/>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Seminarios </w:t>
      </w:r>
      <w:proofErr w:type="spellStart"/>
      <w:r w:rsidRPr="00106DE5">
        <w:rPr>
          <w:rFonts w:ascii="Times New Roman" w:eastAsia="Times New Roman" w:hAnsi="Times New Roman" w:cs="Times New Roman"/>
          <w:color w:val="000000"/>
          <w:lang w:eastAsia="es-ES"/>
        </w:rPr>
        <w:t>Seminarios</w:t>
      </w:r>
      <w:proofErr w:type="spellEnd"/>
      <w:r w:rsidRPr="00106DE5">
        <w:rPr>
          <w:rFonts w:ascii="Times New Roman" w:eastAsia="Times New Roman" w:hAnsi="Times New Roman" w:cs="Times New Roman"/>
          <w:color w:val="000000"/>
          <w:lang w:eastAsia="es-ES"/>
        </w:rPr>
        <w:t xml:space="preserve"> temporales pero permanentes con el objetivo de activar el negociado en cultura (política cultural, criterios de programación, criterios de selección y acompañamiento de proyectos, comunidades  e iniciativas). Con una clara vocación finalista: Establecer el plan de acción y los canales de participación ciudadana en las decisiones comunes en materia de cultura en la ciudad y área metropolitana.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Objetivos: </w:t>
      </w:r>
      <w:r w:rsidRPr="00106DE5">
        <w:rPr>
          <w:rFonts w:ascii="Times New Roman" w:eastAsia="Times New Roman" w:hAnsi="Times New Roman" w:cs="Times New Roman"/>
          <w:color w:val="000000"/>
          <w:lang w:eastAsia="es-ES"/>
        </w:rPr>
        <w:t xml:space="preserve">Creación de un espacio de conocimiento abierto mediante la investigación acción participativa. Desarrollar una investigación situada que contará con la participación de las comunidades implicadas. Proceso instituyente. Crear un futuro en participación. Fortalecer la buena voluntad política de la </w:t>
      </w:r>
      <w:proofErr w:type="spellStart"/>
      <w:r w:rsidRPr="00106DE5">
        <w:rPr>
          <w:rFonts w:ascii="Times New Roman" w:eastAsia="Times New Roman" w:hAnsi="Times New Roman" w:cs="Times New Roman"/>
          <w:color w:val="000000"/>
          <w:lang w:eastAsia="es-ES"/>
        </w:rPr>
        <w:t>Concellería</w:t>
      </w:r>
      <w:proofErr w:type="spellEnd"/>
      <w:r w:rsidRPr="00106DE5">
        <w:rPr>
          <w:rFonts w:ascii="Times New Roman" w:eastAsia="Times New Roman" w:hAnsi="Times New Roman" w:cs="Times New Roman"/>
          <w:color w:val="000000"/>
          <w:lang w:eastAsia="es-ES"/>
        </w:rPr>
        <w:t xml:space="preserve"> frente a posturas de oposición menos democráticas y actualizadas en participación.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Alianzas: </w:t>
      </w:r>
      <w:r w:rsidRPr="00106DE5">
        <w:rPr>
          <w:rFonts w:ascii="Times New Roman" w:eastAsia="Times New Roman" w:hAnsi="Times New Roman" w:cs="Times New Roman"/>
          <w:color w:val="000000"/>
          <w:lang w:eastAsia="es-ES"/>
        </w:rPr>
        <w:t xml:space="preserve">Alianza fundamental con el área de Cultura del Ayuntamiento. Programación expandida TRC Danza. El Ayuntamiento de Madrid. </w:t>
      </w:r>
      <w:proofErr w:type="spellStart"/>
      <w:r w:rsidRPr="00106DE5">
        <w:rPr>
          <w:rFonts w:ascii="Times New Roman" w:eastAsia="Times New Roman" w:hAnsi="Times New Roman" w:cs="Times New Roman"/>
          <w:color w:val="000000"/>
          <w:lang w:eastAsia="es-ES"/>
        </w:rPr>
        <w:t>Medialab</w:t>
      </w:r>
      <w:proofErr w:type="spellEnd"/>
      <w:r w:rsidRPr="00106DE5">
        <w:rPr>
          <w:rFonts w:ascii="Times New Roman" w:eastAsia="Times New Roman" w:hAnsi="Times New Roman" w:cs="Times New Roman"/>
          <w:color w:val="000000"/>
          <w:lang w:eastAsia="es-ES"/>
        </w:rPr>
        <w:t xml:space="preserve"> Prado. </w:t>
      </w:r>
      <w:proofErr w:type="spellStart"/>
      <w:r w:rsidRPr="00106DE5">
        <w:rPr>
          <w:rFonts w:ascii="Times New Roman" w:eastAsia="Times New Roman" w:hAnsi="Times New Roman" w:cs="Times New Roman"/>
          <w:color w:val="000000"/>
          <w:lang w:eastAsia="es-ES"/>
        </w:rPr>
        <w:t>Emapic</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Recursos: </w:t>
      </w:r>
      <w:r w:rsidRPr="00106DE5">
        <w:rPr>
          <w:rFonts w:ascii="Times New Roman" w:eastAsia="Times New Roman" w:hAnsi="Times New Roman" w:cs="Times New Roman"/>
          <w:color w:val="000000"/>
          <w:lang w:eastAsia="es-ES"/>
        </w:rPr>
        <w:t xml:space="preserve">Modelo contrato anual mediación-investigación-acción. Dotación económica para las ofertas de formación bajo demanda. Dotación económica para la realización de los seminarios. </w:t>
      </w:r>
      <w:r w:rsidRPr="00106DE5">
        <w:rPr>
          <w:rFonts w:ascii="Times New Roman" w:eastAsia="Times New Roman" w:hAnsi="Times New Roman" w:cs="Times New Roman"/>
          <w:color w:val="000000"/>
          <w:u w:val="single"/>
          <w:lang w:eastAsia="es-ES"/>
        </w:rPr>
        <w:t xml:space="preserve">Dotación económica para la remuneración de las comunidades implicadas.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8"/>
        </w:numPr>
        <w:spacing w:after="0" w:line="240" w:lineRule="auto"/>
        <w:jc w:val="both"/>
        <w:textAlignment w:val="baseline"/>
        <w:rPr>
          <w:rFonts w:ascii="Times New Roman" w:eastAsia="Times New Roman" w:hAnsi="Times New Roman" w:cs="Times New Roman"/>
          <w:b/>
          <w:bCs/>
          <w:color w:val="000000"/>
          <w:lang w:eastAsia="es-ES"/>
        </w:rPr>
      </w:pPr>
      <w:r w:rsidRPr="00106DE5">
        <w:rPr>
          <w:rFonts w:ascii="Times New Roman" w:eastAsia="Times New Roman" w:hAnsi="Times New Roman" w:cs="Times New Roman"/>
          <w:b/>
          <w:bCs/>
          <w:color w:val="000000"/>
          <w:lang w:eastAsia="es-ES"/>
        </w:rPr>
        <w:t xml:space="preserve">Oficina de atención ciudadana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color w:val="000000"/>
          <w:lang w:eastAsia="es-ES"/>
        </w:rPr>
        <w:t xml:space="preserve">Propuesta surgida en relación con la necesidad de la escucha atenta y de las políticas del cuidado y de los afectos.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Definición:</w:t>
      </w:r>
      <w:r w:rsidRPr="00106DE5">
        <w:rPr>
          <w:rFonts w:ascii="Times New Roman" w:eastAsia="Times New Roman" w:hAnsi="Times New Roman" w:cs="Times New Roman"/>
          <w:color w:val="000000"/>
          <w:lang w:eastAsia="es-ES"/>
        </w:rPr>
        <w:t xml:space="preserve"> Creación de un oficina de atención ciudadana, con dotación de un espacio específico y material de trabajo para la intermediación con la ciudadanía por parte del cuerpo técnico del Ayuntamiento  y por la ciudadanía a sí misma en materia de cultura (elaboración de propuestas, asesoramiento fiscal, acompañamiento técnico, </w:t>
      </w:r>
      <w:proofErr w:type="spellStart"/>
      <w:r w:rsidRPr="00106DE5">
        <w:rPr>
          <w:rFonts w:ascii="Times New Roman" w:eastAsia="Times New Roman" w:hAnsi="Times New Roman" w:cs="Times New Roman"/>
          <w:color w:val="000000"/>
          <w:lang w:eastAsia="es-ES"/>
        </w:rPr>
        <w:t>etc</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Herramientas metodológicas: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3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Contratación de un turno de </w:t>
      </w:r>
      <w:proofErr w:type="spellStart"/>
      <w:r w:rsidRPr="00106DE5">
        <w:rPr>
          <w:rFonts w:ascii="Times New Roman" w:eastAsia="Times New Roman" w:hAnsi="Times New Roman" w:cs="Times New Roman"/>
          <w:color w:val="000000"/>
          <w:lang w:eastAsia="es-ES"/>
        </w:rPr>
        <w:t>mediadorxs</w:t>
      </w:r>
      <w:proofErr w:type="spellEnd"/>
      <w:r w:rsidRPr="00106DE5">
        <w:rPr>
          <w:rFonts w:ascii="Times New Roman" w:eastAsia="Times New Roman" w:hAnsi="Times New Roman" w:cs="Times New Roman"/>
          <w:color w:val="000000"/>
          <w:lang w:eastAsia="es-ES"/>
        </w:rPr>
        <w:t xml:space="preserve">. </w:t>
      </w:r>
    </w:p>
    <w:p w:rsidR="00106DE5" w:rsidRPr="00106DE5" w:rsidRDefault="00106DE5" w:rsidP="00106DE5">
      <w:pPr>
        <w:numPr>
          <w:ilvl w:val="0"/>
          <w:numId w:val="3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Puesta a disposición de un espacio con material de trabajo</w:t>
      </w:r>
    </w:p>
    <w:p w:rsidR="00106DE5" w:rsidRPr="00106DE5" w:rsidRDefault="00106DE5" w:rsidP="00106DE5">
      <w:pPr>
        <w:numPr>
          <w:ilvl w:val="0"/>
          <w:numId w:val="39"/>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Creación de un turno de asesoramiento del cuerpo técnico del Ayuntamiento. Elaboración de un programa que por turnos de fechas contemple la estancia durante una hora de </w:t>
      </w:r>
      <w:proofErr w:type="spellStart"/>
      <w:r w:rsidRPr="00106DE5">
        <w:rPr>
          <w:rFonts w:ascii="Times New Roman" w:eastAsia="Times New Roman" w:hAnsi="Times New Roman" w:cs="Times New Roman"/>
          <w:color w:val="000000"/>
          <w:lang w:eastAsia="es-ES"/>
        </w:rPr>
        <w:t>unx</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funcionarix</w:t>
      </w:r>
      <w:proofErr w:type="spellEnd"/>
      <w:r w:rsidRPr="00106DE5">
        <w:rPr>
          <w:rFonts w:ascii="Times New Roman" w:eastAsia="Times New Roman" w:hAnsi="Times New Roman" w:cs="Times New Roman"/>
          <w:color w:val="000000"/>
          <w:lang w:eastAsia="es-ES"/>
        </w:rPr>
        <w:t xml:space="preserve"> técnica del Ayuntamiento para que trabaje acompañando a una persona o colectividad ciudadana en el espacio de la oficina.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numPr>
          <w:ilvl w:val="0"/>
          <w:numId w:val="40"/>
        </w:numPr>
        <w:spacing w:after="0" w:line="240" w:lineRule="auto"/>
        <w:jc w:val="both"/>
        <w:textAlignment w:val="baseline"/>
        <w:rPr>
          <w:rFonts w:ascii="Times New Roman" w:eastAsia="Times New Roman" w:hAnsi="Times New Roman" w:cs="Times New Roman"/>
          <w:color w:val="000000"/>
          <w:lang w:eastAsia="es-ES"/>
        </w:rPr>
      </w:pPr>
      <w:r w:rsidRPr="00106DE5">
        <w:rPr>
          <w:rFonts w:ascii="Times New Roman" w:eastAsia="Times New Roman" w:hAnsi="Times New Roman" w:cs="Times New Roman"/>
          <w:color w:val="000000"/>
          <w:lang w:eastAsia="es-ES"/>
        </w:rPr>
        <w:t xml:space="preserve">Creación de un </w:t>
      </w:r>
      <w:r w:rsidRPr="00106DE5">
        <w:rPr>
          <w:rFonts w:ascii="Times New Roman" w:eastAsia="Times New Roman" w:hAnsi="Times New Roman" w:cs="Times New Roman"/>
          <w:b/>
          <w:bCs/>
          <w:color w:val="000000"/>
          <w:lang w:eastAsia="es-ES"/>
        </w:rPr>
        <w:t xml:space="preserve">Banco de Tiempo </w:t>
      </w:r>
      <w:r w:rsidRPr="00106DE5">
        <w:rPr>
          <w:rFonts w:ascii="Times New Roman" w:eastAsia="Times New Roman" w:hAnsi="Times New Roman" w:cs="Times New Roman"/>
          <w:color w:val="000000"/>
          <w:lang w:eastAsia="es-ES"/>
        </w:rPr>
        <w:t xml:space="preserve">mediante el que por cada hora de trabajo acompañado y/o asesoramiento recibida la ciudadanía se comprometa a llevar a cabo una hora de trabajo acompañado con otra persona, con el cuerpo técnico del Ayuntamiento o con otra entidad ciudadana. La moneda del banco de tiempo serían las horas-aprendizaje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lastRenderedPageBreak/>
        <w:t xml:space="preserve">Alianzas: </w:t>
      </w:r>
      <w:r w:rsidRPr="00106DE5">
        <w:rPr>
          <w:rFonts w:ascii="Times New Roman" w:eastAsia="Times New Roman" w:hAnsi="Times New Roman" w:cs="Times New Roman"/>
          <w:color w:val="000000"/>
          <w:lang w:eastAsia="es-ES"/>
        </w:rPr>
        <w:t xml:space="preserve">Cuerpo técnico del Ayuntamiento, Banco Santander (programa emplea cultura). Búsqueda de financiación privada. Asociaciones técnicas y de profesionales. Ser </w:t>
      </w:r>
      <w:proofErr w:type="spellStart"/>
      <w:r w:rsidRPr="00106DE5">
        <w:rPr>
          <w:rFonts w:ascii="Times New Roman" w:eastAsia="Times New Roman" w:hAnsi="Times New Roman" w:cs="Times New Roman"/>
          <w:color w:val="000000"/>
          <w:lang w:eastAsia="es-ES"/>
        </w:rPr>
        <w:t>dixital</w:t>
      </w:r>
      <w:proofErr w:type="spellEnd"/>
      <w:r w:rsidRPr="00106DE5">
        <w:rPr>
          <w:rFonts w:ascii="Times New Roman" w:eastAsia="Times New Roman" w:hAnsi="Times New Roman" w:cs="Times New Roman"/>
          <w:color w:val="000000"/>
          <w:lang w:eastAsia="es-ES"/>
        </w:rPr>
        <w:t xml:space="preserve"> del Co-</w:t>
      </w:r>
      <w:proofErr w:type="spellStart"/>
      <w:r w:rsidRPr="00106DE5">
        <w:rPr>
          <w:rFonts w:ascii="Times New Roman" w:eastAsia="Times New Roman" w:hAnsi="Times New Roman" w:cs="Times New Roman"/>
          <w:color w:val="000000"/>
          <w:lang w:eastAsia="es-ES"/>
        </w:rPr>
        <w:t>Lab</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Galipedia</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Mapping</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the</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commons</w:t>
      </w:r>
      <w:proofErr w:type="spellEnd"/>
      <w:r w:rsidRPr="00106DE5">
        <w:rPr>
          <w:rFonts w:ascii="Times New Roman" w:eastAsia="Times New Roman" w:hAnsi="Times New Roman" w:cs="Times New Roman"/>
          <w:color w:val="000000"/>
          <w:lang w:eastAsia="es-ES"/>
        </w:rPr>
        <w:t xml:space="preserve"> </w:t>
      </w:r>
      <w:hyperlink r:id="rId19" w:history="1">
        <w:r w:rsidRPr="00106DE5">
          <w:rPr>
            <w:rFonts w:ascii="Times New Roman" w:eastAsia="Times New Roman" w:hAnsi="Times New Roman" w:cs="Times New Roman"/>
            <w:color w:val="1155CC"/>
            <w:u w:val="single"/>
            <w:lang w:eastAsia="es-ES"/>
          </w:rPr>
          <w:t>http://mappingthecommons.net/es/</w:t>
        </w:r>
      </w:hyperlink>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 xml:space="preserve">Objetivos: </w:t>
      </w:r>
      <w:r w:rsidRPr="00106DE5">
        <w:rPr>
          <w:rFonts w:ascii="Times New Roman" w:eastAsia="Times New Roman" w:hAnsi="Times New Roman" w:cs="Times New Roman"/>
          <w:color w:val="000000"/>
          <w:lang w:eastAsia="es-ES"/>
        </w:rPr>
        <w:t xml:space="preserve">Acompañar procesos instituyentes de la ciudadanía. Acompañar actividad cultural propia de la ciudad y el área metropolitana. Multiplicar los recursos de conexión y formación mediante el Banco de Tiempo. </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r w:rsidRPr="00106DE5">
        <w:rPr>
          <w:rFonts w:ascii="Times New Roman" w:eastAsia="Times New Roman" w:hAnsi="Times New Roman" w:cs="Times New Roman"/>
          <w:b/>
          <w:bCs/>
          <w:color w:val="000000"/>
          <w:lang w:eastAsia="es-ES"/>
        </w:rPr>
        <w:t>Recursos:</w:t>
      </w:r>
      <w:r w:rsidRPr="00106DE5">
        <w:rPr>
          <w:rFonts w:ascii="Times New Roman" w:eastAsia="Times New Roman" w:hAnsi="Times New Roman" w:cs="Times New Roman"/>
          <w:color w:val="000000"/>
          <w:lang w:eastAsia="es-ES"/>
        </w:rPr>
        <w:t xml:space="preserve"> Tiempo de </w:t>
      </w:r>
      <w:proofErr w:type="spellStart"/>
      <w:r w:rsidRPr="00106DE5">
        <w:rPr>
          <w:rFonts w:ascii="Times New Roman" w:eastAsia="Times New Roman" w:hAnsi="Times New Roman" w:cs="Times New Roman"/>
          <w:color w:val="000000"/>
          <w:lang w:eastAsia="es-ES"/>
        </w:rPr>
        <w:t>lxs</w:t>
      </w:r>
      <w:proofErr w:type="spellEnd"/>
      <w:r w:rsidRPr="00106DE5">
        <w:rPr>
          <w:rFonts w:ascii="Times New Roman" w:eastAsia="Times New Roman" w:hAnsi="Times New Roman" w:cs="Times New Roman"/>
          <w:color w:val="000000"/>
          <w:lang w:eastAsia="es-ES"/>
        </w:rPr>
        <w:t xml:space="preserve"> </w:t>
      </w:r>
      <w:proofErr w:type="spellStart"/>
      <w:r w:rsidRPr="00106DE5">
        <w:rPr>
          <w:rFonts w:ascii="Times New Roman" w:eastAsia="Times New Roman" w:hAnsi="Times New Roman" w:cs="Times New Roman"/>
          <w:color w:val="000000"/>
          <w:lang w:eastAsia="es-ES"/>
        </w:rPr>
        <w:t>funcionarixs</w:t>
      </w:r>
      <w:proofErr w:type="spellEnd"/>
      <w:r w:rsidRPr="00106DE5">
        <w:rPr>
          <w:rFonts w:ascii="Times New Roman" w:eastAsia="Times New Roman" w:hAnsi="Times New Roman" w:cs="Times New Roman"/>
          <w:color w:val="000000"/>
          <w:lang w:eastAsia="es-ES"/>
        </w:rPr>
        <w:t xml:space="preserve">. Espacio. Fungibles y medios técnicos. Equipo de mediación. Banco de Tiempo </w:t>
      </w:r>
      <w:hyperlink r:id="rId20" w:history="1">
        <w:r w:rsidRPr="00106DE5">
          <w:rPr>
            <w:rFonts w:ascii="Times New Roman" w:eastAsia="Times New Roman" w:hAnsi="Times New Roman" w:cs="Times New Roman"/>
            <w:color w:val="1155CC"/>
            <w:u w:val="single"/>
            <w:lang w:eastAsia="es-ES"/>
          </w:rPr>
          <w:t>http://www.bdtcvcvalladares.org/</w:t>
        </w:r>
      </w:hyperlink>
      <w:r w:rsidRPr="00106DE5">
        <w:rPr>
          <w:rFonts w:ascii="Times New Roman" w:eastAsia="Times New Roman" w:hAnsi="Times New Roman" w:cs="Times New Roman"/>
          <w:color w:val="000000"/>
          <w:lang w:eastAsia="es-ES"/>
        </w:rPr>
        <w:t xml:space="preserve"> Dotación económica.</w:t>
      </w: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106DE5" w:rsidRPr="00106DE5" w:rsidRDefault="00106DE5" w:rsidP="00106DE5">
      <w:pPr>
        <w:spacing w:after="0" w:line="240" w:lineRule="auto"/>
        <w:jc w:val="both"/>
        <w:rPr>
          <w:rFonts w:ascii="Times New Roman" w:eastAsia="Times New Roman" w:hAnsi="Times New Roman" w:cs="Times New Roman"/>
          <w:lang w:eastAsia="es-ES"/>
        </w:rPr>
      </w:pPr>
    </w:p>
    <w:p w:rsidR="00C379E1" w:rsidRPr="00106DE5" w:rsidRDefault="00C379E1" w:rsidP="00106DE5">
      <w:pPr>
        <w:jc w:val="both"/>
        <w:rPr>
          <w:rFonts w:ascii="Times New Roman" w:hAnsi="Times New Roman" w:cs="Times New Roman"/>
        </w:rPr>
      </w:pPr>
    </w:p>
    <w:sectPr w:rsidR="00C379E1" w:rsidRPr="00106DE5" w:rsidSect="00C379E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494"/>
    <w:multiLevelType w:val="multilevel"/>
    <w:tmpl w:val="61E8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01B02"/>
    <w:multiLevelType w:val="multilevel"/>
    <w:tmpl w:val="7EB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B050B"/>
    <w:multiLevelType w:val="multilevel"/>
    <w:tmpl w:val="69A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C03DB"/>
    <w:multiLevelType w:val="multilevel"/>
    <w:tmpl w:val="1938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5137B"/>
    <w:multiLevelType w:val="multilevel"/>
    <w:tmpl w:val="FDE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66CF5"/>
    <w:multiLevelType w:val="multilevel"/>
    <w:tmpl w:val="A1B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D3A60"/>
    <w:multiLevelType w:val="multilevel"/>
    <w:tmpl w:val="7010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93CBE"/>
    <w:multiLevelType w:val="multilevel"/>
    <w:tmpl w:val="119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61294"/>
    <w:multiLevelType w:val="multilevel"/>
    <w:tmpl w:val="EBF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53A62"/>
    <w:multiLevelType w:val="multilevel"/>
    <w:tmpl w:val="DCA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D49CF"/>
    <w:multiLevelType w:val="multilevel"/>
    <w:tmpl w:val="AB7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E1BD4"/>
    <w:multiLevelType w:val="multilevel"/>
    <w:tmpl w:val="732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E5179"/>
    <w:multiLevelType w:val="multilevel"/>
    <w:tmpl w:val="923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915E8"/>
    <w:multiLevelType w:val="multilevel"/>
    <w:tmpl w:val="4CE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66A7C"/>
    <w:multiLevelType w:val="multilevel"/>
    <w:tmpl w:val="CC6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887664"/>
    <w:multiLevelType w:val="multilevel"/>
    <w:tmpl w:val="73B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63C6A"/>
    <w:multiLevelType w:val="multilevel"/>
    <w:tmpl w:val="EEF0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D11328"/>
    <w:multiLevelType w:val="multilevel"/>
    <w:tmpl w:val="19E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7842E0"/>
    <w:multiLevelType w:val="multilevel"/>
    <w:tmpl w:val="9DAC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352DC"/>
    <w:multiLevelType w:val="multilevel"/>
    <w:tmpl w:val="03A2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8118B5"/>
    <w:multiLevelType w:val="multilevel"/>
    <w:tmpl w:val="06D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5C3D52"/>
    <w:multiLevelType w:val="multilevel"/>
    <w:tmpl w:val="844E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F237A"/>
    <w:multiLevelType w:val="multilevel"/>
    <w:tmpl w:val="6E76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71459B"/>
    <w:multiLevelType w:val="multilevel"/>
    <w:tmpl w:val="811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FE5298"/>
    <w:multiLevelType w:val="multilevel"/>
    <w:tmpl w:val="A26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9D19DA"/>
    <w:multiLevelType w:val="multilevel"/>
    <w:tmpl w:val="D99C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A43C3"/>
    <w:multiLevelType w:val="multilevel"/>
    <w:tmpl w:val="AF52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783F91"/>
    <w:multiLevelType w:val="multilevel"/>
    <w:tmpl w:val="AC4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B72D02"/>
    <w:multiLevelType w:val="multilevel"/>
    <w:tmpl w:val="C4CC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0A5218"/>
    <w:multiLevelType w:val="multilevel"/>
    <w:tmpl w:val="424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855B20"/>
    <w:multiLevelType w:val="multilevel"/>
    <w:tmpl w:val="652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2846F6"/>
    <w:multiLevelType w:val="multilevel"/>
    <w:tmpl w:val="378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B10DE5"/>
    <w:multiLevelType w:val="multilevel"/>
    <w:tmpl w:val="9EC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3915DC"/>
    <w:multiLevelType w:val="multilevel"/>
    <w:tmpl w:val="A34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B94281"/>
    <w:multiLevelType w:val="multilevel"/>
    <w:tmpl w:val="1D8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367C56"/>
    <w:multiLevelType w:val="multilevel"/>
    <w:tmpl w:val="6194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437DBD"/>
    <w:multiLevelType w:val="multilevel"/>
    <w:tmpl w:val="2D6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B90647"/>
    <w:multiLevelType w:val="multilevel"/>
    <w:tmpl w:val="026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8C26A2"/>
    <w:multiLevelType w:val="multilevel"/>
    <w:tmpl w:val="7D9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C3115A"/>
    <w:multiLevelType w:val="multilevel"/>
    <w:tmpl w:val="B7DA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8"/>
  </w:num>
  <w:num w:numId="3">
    <w:abstractNumId w:val="13"/>
  </w:num>
  <w:num w:numId="4">
    <w:abstractNumId w:val="6"/>
  </w:num>
  <w:num w:numId="5">
    <w:abstractNumId w:val="7"/>
  </w:num>
  <w:num w:numId="6">
    <w:abstractNumId w:val="24"/>
  </w:num>
  <w:num w:numId="7">
    <w:abstractNumId w:val="0"/>
  </w:num>
  <w:num w:numId="8">
    <w:abstractNumId w:val="35"/>
  </w:num>
  <w:num w:numId="9">
    <w:abstractNumId w:val="30"/>
  </w:num>
  <w:num w:numId="10">
    <w:abstractNumId w:val="10"/>
  </w:num>
  <w:num w:numId="11">
    <w:abstractNumId w:val="29"/>
  </w:num>
  <w:num w:numId="12">
    <w:abstractNumId w:val="11"/>
  </w:num>
  <w:num w:numId="13">
    <w:abstractNumId w:val="26"/>
  </w:num>
  <w:num w:numId="14">
    <w:abstractNumId w:val="9"/>
  </w:num>
  <w:num w:numId="15">
    <w:abstractNumId w:val="16"/>
  </w:num>
  <w:num w:numId="16">
    <w:abstractNumId w:val="21"/>
  </w:num>
  <w:num w:numId="17">
    <w:abstractNumId w:val="2"/>
  </w:num>
  <w:num w:numId="18">
    <w:abstractNumId w:val="15"/>
  </w:num>
  <w:num w:numId="19">
    <w:abstractNumId w:val="37"/>
  </w:num>
  <w:num w:numId="20">
    <w:abstractNumId w:val="14"/>
  </w:num>
  <w:num w:numId="21">
    <w:abstractNumId w:val="31"/>
  </w:num>
  <w:num w:numId="22">
    <w:abstractNumId w:val="33"/>
  </w:num>
  <w:num w:numId="23">
    <w:abstractNumId w:val="5"/>
  </w:num>
  <w:num w:numId="24">
    <w:abstractNumId w:val="32"/>
  </w:num>
  <w:num w:numId="25">
    <w:abstractNumId w:val="22"/>
  </w:num>
  <w:num w:numId="26">
    <w:abstractNumId w:val="4"/>
  </w:num>
  <w:num w:numId="27">
    <w:abstractNumId w:val="8"/>
  </w:num>
  <w:num w:numId="28">
    <w:abstractNumId w:val="25"/>
  </w:num>
  <w:num w:numId="29">
    <w:abstractNumId w:val="19"/>
  </w:num>
  <w:num w:numId="30">
    <w:abstractNumId w:val="39"/>
  </w:num>
  <w:num w:numId="31">
    <w:abstractNumId w:val="3"/>
  </w:num>
  <w:num w:numId="32">
    <w:abstractNumId w:val="36"/>
  </w:num>
  <w:num w:numId="33">
    <w:abstractNumId w:val="28"/>
  </w:num>
  <w:num w:numId="34">
    <w:abstractNumId w:val="1"/>
  </w:num>
  <w:num w:numId="35">
    <w:abstractNumId w:val="17"/>
  </w:num>
  <w:num w:numId="36">
    <w:abstractNumId w:val="18"/>
  </w:num>
  <w:num w:numId="37">
    <w:abstractNumId w:val="27"/>
  </w:num>
  <w:num w:numId="38">
    <w:abstractNumId w:val="34"/>
  </w:num>
  <w:num w:numId="39">
    <w:abstractNumId w:val="20"/>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06DE5"/>
    <w:rsid w:val="00106DE5"/>
    <w:rsid w:val="00C379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6D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06DE5"/>
    <w:rPr>
      <w:color w:val="0000FF"/>
      <w:u w:val="single"/>
    </w:rPr>
  </w:style>
</w:styles>
</file>

<file path=word/webSettings.xml><?xml version="1.0" encoding="utf-8"?>
<w:webSettings xmlns:r="http://schemas.openxmlformats.org/officeDocument/2006/relationships" xmlns:w="http://schemas.openxmlformats.org/wordprocessingml/2006/main">
  <w:divs>
    <w:div w:id="355087168">
      <w:bodyDiv w:val="1"/>
      <w:marLeft w:val="0"/>
      <w:marRight w:val="0"/>
      <w:marTop w:val="0"/>
      <w:marBottom w:val="0"/>
      <w:divBdr>
        <w:top w:val="none" w:sz="0" w:space="0" w:color="auto"/>
        <w:left w:val="none" w:sz="0" w:space="0" w:color="auto"/>
        <w:bottom w:val="none" w:sz="0" w:space="0" w:color="auto"/>
        <w:right w:val="none" w:sz="0" w:space="0" w:color="auto"/>
      </w:divBdr>
      <w:divsChild>
        <w:div w:id="529685816">
          <w:marLeft w:val="0"/>
          <w:marRight w:val="0"/>
          <w:marTop w:val="0"/>
          <w:marBottom w:val="0"/>
          <w:divBdr>
            <w:top w:val="none" w:sz="0" w:space="0" w:color="auto"/>
            <w:left w:val="none" w:sz="0" w:space="0" w:color="auto"/>
            <w:bottom w:val="none" w:sz="0" w:space="0" w:color="auto"/>
            <w:right w:val="none" w:sz="0" w:space="0" w:color="auto"/>
          </w:divBdr>
        </w:div>
        <w:div w:id="1120344017">
          <w:marLeft w:val="0"/>
          <w:marRight w:val="0"/>
          <w:marTop w:val="0"/>
          <w:marBottom w:val="0"/>
          <w:divBdr>
            <w:top w:val="none" w:sz="0" w:space="0" w:color="auto"/>
            <w:left w:val="none" w:sz="0" w:space="0" w:color="auto"/>
            <w:bottom w:val="none" w:sz="0" w:space="0" w:color="auto"/>
            <w:right w:val="none" w:sz="0" w:space="0" w:color="auto"/>
          </w:divBdr>
        </w:div>
        <w:div w:id="1661227526">
          <w:marLeft w:val="0"/>
          <w:marRight w:val="0"/>
          <w:marTop w:val="0"/>
          <w:marBottom w:val="0"/>
          <w:divBdr>
            <w:top w:val="none" w:sz="0" w:space="0" w:color="auto"/>
            <w:left w:val="none" w:sz="0" w:space="0" w:color="auto"/>
            <w:bottom w:val="none" w:sz="0" w:space="0" w:color="auto"/>
            <w:right w:val="none" w:sz="0" w:space="0" w:color="auto"/>
          </w:divBdr>
        </w:div>
        <w:div w:id="1039936217">
          <w:marLeft w:val="0"/>
          <w:marRight w:val="0"/>
          <w:marTop w:val="0"/>
          <w:marBottom w:val="0"/>
          <w:divBdr>
            <w:top w:val="none" w:sz="0" w:space="0" w:color="auto"/>
            <w:left w:val="none" w:sz="0" w:space="0" w:color="auto"/>
            <w:bottom w:val="none" w:sz="0" w:space="0" w:color="auto"/>
            <w:right w:val="none" w:sz="0" w:space="0" w:color="auto"/>
          </w:divBdr>
        </w:div>
        <w:div w:id="1432164381">
          <w:marLeft w:val="0"/>
          <w:marRight w:val="0"/>
          <w:marTop w:val="0"/>
          <w:marBottom w:val="0"/>
          <w:divBdr>
            <w:top w:val="none" w:sz="0" w:space="0" w:color="auto"/>
            <w:left w:val="none" w:sz="0" w:space="0" w:color="auto"/>
            <w:bottom w:val="none" w:sz="0" w:space="0" w:color="auto"/>
            <w:right w:val="none" w:sz="0" w:space="0" w:color="auto"/>
          </w:divBdr>
        </w:div>
        <w:div w:id="215169719">
          <w:marLeft w:val="0"/>
          <w:marRight w:val="0"/>
          <w:marTop w:val="0"/>
          <w:marBottom w:val="0"/>
          <w:divBdr>
            <w:top w:val="none" w:sz="0" w:space="0" w:color="auto"/>
            <w:left w:val="none" w:sz="0" w:space="0" w:color="auto"/>
            <w:bottom w:val="none" w:sz="0" w:space="0" w:color="auto"/>
            <w:right w:val="none" w:sz="0" w:space="0" w:color="auto"/>
          </w:divBdr>
        </w:div>
        <w:div w:id="1792896032">
          <w:marLeft w:val="0"/>
          <w:marRight w:val="0"/>
          <w:marTop w:val="0"/>
          <w:marBottom w:val="0"/>
          <w:divBdr>
            <w:top w:val="none" w:sz="0" w:space="0" w:color="auto"/>
            <w:left w:val="none" w:sz="0" w:space="0" w:color="auto"/>
            <w:bottom w:val="none" w:sz="0" w:space="0" w:color="auto"/>
            <w:right w:val="none" w:sz="0" w:space="0" w:color="auto"/>
          </w:divBdr>
        </w:div>
        <w:div w:id="1002049722">
          <w:marLeft w:val="0"/>
          <w:marRight w:val="0"/>
          <w:marTop w:val="0"/>
          <w:marBottom w:val="0"/>
          <w:divBdr>
            <w:top w:val="none" w:sz="0" w:space="0" w:color="auto"/>
            <w:left w:val="none" w:sz="0" w:space="0" w:color="auto"/>
            <w:bottom w:val="none" w:sz="0" w:space="0" w:color="auto"/>
            <w:right w:val="none" w:sz="0" w:space="0" w:color="auto"/>
          </w:divBdr>
        </w:div>
        <w:div w:id="1120494854">
          <w:marLeft w:val="0"/>
          <w:marRight w:val="0"/>
          <w:marTop w:val="0"/>
          <w:marBottom w:val="0"/>
          <w:divBdr>
            <w:top w:val="none" w:sz="0" w:space="0" w:color="auto"/>
            <w:left w:val="none" w:sz="0" w:space="0" w:color="auto"/>
            <w:bottom w:val="none" w:sz="0" w:space="0" w:color="auto"/>
            <w:right w:val="none" w:sz="0" w:space="0" w:color="auto"/>
          </w:divBdr>
        </w:div>
        <w:div w:id="1249389668">
          <w:marLeft w:val="0"/>
          <w:marRight w:val="0"/>
          <w:marTop w:val="0"/>
          <w:marBottom w:val="0"/>
          <w:divBdr>
            <w:top w:val="none" w:sz="0" w:space="0" w:color="auto"/>
            <w:left w:val="none" w:sz="0" w:space="0" w:color="auto"/>
            <w:bottom w:val="none" w:sz="0" w:space="0" w:color="auto"/>
            <w:right w:val="none" w:sz="0" w:space="0" w:color="auto"/>
          </w:divBdr>
        </w:div>
        <w:div w:id="2128307441">
          <w:marLeft w:val="0"/>
          <w:marRight w:val="0"/>
          <w:marTop w:val="0"/>
          <w:marBottom w:val="0"/>
          <w:divBdr>
            <w:top w:val="none" w:sz="0" w:space="0" w:color="auto"/>
            <w:left w:val="none" w:sz="0" w:space="0" w:color="auto"/>
            <w:bottom w:val="none" w:sz="0" w:space="0" w:color="auto"/>
            <w:right w:val="none" w:sz="0" w:space="0" w:color="auto"/>
          </w:divBdr>
        </w:div>
        <w:div w:id="209727200">
          <w:marLeft w:val="0"/>
          <w:marRight w:val="0"/>
          <w:marTop w:val="0"/>
          <w:marBottom w:val="0"/>
          <w:divBdr>
            <w:top w:val="none" w:sz="0" w:space="0" w:color="auto"/>
            <w:left w:val="none" w:sz="0" w:space="0" w:color="auto"/>
            <w:bottom w:val="none" w:sz="0" w:space="0" w:color="auto"/>
            <w:right w:val="none" w:sz="0" w:space="0" w:color="auto"/>
          </w:divBdr>
        </w:div>
        <w:div w:id="498077116">
          <w:marLeft w:val="0"/>
          <w:marRight w:val="0"/>
          <w:marTop w:val="0"/>
          <w:marBottom w:val="0"/>
          <w:divBdr>
            <w:top w:val="none" w:sz="0" w:space="0" w:color="auto"/>
            <w:left w:val="none" w:sz="0" w:space="0" w:color="auto"/>
            <w:bottom w:val="none" w:sz="0" w:space="0" w:color="auto"/>
            <w:right w:val="none" w:sz="0" w:space="0" w:color="auto"/>
          </w:divBdr>
        </w:div>
        <w:div w:id="482090494">
          <w:marLeft w:val="0"/>
          <w:marRight w:val="0"/>
          <w:marTop w:val="0"/>
          <w:marBottom w:val="0"/>
          <w:divBdr>
            <w:top w:val="none" w:sz="0" w:space="0" w:color="auto"/>
            <w:left w:val="none" w:sz="0" w:space="0" w:color="auto"/>
            <w:bottom w:val="none" w:sz="0" w:space="0" w:color="auto"/>
            <w:right w:val="none" w:sz="0" w:space="0" w:color="auto"/>
          </w:divBdr>
        </w:div>
        <w:div w:id="1007556138">
          <w:marLeft w:val="0"/>
          <w:marRight w:val="0"/>
          <w:marTop w:val="0"/>
          <w:marBottom w:val="0"/>
          <w:divBdr>
            <w:top w:val="none" w:sz="0" w:space="0" w:color="auto"/>
            <w:left w:val="none" w:sz="0" w:space="0" w:color="auto"/>
            <w:bottom w:val="none" w:sz="0" w:space="0" w:color="auto"/>
            <w:right w:val="none" w:sz="0" w:space="0" w:color="auto"/>
          </w:divBdr>
        </w:div>
        <w:div w:id="1362439296">
          <w:marLeft w:val="0"/>
          <w:marRight w:val="0"/>
          <w:marTop w:val="0"/>
          <w:marBottom w:val="0"/>
          <w:divBdr>
            <w:top w:val="none" w:sz="0" w:space="0" w:color="auto"/>
            <w:left w:val="none" w:sz="0" w:space="0" w:color="auto"/>
            <w:bottom w:val="none" w:sz="0" w:space="0" w:color="auto"/>
            <w:right w:val="none" w:sz="0" w:space="0" w:color="auto"/>
          </w:divBdr>
        </w:div>
        <w:div w:id="1039234843">
          <w:marLeft w:val="0"/>
          <w:marRight w:val="0"/>
          <w:marTop w:val="0"/>
          <w:marBottom w:val="0"/>
          <w:divBdr>
            <w:top w:val="none" w:sz="0" w:space="0" w:color="auto"/>
            <w:left w:val="none" w:sz="0" w:space="0" w:color="auto"/>
            <w:bottom w:val="none" w:sz="0" w:space="0" w:color="auto"/>
            <w:right w:val="none" w:sz="0" w:space="0" w:color="auto"/>
          </w:divBdr>
        </w:div>
        <w:div w:id="1939681291">
          <w:marLeft w:val="0"/>
          <w:marRight w:val="0"/>
          <w:marTop w:val="0"/>
          <w:marBottom w:val="0"/>
          <w:divBdr>
            <w:top w:val="none" w:sz="0" w:space="0" w:color="auto"/>
            <w:left w:val="none" w:sz="0" w:space="0" w:color="auto"/>
            <w:bottom w:val="none" w:sz="0" w:space="0" w:color="auto"/>
            <w:right w:val="none" w:sz="0" w:space="0" w:color="auto"/>
          </w:divBdr>
        </w:div>
        <w:div w:id="596640693">
          <w:marLeft w:val="0"/>
          <w:marRight w:val="0"/>
          <w:marTop w:val="0"/>
          <w:marBottom w:val="0"/>
          <w:divBdr>
            <w:top w:val="none" w:sz="0" w:space="0" w:color="auto"/>
            <w:left w:val="none" w:sz="0" w:space="0" w:color="auto"/>
            <w:bottom w:val="none" w:sz="0" w:space="0" w:color="auto"/>
            <w:right w:val="none" w:sz="0" w:space="0" w:color="auto"/>
          </w:divBdr>
        </w:div>
        <w:div w:id="843783745">
          <w:marLeft w:val="0"/>
          <w:marRight w:val="0"/>
          <w:marTop w:val="0"/>
          <w:marBottom w:val="0"/>
          <w:divBdr>
            <w:top w:val="none" w:sz="0" w:space="0" w:color="auto"/>
            <w:left w:val="none" w:sz="0" w:space="0" w:color="auto"/>
            <w:bottom w:val="none" w:sz="0" w:space="0" w:color="auto"/>
            <w:right w:val="none" w:sz="0" w:space="0" w:color="auto"/>
          </w:divBdr>
        </w:div>
        <w:div w:id="703363456">
          <w:marLeft w:val="0"/>
          <w:marRight w:val="0"/>
          <w:marTop w:val="0"/>
          <w:marBottom w:val="0"/>
          <w:divBdr>
            <w:top w:val="none" w:sz="0" w:space="0" w:color="auto"/>
            <w:left w:val="none" w:sz="0" w:space="0" w:color="auto"/>
            <w:bottom w:val="none" w:sz="0" w:space="0" w:color="auto"/>
            <w:right w:val="none" w:sz="0" w:space="0" w:color="auto"/>
          </w:divBdr>
        </w:div>
        <w:div w:id="367338309">
          <w:marLeft w:val="0"/>
          <w:marRight w:val="0"/>
          <w:marTop w:val="0"/>
          <w:marBottom w:val="0"/>
          <w:divBdr>
            <w:top w:val="none" w:sz="0" w:space="0" w:color="auto"/>
            <w:left w:val="none" w:sz="0" w:space="0" w:color="auto"/>
            <w:bottom w:val="none" w:sz="0" w:space="0" w:color="auto"/>
            <w:right w:val="none" w:sz="0" w:space="0" w:color="auto"/>
          </w:divBdr>
        </w:div>
        <w:div w:id="1884829959">
          <w:marLeft w:val="0"/>
          <w:marRight w:val="0"/>
          <w:marTop w:val="0"/>
          <w:marBottom w:val="0"/>
          <w:divBdr>
            <w:top w:val="none" w:sz="0" w:space="0" w:color="auto"/>
            <w:left w:val="none" w:sz="0" w:space="0" w:color="auto"/>
            <w:bottom w:val="none" w:sz="0" w:space="0" w:color="auto"/>
            <w:right w:val="none" w:sz="0" w:space="0" w:color="auto"/>
          </w:divBdr>
        </w:div>
        <w:div w:id="1708406617">
          <w:marLeft w:val="0"/>
          <w:marRight w:val="0"/>
          <w:marTop w:val="0"/>
          <w:marBottom w:val="0"/>
          <w:divBdr>
            <w:top w:val="none" w:sz="0" w:space="0" w:color="auto"/>
            <w:left w:val="none" w:sz="0" w:space="0" w:color="auto"/>
            <w:bottom w:val="none" w:sz="0" w:space="0" w:color="auto"/>
            <w:right w:val="none" w:sz="0" w:space="0" w:color="auto"/>
          </w:divBdr>
        </w:div>
        <w:div w:id="2067756792">
          <w:marLeft w:val="0"/>
          <w:marRight w:val="0"/>
          <w:marTop w:val="0"/>
          <w:marBottom w:val="0"/>
          <w:divBdr>
            <w:top w:val="none" w:sz="0" w:space="0" w:color="auto"/>
            <w:left w:val="none" w:sz="0" w:space="0" w:color="auto"/>
            <w:bottom w:val="none" w:sz="0" w:space="0" w:color="auto"/>
            <w:right w:val="none" w:sz="0" w:space="0" w:color="auto"/>
          </w:divBdr>
        </w:div>
        <w:div w:id="589506924">
          <w:marLeft w:val="0"/>
          <w:marRight w:val="0"/>
          <w:marTop w:val="0"/>
          <w:marBottom w:val="0"/>
          <w:divBdr>
            <w:top w:val="none" w:sz="0" w:space="0" w:color="auto"/>
            <w:left w:val="none" w:sz="0" w:space="0" w:color="auto"/>
            <w:bottom w:val="none" w:sz="0" w:space="0" w:color="auto"/>
            <w:right w:val="none" w:sz="0" w:space="0" w:color="auto"/>
          </w:divBdr>
        </w:div>
        <w:div w:id="764882948">
          <w:marLeft w:val="0"/>
          <w:marRight w:val="0"/>
          <w:marTop w:val="0"/>
          <w:marBottom w:val="0"/>
          <w:divBdr>
            <w:top w:val="none" w:sz="0" w:space="0" w:color="auto"/>
            <w:left w:val="none" w:sz="0" w:space="0" w:color="auto"/>
            <w:bottom w:val="none" w:sz="0" w:space="0" w:color="auto"/>
            <w:right w:val="none" w:sz="0" w:space="0" w:color="auto"/>
          </w:divBdr>
        </w:div>
      </w:divsChild>
    </w:div>
    <w:div w:id="356587984">
      <w:bodyDiv w:val="1"/>
      <w:marLeft w:val="0"/>
      <w:marRight w:val="0"/>
      <w:marTop w:val="0"/>
      <w:marBottom w:val="0"/>
      <w:divBdr>
        <w:top w:val="none" w:sz="0" w:space="0" w:color="auto"/>
        <w:left w:val="none" w:sz="0" w:space="0" w:color="auto"/>
        <w:bottom w:val="none" w:sz="0" w:space="0" w:color="auto"/>
        <w:right w:val="none" w:sz="0" w:space="0" w:color="auto"/>
      </w:divBdr>
      <w:divsChild>
        <w:div w:id="1440298253">
          <w:marLeft w:val="0"/>
          <w:marRight w:val="0"/>
          <w:marTop w:val="0"/>
          <w:marBottom w:val="0"/>
          <w:divBdr>
            <w:top w:val="none" w:sz="0" w:space="0" w:color="auto"/>
            <w:left w:val="none" w:sz="0" w:space="0" w:color="auto"/>
            <w:bottom w:val="none" w:sz="0" w:space="0" w:color="auto"/>
            <w:right w:val="none" w:sz="0" w:space="0" w:color="auto"/>
          </w:divBdr>
        </w:div>
        <w:div w:id="1376736838">
          <w:marLeft w:val="0"/>
          <w:marRight w:val="0"/>
          <w:marTop w:val="0"/>
          <w:marBottom w:val="0"/>
          <w:divBdr>
            <w:top w:val="none" w:sz="0" w:space="0" w:color="auto"/>
            <w:left w:val="none" w:sz="0" w:space="0" w:color="auto"/>
            <w:bottom w:val="none" w:sz="0" w:space="0" w:color="auto"/>
            <w:right w:val="none" w:sz="0" w:space="0" w:color="auto"/>
          </w:divBdr>
        </w:div>
        <w:div w:id="512885540">
          <w:marLeft w:val="0"/>
          <w:marRight w:val="0"/>
          <w:marTop w:val="0"/>
          <w:marBottom w:val="0"/>
          <w:divBdr>
            <w:top w:val="none" w:sz="0" w:space="0" w:color="auto"/>
            <w:left w:val="none" w:sz="0" w:space="0" w:color="auto"/>
            <w:bottom w:val="none" w:sz="0" w:space="0" w:color="auto"/>
            <w:right w:val="none" w:sz="0" w:space="0" w:color="auto"/>
          </w:divBdr>
        </w:div>
        <w:div w:id="398403140">
          <w:marLeft w:val="0"/>
          <w:marRight w:val="0"/>
          <w:marTop w:val="0"/>
          <w:marBottom w:val="0"/>
          <w:divBdr>
            <w:top w:val="none" w:sz="0" w:space="0" w:color="auto"/>
            <w:left w:val="none" w:sz="0" w:space="0" w:color="auto"/>
            <w:bottom w:val="none" w:sz="0" w:space="0" w:color="auto"/>
            <w:right w:val="none" w:sz="0" w:space="0" w:color="auto"/>
          </w:divBdr>
        </w:div>
        <w:div w:id="2127771283">
          <w:marLeft w:val="0"/>
          <w:marRight w:val="0"/>
          <w:marTop w:val="0"/>
          <w:marBottom w:val="0"/>
          <w:divBdr>
            <w:top w:val="none" w:sz="0" w:space="0" w:color="auto"/>
            <w:left w:val="none" w:sz="0" w:space="0" w:color="auto"/>
            <w:bottom w:val="none" w:sz="0" w:space="0" w:color="auto"/>
            <w:right w:val="none" w:sz="0" w:space="0" w:color="auto"/>
          </w:divBdr>
        </w:div>
        <w:div w:id="1150171162">
          <w:marLeft w:val="0"/>
          <w:marRight w:val="0"/>
          <w:marTop w:val="0"/>
          <w:marBottom w:val="0"/>
          <w:divBdr>
            <w:top w:val="none" w:sz="0" w:space="0" w:color="auto"/>
            <w:left w:val="none" w:sz="0" w:space="0" w:color="auto"/>
            <w:bottom w:val="none" w:sz="0" w:space="0" w:color="auto"/>
            <w:right w:val="none" w:sz="0" w:space="0" w:color="auto"/>
          </w:divBdr>
        </w:div>
        <w:div w:id="1848671904">
          <w:marLeft w:val="0"/>
          <w:marRight w:val="0"/>
          <w:marTop w:val="0"/>
          <w:marBottom w:val="0"/>
          <w:divBdr>
            <w:top w:val="none" w:sz="0" w:space="0" w:color="auto"/>
            <w:left w:val="none" w:sz="0" w:space="0" w:color="auto"/>
            <w:bottom w:val="none" w:sz="0" w:space="0" w:color="auto"/>
            <w:right w:val="none" w:sz="0" w:space="0" w:color="auto"/>
          </w:divBdr>
        </w:div>
        <w:div w:id="1638340660">
          <w:marLeft w:val="0"/>
          <w:marRight w:val="0"/>
          <w:marTop w:val="0"/>
          <w:marBottom w:val="0"/>
          <w:divBdr>
            <w:top w:val="none" w:sz="0" w:space="0" w:color="auto"/>
            <w:left w:val="none" w:sz="0" w:space="0" w:color="auto"/>
            <w:bottom w:val="none" w:sz="0" w:space="0" w:color="auto"/>
            <w:right w:val="none" w:sz="0" w:space="0" w:color="auto"/>
          </w:divBdr>
        </w:div>
        <w:div w:id="69041109">
          <w:marLeft w:val="0"/>
          <w:marRight w:val="0"/>
          <w:marTop w:val="0"/>
          <w:marBottom w:val="0"/>
          <w:divBdr>
            <w:top w:val="none" w:sz="0" w:space="0" w:color="auto"/>
            <w:left w:val="none" w:sz="0" w:space="0" w:color="auto"/>
            <w:bottom w:val="none" w:sz="0" w:space="0" w:color="auto"/>
            <w:right w:val="none" w:sz="0" w:space="0" w:color="auto"/>
          </w:divBdr>
        </w:div>
        <w:div w:id="965890411">
          <w:marLeft w:val="0"/>
          <w:marRight w:val="0"/>
          <w:marTop w:val="0"/>
          <w:marBottom w:val="0"/>
          <w:divBdr>
            <w:top w:val="none" w:sz="0" w:space="0" w:color="auto"/>
            <w:left w:val="none" w:sz="0" w:space="0" w:color="auto"/>
            <w:bottom w:val="none" w:sz="0" w:space="0" w:color="auto"/>
            <w:right w:val="none" w:sz="0" w:space="0" w:color="auto"/>
          </w:divBdr>
        </w:div>
        <w:div w:id="1859149318">
          <w:marLeft w:val="0"/>
          <w:marRight w:val="0"/>
          <w:marTop w:val="0"/>
          <w:marBottom w:val="0"/>
          <w:divBdr>
            <w:top w:val="none" w:sz="0" w:space="0" w:color="auto"/>
            <w:left w:val="none" w:sz="0" w:space="0" w:color="auto"/>
            <w:bottom w:val="none" w:sz="0" w:space="0" w:color="auto"/>
            <w:right w:val="none" w:sz="0" w:space="0" w:color="auto"/>
          </w:divBdr>
        </w:div>
        <w:div w:id="1907523224">
          <w:marLeft w:val="0"/>
          <w:marRight w:val="0"/>
          <w:marTop w:val="0"/>
          <w:marBottom w:val="0"/>
          <w:divBdr>
            <w:top w:val="none" w:sz="0" w:space="0" w:color="auto"/>
            <w:left w:val="none" w:sz="0" w:space="0" w:color="auto"/>
            <w:bottom w:val="none" w:sz="0" w:space="0" w:color="auto"/>
            <w:right w:val="none" w:sz="0" w:space="0" w:color="auto"/>
          </w:divBdr>
        </w:div>
        <w:div w:id="197860361">
          <w:marLeft w:val="0"/>
          <w:marRight w:val="0"/>
          <w:marTop w:val="0"/>
          <w:marBottom w:val="0"/>
          <w:divBdr>
            <w:top w:val="none" w:sz="0" w:space="0" w:color="auto"/>
            <w:left w:val="none" w:sz="0" w:space="0" w:color="auto"/>
            <w:bottom w:val="none" w:sz="0" w:space="0" w:color="auto"/>
            <w:right w:val="none" w:sz="0" w:space="0" w:color="auto"/>
          </w:divBdr>
        </w:div>
        <w:div w:id="818112155">
          <w:marLeft w:val="0"/>
          <w:marRight w:val="0"/>
          <w:marTop w:val="0"/>
          <w:marBottom w:val="0"/>
          <w:divBdr>
            <w:top w:val="none" w:sz="0" w:space="0" w:color="auto"/>
            <w:left w:val="none" w:sz="0" w:space="0" w:color="auto"/>
            <w:bottom w:val="none" w:sz="0" w:space="0" w:color="auto"/>
            <w:right w:val="none" w:sz="0" w:space="0" w:color="auto"/>
          </w:divBdr>
        </w:div>
        <w:div w:id="2040861799">
          <w:marLeft w:val="0"/>
          <w:marRight w:val="0"/>
          <w:marTop w:val="0"/>
          <w:marBottom w:val="0"/>
          <w:divBdr>
            <w:top w:val="none" w:sz="0" w:space="0" w:color="auto"/>
            <w:left w:val="none" w:sz="0" w:space="0" w:color="auto"/>
            <w:bottom w:val="none" w:sz="0" w:space="0" w:color="auto"/>
            <w:right w:val="none" w:sz="0" w:space="0" w:color="auto"/>
          </w:divBdr>
        </w:div>
        <w:div w:id="889657709">
          <w:marLeft w:val="0"/>
          <w:marRight w:val="0"/>
          <w:marTop w:val="0"/>
          <w:marBottom w:val="0"/>
          <w:divBdr>
            <w:top w:val="none" w:sz="0" w:space="0" w:color="auto"/>
            <w:left w:val="none" w:sz="0" w:space="0" w:color="auto"/>
            <w:bottom w:val="none" w:sz="0" w:space="0" w:color="auto"/>
            <w:right w:val="none" w:sz="0" w:space="0" w:color="auto"/>
          </w:divBdr>
        </w:div>
        <w:div w:id="1806774233">
          <w:marLeft w:val="0"/>
          <w:marRight w:val="0"/>
          <w:marTop w:val="0"/>
          <w:marBottom w:val="0"/>
          <w:divBdr>
            <w:top w:val="none" w:sz="0" w:space="0" w:color="auto"/>
            <w:left w:val="none" w:sz="0" w:space="0" w:color="auto"/>
            <w:bottom w:val="none" w:sz="0" w:space="0" w:color="auto"/>
            <w:right w:val="none" w:sz="0" w:space="0" w:color="auto"/>
          </w:divBdr>
        </w:div>
        <w:div w:id="1706711763">
          <w:marLeft w:val="0"/>
          <w:marRight w:val="0"/>
          <w:marTop w:val="0"/>
          <w:marBottom w:val="0"/>
          <w:divBdr>
            <w:top w:val="none" w:sz="0" w:space="0" w:color="auto"/>
            <w:left w:val="none" w:sz="0" w:space="0" w:color="auto"/>
            <w:bottom w:val="none" w:sz="0" w:space="0" w:color="auto"/>
            <w:right w:val="none" w:sz="0" w:space="0" w:color="auto"/>
          </w:divBdr>
        </w:div>
        <w:div w:id="1769933990">
          <w:marLeft w:val="0"/>
          <w:marRight w:val="0"/>
          <w:marTop w:val="0"/>
          <w:marBottom w:val="0"/>
          <w:divBdr>
            <w:top w:val="none" w:sz="0" w:space="0" w:color="auto"/>
            <w:left w:val="none" w:sz="0" w:space="0" w:color="auto"/>
            <w:bottom w:val="none" w:sz="0" w:space="0" w:color="auto"/>
            <w:right w:val="none" w:sz="0" w:space="0" w:color="auto"/>
          </w:divBdr>
        </w:div>
        <w:div w:id="1044134315">
          <w:marLeft w:val="0"/>
          <w:marRight w:val="0"/>
          <w:marTop w:val="0"/>
          <w:marBottom w:val="0"/>
          <w:divBdr>
            <w:top w:val="none" w:sz="0" w:space="0" w:color="auto"/>
            <w:left w:val="none" w:sz="0" w:space="0" w:color="auto"/>
            <w:bottom w:val="none" w:sz="0" w:space="0" w:color="auto"/>
            <w:right w:val="none" w:sz="0" w:space="0" w:color="auto"/>
          </w:divBdr>
        </w:div>
        <w:div w:id="1661227690">
          <w:marLeft w:val="0"/>
          <w:marRight w:val="0"/>
          <w:marTop w:val="0"/>
          <w:marBottom w:val="0"/>
          <w:divBdr>
            <w:top w:val="none" w:sz="0" w:space="0" w:color="auto"/>
            <w:left w:val="none" w:sz="0" w:space="0" w:color="auto"/>
            <w:bottom w:val="none" w:sz="0" w:space="0" w:color="auto"/>
            <w:right w:val="none" w:sz="0" w:space="0" w:color="auto"/>
          </w:divBdr>
        </w:div>
        <w:div w:id="913662630">
          <w:marLeft w:val="0"/>
          <w:marRight w:val="0"/>
          <w:marTop w:val="0"/>
          <w:marBottom w:val="0"/>
          <w:divBdr>
            <w:top w:val="none" w:sz="0" w:space="0" w:color="auto"/>
            <w:left w:val="none" w:sz="0" w:space="0" w:color="auto"/>
            <w:bottom w:val="none" w:sz="0" w:space="0" w:color="auto"/>
            <w:right w:val="none" w:sz="0" w:space="0" w:color="auto"/>
          </w:divBdr>
        </w:div>
        <w:div w:id="2040347693">
          <w:marLeft w:val="0"/>
          <w:marRight w:val="0"/>
          <w:marTop w:val="0"/>
          <w:marBottom w:val="0"/>
          <w:divBdr>
            <w:top w:val="none" w:sz="0" w:space="0" w:color="auto"/>
            <w:left w:val="none" w:sz="0" w:space="0" w:color="auto"/>
            <w:bottom w:val="none" w:sz="0" w:space="0" w:color="auto"/>
            <w:right w:val="none" w:sz="0" w:space="0" w:color="auto"/>
          </w:divBdr>
        </w:div>
        <w:div w:id="326251292">
          <w:marLeft w:val="0"/>
          <w:marRight w:val="0"/>
          <w:marTop w:val="0"/>
          <w:marBottom w:val="0"/>
          <w:divBdr>
            <w:top w:val="none" w:sz="0" w:space="0" w:color="auto"/>
            <w:left w:val="none" w:sz="0" w:space="0" w:color="auto"/>
            <w:bottom w:val="none" w:sz="0" w:space="0" w:color="auto"/>
            <w:right w:val="none" w:sz="0" w:space="0" w:color="auto"/>
          </w:divBdr>
        </w:div>
        <w:div w:id="1119296185">
          <w:marLeft w:val="0"/>
          <w:marRight w:val="0"/>
          <w:marTop w:val="0"/>
          <w:marBottom w:val="0"/>
          <w:divBdr>
            <w:top w:val="none" w:sz="0" w:space="0" w:color="auto"/>
            <w:left w:val="none" w:sz="0" w:space="0" w:color="auto"/>
            <w:bottom w:val="none" w:sz="0" w:space="0" w:color="auto"/>
            <w:right w:val="none" w:sz="0" w:space="0" w:color="auto"/>
          </w:divBdr>
        </w:div>
        <w:div w:id="947352820">
          <w:marLeft w:val="0"/>
          <w:marRight w:val="0"/>
          <w:marTop w:val="0"/>
          <w:marBottom w:val="0"/>
          <w:divBdr>
            <w:top w:val="none" w:sz="0" w:space="0" w:color="auto"/>
            <w:left w:val="none" w:sz="0" w:space="0" w:color="auto"/>
            <w:bottom w:val="none" w:sz="0" w:space="0" w:color="auto"/>
            <w:right w:val="none" w:sz="0" w:space="0" w:color="auto"/>
          </w:divBdr>
        </w:div>
        <w:div w:id="1396473105">
          <w:marLeft w:val="0"/>
          <w:marRight w:val="0"/>
          <w:marTop w:val="0"/>
          <w:marBottom w:val="0"/>
          <w:divBdr>
            <w:top w:val="none" w:sz="0" w:space="0" w:color="auto"/>
            <w:left w:val="none" w:sz="0" w:space="0" w:color="auto"/>
            <w:bottom w:val="none" w:sz="0" w:space="0" w:color="auto"/>
            <w:right w:val="none" w:sz="0" w:space="0" w:color="auto"/>
          </w:divBdr>
        </w:div>
      </w:divsChild>
    </w:div>
    <w:div w:id="807742125">
      <w:bodyDiv w:val="1"/>
      <w:marLeft w:val="0"/>
      <w:marRight w:val="0"/>
      <w:marTop w:val="0"/>
      <w:marBottom w:val="0"/>
      <w:divBdr>
        <w:top w:val="none" w:sz="0" w:space="0" w:color="auto"/>
        <w:left w:val="none" w:sz="0" w:space="0" w:color="auto"/>
        <w:bottom w:val="none" w:sz="0" w:space="0" w:color="auto"/>
        <w:right w:val="none" w:sz="0" w:space="0" w:color="auto"/>
      </w:divBdr>
      <w:divsChild>
        <w:div w:id="1823740624">
          <w:marLeft w:val="0"/>
          <w:marRight w:val="0"/>
          <w:marTop w:val="0"/>
          <w:marBottom w:val="0"/>
          <w:divBdr>
            <w:top w:val="none" w:sz="0" w:space="0" w:color="auto"/>
            <w:left w:val="none" w:sz="0" w:space="0" w:color="auto"/>
            <w:bottom w:val="none" w:sz="0" w:space="0" w:color="auto"/>
            <w:right w:val="none" w:sz="0" w:space="0" w:color="auto"/>
          </w:divBdr>
        </w:div>
        <w:div w:id="1446267225">
          <w:marLeft w:val="0"/>
          <w:marRight w:val="0"/>
          <w:marTop w:val="0"/>
          <w:marBottom w:val="0"/>
          <w:divBdr>
            <w:top w:val="none" w:sz="0" w:space="0" w:color="auto"/>
            <w:left w:val="none" w:sz="0" w:space="0" w:color="auto"/>
            <w:bottom w:val="none" w:sz="0" w:space="0" w:color="auto"/>
            <w:right w:val="none" w:sz="0" w:space="0" w:color="auto"/>
          </w:divBdr>
        </w:div>
        <w:div w:id="1822457384">
          <w:marLeft w:val="0"/>
          <w:marRight w:val="0"/>
          <w:marTop w:val="0"/>
          <w:marBottom w:val="0"/>
          <w:divBdr>
            <w:top w:val="none" w:sz="0" w:space="0" w:color="auto"/>
            <w:left w:val="none" w:sz="0" w:space="0" w:color="auto"/>
            <w:bottom w:val="none" w:sz="0" w:space="0" w:color="auto"/>
            <w:right w:val="none" w:sz="0" w:space="0" w:color="auto"/>
          </w:divBdr>
        </w:div>
        <w:div w:id="1990591511">
          <w:marLeft w:val="0"/>
          <w:marRight w:val="0"/>
          <w:marTop w:val="0"/>
          <w:marBottom w:val="0"/>
          <w:divBdr>
            <w:top w:val="none" w:sz="0" w:space="0" w:color="auto"/>
            <w:left w:val="none" w:sz="0" w:space="0" w:color="auto"/>
            <w:bottom w:val="none" w:sz="0" w:space="0" w:color="auto"/>
            <w:right w:val="none" w:sz="0" w:space="0" w:color="auto"/>
          </w:divBdr>
        </w:div>
        <w:div w:id="1673485563">
          <w:marLeft w:val="0"/>
          <w:marRight w:val="0"/>
          <w:marTop w:val="0"/>
          <w:marBottom w:val="0"/>
          <w:divBdr>
            <w:top w:val="none" w:sz="0" w:space="0" w:color="auto"/>
            <w:left w:val="none" w:sz="0" w:space="0" w:color="auto"/>
            <w:bottom w:val="none" w:sz="0" w:space="0" w:color="auto"/>
            <w:right w:val="none" w:sz="0" w:space="0" w:color="auto"/>
          </w:divBdr>
        </w:div>
        <w:div w:id="612901105">
          <w:marLeft w:val="0"/>
          <w:marRight w:val="0"/>
          <w:marTop w:val="0"/>
          <w:marBottom w:val="0"/>
          <w:divBdr>
            <w:top w:val="none" w:sz="0" w:space="0" w:color="auto"/>
            <w:left w:val="none" w:sz="0" w:space="0" w:color="auto"/>
            <w:bottom w:val="none" w:sz="0" w:space="0" w:color="auto"/>
            <w:right w:val="none" w:sz="0" w:space="0" w:color="auto"/>
          </w:divBdr>
        </w:div>
        <w:div w:id="202131287">
          <w:marLeft w:val="0"/>
          <w:marRight w:val="0"/>
          <w:marTop w:val="0"/>
          <w:marBottom w:val="0"/>
          <w:divBdr>
            <w:top w:val="none" w:sz="0" w:space="0" w:color="auto"/>
            <w:left w:val="none" w:sz="0" w:space="0" w:color="auto"/>
            <w:bottom w:val="none" w:sz="0" w:space="0" w:color="auto"/>
            <w:right w:val="none" w:sz="0" w:space="0" w:color="auto"/>
          </w:divBdr>
        </w:div>
        <w:div w:id="69892732">
          <w:marLeft w:val="0"/>
          <w:marRight w:val="0"/>
          <w:marTop w:val="0"/>
          <w:marBottom w:val="0"/>
          <w:divBdr>
            <w:top w:val="none" w:sz="0" w:space="0" w:color="auto"/>
            <w:left w:val="none" w:sz="0" w:space="0" w:color="auto"/>
            <w:bottom w:val="none" w:sz="0" w:space="0" w:color="auto"/>
            <w:right w:val="none" w:sz="0" w:space="0" w:color="auto"/>
          </w:divBdr>
        </w:div>
        <w:div w:id="559555934">
          <w:marLeft w:val="0"/>
          <w:marRight w:val="0"/>
          <w:marTop w:val="0"/>
          <w:marBottom w:val="0"/>
          <w:divBdr>
            <w:top w:val="none" w:sz="0" w:space="0" w:color="auto"/>
            <w:left w:val="none" w:sz="0" w:space="0" w:color="auto"/>
            <w:bottom w:val="none" w:sz="0" w:space="0" w:color="auto"/>
            <w:right w:val="none" w:sz="0" w:space="0" w:color="auto"/>
          </w:divBdr>
        </w:div>
        <w:div w:id="606960966">
          <w:marLeft w:val="0"/>
          <w:marRight w:val="0"/>
          <w:marTop w:val="0"/>
          <w:marBottom w:val="0"/>
          <w:divBdr>
            <w:top w:val="none" w:sz="0" w:space="0" w:color="auto"/>
            <w:left w:val="none" w:sz="0" w:space="0" w:color="auto"/>
            <w:bottom w:val="none" w:sz="0" w:space="0" w:color="auto"/>
            <w:right w:val="none" w:sz="0" w:space="0" w:color="auto"/>
          </w:divBdr>
        </w:div>
        <w:div w:id="616983824">
          <w:marLeft w:val="0"/>
          <w:marRight w:val="0"/>
          <w:marTop w:val="0"/>
          <w:marBottom w:val="0"/>
          <w:divBdr>
            <w:top w:val="none" w:sz="0" w:space="0" w:color="auto"/>
            <w:left w:val="none" w:sz="0" w:space="0" w:color="auto"/>
            <w:bottom w:val="none" w:sz="0" w:space="0" w:color="auto"/>
            <w:right w:val="none" w:sz="0" w:space="0" w:color="auto"/>
          </w:divBdr>
        </w:div>
        <w:div w:id="1340504831">
          <w:marLeft w:val="0"/>
          <w:marRight w:val="0"/>
          <w:marTop w:val="0"/>
          <w:marBottom w:val="0"/>
          <w:divBdr>
            <w:top w:val="none" w:sz="0" w:space="0" w:color="auto"/>
            <w:left w:val="none" w:sz="0" w:space="0" w:color="auto"/>
            <w:bottom w:val="none" w:sz="0" w:space="0" w:color="auto"/>
            <w:right w:val="none" w:sz="0" w:space="0" w:color="auto"/>
          </w:divBdr>
        </w:div>
        <w:div w:id="1672373784">
          <w:marLeft w:val="0"/>
          <w:marRight w:val="0"/>
          <w:marTop w:val="0"/>
          <w:marBottom w:val="0"/>
          <w:divBdr>
            <w:top w:val="none" w:sz="0" w:space="0" w:color="auto"/>
            <w:left w:val="none" w:sz="0" w:space="0" w:color="auto"/>
            <w:bottom w:val="none" w:sz="0" w:space="0" w:color="auto"/>
            <w:right w:val="none" w:sz="0" w:space="0" w:color="auto"/>
          </w:divBdr>
        </w:div>
        <w:div w:id="1828016388">
          <w:marLeft w:val="0"/>
          <w:marRight w:val="0"/>
          <w:marTop w:val="0"/>
          <w:marBottom w:val="0"/>
          <w:divBdr>
            <w:top w:val="none" w:sz="0" w:space="0" w:color="auto"/>
            <w:left w:val="none" w:sz="0" w:space="0" w:color="auto"/>
            <w:bottom w:val="none" w:sz="0" w:space="0" w:color="auto"/>
            <w:right w:val="none" w:sz="0" w:space="0" w:color="auto"/>
          </w:divBdr>
        </w:div>
        <w:div w:id="680663182">
          <w:marLeft w:val="0"/>
          <w:marRight w:val="0"/>
          <w:marTop w:val="0"/>
          <w:marBottom w:val="0"/>
          <w:divBdr>
            <w:top w:val="none" w:sz="0" w:space="0" w:color="auto"/>
            <w:left w:val="none" w:sz="0" w:space="0" w:color="auto"/>
            <w:bottom w:val="none" w:sz="0" w:space="0" w:color="auto"/>
            <w:right w:val="none" w:sz="0" w:space="0" w:color="auto"/>
          </w:divBdr>
        </w:div>
        <w:div w:id="521935776">
          <w:marLeft w:val="0"/>
          <w:marRight w:val="0"/>
          <w:marTop w:val="0"/>
          <w:marBottom w:val="0"/>
          <w:divBdr>
            <w:top w:val="none" w:sz="0" w:space="0" w:color="auto"/>
            <w:left w:val="none" w:sz="0" w:space="0" w:color="auto"/>
            <w:bottom w:val="none" w:sz="0" w:space="0" w:color="auto"/>
            <w:right w:val="none" w:sz="0" w:space="0" w:color="auto"/>
          </w:divBdr>
        </w:div>
        <w:div w:id="1252852975">
          <w:marLeft w:val="0"/>
          <w:marRight w:val="0"/>
          <w:marTop w:val="0"/>
          <w:marBottom w:val="0"/>
          <w:divBdr>
            <w:top w:val="none" w:sz="0" w:space="0" w:color="auto"/>
            <w:left w:val="none" w:sz="0" w:space="0" w:color="auto"/>
            <w:bottom w:val="none" w:sz="0" w:space="0" w:color="auto"/>
            <w:right w:val="none" w:sz="0" w:space="0" w:color="auto"/>
          </w:divBdr>
        </w:div>
        <w:div w:id="1864246323">
          <w:marLeft w:val="0"/>
          <w:marRight w:val="0"/>
          <w:marTop w:val="0"/>
          <w:marBottom w:val="0"/>
          <w:divBdr>
            <w:top w:val="none" w:sz="0" w:space="0" w:color="auto"/>
            <w:left w:val="none" w:sz="0" w:space="0" w:color="auto"/>
            <w:bottom w:val="none" w:sz="0" w:space="0" w:color="auto"/>
            <w:right w:val="none" w:sz="0" w:space="0" w:color="auto"/>
          </w:divBdr>
        </w:div>
        <w:div w:id="1323435933">
          <w:marLeft w:val="0"/>
          <w:marRight w:val="0"/>
          <w:marTop w:val="0"/>
          <w:marBottom w:val="0"/>
          <w:divBdr>
            <w:top w:val="none" w:sz="0" w:space="0" w:color="auto"/>
            <w:left w:val="none" w:sz="0" w:space="0" w:color="auto"/>
            <w:bottom w:val="none" w:sz="0" w:space="0" w:color="auto"/>
            <w:right w:val="none" w:sz="0" w:space="0" w:color="auto"/>
          </w:divBdr>
        </w:div>
        <w:div w:id="575558375">
          <w:marLeft w:val="0"/>
          <w:marRight w:val="0"/>
          <w:marTop w:val="0"/>
          <w:marBottom w:val="0"/>
          <w:divBdr>
            <w:top w:val="none" w:sz="0" w:space="0" w:color="auto"/>
            <w:left w:val="none" w:sz="0" w:space="0" w:color="auto"/>
            <w:bottom w:val="none" w:sz="0" w:space="0" w:color="auto"/>
            <w:right w:val="none" w:sz="0" w:space="0" w:color="auto"/>
          </w:divBdr>
        </w:div>
        <w:div w:id="89816862">
          <w:marLeft w:val="0"/>
          <w:marRight w:val="0"/>
          <w:marTop w:val="0"/>
          <w:marBottom w:val="0"/>
          <w:divBdr>
            <w:top w:val="none" w:sz="0" w:space="0" w:color="auto"/>
            <w:left w:val="none" w:sz="0" w:space="0" w:color="auto"/>
            <w:bottom w:val="none" w:sz="0" w:space="0" w:color="auto"/>
            <w:right w:val="none" w:sz="0" w:space="0" w:color="auto"/>
          </w:divBdr>
        </w:div>
        <w:div w:id="384522944">
          <w:marLeft w:val="0"/>
          <w:marRight w:val="0"/>
          <w:marTop w:val="0"/>
          <w:marBottom w:val="0"/>
          <w:divBdr>
            <w:top w:val="none" w:sz="0" w:space="0" w:color="auto"/>
            <w:left w:val="none" w:sz="0" w:space="0" w:color="auto"/>
            <w:bottom w:val="none" w:sz="0" w:space="0" w:color="auto"/>
            <w:right w:val="none" w:sz="0" w:space="0" w:color="auto"/>
          </w:divBdr>
        </w:div>
        <w:div w:id="2110616671">
          <w:marLeft w:val="0"/>
          <w:marRight w:val="0"/>
          <w:marTop w:val="0"/>
          <w:marBottom w:val="0"/>
          <w:divBdr>
            <w:top w:val="none" w:sz="0" w:space="0" w:color="auto"/>
            <w:left w:val="none" w:sz="0" w:space="0" w:color="auto"/>
            <w:bottom w:val="none" w:sz="0" w:space="0" w:color="auto"/>
            <w:right w:val="none" w:sz="0" w:space="0" w:color="auto"/>
          </w:divBdr>
        </w:div>
        <w:div w:id="85225549">
          <w:marLeft w:val="0"/>
          <w:marRight w:val="0"/>
          <w:marTop w:val="0"/>
          <w:marBottom w:val="0"/>
          <w:divBdr>
            <w:top w:val="none" w:sz="0" w:space="0" w:color="auto"/>
            <w:left w:val="none" w:sz="0" w:space="0" w:color="auto"/>
            <w:bottom w:val="none" w:sz="0" w:space="0" w:color="auto"/>
            <w:right w:val="none" w:sz="0" w:space="0" w:color="auto"/>
          </w:divBdr>
        </w:div>
        <w:div w:id="1982611722">
          <w:marLeft w:val="0"/>
          <w:marRight w:val="0"/>
          <w:marTop w:val="0"/>
          <w:marBottom w:val="0"/>
          <w:divBdr>
            <w:top w:val="none" w:sz="0" w:space="0" w:color="auto"/>
            <w:left w:val="none" w:sz="0" w:space="0" w:color="auto"/>
            <w:bottom w:val="none" w:sz="0" w:space="0" w:color="auto"/>
            <w:right w:val="none" w:sz="0" w:space="0" w:color="auto"/>
          </w:divBdr>
        </w:div>
        <w:div w:id="794181775">
          <w:marLeft w:val="0"/>
          <w:marRight w:val="0"/>
          <w:marTop w:val="0"/>
          <w:marBottom w:val="0"/>
          <w:divBdr>
            <w:top w:val="none" w:sz="0" w:space="0" w:color="auto"/>
            <w:left w:val="none" w:sz="0" w:space="0" w:color="auto"/>
            <w:bottom w:val="none" w:sz="0" w:space="0" w:color="auto"/>
            <w:right w:val="none" w:sz="0" w:space="0" w:color="auto"/>
          </w:divBdr>
        </w:div>
        <w:div w:id="1506749548">
          <w:marLeft w:val="0"/>
          <w:marRight w:val="0"/>
          <w:marTop w:val="0"/>
          <w:marBottom w:val="0"/>
          <w:divBdr>
            <w:top w:val="none" w:sz="0" w:space="0" w:color="auto"/>
            <w:left w:val="none" w:sz="0" w:space="0" w:color="auto"/>
            <w:bottom w:val="none" w:sz="0" w:space="0" w:color="auto"/>
            <w:right w:val="none" w:sz="0" w:space="0" w:color="auto"/>
          </w:divBdr>
        </w:div>
      </w:divsChild>
    </w:div>
    <w:div w:id="1276447874">
      <w:bodyDiv w:val="1"/>
      <w:marLeft w:val="0"/>
      <w:marRight w:val="0"/>
      <w:marTop w:val="0"/>
      <w:marBottom w:val="0"/>
      <w:divBdr>
        <w:top w:val="none" w:sz="0" w:space="0" w:color="auto"/>
        <w:left w:val="none" w:sz="0" w:space="0" w:color="auto"/>
        <w:bottom w:val="none" w:sz="0" w:space="0" w:color="auto"/>
        <w:right w:val="none" w:sz="0" w:space="0" w:color="auto"/>
      </w:divBdr>
      <w:divsChild>
        <w:div w:id="126752140">
          <w:marLeft w:val="0"/>
          <w:marRight w:val="0"/>
          <w:marTop w:val="0"/>
          <w:marBottom w:val="0"/>
          <w:divBdr>
            <w:top w:val="none" w:sz="0" w:space="0" w:color="auto"/>
            <w:left w:val="none" w:sz="0" w:space="0" w:color="auto"/>
            <w:bottom w:val="none" w:sz="0" w:space="0" w:color="auto"/>
            <w:right w:val="none" w:sz="0" w:space="0" w:color="auto"/>
          </w:divBdr>
        </w:div>
        <w:div w:id="481314206">
          <w:marLeft w:val="0"/>
          <w:marRight w:val="0"/>
          <w:marTop w:val="0"/>
          <w:marBottom w:val="0"/>
          <w:divBdr>
            <w:top w:val="none" w:sz="0" w:space="0" w:color="auto"/>
            <w:left w:val="none" w:sz="0" w:space="0" w:color="auto"/>
            <w:bottom w:val="none" w:sz="0" w:space="0" w:color="auto"/>
            <w:right w:val="none" w:sz="0" w:space="0" w:color="auto"/>
          </w:divBdr>
        </w:div>
        <w:div w:id="513542407">
          <w:marLeft w:val="0"/>
          <w:marRight w:val="0"/>
          <w:marTop w:val="0"/>
          <w:marBottom w:val="0"/>
          <w:divBdr>
            <w:top w:val="none" w:sz="0" w:space="0" w:color="auto"/>
            <w:left w:val="none" w:sz="0" w:space="0" w:color="auto"/>
            <w:bottom w:val="none" w:sz="0" w:space="0" w:color="auto"/>
            <w:right w:val="none" w:sz="0" w:space="0" w:color="auto"/>
          </w:divBdr>
        </w:div>
        <w:div w:id="1281886735">
          <w:marLeft w:val="0"/>
          <w:marRight w:val="0"/>
          <w:marTop w:val="0"/>
          <w:marBottom w:val="0"/>
          <w:divBdr>
            <w:top w:val="none" w:sz="0" w:space="0" w:color="auto"/>
            <w:left w:val="none" w:sz="0" w:space="0" w:color="auto"/>
            <w:bottom w:val="none" w:sz="0" w:space="0" w:color="auto"/>
            <w:right w:val="none" w:sz="0" w:space="0" w:color="auto"/>
          </w:divBdr>
        </w:div>
        <w:div w:id="988245493">
          <w:marLeft w:val="0"/>
          <w:marRight w:val="0"/>
          <w:marTop w:val="0"/>
          <w:marBottom w:val="0"/>
          <w:divBdr>
            <w:top w:val="none" w:sz="0" w:space="0" w:color="auto"/>
            <w:left w:val="none" w:sz="0" w:space="0" w:color="auto"/>
            <w:bottom w:val="none" w:sz="0" w:space="0" w:color="auto"/>
            <w:right w:val="none" w:sz="0" w:space="0" w:color="auto"/>
          </w:divBdr>
        </w:div>
        <w:div w:id="2110466682">
          <w:marLeft w:val="0"/>
          <w:marRight w:val="0"/>
          <w:marTop w:val="0"/>
          <w:marBottom w:val="0"/>
          <w:divBdr>
            <w:top w:val="none" w:sz="0" w:space="0" w:color="auto"/>
            <w:left w:val="none" w:sz="0" w:space="0" w:color="auto"/>
            <w:bottom w:val="none" w:sz="0" w:space="0" w:color="auto"/>
            <w:right w:val="none" w:sz="0" w:space="0" w:color="auto"/>
          </w:divBdr>
        </w:div>
        <w:div w:id="236326706">
          <w:marLeft w:val="0"/>
          <w:marRight w:val="0"/>
          <w:marTop w:val="0"/>
          <w:marBottom w:val="0"/>
          <w:divBdr>
            <w:top w:val="none" w:sz="0" w:space="0" w:color="auto"/>
            <w:left w:val="none" w:sz="0" w:space="0" w:color="auto"/>
            <w:bottom w:val="none" w:sz="0" w:space="0" w:color="auto"/>
            <w:right w:val="none" w:sz="0" w:space="0" w:color="auto"/>
          </w:divBdr>
        </w:div>
        <w:div w:id="1888299992">
          <w:marLeft w:val="0"/>
          <w:marRight w:val="0"/>
          <w:marTop w:val="0"/>
          <w:marBottom w:val="0"/>
          <w:divBdr>
            <w:top w:val="none" w:sz="0" w:space="0" w:color="auto"/>
            <w:left w:val="none" w:sz="0" w:space="0" w:color="auto"/>
            <w:bottom w:val="none" w:sz="0" w:space="0" w:color="auto"/>
            <w:right w:val="none" w:sz="0" w:space="0" w:color="auto"/>
          </w:divBdr>
        </w:div>
        <w:div w:id="10256184">
          <w:marLeft w:val="0"/>
          <w:marRight w:val="0"/>
          <w:marTop w:val="0"/>
          <w:marBottom w:val="0"/>
          <w:divBdr>
            <w:top w:val="none" w:sz="0" w:space="0" w:color="auto"/>
            <w:left w:val="none" w:sz="0" w:space="0" w:color="auto"/>
            <w:bottom w:val="none" w:sz="0" w:space="0" w:color="auto"/>
            <w:right w:val="none" w:sz="0" w:space="0" w:color="auto"/>
          </w:divBdr>
        </w:div>
        <w:div w:id="591746683">
          <w:marLeft w:val="0"/>
          <w:marRight w:val="0"/>
          <w:marTop w:val="0"/>
          <w:marBottom w:val="0"/>
          <w:divBdr>
            <w:top w:val="none" w:sz="0" w:space="0" w:color="auto"/>
            <w:left w:val="none" w:sz="0" w:space="0" w:color="auto"/>
            <w:bottom w:val="none" w:sz="0" w:space="0" w:color="auto"/>
            <w:right w:val="none" w:sz="0" w:space="0" w:color="auto"/>
          </w:divBdr>
        </w:div>
        <w:div w:id="377558099">
          <w:marLeft w:val="0"/>
          <w:marRight w:val="0"/>
          <w:marTop w:val="0"/>
          <w:marBottom w:val="0"/>
          <w:divBdr>
            <w:top w:val="none" w:sz="0" w:space="0" w:color="auto"/>
            <w:left w:val="none" w:sz="0" w:space="0" w:color="auto"/>
            <w:bottom w:val="none" w:sz="0" w:space="0" w:color="auto"/>
            <w:right w:val="none" w:sz="0" w:space="0" w:color="auto"/>
          </w:divBdr>
        </w:div>
        <w:div w:id="91634299">
          <w:marLeft w:val="0"/>
          <w:marRight w:val="0"/>
          <w:marTop w:val="0"/>
          <w:marBottom w:val="0"/>
          <w:divBdr>
            <w:top w:val="none" w:sz="0" w:space="0" w:color="auto"/>
            <w:left w:val="none" w:sz="0" w:space="0" w:color="auto"/>
            <w:bottom w:val="none" w:sz="0" w:space="0" w:color="auto"/>
            <w:right w:val="none" w:sz="0" w:space="0" w:color="auto"/>
          </w:divBdr>
        </w:div>
        <w:div w:id="324817863">
          <w:marLeft w:val="0"/>
          <w:marRight w:val="0"/>
          <w:marTop w:val="0"/>
          <w:marBottom w:val="0"/>
          <w:divBdr>
            <w:top w:val="none" w:sz="0" w:space="0" w:color="auto"/>
            <w:left w:val="none" w:sz="0" w:space="0" w:color="auto"/>
            <w:bottom w:val="none" w:sz="0" w:space="0" w:color="auto"/>
            <w:right w:val="none" w:sz="0" w:space="0" w:color="auto"/>
          </w:divBdr>
        </w:div>
        <w:div w:id="1938783846">
          <w:marLeft w:val="0"/>
          <w:marRight w:val="0"/>
          <w:marTop w:val="0"/>
          <w:marBottom w:val="0"/>
          <w:divBdr>
            <w:top w:val="none" w:sz="0" w:space="0" w:color="auto"/>
            <w:left w:val="none" w:sz="0" w:space="0" w:color="auto"/>
            <w:bottom w:val="none" w:sz="0" w:space="0" w:color="auto"/>
            <w:right w:val="none" w:sz="0" w:space="0" w:color="auto"/>
          </w:divBdr>
        </w:div>
        <w:div w:id="709181920">
          <w:marLeft w:val="0"/>
          <w:marRight w:val="0"/>
          <w:marTop w:val="0"/>
          <w:marBottom w:val="0"/>
          <w:divBdr>
            <w:top w:val="none" w:sz="0" w:space="0" w:color="auto"/>
            <w:left w:val="none" w:sz="0" w:space="0" w:color="auto"/>
            <w:bottom w:val="none" w:sz="0" w:space="0" w:color="auto"/>
            <w:right w:val="none" w:sz="0" w:space="0" w:color="auto"/>
          </w:divBdr>
        </w:div>
        <w:div w:id="1555119835">
          <w:marLeft w:val="0"/>
          <w:marRight w:val="0"/>
          <w:marTop w:val="0"/>
          <w:marBottom w:val="0"/>
          <w:divBdr>
            <w:top w:val="none" w:sz="0" w:space="0" w:color="auto"/>
            <w:left w:val="none" w:sz="0" w:space="0" w:color="auto"/>
            <w:bottom w:val="none" w:sz="0" w:space="0" w:color="auto"/>
            <w:right w:val="none" w:sz="0" w:space="0" w:color="auto"/>
          </w:divBdr>
        </w:div>
        <w:div w:id="1859542041">
          <w:marLeft w:val="0"/>
          <w:marRight w:val="0"/>
          <w:marTop w:val="0"/>
          <w:marBottom w:val="0"/>
          <w:divBdr>
            <w:top w:val="none" w:sz="0" w:space="0" w:color="auto"/>
            <w:left w:val="none" w:sz="0" w:space="0" w:color="auto"/>
            <w:bottom w:val="none" w:sz="0" w:space="0" w:color="auto"/>
            <w:right w:val="none" w:sz="0" w:space="0" w:color="auto"/>
          </w:divBdr>
        </w:div>
        <w:div w:id="1270888730">
          <w:marLeft w:val="0"/>
          <w:marRight w:val="0"/>
          <w:marTop w:val="0"/>
          <w:marBottom w:val="0"/>
          <w:divBdr>
            <w:top w:val="none" w:sz="0" w:space="0" w:color="auto"/>
            <w:left w:val="none" w:sz="0" w:space="0" w:color="auto"/>
            <w:bottom w:val="none" w:sz="0" w:space="0" w:color="auto"/>
            <w:right w:val="none" w:sz="0" w:space="0" w:color="auto"/>
          </w:divBdr>
        </w:div>
        <w:div w:id="731319365">
          <w:marLeft w:val="0"/>
          <w:marRight w:val="0"/>
          <w:marTop w:val="0"/>
          <w:marBottom w:val="0"/>
          <w:divBdr>
            <w:top w:val="none" w:sz="0" w:space="0" w:color="auto"/>
            <w:left w:val="none" w:sz="0" w:space="0" w:color="auto"/>
            <w:bottom w:val="none" w:sz="0" w:space="0" w:color="auto"/>
            <w:right w:val="none" w:sz="0" w:space="0" w:color="auto"/>
          </w:divBdr>
        </w:div>
        <w:div w:id="1079597771">
          <w:marLeft w:val="0"/>
          <w:marRight w:val="0"/>
          <w:marTop w:val="0"/>
          <w:marBottom w:val="0"/>
          <w:divBdr>
            <w:top w:val="none" w:sz="0" w:space="0" w:color="auto"/>
            <w:left w:val="none" w:sz="0" w:space="0" w:color="auto"/>
            <w:bottom w:val="none" w:sz="0" w:space="0" w:color="auto"/>
            <w:right w:val="none" w:sz="0" w:space="0" w:color="auto"/>
          </w:divBdr>
        </w:div>
        <w:div w:id="797335460">
          <w:marLeft w:val="0"/>
          <w:marRight w:val="0"/>
          <w:marTop w:val="0"/>
          <w:marBottom w:val="0"/>
          <w:divBdr>
            <w:top w:val="none" w:sz="0" w:space="0" w:color="auto"/>
            <w:left w:val="none" w:sz="0" w:space="0" w:color="auto"/>
            <w:bottom w:val="none" w:sz="0" w:space="0" w:color="auto"/>
            <w:right w:val="none" w:sz="0" w:space="0" w:color="auto"/>
          </w:divBdr>
        </w:div>
        <w:div w:id="234703643">
          <w:marLeft w:val="0"/>
          <w:marRight w:val="0"/>
          <w:marTop w:val="0"/>
          <w:marBottom w:val="0"/>
          <w:divBdr>
            <w:top w:val="none" w:sz="0" w:space="0" w:color="auto"/>
            <w:left w:val="none" w:sz="0" w:space="0" w:color="auto"/>
            <w:bottom w:val="none" w:sz="0" w:space="0" w:color="auto"/>
            <w:right w:val="none" w:sz="0" w:space="0" w:color="auto"/>
          </w:divBdr>
        </w:div>
        <w:div w:id="1392386723">
          <w:marLeft w:val="0"/>
          <w:marRight w:val="0"/>
          <w:marTop w:val="0"/>
          <w:marBottom w:val="0"/>
          <w:divBdr>
            <w:top w:val="none" w:sz="0" w:space="0" w:color="auto"/>
            <w:left w:val="none" w:sz="0" w:space="0" w:color="auto"/>
            <w:bottom w:val="none" w:sz="0" w:space="0" w:color="auto"/>
            <w:right w:val="none" w:sz="0" w:space="0" w:color="auto"/>
          </w:divBdr>
        </w:div>
        <w:div w:id="1415054948">
          <w:marLeft w:val="0"/>
          <w:marRight w:val="0"/>
          <w:marTop w:val="0"/>
          <w:marBottom w:val="0"/>
          <w:divBdr>
            <w:top w:val="none" w:sz="0" w:space="0" w:color="auto"/>
            <w:left w:val="none" w:sz="0" w:space="0" w:color="auto"/>
            <w:bottom w:val="none" w:sz="0" w:space="0" w:color="auto"/>
            <w:right w:val="none" w:sz="0" w:space="0" w:color="auto"/>
          </w:divBdr>
        </w:div>
        <w:div w:id="1127895591">
          <w:marLeft w:val="0"/>
          <w:marRight w:val="0"/>
          <w:marTop w:val="0"/>
          <w:marBottom w:val="0"/>
          <w:divBdr>
            <w:top w:val="none" w:sz="0" w:space="0" w:color="auto"/>
            <w:left w:val="none" w:sz="0" w:space="0" w:color="auto"/>
            <w:bottom w:val="none" w:sz="0" w:space="0" w:color="auto"/>
            <w:right w:val="none" w:sz="0" w:space="0" w:color="auto"/>
          </w:divBdr>
        </w:div>
        <w:div w:id="798836719">
          <w:marLeft w:val="0"/>
          <w:marRight w:val="0"/>
          <w:marTop w:val="0"/>
          <w:marBottom w:val="0"/>
          <w:divBdr>
            <w:top w:val="none" w:sz="0" w:space="0" w:color="auto"/>
            <w:left w:val="none" w:sz="0" w:space="0" w:color="auto"/>
            <w:bottom w:val="none" w:sz="0" w:space="0" w:color="auto"/>
            <w:right w:val="none" w:sz="0" w:space="0" w:color="auto"/>
          </w:divBdr>
        </w:div>
        <w:div w:id="110180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dtcvcvalladares.org/" TargetMode="External"/><Relationship Id="rId13" Type="http://schemas.openxmlformats.org/officeDocument/2006/relationships/hyperlink" Target="https://es.wikipedia.org/wiki/Investigaci%C3%B3n-Acci%C3%B3n_participativa" TargetMode="External"/><Relationship Id="rId18" Type="http://schemas.openxmlformats.org/officeDocument/2006/relationships/hyperlink" Target="http://mediacion.medialab-prado.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appingthecommons.net/es/" TargetMode="External"/><Relationship Id="rId12" Type="http://schemas.openxmlformats.org/officeDocument/2006/relationships/hyperlink" Target="http://www.bdtcvcvalladares.org/" TargetMode="External"/><Relationship Id="rId17" Type="http://schemas.openxmlformats.org/officeDocument/2006/relationships/hyperlink" Target="https://es.wikipedia.org/wiki/Investigaci%C3%B3n-Acci%C3%B3n_participativa" TargetMode="External"/><Relationship Id="rId2" Type="http://schemas.openxmlformats.org/officeDocument/2006/relationships/styles" Target="styles.xml"/><Relationship Id="rId16" Type="http://schemas.openxmlformats.org/officeDocument/2006/relationships/hyperlink" Target="http://www.bdtcvcvalladares.org/" TargetMode="External"/><Relationship Id="rId20" Type="http://schemas.openxmlformats.org/officeDocument/2006/relationships/hyperlink" Target="http://www.bdtcvcvalladares.org/" TargetMode="External"/><Relationship Id="rId1" Type="http://schemas.openxmlformats.org/officeDocument/2006/relationships/numbering" Target="numbering.xml"/><Relationship Id="rId6" Type="http://schemas.openxmlformats.org/officeDocument/2006/relationships/hyperlink" Target="http://mediacion.medialab-prado.es/" TargetMode="External"/><Relationship Id="rId11" Type="http://schemas.openxmlformats.org/officeDocument/2006/relationships/hyperlink" Target="http://mappingthecommons.net/es/" TargetMode="External"/><Relationship Id="rId5" Type="http://schemas.openxmlformats.org/officeDocument/2006/relationships/hyperlink" Target="https://es.wikipedia.org/wiki/Investigaci%C3%B3n-Acci%C3%B3n_participativa" TargetMode="External"/><Relationship Id="rId15" Type="http://schemas.openxmlformats.org/officeDocument/2006/relationships/hyperlink" Target="http://mappingthecommons.net/es/" TargetMode="External"/><Relationship Id="rId10" Type="http://schemas.openxmlformats.org/officeDocument/2006/relationships/hyperlink" Target="http://mediacion.medialab-prado.es/" TargetMode="External"/><Relationship Id="rId19" Type="http://schemas.openxmlformats.org/officeDocument/2006/relationships/hyperlink" Target="http://mappingthecommons.net/es/" TargetMode="External"/><Relationship Id="rId4" Type="http://schemas.openxmlformats.org/officeDocument/2006/relationships/webSettings" Target="webSettings.xml"/><Relationship Id="rId9" Type="http://schemas.openxmlformats.org/officeDocument/2006/relationships/hyperlink" Target="https://es.wikipedia.org/wiki/Investigaci%C3%B3n-Acci%C3%B3n_participativa" TargetMode="External"/><Relationship Id="rId14" Type="http://schemas.openxmlformats.org/officeDocument/2006/relationships/hyperlink" Target="http://mediacion.medialab-prado.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3886</Words>
  <Characters>21379</Characters>
  <Application>Microsoft Office Word</Application>
  <DocSecurity>0</DocSecurity>
  <Lines>178</Lines>
  <Paragraphs>50</Paragraphs>
  <ScaleCrop>false</ScaleCrop>
  <Company>TOSHIBA</Company>
  <LinksUpToDate>false</LinksUpToDate>
  <CharactersWithSpaces>25215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2016-12-05T17:08:00Z</dcterms:created>
  <dcterms:modified xsi:type="dcterms:W3CDTF">2016-12-05T17:15:00Z</dcterms:modified>
</cp:coreProperties>
</file>