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67, частично — 8, не реализовано — 5, не относится к функциональности — 3 из 83. Из требований с приоритетом M реализовано полностью 43 из 48, остальные — частично: 2.2, 3.3, 4.4, 5.5, 8.7.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119.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7"/>
        <w:gridCol w:w="3407"/>
        <w:gridCol w:w="331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2026-09-29T19:11:36Z</dcterms:created>
  <dcterms:modified xsi:type="dcterms:W3CDTF">2026-09-29T19:11:36Z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