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E38" w:rsidRDefault="00465454">
      <w:pPr>
        <w:pStyle w:val="1"/>
        <w:ind w:right="-4"/>
        <w:jc w:val="center"/>
      </w:pPr>
      <w:bookmarkStart w:id="0" w:name="_b56abo64cr93"/>
      <w:bookmarkEnd w:id="0"/>
      <w:r>
        <w:t>Техническое Задание по модулю “&lt;</w:t>
      </w:r>
      <w:proofErr w:type="spellStart"/>
      <w:r>
        <w:rPr>
          <w:i/>
        </w:rPr>
        <w:t>Название_модуля</w:t>
      </w:r>
      <w:proofErr w:type="spellEnd"/>
      <w:r>
        <w:t>&gt;”</w:t>
      </w:r>
    </w:p>
    <w:p w:rsidR="00370E38" w:rsidRDefault="00465454">
      <w:pPr>
        <w:jc w:val="center"/>
      </w:pPr>
      <w:r>
        <w:rPr>
          <w:b/>
        </w:rPr>
        <w:t xml:space="preserve"> </w:t>
      </w:r>
      <w:r>
        <w:br/>
        <w:t>Корчагина Алина Алексеевна</w:t>
      </w:r>
    </w:p>
    <w:p w:rsidR="00370E38" w:rsidRDefault="00370E38">
      <w:pPr>
        <w:pStyle w:val="2"/>
      </w:pPr>
      <w:bookmarkStart w:id="1" w:name="_c2uj5lw54c8l"/>
      <w:bookmarkEnd w:id="1"/>
    </w:p>
    <w:p w:rsidR="00370E38" w:rsidRDefault="00370E38">
      <w:pPr>
        <w:pStyle w:val="2"/>
      </w:pPr>
      <w:bookmarkStart w:id="2" w:name="_qcsab5fi5ry1"/>
      <w:bookmarkEnd w:id="2"/>
    </w:p>
    <w:p w:rsidR="00370E38" w:rsidRDefault="00465454">
      <w:r>
        <w:rPr>
          <w:i/>
        </w:rPr>
        <w:t>&lt;Небольшое описание модуля. Для чего он нужен.&gt;</w:t>
      </w:r>
      <w:r>
        <w:br w:type="page"/>
      </w:r>
    </w:p>
    <w:p w:rsidR="00370E38" w:rsidRDefault="00465454">
      <w:pPr>
        <w:pStyle w:val="2"/>
        <w:spacing w:before="0"/>
        <w:jc w:val="center"/>
      </w:pPr>
      <w:bookmarkStart w:id="3" w:name="_ndff3uu0fq0x"/>
      <w:bookmarkEnd w:id="3"/>
      <w:r>
        <w:lastRenderedPageBreak/>
        <w:t>Роли и доступы</w:t>
      </w:r>
    </w:p>
    <w:p w:rsidR="00370E38" w:rsidRDefault="00370E38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W w:w="9905" w:type="dxa"/>
        <w:tblInd w:w="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97"/>
        <w:gridCol w:w="1629"/>
        <w:gridCol w:w="2268"/>
        <w:gridCol w:w="1826"/>
        <w:gridCol w:w="2285"/>
      </w:tblGrid>
      <w:tr w:rsidR="00370E38">
        <w:trPr>
          <w:trHeight w:val="553"/>
          <w:tblHeader/>
        </w:trPr>
        <w:tc>
          <w:tcPr>
            <w:tcW w:w="1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Функция</w:t>
            </w:r>
          </w:p>
        </w:tc>
        <w:tc>
          <w:tcPr>
            <w:tcW w:w="16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Гость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Клиент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Редактор</w:t>
            </w:r>
          </w:p>
        </w:tc>
        <w:tc>
          <w:tcPr>
            <w:tcW w:w="22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Администратор</w:t>
            </w:r>
          </w:p>
        </w:tc>
      </w:tr>
      <w:tr w:rsidR="00370E38">
        <w:trPr>
          <w:trHeight w:val="553"/>
          <w:tblHeader/>
        </w:trPr>
        <w:tc>
          <w:tcPr>
            <w:tcW w:w="990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FEFEF"/>
          </w:tcPr>
          <w:p w:rsidR="00370E38" w:rsidRDefault="00465454">
            <w:pPr>
              <w:jc w:val="center"/>
              <w:rPr>
                <w:b/>
                <w:color w:val="212121"/>
                <w:sz w:val="24"/>
                <w:szCs w:val="24"/>
              </w:rPr>
            </w:pPr>
            <w:r>
              <w:rPr>
                <w:b/>
                <w:color w:val="212121"/>
                <w:sz w:val="24"/>
                <w:szCs w:val="24"/>
              </w:rPr>
              <w:t>Пользователи сервиса</w:t>
            </w:r>
          </w:p>
        </w:tc>
      </w:tr>
      <w:tr w:rsidR="00370E38">
        <w:trPr>
          <w:trHeight w:val="553"/>
          <w:tblHeader/>
        </w:trPr>
        <w:tc>
          <w:tcPr>
            <w:tcW w:w="1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Незарегистрированный пользователь</w:t>
            </w:r>
          </w:p>
        </w:tc>
        <w:tc>
          <w:tcPr>
            <w:tcW w:w="16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both"/>
              <w:rPr>
                <w:rFonts w:ascii="Times New Roman" w:hAnsi="Times New Roman" w:cs="Times New Roman"/>
                <w:color w:val="212121"/>
                <w:highlight w:val="white"/>
              </w:rPr>
            </w:pPr>
            <w:r>
              <w:rPr>
                <w:rFonts w:ascii="Times New Roman" w:hAnsi="Times New Roman" w:cs="Times New Roman"/>
              </w:rPr>
              <w:t>просмотр</w:t>
            </w:r>
            <w:r>
              <w:rPr>
                <w:rFonts w:ascii="Times New Roman" w:hAnsi="Times New Roman" w:cs="Times New Roman"/>
              </w:rPr>
              <w:t xml:space="preserve"> информационных страниц, взаимодействие с формами регистрации и авторизации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2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</w:tr>
      <w:tr w:rsidR="00370E38">
        <w:trPr>
          <w:trHeight w:val="553"/>
          <w:tblHeader/>
        </w:trPr>
        <w:tc>
          <w:tcPr>
            <w:tcW w:w="1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Зарегистрированный пользователь </w:t>
            </w:r>
          </w:p>
        </w:tc>
        <w:tc>
          <w:tcPr>
            <w:tcW w:w="16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просмотр текстовых информационных страниц, возможность оставления отзывов о спектаклях, подачи и отслеживания состояния обращений к </w:t>
            </w:r>
            <w:r>
              <w:rPr>
                <w:rFonts w:ascii="Times New Roman" w:hAnsi="Times New Roman" w:cs="Times New Roman"/>
              </w:rPr>
              <w:t>администрации.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2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</w:tr>
      <w:tr w:rsidR="00370E38">
        <w:trPr>
          <w:trHeight w:val="553"/>
          <w:tblHeader/>
        </w:trPr>
        <w:tc>
          <w:tcPr>
            <w:tcW w:w="9905" w:type="dxa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 w:themeFill="background1" w:themeFillShade="F2"/>
          </w:tcPr>
          <w:p w:rsidR="00370E38" w:rsidRDefault="00465454">
            <w:pPr>
              <w:jc w:val="center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color w:val="212121"/>
                <w:sz w:val="26"/>
                <w:szCs w:val="26"/>
              </w:rPr>
              <w:t>Пользователи системы управления</w:t>
            </w:r>
          </w:p>
        </w:tc>
      </w:tr>
      <w:tr w:rsidR="00370E38">
        <w:trPr>
          <w:trHeight w:val="553"/>
          <w:tblHeader/>
        </w:trPr>
        <w:tc>
          <w:tcPr>
            <w:tcW w:w="18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Администратор системы</w:t>
            </w:r>
          </w:p>
        </w:tc>
        <w:tc>
          <w:tcPr>
            <w:tcW w:w="16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center"/>
              <w:rPr>
                <w:color w:val="212121"/>
                <w:sz w:val="26"/>
                <w:szCs w:val="26"/>
                <w:highlight w:val="white"/>
              </w:rPr>
            </w:pPr>
            <w:r>
              <w:rPr>
                <w:color w:val="212121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22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jc w:val="both"/>
              <w:rPr>
                <w:rFonts w:ascii="Times New Roman" w:hAnsi="Times New Roman" w:cs="Times New Roman"/>
                <w:color w:val="212121"/>
                <w:highlight w:val="white"/>
              </w:rPr>
            </w:pPr>
            <w:r>
              <w:rPr>
                <w:rFonts w:ascii="Times New Roman" w:hAnsi="Times New Roman" w:cs="Times New Roman"/>
              </w:rPr>
              <w:t>гибкое управление контентом на сайте, управление пользователями, административной частью работы с обращениями граждан, модерирование отзывов</w:t>
            </w:r>
          </w:p>
        </w:tc>
      </w:tr>
    </w:tbl>
    <w:p w:rsidR="00370E38" w:rsidRDefault="00370E38"/>
    <w:p w:rsidR="00370E38" w:rsidRDefault="00370E38"/>
    <w:p w:rsidR="00370E38" w:rsidRDefault="00370E38"/>
    <w:p w:rsidR="00370E38" w:rsidRDefault="00370E38"/>
    <w:p w:rsidR="00370E38" w:rsidRDefault="00370E38"/>
    <w:p w:rsidR="00370E38" w:rsidRDefault="00465454">
      <w:pPr>
        <w:pStyle w:val="2"/>
        <w:jc w:val="center"/>
      </w:pPr>
      <w:bookmarkStart w:id="4" w:name="_t07y9yo5hoc5"/>
      <w:bookmarkEnd w:id="4"/>
      <w:r>
        <w:br w:type="page"/>
      </w:r>
    </w:p>
    <w:p w:rsidR="00370E38" w:rsidRDefault="00465454">
      <w:pPr>
        <w:pStyle w:val="2"/>
        <w:spacing w:before="0"/>
        <w:jc w:val="center"/>
      </w:pPr>
      <w:bookmarkStart w:id="5" w:name="_545rmkl0f8f6"/>
      <w:bookmarkEnd w:id="5"/>
      <w:r>
        <w:lastRenderedPageBreak/>
        <w:t>Типы данных и ограничения</w:t>
      </w:r>
    </w:p>
    <w:p w:rsidR="00370E38" w:rsidRDefault="00370E38">
      <w:pPr>
        <w:jc w:val="center"/>
        <w:rPr>
          <w:b/>
          <w:sz w:val="24"/>
          <w:szCs w:val="24"/>
        </w:rPr>
      </w:pPr>
    </w:p>
    <w:tbl>
      <w:tblPr>
        <w:tblW w:w="10500" w:type="dxa"/>
        <w:tblInd w:w="6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1"/>
        <w:gridCol w:w="4340"/>
        <w:gridCol w:w="1960"/>
        <w:gridCol w:w="2239"/>
      </w:tblGrid>
      <w:tr w:rsidR="00370E38">
        <w:trPr>
          <w:trHeight w:val="776"/>
          <w:tblHeader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Атрибут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 Данных, Ограничения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Уникальное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Обязательное</w:t>
            </w:r>
          </w:p>
        </w:tc>
      </w:tr>
      <w:tr w:rsidR="00370E38">
        <w:trPr>
          <w:trHeight w:val="420"/>
        </w:trPr>
        <w:tc>
          <w:tcPr>
            <w:tcW w:w="104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370E38" w:rsidRPr="00F27739" w:rsidRDefault="00465454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27739">
              <w:rPr>
                <w:b/>
                <w:i/>
                <w:sz w:val="24"/>
                <w:szCs w:val="24"/>
              </w:rPr>
              <w:t xml:space="preserve">Не </w:t>
            </w:r>
            <w:r w:rsidR="00F27739" w:rsidRPr="00F27739">
              <w:rPr>
                <w:b/>
                <w:i/>
                <w:sz w:val="24"/>
                <w:szCs w:val="24"/>
              </w:rPr>
              <w:t>зарегистрированный</w:t>
            </w:r>
            <w:r w:rsidRPr="00F27739">
              <w:rPr>
                <w:b/>
                <w:i/>
                <w:sz w:val="24"/>
                <w:szCs w:val="24"/>
              </w:rPr>
              <w:t xml:space="preserve"> пользователь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ФИО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Строка. Имя пользователя, без сокращения, содержит только кириллицу, без цифр и знаков препинания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E-mail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Строка. Электронный адрес пользователя для подтверждения профиля. Уникальный, содержит латиницу, </w:t>
            </w:r>
            <w:proofErr w:type="spellStart"/>
            <w:r>
              <w:rPr>
                <w:i/>
              </w:rPr>
              <w:t>валидируется</w:t>
            </w:r>
            <w:proofErr w:type="spellEnd"/>
            <w:r>
              <w:rPr>
                <w:i/>
              </w:rPr>
              <w:t xml:space="preserve"> на соответствие шаблону </w:t>
            </w:r>
            <w:r>
              <w:rPr>
                <w:i/>
                <w:lang w:val="en-US"/>
              </w:rPr>
              <w:t>e</w:t>
            </w:r>
            <w:r w:rsidRPr="00F27739">
              <w:rPr>
                <w:i/>
              </w:rPr>
              <w:t>-</w:t>
            </w:r>
            <w:r>
              <w:rPr>
                <w:i/>
                <w:lang w:val="en-US"/>
              </w:rPr>
              <w:t>mail</w:t>
            </w:r>
            <w:r w:rsidRPr="00F27739">
              <w:rPr>
                <w:i/>
              </w:rPr>
              <w:t xml:space="preserve"> </w:t>
            </w:r>
            <w:r>
              <w:rPr>
                <w:i/>
              </w:rPr>
              <w:t>адресов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Логин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Строка. Уникальное имя пользователя. Содержит латиницу и может содержать цифры.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Пароль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 w:rsidP="00F27739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Строка. Уникальный пароль для входа в аккаунт. Может </w:t>
            </w:r>
            <w:r>
              <w:rPr>
                <w:i/>
              </w:rPr>
              <w:t>содержать символы латиницы, верхний и нижний регистр, цифры. Не менее 6 символов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Подтверждение пароля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Должно совпадать с полем «Пароль»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да</w:t>
            </w:r>
          </w:p>
        </w:tc>
      </w:tr>
      <w:tr w:rsidR="00370E38" w:rsidTr="00F27739">
        <w:trPr>
          <w:trHeight w:val="420"/>
        </w:trPr>
        <w:tc>
          <w:tcPr>
            <w:tcW w:w="1049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370E38" w:rsidRPr="00F27739" w:rsidRDefault="00465454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27739">
              <w:rPr>
                <w:b/>
                <w:i/>
                <w:sz w:val="24"/>
                <w:szCs w:val="24"/>
              </w:rPr>
              <w:t>Зарегистрированный пользователь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ФИО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Строка. Имя</w:t>
            </w:r>
            <w:r>
              <w:rPr>
                <w:i/>
              </w:rPr>
              <w:t xml:space="preserve"> пользователя, без сокращения, содержит только кириллицу, без цифр и знаков препинания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E-mail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Строка. Электронный адрес пользователя для подтверждения профиля. Уникальный, содержит латиницу, </w:t>
            </w:r>
            <w:proofErr w:type="spellStart"/>
            <w:r>
              <w:rPr>
                <w:i/>
              </w:rPr>
              <w:t>валидируется</w:t>
            </w:r>
            <w:proofErr w:type="spellEnd"/>
            <w:r>
              <w:rPr>
                <w:i/>
              </w:rPr>
              <w:t xml:space="preserve"> на соответствие шаблону </w:t>
            </w:r>
            <w:r>
              <w:rPr>
                <w:i/>
                <w:lang w:val="en-US"/>
              </w:rPr>
              <w:t>e</w:t>
            </w:r>
            <w:r w:rsidRPr="00F27739">
              <w:rPr>
                <w:i/>
              </w:rPr>
              <w:t>-</w:t>
            </w:r>
            <w:r>
              <w:rPr>
                <w:i/>
                <w:lang w:val="en-US"/>
              </w:rPr>
              <w:t>mail</w:t>
            </w:r>
            <w:r w:rsidRPr="00F27739">
              <w:rPr>
                <w:i/>
              </w:rPr>
              <w:t xml:space="preserve"> </w:t>
            </w:r>
            <w:r>
              <w:rPr>
                <w:i/>
              </w:rPr>
              <w:t>адресов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Логин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Строка. Уникальное имя пользователя. Содержит латиницу и может содержать цифры.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Пароль</w:t>
            </w: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 w:rsidP="00F27739">
            <w:pPr>
              <w:spacing w:line="240" w:lineRule="auto"/>
              <w:rPr>
                <w:i/>
              </w:rPr>
            </w:pPr>
            <w:r>
              <w:rPr>
                <w:i/>
              </w:rPr>
              <w:t>Строка. Уникальный пароль для входа в аккаунт. Может</w:t>
            </w:r>
            <w:bookmarkStart w:id="6" w:name="_GoBack"/>
            <w:bookmarkEnd w:id="6"/>
            <w:r>
              <w:rPr>
                <w:i/>
              </w:rPr>
              <w:t xml:space="preserve"> содержать символы латиницы, верхний и нижний регистр, цифры. Не менее 6 символов</w:t>
            </w: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spacing w:line="240" w:lineRule="auto"/>
              <w:rPr>
                <w:i/>
              </w:rPr>
            </w:pP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spacing w:line="240" w:lineRule="auto"/>
              <w:rPr>
                <w:i/>
              </w:rPr>
            </w:pP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70E38">
        <w:trPr>
          <w:trHeight w:val="420"/>
        </w:trPr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spacing w:line="240" w:lineRule="auto"/>
              <w:rPr>
                <w:i/>
              </w:rPr>
            </w:pPr>
          </w:p>
        </w:tc>
        <w:tc>
          <w:tcPr>
            <w:tcW w:w="4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spacing w:line="240" w:lineRule="auto"/>
              <w:rPr>
                <w:i/>
              </w:rPr>
            </w:pPr>
          </w:p>
        </w:tc>
        <w:tc>
          <w:tcPr>
            <w:tcW w:w="1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370E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370E38" w:rsidRDefault="00370E38">
      <w:pPr>
        <w:jc w:val="center"/>
      </w:pPr>
    </w:p>
    <w:p w:rsidR="00370E38" w:rsidRDefault="00370E38">
      <w:pPr>
        <w:jc w:val="center"/>
      </w:pPr>
    </w:p>
    <w:p w:rsidR="00370E38" w:rsidRDefault="00370E38">
      <w:pPr>
        <w:jc w:val="center"/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465454">
      <w:pPr>
        <w:pStyle w:val="2"/>
        <w:jc w:val="center"/>
      </w:pPr>
      <w:bookmarkStart w:id="7" w:name="_ip8rzuz6h4kv"/>
      <w:bookmarkEnd w:id="7"/>
      <w:r>
        <w:br w:type="page"/>
      </w:r>
    </w:p>
    <w:p w:rsidR="00370E38" w:rsidRDefault="00465454">
      <w:pPr>
        <w:pStyle w:val="2"/>
        <w:spacing w:before="0"/>
        <w:jc w:val="center"/>
      </w:pPr>
      <w:bookmarkStart w:id="8" w:name="_3zfjf4b1ge20"/>
      <w:bookmarkEnd w:id="8"/>
      <w:r>
        <w:lastRenderedPageBreak/>
        <w:t>Бизнес-правила</w:t>
      </w:r>
    </w:p>
    <w:p w:rsidR="00370E38" w:rsidRDefault="00370E38">
      <w:pPr>
        <w:jc w:val="center"/>
        <w:rPr>
          <w:b/>
        </w:rPr>
      </w:pPr>
    </w:p>
    <w:p w:rsidR="00370E38" w:rsidRDefault="00465454">
      <w:pPr>
        <w:rPr>
          <w:i/>
        </w:rPr>
      </w:pPr>
      <w:r>
        <w:rPr>
          <w:i/>
        </w:rPr>
        <w:t>&lt;Набор бизнес-правил (список), которых придерживается бизнес и система в общем&gt;</w:t>
      </w: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370E38">
      <w:pPr>
        <w:jc w:val="center"/>
        <w:rPr>
          <w:b/>
        </w:rPr>
      </w:pPr>
    </w:p>
    <w:p w:rsidR="00370E38" w:rsidRDefault="00465454">
      <w:pPr>
        <w:jc w:val="center"/>
        <w:rPr>
          <w:b/>
        </w:rPr>
      </w:pPr>
      <w:r>
        <w:rPr>
          <w:b/>
        </w:rPr>
        <w:t xml:space="preserve"> </w:t>
      </w:r>
    </w:p>
    <w:p w:rsidR="00370E38" w:rsidRDefault="00465454">
      <w:pPr>
        <w:pStyle w:val="2"/>
        <w:jc w:val="center"/>
      </w:pPr>
      <w:bookmarkStart w:id="9" w:name="_eniko7l9elmc"/>
      <w:bookmarkEnd w:id="9"/>
      <w:r>
        <w:br w:type="page"/>
      </w:r>
    </w:p>
    <w:p w:rsidR="00370E38" w:rsidRDefault="00465454">
      <w:pPr>
        <w:pStyle w:val="2"/>
        <w:spacing w:before="0"/>
        <w:jc w:val="center"/>
      </w:pPr>
      <w:bookmarkStart w:id="10" w:name="_1khticx115en"/>
      <w:bookmarkEnd w:id="10"/>
      <w:r>
        <w:lastRenderedPageBreak/>
        <w:t>Фильтрации</w:t>
      </w:r>
    </w:p>
    <w:p w:rsidR="00370E38" w:rsidRDefault="00370E38"/>
    <w:p w:rsidR="00370E38" w:rsidRDefault="00465454">
      <w:r>
        <w:rPr>
          <w:i/>
        </w:rPr>
        <w:t>&lt;Список фильтров для этой функции&gt;</w:t>
      </w:r>
      <w:r>
        <w:br w:type="page"/>
      </w:r>
    </w:p>
    <w:p w:rsidR="00370E38" w:rsidRDefault="00465454">
      <w:pPr>
        <w:pStyle w:val="2"/>
        <w:spacing w:before="0"/>
        <w:jc w:val="center"/>
      </w:pPr>
      <w:bookmarkStart w:id="11" w:name="_6sgqt4e9cnp3"/>
      <w:bookmarkEnd w:id="11"/>
      <w:r>
        <w:lastRenderedPageBreak/>
        <w:t>Страницы и связанные элементы</w:t>
      </w:r>
    </w:p>
    <w:p w:rsidR="00370E38" w:rsidRDefault="00370E38">
      <w:pPr>
        <w:spacing w:line="240" w:lineRule="auto"/>
        <w:rPr>
          <w:b/>
          <w:color w:val="212121"/>
          <w:sz w:val="26"/>
          <w:szCs w:val="26"/>
          <w:highlight w:val="white"/>
        </w:rPr>
      </w:pPr>
    </w:p>
    <w:tbl>
      <w:tblPr>
        <w:tblW w:w="10530" w:type="dxa"/>
        <w:tblInd w:w="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45"/>
        <w:gridCol w:w="7485"/>
      </w:tblGrid>
      <w:tr w:rsidR="00370E38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Название страницы</w:t>
            </w:r>
          </w:p>
        </w:tc>
        <w:tc>
          <w:tcPr>
            <w:tcW w:w="7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3FCEF"/>
          </w:tcPr>
          <w:p w:rsidR="00370E38" w:rsidRDefault="00465454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Описание элементов и логики</w:t>
            </w:r>
          </w:p>
        </w:tc>
      </w:tr>
      <w:tr w:rsidR="00370E38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Главная </w:t>
            </w:r>
            <w:r>
              <w:rPr>
                <w:i/>
              </w:rPr>
              <w:t>страница</w:t>
            </w:r>
          </w:p>
        </w:tc>
        <w:tc>
          <w:tcPr>
            <w:tcW w:w="7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Шапка сайта содержит меню с ссылками на «Сеансы» (анонсы предстоящих мероприятий), «История театра», кнопки на вход и регистрацию на сайте. </w:t>
            </w:r>
          </w:p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Блок репертуара театра, новостной блок про жизнь театра и информация о мероприятиях с ссылкой на покупку б</w:t>
            </w:r>
            <w:r>
              <w:rPr>
                <w:i/>
              </w:rPr>
              <w:t xml:space="preserve">илета. </w:t>
            </w:r>
          </w:p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Подвал сайта содержит меню с ссылками на «Законодательные и нормативно-правовые акты», «Доклады», «Архив фотографий», «Сотрудники». Контакты данных и ссылок для предоставления жалоб. </w:t>
            </w:r>
          </w:p>
        </w:tc>
      </w:tr>
      <w:tr w:rsidR="00370E38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Сеансы</w:t>
            </w:r>
          </w:p>
        </w:tc>
        <w:tc>
          <w:tcPr>
            <w:tcW w:w="7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Шапка сайта содержит меню с ссылками на «Сеансы» (анонсы</w:t>
            </w:r>
            <w:r>
              <w:rPr>
                <w:i/>
              </w:rPr>
              <w:t xml:space="preserve"> предстоящих мероприятий), «История театра», кнопки на вход и регистрацию на сайте. </w:t>
            </w:r>
          </w:p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Блок с сеансами театра.</w:t>
            </w:r>
          </w:p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Подвал сайта содержит меню с ссылками на «Законодательные и нормативно-правовые акты», «Доклады», «Архив фотографий», «Сотрудники». Контакты данных</w:t>
            </w:r>
            <w:r>
              <w:rPr>
                <w:i/>
              </w:rPr>
              <w:t xml:space="preserve"> и ссылок для предоставления жалоб.</w:t>
            </w:r>
          </w:p>
        </w:tc>
      </w:tr>
      <w:tr w:rsidR="00370E38">
        <w:trPr>
          <w:trHeight w:val="515"/>
          <w:tblHeader/>
        </w:trPr>
        <w:tc>
          <w:tcPr>
            <w:tcW w:w="30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История театра</w:t>
            </w:r>
          </w:p>
        </w:tc>
        <w:tc>
          <w:tcPr>
            <w:tcW w:w="7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Шапка сайта содержит меню с ссылками на «Сеансы» (анонсы предстоящих мероприятий), «История театра», кнопки на вход и регистрацию на сайте. </w:t>
            </w:r>
          </w:p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Блок с историей театра и фотографиями. </w:t>
            </w:r>
          </w:p>
        </w:tc>
      </w:tr>
    </w:tbl>
    <w:p w:rsidR="00370E38" w:rsidRDefault="00370E38"/>
    <w:p w:rsidR="00370E38" w:rsidRDefault="00370E38"/>
    <w:p w:rsidR="00370E38" w:rsidRDefault="00465454">
      <w:pPr>
        <w:pStyle w:val="2"/>
        <w:jc w:val="center"/>
      </w:pPr>
      <w:bookmarkStart w:id="12" w:name="_odu5w6s4dy4m"/>
      <w:bookmarkEnd w:id="12"/>
      <w:r>
        <w:br w:type="page"/>
      </w:r>
    </w:p>
    <w:p w:rsidR="00370E38" w:rsidRDefault="00465454">
      <w:pPr>
        <w:pStyle w:val="2"/>
        <w:spacing w:before="0"/>
        <w:jc w:val="center"/>
      </w:pPr>
      <w:bookmarkStart w:id="13" w:name="_my4pivwvgjlv"/>
      <w:bookmarkEnd w:id="13"/>
      <w:proofErr w:type="spellStart"/>
      <w:r>
        <w:lastRenderedPageBreak/>
        <w:t>Валидационные</w:t>
      </w:r>
      <w:proofErr w:type="spellEnd"/>
      <w:r>
        <w:t xml:space="preserve"> </w:t>
      </w:r>
      <w:r>
        <w:t>ошибки</w:t>
      </w:r>
    </w:p>
    <w:p w:rsidR="00370E38" w:rsidRDefault="00370E38">
      <w:pPr>
        <w:jc w:val="center"/>
      </w:pPr>
    </w:p>
    <w:tbl>
      <w:tblPr>
        <w:tblW w:w="10500" w:type="dxa"/>
        <w:tblInd w:w="-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04"/>
        <w:gridCol w:w="7396"/>
      </w:tblGrid>
      <w:tr w:rsidR="00370E38"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Ошибка</w:t>
            </w:r>
          </w:p>
        </w:tc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FCEF"/>
          </w:tcPr>
          <w:p w:rsidR="00370E38" w:rsidRDefault="00465454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Текст Ошибки</w:t>
            </w:r>
          </w:p>
        </w:tc>
      </w:tr>
      <w:tr w:rsidR="00370E38">
        <w:trPr>
          <w:trHeight w:val="440"/>
        </w:trPr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Описание_ошибки</w:t>
            </w:r>
            <w:proofErr w:type="spellEnd"/>
            <w:r>
              <w:rPr>
                <w:i/>
              </w:rPr>
              <w:t>&gt;</w:t>
            </w:r>
          </w:p>
        </w:tc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Текст_ошибки</w:t>
            </w:r>
            <w:proofErr w:type="spellEnd"/>
            <w:r>
              <w:rPr>
                <w:i/>
              </w:rPr>
              <w:t xml:space="preserve"> для фронта&gt;</w:t>
            </w:r>
          </w:p>
        </w:tc>
      </w:tr>
      <w:tr w:rsidR="00370E38">
        <w:trPr>
          <w:trHeight w:val="470"/>
        </w:trPr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Описание_ошибки</w:t>
            </w:r>
            <w:proofErr w:type="spellEnd"/>
            <w:r>
              <w:rPr>
                <w:i/>
              </w:rPr>
              <w:t>&gt;</w:t>
            </w:r>
          </w:p>
        </w:tc>
        <w:tc>
          <w:tcPr>
            <w:tcW w:w="7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0E38" w:rsidRDefault="00465454">
            <w:pPr>
              <w:spacing w:line="240" w:lineRule="auto"/>
              <w:rPr>
                <w:i/>
              </w:rPr>
            </w:pPr>
            <w:r>
              <w:rPr>
                <w:i/>
              </w:rPr>
              <w:t>&lt;</w:t>
            </w:r>
            <w:proofErr w:type="spellStart"/>
            <w:r>
              <w:rPr>
                <w:i/>
              </w:rPr>
              <w:t>Текст_ошибки</w:t>
            </w:r>
            <w:proofErr w:type="spellEnd"/>
            <w:r>
              <w:rPr>
                <w:i/>
              </w:rPr>
              <w:t xml:space="preserve"> для фронта&gt;</w:t>
            </w:r>
          </w:p>
        </w:tc>
      </w:tr>
    </w:tbl>
    <w:p w:rsidR="00370E38" w:rsidRDefault="00465454">
      <w:pPr>
        <w:pStyle w:val="2"/>
      </w:pPr>
      <w:bookmarkStart w:id="14" w:name="_briy14e9tvt7"/>
      <w:bookmarkEnd w:id="14"/>
      <w:r>
        <w:br w:type="page"/>
      </w:r>
    </w:p>
    <w:p w:rsidR="00370E38" w:rsidRDefault="00465454">
      <w:pPr>
        <w:pStyle w:val="2"/>
        <w:spacing w:before="0"/>
        <w:jc w:val="center"/>
      </w:pPr>
      <w:bookmarkStart w:id="15" w:name="_ueuiir7etous"/>
      <w:bookmarkEnd w:id="15"/>
      <w:r>
        <w:lastRenderedPageBreak/>
        <w:t>Пользовательские сценарии</w:t>
      </w:r>
    </w:p>
    <w:p w:rsidR="00370E38" w:rsidRDefault="00370E38"/>
    <w:p w:rsidR="00370E38" w:rsidRDefault="00465454">
      <w:pPr>
        <w:pStyle w:val="3"/>
      </w:pPr>
      <w:bookmarkStart w:id="16" w:name="_2tehfg5tt6tf"/>
      <w:bookmarkEnd w:id="16"/>
      <w:r>
        <w:rPr>
          <w:i/>
        </w:rPr>
        <w:t>&lt;Название_функции№1</w:t>
      </w:r>
      <w:r>
        <w:t>&gt;</w:t>
      </w:r>
    </w:p>
    <w:p w:rsidR="00370E38" w:rsidRDefault="00370E38"/>
    <w:tbl>
      <w:tblPr>
        <w:tblW w:w="10590" w:type="dxa"/>
        <w:tblInd w:w="-15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 w:firstRow="0" w:lastRow="0" w:firstColumn="0" w:lastColumn="0" w:noHBand="1" w:noVBand="1"/>
      </w:tblPr>
      <w:tblGrid>
        <w:gridCol w:w="3360"/>
        <w:gridCol w:w="7230"/>
      </w:tblGrid>
      <w:tr w:rsidR="00370E38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  <w:tr w:rsidR="00370E38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  <w:tr w:rsidR="00370E38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</w:tbl>
    <w:p w:rsidR="00370E38" w:rsidRDefault="00370E38"/>
    <w:p w:rsidR="00370E38" w:rsidRDefault="00370E38"/>
    <w:p w:rsidR="00370E38" w:rsidRDefault="00465454">
      <w:pPr>
        <w:pStyle w:val="3"/>
      </w:pPr>
      <w:bookmarkStart w:id="17" w:name="_mk4vc63c1wb8"/>
      <w:bookmarkEnd w:id="17"/>
      <w:r>
        <w:rPr>
          <w:i/>
        </w:rPr>
        <w:t>&lt;Название_функции№2</w:t>
      </w:r>
      <w:r>
        <w:t>&gt;</w:t>
      </w:r>
    </w:p>
    <w:p w:rsidR="00370E38" w:rsidRDefault="00370E38"/>
    <w:tbl>
      <w:tblPr>
        <w:tblW w:w="10590" w:type="dxa"/>
        <w:tblInd w:w="-15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 w:firstRow="0" w:lastRow="0" w:firstColumn="0" w:lastColumn="0" w:noHBand="1" w:noVBand="1"/>
      </w:tblPr>
      <w:tblGrid>
        <w:gridCol w:w="3360"/>
        <w:gridCol w:w="7230"/>
      </w:tblGrid>
      <w:tr w:rsidR="00370E38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Пре-условие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  <w:tr w:rsidR="00370E38"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Сценарий для клиента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  <w:tr w:rsidR="00370E38">
        <w:trPr>
          <w:trHeight w:val="620"/>
        </w:trPr>
        <w:tc>
          <w:tcPr>
            <w:tcW w:w="3360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  <w:shd w:val="clear" w:color="auto" w:fill="E3FCEF"/>
          </w:tcPr>
          <w:p w:rsidR="00370E38" w:rsidRDefault="00465454">
            <w:pPr>
              <w:spacing w:line="240" w:lineRule="auto"/>
              <w:rPr>
                <w:b/>
                <w:color w:val="172B4D"/>
                <w:sz w:val="26"/>
                <w:szCs w:val="26"/>
              </w:rPr>
            </w:pPr>
            <w:r>
              <w:rPr>
                <w:b/>
                <w:color w:val="172B4D"/>
                <w:sz w:val="26"/>
                <w:szCs w:val="26"/>
              </w:rPr>
              <w:t>Ожидаемый результат</w:t>
            </w:r>
          </w:p>
        </w:tc>
        <w:tc>
          <w:tcPr>
            <w:tcW w:w="7229" w:type="dxa"/>
            <w:tcBorders>
              <w:top w:val="single" w:sz="12" w:space="0" w:color="212121"/>
              <w:left w:val="single" w:sz="12" w:space="0" w:color="212121"/>
              <w:bottom w:val="single" w:sz="12" w:space="0" w:color="212121"/>
              <w:right w:val="single" w:sz="12" w:space="0" w:color="212121"/>
            </w:tcBorders>
          </w:tcPr>
          <w:p w:rsidR="00370E38" w:rsidRDefault="00370E38">
            <w:pPr>
              <w:spacing w:line="240" w:lineRule="auto"/>
            </w:pPr>
          </w:p>
        </w:tc>
      </w:tr>
    </w:tbl>
    <w:p w:rsidR="00370E38" w:rsidRDefault="00370E38"/>
    <w:sectPr w:rsidR="00370E38">
      <w:pgSz w:w="11906" w:h="16838"/>
      <w:pgMar w:top="1440" w:right="850" w:bottom="144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38"/>
    <w:rsid w:val="00370E38"/>
    <w:rsid w:val="00465454"/>
    <w:rsid w:val="00F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E1F8"/>
  <w15:docId w15:val="{D434C26F-88AB-4DE2-8835-31CD16F2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Алина Корчагина</cp:lastModifiedBy>
  <cp:revision>8</cp:revision>
  <dcterms:created xsi:type="dcterms:W3CDTF">2022-08-12T10:40:00Z</dcterms:created>
  <dcterms:modified xsi:type="dcterms:W3CDTF">2023-09-29T09:21:00Z</dcterms:modified>
  <dc:language>ru-RU</dc:language>
</cp:coreProperties>
</file>