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54" w:rsidRDefault="00544654" w:rsidP="00D60238">
      <w:pPr>
        <w:shd w:val="clear" w:color="auto" w:fill="FFFFFF"/>
        <w:spacing w:before="300" w:after="300" w:line="240" w:lineRule="auto"/>
        <w:ind w:left="-709" w:firstLine="283"/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</w:pPr>
      <w:r w:rsidRPr="00544654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>https://www.unisender.com/ru/glossary/scrum/#anchor-2</w:t>
      </w:r>
    </w:p>
    <w:p w:rsidR="00D60238" w:rsidRDefault="00D60238" w:rsidP="00D60238">
      <w:pPr>
        <w:shd w:val="clear" w:color="auto" w:fill="FFFFFF"/>
        <w:spacing w:before="300" w:after="300" w:line="240" w:lineRule="auto"/>
        <w:ind w:left="-709" w:firstLine="283"/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</w:pPr>
      <w:proofErr w:type="spellStart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>Scrum</w:t>
      </w:r>
      <w:proofErr w:type="spellEnd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 xml:space="preserve"> (</w:t>
      </w:r>
      <w:proofErr w:type="spellStart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>скрам</w:t>
      </w:r>
      <w:proofErr w:type="spellEnd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 xml:space="preserve">) относят к </w:t>
      </w:r>
      <w:proofErr w:type="spellStart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>agile</w:t>
      </w:r>
      <w:proofErr w:type="spellEnd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 xml:space="preserve">-подходам. Такие подходы часто называют </w:t>
      </w:r>
      <w:proofErr w:type="spellStart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>фреймворками</w:t>
      </w:r>
      <w:proofErr w:type="spellEnd"/>
      <w:r w:rsidRPr="00D60238"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  <w:t>. Их суть состоит в использовании набора инструментов для ускоренной разработки.</w:t>
      </w:r>
    </w:p>
    <w:p w:rsidR="005A5511" w:rsidRDefault="005A5511" w:rsidP="00D60238">
      <w:pPr>
        <w:shd w:val="clear" w:color="auto" w:fill="FFFFFF"/>
        <w:spacing w:before="300" w:after="300" w:line="240" w:lineRule="auto"/>
        <w:ind w:left="-709" w:firstLine="283"/>
        <w:rPr>
          <w:rFonts w:ascii="Arial" w:hAnsi="Arial" w:cs="Arial"/>
          <w:color w:val="4D434B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>Agile</w:t>
      </w:r>
      <w:proofErr w:type="spellEnd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>аджайл</w:t>
      </w:r>
      <w:proofErr w:type="spellEnd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>) — это группа «гибких» методологий для разработки программного обеспечения.</w:t>
      </w:r>
    </w:p>
    <w:p w:rsidR="005A5511" w:rsidRDefault="005A5511" w:rsidP="00D60238">
      <w:pPr>
        <w:shd w:val="clear" w:color="auto" w:fill="FFFFFF"/>
        <w:spacing w:before="300" w:after="300" w:line="240" w:lineRule="auto"/>
        <w:ind w:left="-709" w:firstLine="283"/>
        <w:rPr>
          <w:rFonts w:ascii="Arial" w:hAnsi="Arial" w:cs="Arial"/>
          <w:color w:val="4D434B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 xml:space="preserve">Главное правило: </w:t>
      </w:r>
      <w:proofErr w:type="spellStart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 xml:space="preserve"> строится по принципу «3-5-3»: 3 роли, 5 событий, 3 артефакта. Если хоть один из этих элементов отсутствует, то технологию нельзя называть </w:t>
      </w:r>
      <w:proofErr w:type="spellStart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4D434B"/>
          <w:sz w:val="30"/>
          <w:szCs w:val="30"/>
          <w:shd w:val="clear" w:color="auto" w:fill="FFFFFF"/>
        </w:rPr>
        <w:t>.</w:t>
      </w:r>
    </w:p>
    <w:p w:rsidR="00544654" w:rsidRPr="00D60238" w:rsidRDefault="00544654" w:rsidP="00D60238">
      <w:pPr>
        <w:shd w:val="clear" w:color="auto" w:fill="FFFFFF"/>
        <w:spacing w:before="300" w:after="300" w:line="240" w:lineRule="auto"/>
        <w:ind w:left="-709" w:firstLine="283"/>
        <w:rPr>
          <w:rFonts w:ascii="Times New Roman" w:eastAsia="Times New Roman" w:hAnsi="Times New Roman" w:cs="Times New Roman"/>
          <w:color w:val="4D434B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211041"/>
            <wp:effectExtent l="0" t="0" r="3175" b="8890"/>
            <wp:docPr id="1" name="Рисунок 1" descr="scrum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эт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A1F" w:rsidRDefault="00544654"/>
    <w:sectPr w:rsidR="0031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5A"/>
    <w:rsid w:val="00544654"/>
    <w:rsid w:val="005A5511"/>
    <w:rsid w:val="00B07B5A"/>
    <w:rsid w:val="00D60238"/>
    <w:rsid w:val="00D9649A"/>
    <w:rsid w:val="00E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C247"/>
  <w15:chartTrackingRefBased/>
  <w15:docId w15:val="{AFFA96A9-BB33-487B-965A-80205F34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0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0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0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60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3</cp:revision>
  <dcterms:created xsi:type="dcterms:W3CDTF">2023-10-27T07:01:00Z</dcterms:created>
  <dcterms:modified xsi:type="dcterms:W3CDTF">2023-10-27T07:16:00Z</dcterms:modified>
</cp:coreProperties>
</file>