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6AD01" w14:textId="0D74164B" w:rsidR="007D1F63" w:rsidRDefault="007D1F63" w:rsidP="007D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D1F63">
        <w:rPr>
          <w:rFonts w:hint="eastAsia"/>
        </w:rPr>
        <w:t>任选两幅大小一致的灰度图像，分别用</w:t>
      </w:r>
      <w:r w:rsidRPr="007D1F63">
        <w:t>A、B表示</w:t>
      </w:r>
      <w:r>
        <w:rPr>
          <w:rFonts w:hint="eastAsia"/>
        </w:rPr>
        <w:t>；</w:t>
      </w:r>
    </w:p>
    <w:p w14:paraId="31B82008" w14:textId="77777777" w:rsidR="007D1F63" w:rsidRDefault="007D1F63" w:rsidP="007D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D1F63">
        <w:t>分别对A和B做傅立叶变换，求各自的幅频和相频（用图像形式表示）；</w:t>
      </w:r>
    </w:p>
    <w:p w14:paraId="42E01EF3" w14:textId="03BDF441" w:rsidR="0003766B" w:rsidRDefault="007D1F63" w:rsidP="007D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D1F63">
        <w:t>用A的幅频和B的相频进行逆傅立叶变换，生成并显示新图像</w:t>
      </w:r>
      <w:r>
        <w:rPr>
          <w:rFonts w:hint="eastAsia"/>
        </w:rPr>
        <w:t>；</w:t>
      </w:r>
    </w:p>
    <w:p w14:paraId="1DD02394" w14:textId="69E296BC" w:rsidR="007D1F63" w:rsidRDefault="007D1F63" w:rsidP="007D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D1F63">
        <w:t>用</w:t>
      </w:r>
      <w:r>
        <w:rPr>
          <w:rFonts w:hint="eastAsia"/>
        </w:rPr>
        <w:t>B</w:t>
      </w:r>
      <w:r w:rsidRPr="007D1F63">
        <w:t>的幅频和</w:t>
      </w:r>
      <w:r>
        <w:rPr>
          <w:rFonts w:hint="eastAsia"/>
        </w:rPr>
        <w:t>A</w:t>
      </w:r>
      <w:r w:rsidRPr="007D1F63">
        <w:t>的相频进行逆傅立叶变换，生成并显示新图像</w:t>
      </w:r>
      <w:r>
        <w:rPr>
          <w:rFonts w:hint="eastAsia"/>
        </w:rPr>
        <w:t>，并对比分析；</w:t>
      </w:r>
    </w:p>
    <w:p w14:paraId="60004A1F" w14:textId="63BF3633" w:rsidR="00FA00CE" w:rsidRDefault="00FC6453" w:rsidP="007D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自行选择多张图像，</w:t>
      </w:r>
      <w:r w:rsidR="00A62720">
        <w:rPr>
          <w:rFonts w:hint="eastAsia"/>
        </w:rPr>
        <w:t>对图像的空域/频域进行的高通/低通等滤波操作，分析结果</w:t>
      </w:r>
      <w:r w:rsidR="00FA00CE">
        <w:rPr>
          <w:rFonts w:hint="eastAsia"/>
        </w:rPr>
        <w:t>；</w:t>
      </w:r>
    </w:p>
    <w:p w14:paraId="02680C76" w14:textId="2A241E55" w:rsidR="007D1F63" w:rsidRDefault="00FA00CE" w:rsidP="007D1F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上交实验报告。</w:t>
      </w:r>
    </w:p>
    <w:sectPr w:rsidR="007D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06725"/>
    <w:multiLevelType w:val="hybridMultilevel"/>
    <w:tmpl w:val="F3A22D44"/>
    <w:lvl w:ilvl="0" w:tplc="0E54E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C0211A"/>
    <w:multiLevelType w:val="hybridMultilevel"/>
    <w:tmpl w:val="4FB071EE"/>
    <w:lvl w:ilvl="0" w:tplc="51800B8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98B71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6E600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4C71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079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1A711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AB2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CAA8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6857C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34284355">
    <w:abstractNumId w:val="1"/>
  </w:num>
  <w:num w:numId="2" w16cid:durableId="175651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99"/>
    <w:rsid w:val="0003766B"/>
    <w:rsid w:val="000F2499"/>
    <w:rsid w:val="00281916"/>
    <w:rsid w:val="005B20B9"/>
    <w:rsid w:val="007D1F63"/>
    <w:rsid w:val="00A62720"/>
    <w:rsid w:val="00AC03F9"/>
    <w:rsid w:val="00FA00CE"/>
    <w:rsid w:val="00FC01D7"/>
    <w:rsid w:val="00F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8962F"/>
  <w15:chartTrackingRefBased/>
  <w15:docId w15:val="{91269D15-349A-477E-96F8-C7F0C52E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57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YY</dc:creator>
  <cp:keywords/>
  <dc:description/>
  <cp:lastModifiedBy>Carol YY</cp:lastModifiedBy>
  <cp:revision>6</cp:revision>
  <dcterms:created xsi:type="dcterms:W3CDTF">2024-03-17T05:59:00Z</dcterms:created>
  <dcterms:modified xsi:type="dcterms:W3CDTF">2025-03-19T05:22:00Z</dcterms:modified>
</cp:coreProperties>
</file>