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jc w:val="center"/>
        <w:tblLook w:val="04A0" w:firstRow="1" w:lastRow="0" w:firstColumn="1" w:lastColumn="0" w:noHBand="0" w:noVBand="1"/>
      </w:tblPr>
      <w:tblGrid>
        <w:gridCol w:w="9062"/>
      </w:tblGrid>
      <w:tr w:rsidR="00AD1320" w:rsidRPr="00AD1320" w14:paraId="687A196B" w14:textId="77777777" w:rsidTr="00FF6B30">
        <w:trPr>
          <w:trHeight w:val="708"/>
          <w:jc w:val="center"/>
        </w:trPr>
        <w:tc>
          <w:tcPr>
            <w:tcW w:w="9062" w:type="dxa"/>
            <w:vAlign w:val="center"/>
          </w:tcPr>
          <w:p w14:paraId="71A1D520" w14:textId="254B7418" w:rsidR="00AD1320" w:rsidRPr="00AD1320" w:rsidRDefault="00AD1320" w:rsidP="00FF6B30">
            <w:pPr>
              <w:pStyle w:val="Titre"/>
            </w:pPr>
            <w:r w:rsidRPr="00AD1320">
              <w:t>Mise à jour du Dashboard et PIV</w:t>
            </w:r>
          </w:p>
        </w:tc>
      </w:tr>
    </w:tbl>
    <w:p w14:paraId="7A263436" w14:textId="26ADF5FA" w:rsidR="00513B10" w:rsidRDefault="00513B10" w:rsidP="00153A32">
      <w:pPr>
        <w:pStyle w:val="Sansinterligne"/>
      </w:pPr>
    </w:p>
    <w:p w14:paraId="7AC2431F" w14:textId="5E9D3AAA" w:rsidR="00513B10" w:rsidRPr="007F3A12" w:rsidRDefault="00513B10" w:rsidP="00A04653">
      <w:pPr>
        <w:pStyle w:val="Titre1"/>
        <w:rPr>
          <w:lang w:val="en-US"/>
        </w:rPr>
      </w:pPr>
      <w:r w:rsidRPr="007F3A12">
        <w:rPr>
          <w:lang w:val="en-US"/>
        </w:rPr>
        <w:t>Pré requis :</w:t>
      </w:r>
    </w:p>
    <w:p w14:paraId="3F477A31" w14:textId="77777777" w:rsidR="00A04653" w:rsidRDefault="00A04653" w:rsidP="00153A32">
      <w:pPr>
        <w:pStyle w:val="Sansinterligne"/>
        <w:rPr>
          <w:lang w:val="en-US"/>
        </w:rPr>
      </w:pPr>
    </w:p>
    <w:p w14:paraId="404D0615" w14:textId="4C24EA90" w:rsidR="00513B10" w:rsidRDefault="00513B10" w:rsidP="00153A32">
      <w:pPr>
        <w:pStyle w:val="Sansinterligne"/>
        <w:rPr>
          <w:lang w:val="en-US"/>
        </w:rPr>
      </w:pPr>
      <w:r w:rsidRPr="00513B10">
        <w:rPr>
          <w:lang w:val="en-US"/>
        </w:rPr>
        <w:t>Mac</w:t>
      </w:r>
      <w:r>
        <w:rPr>
          <w:lang w:val="en-US"/>
        </w:rPr>
        <w:t xml:space="preserve">ro dashboard : </w:t>
      </w:r>
      <w:hyperlink r:id="rId7" w:history="1">
        <w:r w:rsidRPr="00EE4575">
          <w:rPr>
            <w:rStyle w:val="Lienhypertexte"/>
            <w:lang w:val="en-US"/>
          </w:rPr>
          <w:t>http://docinfogroupe.inetpsa.com/ead/doc/ref.01272_19_01539/v.vc/fiche</w:t>
        </w:r>
      </w:hyperlink>
    </w:p>
    <w:p w14:paraId="2A7E8933" w14:textId="67B52EBD" w:rsidR="00561599" w:rsidRDefault="00153A32" w:rsidP="00153A32">
      <w:pPr>
        <w:pStyle w:val="Sansinterligne"/>
      </w:pPr>
      <w:r>
        <w:t>(</w:t>
      </w:r>
      <w:r w:rsidRPr="00153A32">
        <w:t>Version V9.18 ou plus</w:t>
      </w:r>
      <w:r>
        <w:t>)</w:t>
      </w:r>
      <w:r w:rsidRPr="00153A32">
        <w:t>.</w:t>
      </w:r>
    </w:p>
    <w:p w14:paraId="2CCEFB74" w14:textId="77777777" w:rsidR="000174F6" w:rsidRDefault="000174F6" w:rsidP="00153A32">
      <w:pPr>
        <w:pStyle w:val="Sansinterligne"/>
      </w:pPr>
    </w:p>
    <w:p w14:paraId="1DD1BFCE" w14:textId="1B914F1C" w:rsidR="00513B10" w:rsidRDefault="00513B10" w:rsidP="00153A32">
      <w:pPr>
        <w:pStyle w:val="Sansinterligne"/>
        <w:rPr>
          <w:rStyle w:val="Lienhypertexte"/>
        </w:rPr>
      </w:pPr>
      <w:r w:rsidRPr="002D39EC">
        <w:t xml:space="preserve">Dashboard FEPS : </w:t>
      </w:r>
      <w:hyperlink r:id="rId8" w:history="1">
        <w:r w:rsidRPr="002D39EC">
          <w:rPr>
            <w:rStyle w:val="Lienhypertexte"/>
          </w:rPr>
          <w:t>http://docinfogroupe.inetpsa.com/ead/doc/ref.01272_19_01802/v.vc/fiche</w:t>
        </w:r>
      </w:hyperlink>
    </w:p>
    <w:p w14:paraId="3094A0F7" w14:textId="77777777" w:rsidR="000174F6" w:rsidRPr="002D39EC" w:rsidRDefault="000174F6" w:rsidP="00153A32">
      <w:pPr>
        <w:pStyle w:val="Sansinterligne"/>
      </w:pPr>
    </w:p>
    <w:p w14:paraId="06A8C18E" w14:textId="7B3C072B" w:rsidR="00153A32" w:rsidRPr="00153A32" w:rsidRDefault="00153A32" w:rsidP="00153A32">
      <w:pPr>
        <w:pStyle w:val="Sansinterligne"/>
      </w:pPr>
      <w:r>
        <w:t>Les carnets de commandes :</w:t>
      </w:r>
    </w:p>
    <w:p w14:paraId="4D69087F" w14:textId="6003CCE8" w:rsidR="002B4FF0" w:rsidRPr="002D39EC" w:rsidRDefault="00561599" w:rsidP="00952A05">
      <w:pPr>
        <w:pStyle w:val="Sansinterligne"/>
        <w:ind w:firstLine="708"/>
      </w:pPr>
      <w:r w:rsidRPr="002D39EC">
        <w:t xml:space="preserve">1 </w:t>
      </w:r>
      <w:r w:rsidR="002B4FF0" w:rsidRPr="002D39EC">
        <w:t xml:space="preserve">CC </w:t>
      </w:r>
      <w:r w:rsidR="007F3A12" w:rsidRPr="002D39EC">
        <w:t xml:space="preserve">ALTEN : </w:t>
      </w:r>
      <w:r w:rsidR="002B4FF0" w:rsidRPr="002D39EC">
        <w:t xml:space="preserve"> </w:t>
      </w:r>
      <w:hyperlink r:id="rId9" w:history="1">
        <w:r w:rsidR="002B4FF0" w:rsidRPr="002D39EC">
          <w:rPr>
            <w:rStyle w:val="Lienhypertexte"/>
          </w:rPr>
          <w:t>http://docinfogroupe.inetpsa.com/ead/doc/ref.01272_18_01227/v.vc/fiche</w:t>
        </w:r>
      </w:hyperlink>
    </w:p>
    <w:p w14:paraId="31CC013E" w14:textId="757F59DB" w:rsidR="00561599" w:rsidRPr="00561599" w:rsidRDefault="00561599" w:rsidP="00952A05">
      <w:pPr>
        <w:pStyle w:val="Sansinterligne"/>
        <w:ind w:firstLine="708"/>
        <w:rPr>
          <w:lang w:val="en-US"/>
        </w:rPr>
      </w:pPr>
      <w:r w:rsidRPr="00561599">
        <w:rPr>
          <w:lang w:val="en-US"/>
        </w:rPr>
        <w:t xml:space="preserve">2 </w:t>
      </w:r>
      <w:r w:rsidR="007F3A12" w:rsidRPr="00561599">
        <w:rPr>
          <w:lang w:val="en-US"/>
        </w:rPr>
        <w:t>CC EXPLEO :</w:t>
      </w:r>
      <w:r w:rsidR="002B4FF0" w:rsidRPr="00561599">
        <w:rPr>
          <w:lang w:val="en-US"/>
        </w:rPr>
        <w:t xml:space="preserve"> </w:t>
      </w:r>
      <w:hyperlink r:id="rId10" w:history="1">
        <w:r w:rsidR="007F3A12" w:rsidRPr="00561599">
          <w:rPr>
            <w:rStyle w:val="Lienhypertexte"/>
            <w:lang w:val="en-US"/>
          </w:rPr>
          <w:t>http://docinfogroupe.inetpsa.com/ead/doc/ref.01272_18_01248/v.vc/fiche</w:t>
        </w:r>
      </w:hyperlink>
    </w:p>
    <w:p w14:paraId="2EED75C7" w14:textId="5B1AB84D" w:rsidR="007F3A12" w:rsidRPr="00952A05" w:rsidRDefault="00561599" w:rsidP="00952A05">
      <w:pPr>
        <w:pStyle w:val="Sansinterligne"/>
        <w:ind w:firstLine="708"/>
        <w:rPr>
          <w:lang w:val="en-US"/>
        </w:rPr>
      </w:pPr>
      <w:r w:rsidRPr="00952A05">
        <w:rPr>
          <w:lang w:val="en-US"/>
        </w:rPr>
        <w:t xml:space="preserve">3 CC EXPLEO </w:t>
      </w:r>
      <w:r w:rsidR="00952A05" w:rsidRPr="00952A05">
        <w:rPr>
          <w:lang w:val="en-US"/>
        </w:rPr>
        <w:t>BR</w:t>
      </w:r>
      <w:r w:rsidRPr="00952A05">
        <w:rPr>
          <w:lang w:val="en-US"/>
        </w:rPr>
        <w:t xml:space="preserve"> : </w:t>
      </w:r>
      <w:r w:rsidR="007F3A12" w:rsidRPr="00952A05">
        <w:rPr>
          <w:lang w:val="en-US"/>
        </w:rPr>
        <w:t xml:space="preserve"> </w:t>
      </w:r>
      <w:hyperlink r:id="rId11" w:history="1">
        <w:r w:rsidR="007F3A12" w:rsidRPr="00952A05">
          <w:rPr>
            <w:rStyle w:val="Lienhypertexte"/>
            <w:lang w:val="en-US"/>
          </w:rPr>
          <w:t>http://docinfogroupe.inetpsa.com/ead/doc/ref.01272_21_01593/v.vc/fiche</w:t>
        </w:r>
      </w:hyperlink>
    </w:p>
    <w:p w14:paraId="36DFDD77" w14:textId="04912BA6" w:rsidR="007F3A12" w:rsidRDefault="00561599" w:rsidP="00952A05">
      <w:pPr>
        <w:pStyle w:val="Sansinterligne"/>
        <w:ind w:firstLine="708"/>
        <w:rPr>
          <w:rStyle w:val="Lienhypertexte"/>
        </w:rPr>
      </w:pPr>
      <w:r>
        <w:t xml:space="preserve">4 </w:t>
      </w:r>
      <w:r w:rsidR="007F3A12" w:rsidRPr="007F3A12">
        <w:t>CC INTERNE</w:t>
      </w:r>
      <w:r w:rsidR="007F3A12">
        <w:t xml:space="preserve"> : </w:t>
      </w:r>
      <w:hyperlink r:id="rId12" w:history="1">
        <w:r w:rsidR="002B4FF0" w:rsidRPr="007F0220">
          <w:rPr>
            <w:rStyle w:val="Lienhypertexte"/>
          </w:rPr>
          <w:t>http://docinfogroupe.inetpsa.com/ead/doc/ref.01272_19_00863/v.vc/fiche</w:t>
        </w:r>
      </w:hyperlink>
    </w:p>
    <w:p w14:paraId="50443E65" w14:textId="4260EDC2" w:rsidR="00225676" w:rsidRDefault="00225676" w:rsidP="00225676">
      <w:pPr>
        <w:pStyle w:val="Sansinterligne"/>
        <w:rPr>
          <w:rStyle w:val="Lienhypertexte"/>
        </w:rPr>
      </w:pPr>
    </w:p>
    <w:p w14:paraId="1B8E0385" w14:textId="764BE937" w:rsidR="000174F6" w:rsidRDefault="000174F6" w:rsidP="000174F6">
      <w:pPr>
        <w:pStyle w:val="Sansinterligne"/>
        <w:jc w:val="center"/>
        <w:rPr>
          <w:rStyle w:val="Lienhypertexte"/>
        </w:rPr>
      </w:pPr>
      <w:r>
        <w:rPr>
          <w:noProof/>
          <w:lang w:eastAsia="fr-FR"/>
        </w:rPr>
        <w:drawing>
          <wp:inline distT="0" distB="0" distL="0" distR="0" wp14:anchorId="593ED9D1" wp14:editId="69A7DC24">
            <wp:extent cx="2219325" cy="323850"/>
            <wp:effectExtent l="19050" t="19050" r="28575" b="190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323850"/>
                    </a:xfrm>
                    <a:prstGeom prst="rect">
                      <a:avLst/>
                    </a:prstGeom>
                    <a:ln w="15875">
                      <a:gradFill>
                        <a:gsLst>
                          <a:gs pos="0">
                            <a:schemeClr val="accent1">
                              <a:lumMod val="60000"/>
                              <a:lumOff val="4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6DBF345B" w14:textId="498CEBE4" w:rsidR="00AF790F" w:rsidRPr="00AF790F" w:rsidRDefault="00225676" w:rsidP="00225676">
      <w:pPr>
        <w:pStyle w:val="Sansinterligne"/>
        <w:rPr>
          <w:rStyle w:val="Lienhypertexte"/>
          <w:color w:val="auto"/>
          <w:u w:val="none"/>
        </w:rPr>
      </w:pPr>
      <w:r w:rsidRPr="00225676">
        <w:rPr>
          <w:rStyle w:val="Lienhypertexte"/>
          <w:u w:val="none"/>
        </w:rPr>
        <w:pict w14:anchorId="3336D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0pt">
            <v:imagedata r:id="rId14" o:title="exclamation"/>
          </v:shape>
        </w:pict>
      </w:r>
      <w:r w:rsidR="00AF790F" w:rsidRPr="00AF790F">
        <w:rPr>
          <w:rStyle w:val="Lienhypertexte"/>
          <w:color w:val="auto"/>
          <w:u w:val="none"/>
        </w:rPr>
        <w:t>Utiliser le bouton « URL » en face du libellé « CARNET DE COMMANDE » sur l’IHM principale permet d’utiliser les URL</w:t>
      </w:r>
      <w:r w:rsidR="00833FDB">
        <w:rPr>
          <w:rStyle w:val="Lienhypertexte"/>
          <w:color w:val="auto"/>
          <w:u w:val="none"/>
        </w:rPr>
        <w:t xml:space="preserve"> (sans limite de nombre)</w:t>
      </w:r>
      <w:r w:rsidR="00AF790F" w:rsidRPr="00AF790F">
        <w:rPr>
          <w:rStyle w:val="Lienhypertexte"/>
          <w:color w:val="auto"/>
          <w:u w:val="none"/>
        </w:rPr>
        <w:t xml:space="preserve"> renseignées en cellule B6 de la feuille ‘Param’ tel que sur le screenshot ci-dessous :</w:t>
      </w:r>
    </w:p>
    <w:p w14:paraId="5148F57E" w14:textId="77777777" w:rsidR="00AF790F" w:rsidRDefault="00AF790F" w:rsidP="00225676">
      <w:pPr>
        <w:pStyle w:val="Sansinterligne"/>
        <w:rPr>
          <w:rStyle w:val="Lienhypertexte"/>
          <w:u w:val="none"/>
        </w:rPr>
      </w:pPr>
    </w:p>
    <w:p w14:paraId="44B830F5" w14:textId="15E789AD" w:rsidR="00225676" w:rsidRDefault="00AF790F" w:rsidP="00225676">
      <w:pPr>
        <w:pStyle w:val="Sansinterligne"/>
        <w:rPr>
          <w:rStyle w:val="Lienhypertexte"/>
        </w:rPr>
      </w:pPr>
      <w:r>
        <w:rPr>
          <w:noProof/>
          <w:lang w:eastAsia="fr-FR"/>
        </w:rPr>
        <w:drawing>
          <wp:inline distT="0" distB="0" distL="0" distR="0" wp14:anchorId="6E9965B2" wp14:editId="2607E77D">
            <wp:extent cx="6645910" cy="1826895"/>
            <wp:effectExtent l="19050" t="19050" r="21590" b="209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45910" cy="1826895"/>
                    </a:xfrm>
                    <a:prstGeom prst="rect">
                      <a:avLst/>
                    </a:prstGeom>
                    <a:ln w="15875">
                      <a:gradFill>
                        <a:gsLst>
                          <a:gs pos="0">
                            <a:schemeClr val="accent1">
                              <a:lumMod val="60000"/>
                              <a:lumOff val="4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r>
        <w:rPr>
          <w:rStyle w:val="Lienhypertexte"/>
          <w:u w:val="none"/>
        </w:rPr>
        <w:t xml:space="preserve"> </w:t>
      </w:r>
    </w:p>
    <w:p w14:paraId="5FA6DAD1" w14:textId="10AABF83" w:rsidR="00225676" w:rsidRPr="00CE4987" w:rsidRDefault="00CE4987" w:rsidP="00225676">
      <w:pPr>
        <w:pStyle w:val="Sansinterligne"/>
        <w:rPr>
          <w:rStyle w:val="Lienhypertexte"/>
          <w:b/>
          <w:color w:val="FF0000"/>
          <w:u w:val="none"/>
        </w:rPr>
      </w:pPr>
      <w:r w:rsidRPr="00CE4987">
        <w:rPr>
          <w:rStyle w:val="Lienhypertexte"/>
          <w:b/>
          <w:color w:val="FF0000"/>
          <w:u w:val="none"/>
        </w:rPr>
        <w:t>Le caractère de séparation entre les différentes URL est la virgule « , », le retour à la ligne ne sert qu’à faciliter la lecture</w:t>
      </w:r>
      <w:r>
        <w:rPr>
          <w:rStyle w:val="Lienhypertexte"/>
          <w:b/>
          <w:color w:val="FF0000"/>
          <w:u w:val="none"/>
        </w:rPr>
        <w:t xml:space="preserve"> pour l’utilisateur</w:t>
      </w:r>
      <w:r w:rsidRPr="00CE4987">
        <w:rPr>
          <w:rStyle w:val="Lienhypertexte"/>
          <w:b/>
          <w:color w:val="FF0000"/>
          <w:u w:val="none"/>
        </w:rPr>
        <w:t>.</w:t>
      </w:r>
    </w:p>
    <w:p w14:paraId="7C70417C" w14:textId="77777777" w:rsidR="00225676" w:rsidRDefault="00225676" w:rsidP="00225676">
      <w:pPr>
        <w:pStyle w:val="Sansinterligne"/>
      </w:pPr>
    </w:p>
    <w:p w14:paraId="1E10B5B9" w14:textId="02BA0F97" w:rsidR="00513B10" w:rsidRDefault="00D40F03" w:rsidP="00153A32">
      <w:pPr>
        <w:pStyle w:val="Sansinterligne"/>
        <w:rPr>
          <w:lang w:val="en-US"/>
        </w:rPr>
      </w:pPr>
      <w:r w:rsidRPr="00D40F03">
        <w:rPr>
          <w:lang w:val="en-US"/>
        </w:rPr>
        <w:t xml:space="preserve">PIV : </w:t>
      </w:r>
      <w:hyperlink r:id="rId16" w:history="1">
        <w:r w:rsidR="00561599" w:rsidRPr="00187195">
          <w:rPr>
            <w:rStyle w:val="Lienhypertexte"/>
            <w:lang w:val="en-US"/>
          </w:rPr>
          <w:t>http://docinfogroupe.inetpsa.com/ead/doc/ref.01272_18_00051/v.vc/fiche</w:t>
        </w:r>
      </w:hyperlink>
    </w:p>
    <w:p w14:paraId="4C07FA81" w14:textId="798D3817" w:rsidR="00225676" w:rsidRDefault="00225676">
      <w:pPr>
        <w:rPr>
          <w:lang w:val="en-US"/>
        </w:rPr>
      </w:pPr>
      <w:r>
        <w:rPr>
          <w:lang w:val="en-US"/>
        </w:rPr>
        <w:br w:type="page"/>
      </w:r>
    </w:p>
    <w:p w14:paraId="39ADC8E9" w14:textId="77777777" w:rsidR="00D40F03" w:rsidRDefault="00D40F03" w:rsidP="00153A32">
      <w:pPr>
        <w:pStyle w:val="Sansinterligne"/>
        <w:rPr>
          <w:lang w:val="en-US"/>
        </w:rPr>
      </w:pPr>
    </w:p>
    <w:p w14:paraId="4780685B" w14:textId="65EB12E2" w:rsidR="00153A32" w:rsidRDefault="00153A32" w:rsidP="00225676">
      <w:pPr>
        <w:pStyle w:val="Titre1"/>
        <w:numPr>
          <w:ilvl w:val="0"/>
          <w:numId w:val="10"/>
        </w:numPr>
      </w:pPr>
      <w:r w:rsidRPr="00153A32">
        <w:t>Mise à jour du D</w:t>
      </w:r>
      <w:r w:rsidR="00225676">
        <w:t>ASHBOARD / CC </w:t>
      </w:r>
    </w:p>
    <w:p w14:paraId="463B27E7" w14:textId="77777777" w:rsidR="00225676" w:rsidRPr="00225676" w:rsidRDefault="00225676" w:rsidP="00225676"/>
    <w:p w14:paraId="78017D30" w14:textId="250CE3C5" w:rsidR="00513B10" w:rsidRDefault="00513B10" w:rsidP="00153A32">
      <w:pPr>
        <w:pStyle w:val="Sansinterligne"/>
        <w:numPr>
          <w:ilvl w:val="0"/>
          <w:numId w:val="8"/>
        </w:numPr>
      </w:pPr>
      <w:r w:rsidRPr="00513B10">
        <w:t>Prendre le dashboard FEPS en m</w:t>
      </w:r>
      <w:r>
        <w:t xml:space="preserve">odification </w:t>
      </w:r>
      <w:r w:rsidR="00153A32">
        <w:t xml:space="preserve">sous DOC INFO </w:t>
      </w:r>
      <w:r>
        <w:t>et</w:t>
      </w:r>
      <w:r w:rsidR="00153A32">
        <w:t xml:space="preserve"> </w:t>
      </w:r>
      <w:r w:rsidR="002D39EC">
        <w:t xml:space="preserve">le </w:t>
      </w:r>
      <w:r w:rsidR="00153A32">
        <w:t xml:space="preserve">mettre avec la MACRO </w:t>
      </w:r>
      <w:r>
        <w:t xml:space="preserve">dans un répertoire sur votre </w:t>
      </w:r>
      <w:r w:rsidR="00153A32">
        <w:t>PC.</w:t>
      </w:r>
    </w:p>
    <w:p w14:paraId="41F50B88" w14:textId="7F08F9D2" w:rsidR="00513B10" w:rsidRDefault="00513B10" w:rsidP="00153A32">
      <w:pPr>
        <w:pStyle w:val="Sansinterligne"/>
        <w:numPr>
          <w:ilvl w:val="0"/>
          <w:numId w:val="8"/>
        </w:numPr>
      </w:pPr>
      <w:r>
        <w:t>Ouvrir le fichier macro, exécuter l’interface.</w:t>
      </w:r>
    </w:p>
    <w:p w14:paraId="4E4C7FF9" w14:textId="77777777" w:rsidR="00614D8D" w:rsidRDefault="00614D8D" w:rsidP="00153A32">
      <w:pPr>
        <w:pStyle w:val="Sansinterligne"/>
      </w:pPr>
    </w:p>
    <w:p w14:paraId="77D22118" w14:textId="47C978D1" w:rsidR="00513B10" w:rsidRDefault="00513B10" w:rsidP="00153A32">
      <w:pPr>
        <w:pStyle w:val="Sansinterligne"/>
      </w:pPr>
      <w:r>
        <w:t xml:space="preserve">On va remonter les </w:t>
      </w:r>
      <w:r w:rsidR="00C23D02">
        <w:t>avancements</w:t>
      </w:r>
      <w:r>
        <w:t xml:space="preserve"> des PT</w:t>
      </w:r>
      <w:r w:rsidR="00A3214D">
        <w:t xml:space="preserve"> / PC</w:t>
      </w:r>
      <w:r>
        <w:t xml:space="preserve"> au dashboard, pour cela :</w:t>
      </w:r>
    </w:p>
    <w:p w14:paraId="6AECF8FE" w14:textId="77777777" w:rsidR="00153A32" w:rsidRDefault="00513B10" w:rsidP="00153A32">
      <w:pPr>
        <w:pStyle w:val="Sansinterligne"/>
        <w:numPr>
          <w:ilvl w:val="0"/>
          <w:numId w:val="8"/>
        </w:numPr>
      </w:pPr>
      <w:r>
        <w:t xml:space="preserve">On renseigne : </w:t>
      </w:r>
    </w:p>
    <w:p w14:paraId="3FC8AD58" w14:textId="30F3A458" w:rsidR="00153A32" w:rsidRDefault="00030431" w:rsidP="00153A32">
      <w:pPr>
        <w:pStyle w:val="Sansinterligne"/>
        <w:numPr>
          <w:ilvl w:val="1"/>
          <w:numId w:val="8"/>
        </w:numPr>
      </w:pPr>
      <w:r>
        <w:t>Le</w:t>
      </w:r>
      <w:r w:rsidR="00513B10">
        <w:t xml:space="preserve"> </w:t>
      </w:r>
      <w:r w:rsidR="006001F4">
        <w:t>Dashboard</w:t>
      </w:r>
      <w:r w:rsidR="00153A32">
        <w:t xml:space="preserve"> </w:t>
      </w:r>
      <w:r w:rsidR="006001F4">
        <w:t>(</w:t>
      </w:r>
      <w:r w:rsidR="002D39EC">
        <w:t>cocher</w:t>
      </w:r>
      <w:r w:rsidR="006001F4">
        <w:t xml:space="preserve"> « Dashboard » puis </w:t>
      </w:r>
      <w:r w:rsidR="002D39EC">
        <w:t xml:space="preserve">cliquer </w:t>
      </w:r>
      <w:r w:rsidR="006001F4">
        <w:t>sur « FICHIER »)</w:t>
      </w:r>
    </w:p>
    <w:p w14:paraId="03C1FD37" w14:textId="552EDCFA" w:rsidR="00513B10" w:rsidRDefault="00D27C7A" w:rsidP="00153A32">
      <w:pPr>
        <w:pStyle w:val="Sansinterligne"/>
        <w:numPr>
          <w:ilvl w:val="1"/>
          <w:numId w:val="8"/>
        </w:numPr>
      </w:pPr>
      <w:r>
        <w:rPr>
          <w:noProof/>
          <w:lang w:eastAsia="fr-FR"/>
        </w:rPr>
        <mc:AlternateContent>
          <mc:Choice Requires="wps">
            <w:drawing>
              <wp:anchor distT="0" distB="0" distL="114300" distR="114300" simplePos="0" relativeHeight="251666432" behindDoc="0" locked="0" layoutInCell="1" allowOverlap="1" wp14:anchorId="280D8313" wp14:editId="7BDE3BD9">
                <wp:simplePos x="0" y="0"/>
                <wp:positionH relativeFrom="column">
                  <wp:posOffset>2874397</wp:posOffset>
                </wp:positionH>
                <wp:positionV relativeFrom="paragraph">
                  <wp:posOffset>9332</wp:posOffset>
                </wp:positionV>
                <wp:extent cx="1200646" cy="1811324"/>
                <wp:effectExtent l="38100" t="0" r="19050" b="55880"/>
                <wp:wrapNone/>
                <wp:docPr id="11" name="Connecteur droit avec flèche 11"/>
                <wp:cNvGraphicFramePr/>
                <a:graphic xmlns:a="http://schemas.openxmlformats.org/drawingml/2006/main">
                  <a:graphicData uri="http://schemas.microsoft.com/office/word/2010/wordprocessingShape">
                    <wps:wsp>
                      <wps:cNvCnPr/>
                      <wps:spPr>
                        <a:xfrm flipH="1">
                          <a:off x="0" y="0"/>
                          <a:ext cx="1200646" cy="1811324"/>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ED0A0D" id="_x0000_t32" coordsize="21600,21600" o:spt="32" o:oned="t" path="m,l21600,21600e" filled="f">
                <v:path arrowok="t" fillok="f" o:connecttype="none"/>
                <o:lock v:ext="edit" shapetype="t"/>
              </v:shapetype>
              <v:shape id="Connecteur droit avec flèche 11" o:spid="_x0000_s1026" type="#_x0000_t32" style="position:absolute;margin-left:226.35pt;margin-top:.75pt;width:94.55pt;height:142.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" strokecolor="#4472c4 [3204]" strokeweight="1.5pt">
                <v:stroke endarrow="block" joinstyle="miter"/>
              </v:shape>
            </w:pict>
          </mc:Fallback>
        </mc:AlternateContent>
      </w:r>
      <w:r w:rsidR="004C15A7">
        <w:t>L</w:t>
      </w:r>
      <w:r w:rsidR="00513B10">
        <w:t xml:space="preserve">es </w:t>
      </w:r>
      <w:r w:rsidR="004C15A7">
        <w:t>4</w:t>
      </w:r>
      <w:r w:rsidR="00513B10">
        <w:t xml:space="preserve"> CC d’un coup</w:t>
      </w:r>
      <w:r w:rsidR="002D39EC">
        <w:t> :</w:t>
      </w:r>
    </w:p>
    <w:p w14:paraId="6413E959" w14:textId="2DF9B708" w:rsidR="00153A32" w:rsidRDefault="00D27C7A" w:rsidP="00153A32">
      <w:pPr>
        <w:pStyle w:val="Sansinterligne"/>
        <w:numPr>
          <w:ilvl w:val="2"/>
          <w:numId w:val="8"/>
        </w:numPr>
      </w:pPr>
      <w:r>
        <w:rPr>
          <w:noProof/>
          <w:lang w:eastAsia="fr-FR"/>
        </w:rPr>
        <mc:AlternateContent>
          <mc:Choice Requires="wps">
            <w:drawing>
              <wp:anchor distT="0" distB="0" distL="114300" distR="114300" simplePos="0" relativeHeight="251659264" behindDoc="0" locked="0" layoutInCell="1" allowOverlap="1" wp14:anchorId="7E96609B" wp14:editId="4C9A0B53">
                <wp:simplePos x="0" y="0"/>
                <wp:positionH relativeFrom="column">
                  <wp:posOffset>1952044</wp:posOffset>
                </wp:positionH>
                <wp:positionV relativeFrom="paragraph">
                  <wp:posOffset>149253</wp:posOffset>
                </wp:positionV>
                <wp:extent cx="632764" cy="2560320"/>
                <wp:effectExtent l="38100" t="0" r="34290" b="49530"/>
                <wp:wrapNone/>
                <wp:docPr id="8" name="Connecteur droit avec flèche 8"/>
                <wp:cNvGraphicFramePr/>
                <a:graphic xmlns:a="http://schemas.openxmlformats.org/drawingml/2006/main">
                  <a:graphicData uri="http://schemas.microsoft.com/office/word/2010/wordprocessingShape">
                    <wps:wsp>
                      <wps:cNvCnPr/>
                      <wps:spPr>
                        <a:xfrm flipH="1">
                          <a:off x="0" y="0"/>
                          <a:ext cx="632764" cy="2560320"/>
                        </a:xfrm>
                        <a:prstGeom prst="straightConnector1">
                          <a:avLst/>
                        </a:prstGeom>
                        <a:ln>
                          <a:solidFill>
                            <a:srgbClr val="00B05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26D6AA" id="Connecteur droit avec flèche 8" o:spid="_x0000_s1026" type="#_x0000_t32" style="position:absolute;margin-left:153.7pt;margin-top:11.75pt;width:49.8pt;height:201.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" strokecolor="#00b050" strokeweight="1.5pt">
                <v:stroke endarrow="block" joinstyle="miter"/>
              </v:shape>
            </w:pict>
          </mc:Fallback>
        </mc:AlternateContent>
      </w:r>
      <w:r w:rsidR="006001F4">
        <w:t xml:space="preserve">Soit </w:t>
      </w:r>
      <w:r w:rsidR="00153A32">
        <w:t>En cliquant sur « URL »</w:t>
      </w:r>
      <w:r w:rsidR="00FF6B30">
        <w:t xml:space="preserve"> (liste des CC dans l’onglet « PARAM »)</w:t>
      </w:r>
    </w:p>
    <w:p w14:paraId="7C576685" w14:textId="21D24530" w:rsidR="00FF6B30" w:rsidRDefault="00FF6B30" w:rsidP="00153A32">
      <w:pPr>
        <w:pStyle w:val="Sansinterligne"/>
        <w:numPr>
          <w:ilvl w:val="2"/>
          <w:numId w:val="8"/>
        </w:numPr>
      </w:pPr>
      <w:r>
        <w:t>Soit en sélectionnant les CC (</w:t>
      </w:r>
      <w:r w:rsidR="002D39EC">
        <w:t>cocher</w:t>
      </w:r>
      <w:r>
        <w:t xml:space="preserve"> «Carnet de Commande» puis</w:t>
      </w:r>
      <w:r w:rsidR="002D39EC">
        <w:t xml:space="preserve"> cliquer</w:t>
      </w:r>
      <w:r>
        <w:t xml:space="preserve"> sur « FICHIER »)</w:t>
      </w:r>
    </w:p>
    <w:p w14:paraId="765C2C60" w14:textId="77777777" w:rsidR="00952A05" w:rsidRDefault="00D27C7A" w:rsidP="00FF6B30">
      <w:pPr>
        <w:pStyle w:val="Sansinterligne"/>
      </w:pPr>
      <w:r>
        <w:rPr>
          <w:noProof/>
          <w:lang w:eastAsia="fr-FR"/>
        </w:rPr>
        <mc:AlternateContent>
          <mc:Choice Requires="wps">
            <w:drawing>
              <wp:anchor distT="0" distB="0" distL="114300" distR="114300" simplePos="0" relativeHeight="251661312" behindDoc="0" locked="0" layoutInCell="1" allowOverlap="1" wp14:anchorId="17393550" wp14:editId="4CB14F96">
                <wp:simplePos x="0" y="0"/>
                <wp:positionH relativeFrom="column">
                  <wp:posOffset>3351474</wp:posOffset>
                </wp:positionH>
                <wp:positionV relativeFrom="paragraph">
                  <wp:posOffset>38844</wp:posOffset>
                </wp:positionV>
                <wp:extent cx="2528515" cy="1320745"/>
                <wp:effectExtent l="38100" t="0" r="24765" b="51435"/>
                <wp:wrapNone/>
                <wp:docPr id="9" name="Connecteur droit avec flèche 9"/>
                <wp:cNvGraphicFramePr/>
                <a:graphic xmlns:a="http://schemas.openxmlformats.org/drawingml/2006/main">
                  <a:graphicData uri="http://schemas.microsoft.com/office/word/2010/wordprocessingShape">
                    <wps:wsp>
                      <wps:cNvCnPr/>
                      <wps:spPr>
                        <a:xfrm flipH="1">
                          <a:off x="0" y="0"/>
                          <a:ext cx="2528515" cy="1320745"/>
                        </a:xfrm>
                        <a:prstGeom prst="straightConnector1">
                          <a:avLst/>
                        </a:prstGeom>
                        <a:ln>
                          <a:solidFill>
                            <a:srgbClr val="00B05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5F368" id="Connecteur droit avec flèche 9" o:spid="_x0000_s1026" type="#_x0000_t32" style="position:absolute;margin-left:263.9pt;margin-top:3.05pt;width:199.1pt;height:104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" strokecolor="#00b050" strokeweight="1.5pt">
                <v:stroke endarrow="block" joinstyle="miter"/>
              </v:shape>
            </w:pict>
          </mc:Fallback>
        </mc:AlternateContent>
      </w:r>
    </w:p>
    <w:p w14:paraId="0631080D" w14:textId="485FD3EA" w:rsidR="00FF6B30" w:rsidRDefault="00217FFA" w:rsidP="00FF6B30">
      <w:pPr>
        <w:pStyle w:val="Sansinterligne"/>
      </w:pPr>
      <w:r>
        <w:rPr>
          <w:noProof/>
          <w:lang w:eastAsia="fr-FR"/>
        </w:rPr>
        <mc:AlternateContent>
          <mc:Choice Requires="wps">
            <w:drawing>
              <wp:anchor distT="0" distB="0" distL="114300" distR="114300" simplePos="0" relativeHeight="251683840" behindDoc="0" locked="0" layoutInCell="1" allowOverlap="1" wp14:anchorId="1F51A6A4" wp14:editId="2B2808C4">
                <wp:simplePos x="0" y="0"/>
                <wp:positionH relativeFrom="column">
                  <wp:posOffset>2094892</wp:posOffset>
                </wp:positionH>
                <wp:positionV relativeFrom="paragraph">
                  <wp:posOffset>1664638</wp:posOffset>
                </wp:positionV>
                <wp:extent cx="159026" cy="111318"/>
                <wp:effectExtent l="0" t="0" r="12700" b="22225"/>
                <wp:wrapNone/>
                <wp:docPr id="5" name="Ellipse 5"/>
                <wp:cNvGraphicFramePr/>
                <a:graphic xmlns:a="http://schemas.openxmlformats.org/drawingml/2006/main">
                  <a:graphicData uri="http://schemas.microsoft.com/office/word/2010/wordprocessingShape">
                    <wps:wsp>
                      <wps:cNvSpPr/>
                      <wps:spPr>
                        <a:xfrm>
                          <a:off x="0" y="0"/>
                          <a:ext cx="159026" cy="11131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239AA3" id="Ellipse 5" o:spid="_x0000_s1026" style="position:absolute;margin-left:164.95pt;margin-top:131.05pt;width:12.5pt;height:8.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" filled="f" strokecolor="#1f3763 [1604]" strokeweight="1pt">
                <v:stroke joinstyle="miter"/>
              </v:oval>
            </w:pict>
          </mc:Fallback>
        </mc:AlternateContent>
      </w:r>
      <w:r w:rsidR="00030431">
        <w:rPr>
          <w:noProof/>
          <w:lang w:eastAsia="fr-FR"/>
        </w:rPr>
        <mc:AlternateContent>
          <mc:Choice Requires="wps">
            <w:drawing>
              <wp:anchor distT="0" distB="0" distL="114300" distR="114300" simplePos="0" relativeHeight="251670528" behindDoc="0" locked="0" layoutInCell="1" allowOverlap="1" wp14:anchorId="30B2CF89" wp14:editId="4946FE90">
                <wp:simplePos x="0" y="0"/>
                <wp:positionH relativeFrom="column">
                  <wp:posOffset>1352549</wp:posOffset>
                </wp:positionH>
                <wp:positionV relativeFrom="paragraph">
                  <wp:posOffset>1491615</wp:posOffset>
                </wp:positionV>
                <wp:extent cx="866775" cy="2038350"/>
                <wp:effectExtent l="38100" t="38100" r="28575" b="19050"/>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866775" cy="2038350"/>
                        </a:xfrm>
                        <a:prstGeom prst="straightConnector1">
                          <a:avLst/>
                        </a:prstGeom>
                        <a:ln>
                          <a:solidFill>
                            <a:schemeClr val="accent2"/>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ADE80" id="Connecteur droit avec flèche 14" o:spid="_x0000_s1026" type="#_x0000_t32" style="position:absolute;margin-left:106.5pt;margin-top:117.45pt;width:68.25pt;height:160.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" strokecolor="#ed7d31 [3205]" strokeweight="1.5pt">
                <v:stroke endarrow="block" joinstyle="miter"/>
              </v:shape>
            </w:pict>
          </mc:Fallback>
        </mc:AlternateContent>
      </w:r>
      <w:r w:rsidR="00030431">
        <w:rPr>
          <w:noProof/>
          <w:lang w:eastAsia="fr-FR"/>
        </w:rPr>
        <w:drawing>
          <wp:anchor distT="0" distB="0" distL="114300" distR="114300" simplePos="0" relativeHeight="251664384" behindDoc="0" locked="0" layoutInCell="1" allowOverlap="1" wp14:anchorId="28623C72" wp14:editId="70C6D371">
            <wp:simplePos x="0" y="0"/>
            <wp:positionH relativeFrom="margin">
              <wp:posOffset>5227320</wp:posOffset>
            </wp:positionH>
            <wp:positionV relativeFrom="paragraph">
              <wp:posOffset>2991485</wp:posOffset>
            </wp:positionV>
            <wp:extent cx="1304799" cy="1061720"/>
            <wp:effectExtent l="0" t="0" r="0" b="508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04799" cy="1061720"/>
                    </a:xfrm>
                    <a:prstGeom prst="rect">
                      <a:avLst/>
                    </a:prstGeom>
                  </pic:spPr>
                </pic:pic>
              </a:graphicData>
            </a:graphic>
            <wp14:sizeRelH relativeFrom="margin">
              <wp14:pctWidth>0</wp14:pctWidth>
            </wp14:sizeRelH>
            <wp14:sizeRelV relativeFrom="margin">
              <wp14:pctHeight>0</wp14:pctHeight>
            </wp14:sizeRelV>
          </wp:anchor>
        </w:drawing>
      </w:r>
      <w:r w:rsidR="00FF6B30" w:rsidRPr="00513B10">
        <w:rPr>
          <w:noProof/>
          <w:lang w:eastAsia="fr-FR"/>
        </w:rPr>
        <w:drawing>
          <wp:inline distT="0" distB="0" distL="0" distR="0" wp14:anchorId="47335EB5" wp14:editId="224F109B">
            <wp:extent cx="5760720" cy="3362325"/>
            <wp:effectExtent l="19050" t="19050" r="11430" b="285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62325"/>
                    </a:xfrm>
                    <a:prstGeom prst="rect">
                      <a:avLst/>
                    </a:prstGeom>
                    <a:ln w="15875">
                      <a:gradFill>
                        <a:gsLst>
                          <a:gs pos="0">
                            <a:schemeClr val="accent1">
                              <a:lumMod val="60000"/>
                              <a:lumOff val="4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522B7424" w14:textId="0475CAC4" w:rsidR="00FF6B30" w:rsidRDefault="00FF6B30" w:rsidP="00153A32">
      <w:pPr>
        <w:pStyle w:val="Sansinterligne"/>
        <w:numPr>
          <w:ilvl w:val="0"/>
          <w:numId w:val="8"/>
        </w:numPr>
      </w:pPr>
      <w:r>
        <w:t>On lance la Macro</w:t>
      </w:r>
      <w:r w:rsidR="002D39EC">
        <w:t> :</w:t>
      </w:r>
    </w:p>
    <w:p w14:paraId="5C76FD8F" w14:textId="48F7ABF2" w:rsidR="00513B10" w:rsidRDefault="00513B10" w:rsidP="00FF6B30">
      <w:pPr>
        <w:pStyle w:val="Sansinterligne"/>
        <w:numPr>
          <w:ilvl w:val="1"/>
          <w:numId w:val="8"/>
        </w:numPr>
      </w:pPr>
      <w:r>
        <w:t>On clique sur « PLAN DE TEST »</w:t>
      </w:r>
    </w:p>
    <w:p w14:paraId="4C33B29E" w14:textId="7CB6154B" w:rsidR="00FF6B30" w:rsidRDefault="00030431" w:rsidP="00FF6B30">
      <w:pPr>
        <w:pStyle w:val="Sansinterligne"/>
        <w:numPr>
          <w:ilvl w:val="1"/>
          <w:numId w:val="8"/>
        </w:numPr>
      </w:pPr>
      <w:r>
        <w:rPr>
          <w:noProof/>
          <w:lang w:eastAsia="fr-FR"/>
        </w:rPr>
        <mc:AlternateContent>
          <mc:Choice Requires="wps">
            <w:drawing>
              <wp:anchor distT="0" distB="0" distL="114300" distR="114300" simplePos="0" relativeHeight="251668480" behindDoc="0" locked="0" layoutInCell="1" allowOverlap="1" wp14:anchorId="63CCBE21" wp14:editId="43A0C8AF">
                <wp:simplePos x="0" y="0"/>
                <wp:positionH relativeFrom="column">
                  <wp:posOffset>2295525</wp:posOffset>
                </wp:positionH>
                <wp:positionV relativeFrom="paragraph">
                  <wp:posOffset>130811</wp:posOffset>
                </wp:positionV>
                <wp:extent cx="3105150" cy="152400"/>
                <wp:effectExtent l="0" t="57150" r="19050" b="19050"/>
                <wp:wrapNone/>
                <wp:docPr id="12" name="Connecteur droit avec flèche 12"/>
                <wp:cNvGraphicFramePr/>
                <a:graphic xmlns:a="http://schemas.openxmlformats.org/drawingml/2006/main">
                  <a:graphicData uri="http://schemas.microsoft.com/office/word/2010/wordprocessingShape">
                    <wps:wsp>
                      <wps:cNvCnPr/>
                      <wps:spPr>
                        <a:xfrm flipV="1">
                          <a:off x="0" y="0"/>
                          <a:ext cx="3105150" cy="152400"/>
                        </a:xfrm>
                        <a:prstGeom prst="straightConnector1">
                          <a:avLst/>
                        </a:prstGeom>
                        <a:ln>
                          <a:solidFill>
                            <a:srgbClr val="7030A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0EA27" id="Connecteur droit avec flèche 12" o:spid="_x0000_s1026" type="#_x0000_t32" style="position:absolute;margin-left:180.75pt;margin-top:10.3pt;width:244.5pt;height:12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" strokecolor="#7030a0" strokeweight="1.5pt">
                <v:stroke endarrow="block" joinstyle="miter"/>
              </v:shape>
            </w:pict>
          </mc:Fallback>
        </mc:AlternateContent>
      </w:r>
      <w:r w:rsidR="00FF6B30">
        <w:t>On choisit l’architecture « NEA » dans l’IHM qui apparait</w:t>
      </w:r>
    </w:p>
    <w:p w14:paraId="2C1D7BED" w14:textId="37B7E7CC" w:rsidR="00513B10" w:rsidRDefault="0064398E" w:rsidP="0064398E">
      <w:pPr>
        <w:pStyle w:val="Sansinterligne"/>
        <w:numPr>
          <w:ilvl w:val="2"/>
          <w:numId w:val="8"/>
        </w:numPr>
      </w:pPr>
      <w:r>
        <w:t>On clic sur « OK »</w:t>
      </w:r>
    </w:p>
    <w:p w14:paraId="1D2F115C" w14:textId="3A3E2D4D" w:rsidR="00C23D02" w:rsidRDefault="00C23D02" w:rsidP="00153A32">
      <w:pPr>
        <w:pStyle w:val="Sansinterligne"/>
      </w:pPr>
    </w:p>
    <w:p w14:paraId="531CBAFB" w14:textId="4842AE3A" w:rsidR="00A3214D" w:rsidRDefault="00A3214D" w:rsidP="00153A32">
      <w:pPr>
        <w:pStyle w:val="Sansinterligne"/>
      </w:pPr>
    </w:p>
    <w:p w14:paraId="39B01D0A" w14:textId="25729A2A" w:rsidR="00A3214D" w:rsidRDefault="00A3214D" w:rsidP="00FF3B4D">
      <w:pPr>
        <w:pStyle w:val="Sansinterligne"/>
        <w:numPr>
          <w:ilvl w:val="0"/>
          <w:numId w:val="8"/>
        </w:numPr>
      </w:pPr>
      <w:r>
        <w:t>On attend que la macro indique :</w:t>
      </w:r>
      <w:r w:rsidRPr="00A3214D">
        <w:rPr>
          <w:noProof/>
        </w:rPr>
        <w:t xml:space="preserve"> </w:t>
      </w:r>
      <w:r>
        <w:rPr>
          <w:noProof/>
          <w:lang w:eastAsia="fr-FR"/>
        </w:rPr>
        <w:drawing>
          <wp:inline distT="0" distB="0" distL="0" distR="0" wp14:anchorId="32389619" wp14:editId="3FE310ED">
            <wp:extent cx="2667000" cy="285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00" cy="285750"/>
                    </a:xfrm>
                    <a:prstGeom prst="rect">
                      <a:avLst/>
                    </a:prstGeom>
                  </pic:spPr>
                </pic:pic>
              </a:graphicData>
            </a:graphic>
          </wp:inline>
        </w:drawing>
      </w:r>
    </w:p>
    <w:p w14:paraId="73C2D681" w14:textId="77777777" w:rsidR="00952A05" w:rsidRDefault="00952A05" w:rsidP="00952A05">
      <w:pPr>
        <w:pStyle w:val="Sansinterligne"/>
        <w:numPr>
          <w:ilvl w:val="1"/>
          <w:numId w:val="8"/>
        </w:numPr>
      </w:pPr>
      <w:r>
        <w:rPr>
          <w:noProof/>
        </w:rPr>
        <w:t>Vous pouvez voir la progression en cliquant sur le fichier Excel de la macro</w:t>
      </w:r>
    </w:p>
    <w:p w14:paraId="248A293D" w14:textId="3488CAA2" w:rsidR="00952A05" w:rsidRDefault="00952A05" w:rsidP="00952A05">
      <w:pPr>
        <w:pStyle w:val="Sansinterligne"/>
      </w:pPr>
      <w:r>
        <w:rPr>
          <w:noProof/>
          <w:lang w:eastAsia="fr-FR"/>
        </w:rPr>
        <w:drawing>
          <wp:inline distT="0" distB="0" distL="0" distR="0" wp14:anchorId="7C93701F" wp14:editId="50383F14">
            <wp:extent cx="6120130" cy="660400"/>
            <wp:effectExtent l="19050" t="19050" r="13970" b="254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660400"/>
                    </a:xfrm>
                    <a:prstGeom prst="rect">
                      <a:avLst/>
                    </a:prstGeom>
                    <a:ln w="15875">
                      <a:gradFill>
                        <a:gsLst>
                          <a:gs pos="0">
                            <a:schemeClr val="accent1">
                              <a:lumMod val="60000"/>
                              <a:lumOff val="4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0400DDDC" w14:textId="777A5642" w:rsidR="00B900AC" w:rsidRDefault="00952A05" w:rsidP="00952A05">
      <w:pPr>
        <w:pStyle w:val="Sansinterligne"/>
        <w:ind w:left="708" w:firstLine="708"/>
      </w:pPr>
      <w:r>
        <w:t>Rq : si le pourcentage n’évolue plus c’est qu’il y a un problème.</w:t>
      </w:r>
    </w:p>
    <w:p w14:paraId="232F8BCE" w14:textId="1664B68C" w:rsidR="00030431" w:rsidRDefault="00030431" w:rsidP="00030431">
      <w:pPr>
        <w:pStyle w:val="Sansinterligne"/>
        <w:numPr>
          <w:ilvl w:val="2"/>
          <w:numId w:val="8"/>
        </w:numPr>
        <w:rPr>
          <w:i/>
          <w:iCs/>
        </w:rPr>
      </w:pPr>
      <w:r w:rsidRPr="00FF3B4D">
        <w:rPr>
          <w:i/>
          <w:iCs/>
        </w:rPr>
        <w:t>Vous connaissez le problème corrigez le fichier concerné</w:t>
      </w:r>
    </w:p>
    <w:p w14:paraId="72131CEC" w14:textId="77777777" w:rsidR="00030431" w:rsidRPr="00FF3B4D" w:rsidRDefault="00030431" w:rsidP="00030431">
      <w:pPr>
        <w:pStyle w:val="Sansinterligne"/>
        <w:numPr>
          <w:ilvl w:val="2"/>
          <w:numId w:val="8"/>
        </w:numPr>
        <w:rPr>
          <w:i/>
          <w:iCs/>
        </w:rPr>
      </w:pPr>
      <w:r w:rsidRPr="00FF3B4D">
        <w:rPr>
          <w:i/>
          <w:iCs/>
        </w:rPr>
        <w:t>Vous ne savez pas signalez le à @PBO.</w:t>
      </w:r>
    </w:p>
    <w:p w14:paraId="3CFCF219" w14:textId="77777777" w:rsidR="00952A05" w:rsidRDefault="00952A05" w:rsidP="00952A05">
      <w:pPr>
        <w:pStyle w:val="Sansinterligne"/>
        <w:ind w:left="708" w:firstLine="708"/>
      </w:pPr>
    </w:p>
    <w:p w14:paraId="2E494488" w14:textId="09429615" w:rsidR="00C23D02" w:rsidRDefault="00C23D02" w:rsidP="00FF3B4D">
      <w:pPr>
        <w:pStyle w:val="Sansinterligne"/>
        <w:numPr>
          <w:ilvl w:val="0"/>
          <w:numId w:val="8"/>
        </w:numPr>
      </w:pPr>
      <w:r>
        <w:t xml:space="preserve">On enregistre le </w:t>
      </w:r>
      <w:r w:rsidR="00B900AC">
        <w:t>D</w:t>
      </w:r>
      <w:r>
        <w:t xml:space="preserve">ashboard mis à jour et </w:t>
      </w:r>
      <w:r w:rsidRPr="00030431">
        <w:rPr>
          <w:b/>
          <w:bCs/>
        </w:rPr>
        <w:t xml:space="preserve">on ferme </w:t>
      </w:r>
      <w:r w:rsidR="00A3214D" w:rsidRPr="00030431">
        <w:rPr>
          <w:b/>
          <w:bCs/>
        </w:rPr>
        <w:t>tous les fichiers</w:t>
      </w:r>
      <w:r w:rsidR="00020088">
        <w:t>.</w:t>
      </w:r>
    </w:p>
    <w:p w14:paraId="68D924BB" w14:textId="3C53D05A" w:rsidR="00951AF2" w:rsidRDefault="00951AF2" w:rsidP="00153A32">
      <w:pPr>
        <w:pStyle w:val="Sansinterligne"/>
      </w:pPr>
    </w:p>
    <w:p w14:paraId="0A902930" w14:textId="0A0C6422" w:rsidR="00951AF2" w:rsidRDefault="00030431" w:rsidP="00FF3B4D">
      <w:pPr>
        <w:pStyle w:val="Sansinterligne"/>
        <w:numPr>
          <w:ilvl w:val="0"/>
          <w:numId w:val="8"/>
        </w:numPr>
      </w:pPr>
      <w:r>
        <w:t>On ouvre de nouveau le Dashboard et o</w:t>
      </w:r>
      <w:r w:rsidR="00951AF2">
        <w:t>n vérifie la cohérence des informations enregistrées (suivant le temps que l’on a) :</w:t>
      </w:r>
    </w:p>
    <w:p w14:paraId="33BE3B9E" w14:textId="77777777" w:rsidR="00FF3B4D" w:rsidRDefault="00951AF2" w:rsidP="00153A32">
      <w:pPr>
        <w:pStyle w:val="Sansinterligne"/>
        <w:numPr>
          <w:ilvl w:val="1"/>
          <w:numId w:val="8"/>
        </w:numPr>
        <w:rPr>
          <w:i/>
          <w:iCs/>
        </w:rPr>
      </w:pPr>
      <w:r w:rsidRPr="00FF3B4D">
        <w:rPr>
          <w:i/>
          <w:iCs/>
        </w:rPr>
        <w:lastRenderedPageBreak/>
        <w:t>Nombre de Commentaires VSIV ajouté</w:t>
      </w:r>
      <w:r w:rsidR="00372314" w:rsidRPr="00FF3B4D">
        <w:rPr>
          <w:i/>
          <w:iCs/>
        </w:rPr>
        <w:t>s</w:t>
      </w:r>
      <w:r w:rsidRPr="00FF3B4D">
        <w:rPr>
          <w:i/>
          <w:iCs/>
        </w:rPr>
        <w:t xml:space="preserve"> </w:t>
      </w:r>
    </w:p>
    <w:p w14:paraId="4F3D5698" w14:textId="77777777" w:rsidR="00FF3B4D" w:rsidRDefault="00951AF2" w:rsidP="00153A32">
      <w:pPr>
        <w:pStyle w:val="Sansinterligne"/>
        <w:numPr>
          <w:ilvl w:val="1"/>
          <w:numId w:val="8"/>
        </w:numPr>
        <w:rPr>
          <w:i/>
          <w:iCs/>
        </w:rPr>
      </w:pPr>
      <w:r w:rsidRPr="00FF3B4D">
        <w:rPr>
          <w:i/>
          <w:iCs/>
        </w:rPr>
        <w:t>Cohérence entre Commentaires VSIV / Statut PT / Sta</w:t>
      </w:r>
      <w:r w:rsidR="00372314" w:rsidRPr="00FF3B4D">
        <w:rPr>
          <w:i/>
          <w:iCs/>
        </w:rPr>
        <w:t>t</w:t>
      </w:r>
      <w:r w:rsidRPr="00FF3B4D">
        <w:rPr>
          <w:i/>
          <w:iCs/>
        </w:rPr>
        <w:t>ut PT</w:t>
      </w:r>
    </w:p>
    <w:p w14:paraId="0C3FDBC9" w14:textId="77777777" w:rsidR="00FF3B4D" w:rsidRPr="00FF3B4D" w:rsidRDefault="00951AF2" w:rsidP="00153A32">
      <w:pPr>
        <w:pStyle w:val="Sansinterligne"/>
        <w:numPr>
          <w:ilvl w:val="1"/>
          <w:numId w:val="8"/>
        </w:numPr>
        <w:rPr>
          <w:i/>
          <w:iCs/>
        </w:rPr>
      </w:pPr>
      <w:r>
        <w:t xml:space="preserve">Si un fichier .txt a été généré : </w:t>
      </w:r>
      <w:r w:rsidRPr="00951AF2">
        <w:t>Execution_log_</w:t>
      </w:r>
      <w:r>
        <w:t>AA_MM_JJ</w:t>
      </w:r>
    </w:p>
    <w:p w14:paraId="6249C4C1" w14:textId="77777777" w:rsidR="00FF3B4D" w:rsidRDefault="00372314" w:rsidP="00153A32">
      <w:pPr>
        <w:pStyle w:val="Sansinterligne"/>
        <w:numPr>
          <w:ilvl w:val="2"/>
          <w:numId w:val="8"/>
        </w:numPr>
        <w:rPr>
          <w:i/>
          <w:iCs/>
        </w:rPr>
      </w:pPr>
      <w:r w:rsidRPr="00FF3B4D">
        <w:rPr>
          <w:i/>
          <w:iCs/>
        </w:rPr>
        <w:t>Vous</w:t>
      </w:r>
      <w:r w:rsidR="00951AF2" w:rsidRPr="00FF3B4D">
        <w:rPr>
          <w:i/>
          <w:iCs/>
        </w:rPr>
        <w:t xml:space="preserve"> connaissez le problème corrigez le fichier </w:t>
      </w:r>
      <w:r w:rsidR="000B287D" w:rsidRPr="00FF3B4D">
        <w:rPr>
          <w:i/>
          <w:iCs/>
        </w:rPr>
        <w:t>concerné</w:t>
      </w:r>
    </w:p>
    <w:p w14:paraId="06B1F912" w14:textId="24B22BDF" w:rsidR="00951AF2" w:rsidRPr="00FF3B4D" w:rsidRDefault="00372314" w:rsidP="00153A32">
      <w:pPr>
        <w:pStyle w:val="Sansinterligne"/>
        <w:numPr>
          <w:ilvl w:val="2"/>
          <w:numId w:val="8"/>
        </w:numPr>
        <w:rPr>
          <w:i/>
          <w:iCs/>
        </w:rPr>
      </w:pPr>
      <w:r w:rsidRPr="00FF3B4D">
        <w:rPr>
          <w:i/>
          <w:iCs/>
        </w:rPr>
        <w:t>Vous</w:t>
      </w:r>
      <w:r w:rsidR="000B287D" w:rsidRPr="00FF3B4D">
        <w:rPr>
          <w:i/>
          <w:iCs/>
        </w:rPr>
        <w:t xml:space="preserve"> ne savez pas signalez le à @PBO.</w:t>
      </w:r>
    </w:p>
    <w:p w14:paraId="7FC57BB5" w14:textId="54D4B640" w:rsidR="00952A05" w:rsidRDefault="00372314" w:rsidP="00952A05">
      <w:pPr>
        <w:pStyle w:val="Sansinterligne"/>
        <w:numPr>
          <w:ilvl w:val="1"/>
          <w:numId w:val="8"/>
        </w:numPr>
        <w:rPr>
          <w:i/>
          <w:iCs/>
        </w:rPr>
      </w:pPr>
      <w:r>
        <w:rPr>
          <w:i/>
          <w:iCs/>
        </w:rPr>
        <w:t>Autre</w:t>
      </w:r>
    </w:p>
    <w:p w14:paraId="40B4CDF3" w14:textId="624987B0" w:rsidR="00952A05" w:rsidRDefault="00952A05" w:rsidP="00952A05">
      <w:pPr>
        <w:pStyle w:val="Sansinterligne"/>
      </w:pPr>
    </w:p>
    <w:p w14:paraId="44663792" w14:textId="03F6A1F3" w:rsidR="00952A05" w:rsidRDefault="00952A05" w:rsidP="00952A05">
      <w:pPr>
        <w:pStyle w:val="Sansinterligne"/>
        <w:numPr>
          <w:ilvl w:val="0"/>
          <w:numId w:val="8"/>
        </w:numPr>
      </w:pPr>
      <w:r w:rsidRPr="00030431">
        <w:rPr>
          <w:b/>
          <w:bCs/>
          <w:highlight w:val="green"/>
        </w:rPr>
        <w:t>Si tous est OK</w:t>
      </w:r>
      <w:r>
        <w:t xml:space="preserve"> exécuter la macro « Héritage »  2 fois : une fois sur l’onglet Planed FEPS puis sur l’onglet ToBePlan</w:t>
      </w:r>
    </w:p>
    <w:p w14:paraId="206EA698" w14:textId="305047E2" w:rsidR="00952A05" w:rsidRDefault="00952A05" w:rsidP="003D6A8C">
      <w:pPr>
        <w:pStyle w:val="Sansinterligne"/>
        <w:jc w:val="center"/>
      </w:pPr>
      <w:r>
        <w:rPr>
          <w:noProof/>
          <w:lang w:eastAsia="fr-FR"/>
        </w:rPr>
        <w:drawing>
          <wp:inline distT="0" distB="0" distL="0" distR="0" wp14:anchorId="4A11A7A1" wp14:editId="37FF2BE7">
            <wp:extent cx="5760720" cy="920115"/>
            <wp:effectExtent l="19050" t="19050" r="11430" b="133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920115"/>
                    </a:xfrm>
                    <a:prstGeom prst="rect">
                      <a:avLst/>
                    </a:prstGeom>
                    <a:ln w="15875">
                      <a:gradFill>
                        <a:gsLst>
                          <a:gs pos="0">
                            <a:schemeClr val="accent1">
                              <a:lumMod val="60000"/>
                              <a:lumOff val="4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4FF9E4CB" w14:textId="77777777" w:rsidR="00952A05" w:rsidRDefault="00952A05" w:rsidP="00952A05">
      <w:pPr>
        <w:pStyle w:val="Sansinterligne"/>
        <w:ind w:left="720"/>
      </w:pPr>
    </w:p>
    <w:p w14:paraId="40CB15D7" w14:textId="589E59F5" w:rsidR="00952A05" w:rsidRDefault="00952A05" w:rsidP="00952A05">
      <w:pPr>
        <w:pStyle w:val="Sansinterligne"/>
        <w:numPr>
          <w:ilvl w:val="0"/>
          <w:numId w:val="8"/>
        </w:numPr>
      </w:pPr>
      <w:r>
        <w:t>On enregistre et on ferme le Dashboard</w:t>
      </w:r>
    </w:p>
    <w:p w14:paraId="4584BC1D" w14:textId="5AF4E3B0" w:rsidR="00952A05" w:rsidRDefault="00952A05" w:rsidP="00030431">
      <w:pPr>
        <w:pStyle w:val="Sansinterligne"/>
        <w:ind w:left="720"/>
      </w:pPr>
    </w:p>
    <w:p w14:paraId="75271714" w14:textId="25581BD8" w:rsidR="00E35572" w:rsidRDefault="00E35572" w:rsidP="00FF3B4D">
      <w:pPr>
        <w:pStyle w:val="Sansinterligne"/>
        <w:numPr>
          <w:ilvl w:val="0"/>
          <w:numId w:val="8"/>
        </w:numPr>
      </w:pPr>
      <w:r>
        <w:t xml:space="preserve">On réinjecte le </w:t>
      </w:r>
      <w:r w:rsidR="00952A05">
        <w:t>Dashboard</w:t>
      </w:r>
      <w:r>
        <w:t xml:space="preserve"> sur le </w:t>
      </w:r>
      <w:r w:rsidR="00952A05">
        <w:t>DOC INFO</w:t>
      </w:r>
      <w:r w:rsidR="007D77FA">
        <w:t xml:space="preserve"> (</w:t>
      </w:r>
      <w:r w:rsidR="003E4E4A">
        <w:t>dé</w:t>
      </w:r>
      <w:r w:rsidR="007D77FA">
        <w:t>cocher neutraliser la synchro)</w:t>
      </w:r>
      <w:r>
        <w:t xml:space="preserve"> en cours de modification</w:t>
      </w:r>
      <w:r w:rsidR="00534E32">
        <w:t xml:space="preserve">, </w:t>
      </w:r>
      <w:r>
        <w:t xml:space="preserve">on enregistre le </w:t>
      </w:r>
      <w:r w:rsidR="00030431">
        <w:t>DOC INFO</w:t>
      </w:r>
      <w:r>
        <w:t>.</w:t>
      </w:r>
    </w:p>
    <w:p w14:paraId="7C62424F" w14:textId="03101D9D" w:rsidR="00E16A6C" w:rsidRDefault="00E16A6C" w:rsidP="00E16A6C">
      <w:pPr>
        <w:pStyle w:val="Paragraphedeliste"/>
      </w:pPr>
    </w:p>
    <w:p w14:paraId="3CD617F7" w14:textId="6096B9E6" w:rsidR="00E16A6C" w:rsidRDefault="00E16A6C" w:rsidP="00E16A6C">
      <w:pPr>
        <w:pStyle w:val="Sansinterligne"/>
      </w:pPr>
    </w:p>
    <w:p w14:paraId="1166874C" w14:textId="5B4FB3D9" w:rsidR="00E16A6C" w:rsidRDefault="00E16A6C" w:rsidP="00E16A6C">
      <w:pPr>
        <w:pStyle w:val="Sansinterligne"/>
      </w:pPr>
    </w:p>
    <w:p w14:paraId="1A3499DD" w14:textId="7D85D670" w:rsidR="00E16A6C" w:rsidRDefault="00E16A6C" w:rsidP="00E16A6C">
      <w:pPr>
        <w:pStyle w:val="Sansinterligne"/>
      </w:pPr>
    </w:p>
    <w:p w14:paraId="5BC4C295" w14:textId="2669AF76" w:rsidR="00E16A6C" w:rsidRDefault="00E16A6C" w:rsidP="00E16A6C">
      <w:pPr>
        <w:pStyle w:val="Sansinterligne"/>
      </w:pPr>
    </w:p>
    <w:p w14:paraId="3F7D19D5" w14:textId="1AF14413" w:rsidR="00BD68D2" w:rsidRDefault="00BD68D2">
      <w:r>
        <w:br w:type="page"/>
      </w:r>
    </w:p>
    <w:p w14:paraId="0E29B1FD" w14:textId="0F1FA8FF" w:rsidR="00A04653" w:rsidRPr="00153A32" w:rsidRDefault="00225676" w:rsidP="00A04653">
      <w:pPr>
        <w:pStyle w:val="Titre1"/>
      </w:pPr>
      <w:r>
        <w:lastRenderedPageBreak/>
        <w:t xml:space="preserve">2. </w:t>
      </w:r>
      <w:r w:rsidR="00A04653" w:rsidRPr="00153A32">
        <w:t xml:space="preserve">Mise à jour du </w:t>
      </w:r>
      <w:r w:rsidR="00612A7D">
        <w:t xml:space="preserve">PIV / </w:t>
      </w:r>
      <w:r w:rsidR="00A04653" w:rsidRPr="00153A32">
        <w:t>D</w:t>
      </w:r>
      <w:r>
        <w:t>ASHBOARD </w:t>
      </w:r>
    </w:p>
    <w:p w14:paraId="4FBB23DC" w14:textId="3A2AC175" w:rsidR="00612A7D" w:rsidRDefault="00612A7D" w:rsidP="00153A32">
      <w:pPr>
        <w:pStyle w:val="Sansinterligne"/>
      </w:pPr>
    </w:p>
    <w:p w14:paraId="146A621A" w14:textId="36EC3CE1" w:rsidR="00612A7D" w:rsidRDefault="00AD1320" w:rsidP="00612A7D">
      <w:pPr>
        <w:pStyle w:val="Sansinterligne"/>
        <w:numPr>
          <w:ilvl w:val="0"/>
          <w:numId w:val="8"/>
        </w:numPr>
      </w:pPr>
      <w:r>
        <w:t xml:space="preserve">Publier le PIV, </w:t>
      </w:r>
    </w:p>
    <w:p w14:paraId="50493243" w14:textId="5D4C932B" w:rsidR="00AD1320" w:rsidRDefault="00945D95" w:rsidP="00612A7D">
      <w:pPr>
        <w:pStyle w:val="Sansinterligne"/>
        <w:numPr>
          <w:ilvl w:val="0"/>
          <w:numId w:val="8"/>
        </w:numPr>
      </w:pPr>
      <w:r>
        <w:t>L</w:t>
      </w:r>
      <w:r w:rsidR="00AD1320">
        <w:t>e prendre le PIV en modification su</w:t>
      </w:r>
      <w:r>
        <w:t>r</w:t>
      </w:r>
      <w:r w:rsidR="00AD1320">
        <w:t xml:space="preserve"> </w:t>
      </w:r>
      <w:r>
        <w:t>DOC INFO</w:t>
      </w:r>
      <w:r w:rsidR="00AD1320">
        <w:t xml:space="preserve">, le sauvegarder sur votre </w:t>
      </w:r>
      <w:r w:rsidR="00612A7D">
        <w:t>PC</w:t>
      </w:r>
      <w:r w:rsidR="00AD1320">
        <w:t>.</w:t>
      </w:r>
    </w:p>
    <w:p w14:paraId="031FB84C" w14:textId="650C07DB" w:rsidR="00945D95" w:rsidRDefault="00945D95" w:rsidP="00945D95">
      <w:pPr>
        <w:pStyle w:val="Sansinterligne"/>
        <w:numPr>
          <w:ilvl w:val="0"/>
          <w:numId w:val="8"/>
        </w:numPr>
      </w:pPr>
      <w:r>
        <w:t>Ouvrir le fichier macro, exécuter l’interface.</w:t>
      </w:r>
    </w:p>
    <w:p w14:paraId="2D029048" w14:textId="55398AA9" w:rsidR="00945D95" w:rsidRDefault="00945D95" w:rsidP="00945D95">
      <w:pPr>
        <w:pStyle w:val="Sansinterligne"/>
      </w:pPr>
    </w:p>
    <w:p w14:paraId="220BDF9E" w14:textId="7485E7BF" w:rsidR="00612A7D" w:rsidRDefault="00612A7D" w:rsidP="00612A7D">
      <w:pPr>
        <w:pStyle w:val="Sansinterligne"/>
      </w:pPr>
      <w:r>
        <w:t xml:space="preserve">On va remonter les avancements des PT / PC </w:t>
      </w:r>
      <w:r w:rsidR="00945D95">
        <w:t>d</w:t>
      </w:r>
      <w:r>
        <w:t xml:space="preserve">u </w:t>
      </w:r>
      <w:r w:rsidR="00945D95">
        <w:t>Dashboard sur le PIV</w:t>
      </w:r>
      <w:r>
        <w:t>, pour cela :</w:t>
      </w:r>
    </w:p>
    <w:p w14:paraId="790F53AF" w14:textId="77777777" w:rsidR="00945D95" w:rsidRDefault="00945D95" w:rsidP="00945D95">
      <w:pPr>
        <w:pStyle w:val="Sansinterligne"/>
        <w:numPr>
          <w:ilvl w:val="0"/>
          <w:numId w:val="8"/>
        </w:numPr>
      </w:pPr>
      <w:r>
        <w:t xml:space="preserve">On renseigne : </w:t>
      </w:r>
    </w:p>
    <w:p w14:paraId="48094C91" w14:textId="34EFEC5C" w:rsidR="00945D95" w:rsidRDefault="00945D95" w:rsidP="00945D95">
      <w:pPr>
        <w:pStyle w:val="Sansinterligne"/>
        <w:numPr>
          <w:ilvl w:val="1"/>
          <w:numId w:val="8"/>
        </w:numPr>
      </w:pPr>
      <w:r>
        <w:t xml:space="preserve">Le Dashboard (comme précédemment </w:t>
      </w:r>
      <w:r w:rsidR="005328AE">
        <w:t>cocher</w:t>
      </w:r>
      <w:r>
        <w:t xml:space="preserve"> « Dashboard » puis</w:t>
      </w:r>
      <w:r w:rsidR="005328AE">
        <w:t xml:space="preserve"> cliquer</w:t>
      </w:r>
      <w:r>
        <w:t xml:space="preserve"> sur « FICHIER »)</w:t>
      </w:r>
    </w:p>
    <w:p w14:paraId="754BB52C" w14:textId="6AA99840" w:rsidR="00945D95" w:rsidRDefault="00E16A6C" w:rsidP="00945D95">
      <w:pPr>
        <w:pStyle w:val="Sansinterligne"/>
        <w:numPr>
          <w:ilvl w:val="1"/>
          <w:numId w:val="8"/>
        </w:numPr>
      </w:pPr>
      <w:r>
        <w:rPr>
          <w:noProof/>
          <w:lang w:eastAsia="fr-FR"/>
        </w:rPr>
        <mc:AlternateContent>
          <mc:Choice Requires="wps">
            <w:drawing>
              <wp:anchor distT="0" distB="0" distL="114300" distR="114300" simplePos="0" relativeHeight="251682816" behindDoc="0" locked="0" layoutInCell="1" allowOverlap="1" wp14:anchorId="364F53AF" wp14:editId="1CDFCF18">
                <wp:simplePos x="0" y="0"/>
                <wp:positionH relativeFrom="column">
                  <wp:posOffset>2905124</wp:posOffset>
                </wp:positionH>
                <wp:positionV relativeFrom="paragraph">
                  <wp:posOffset>6350</wp:posOffset>
                </wp:positionV>
                <wp:extent cx="2619375" cy="1485900"/>
                <wp:effectExtent l="38100" t="0" r="28575" b="57150"/>
                <wp:wrapNone/>
                <wp:docPr id="22" name="Connecteur droit avec flèche 22"/>
                <wp:cNvGraphicFramePr/>
                <a:graphic xmlns:a="http://schemas.openxmlformats.org/drawingml/2006/main">
                  <a:graphicData uri="http://schemas.microsoft.com/office/word/2010/wordprocessingShape">
                    <wps:wsp>
                      <wps:cNvCnPr/>
                      <wps:spPr>
                        <a:xfrm flipH="1">
                          <a:off x="0" y="0"/>
                          <a:ext cx="2619375" cy="148590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46B37A1A" id="Connecteur droit avec flèche 22" o:spid="_x0000_s1026" type="#_x0000_t32" style="position:absolute;margin-left:228.75pt;margin-top:.5pt;width:206.25pt;height:117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" strokecolor="#4472c4 [3204]" strokeweight="1.5pt">
                <v:stroke endarrow="block" joinstyle="miter"/>
              </v:shape>
            </w:pict>
          </mc:Fallback>
        </mc:AlternateContent>
      </w:r>
      <w:r w:rsidR="00945D95">
        <w:t>Le PIV (</w:t>
      </w:r>
      <w:r w:rsidR="005328AE">
        <w:t>cocher</w:t>
      </w:r>
      <w:r w:rsidR="00945D95">
        <w:t xml:space="preserve"> « PIV » puis </w:t>
      </w:r>
      <w:r w:rsidR="005328AE">
        <w:t xml:space="preserve">cliquer </w:t>
      </w:r>
      <w:r w:rsidR="00945D95">
        <w:t>sur « FICHIER »)</w:t>
      </w:r>
    </w:p>
    <w:p w14:paraId="521A500D" w14:textId="2B3886D1" w:rsidR="00E16A6C" w:rsidRDefault="00E16A6C" w:rsidP="00E16A6C">
      <w:pPr>
        <w:pStyle w:val="Sansinterligne"/>
        <w:ind w:left="1440"/>
      </w:pPr>
      <w:r>
        <w:rPr>
          <w:noProof/>
          <w:lang w:eastAsia="fr-FR"/>
        </w:rPr>
        <mc:AlternateContent>
          <mc:Choice Requires="wps">
            <w:drawing>
              <wp:anchor distT="0" distB="0" distL="114300" distR="114300" simplePos="0" relativeHeight="251680768" behindDoc="0" locked="0" layoutInCell="1" allowOverlap="1" wp14:anchorId="7187E20D" wp14:editId="0742C677">
                <wp:simplePos x="0" y="0"/>
                <wp:positionH relativeFrom="column">
                  <wp:posOffset>2571750</wp:posOffset>
                </wp:positionH>
                <wp:positionV relativeFrom="paragraph">
                  <wp:posOffset>35560</wp:posOffset>
                </wp:positionV>
                <wp:extent cx="457200" cy="1323975"/>
                <wp:effectExtent l="38100" t="0" r="19050" b="47625"/>
                <wp:wrapNone/>
                <wp:docPr id="21" name="Connecteur droit avec flèche 21"/>
                <wp:cNvGraphicFramePr/>
                <a:graphic xmlns:a="http://schemas.openxmlformats.org/drawingml/2006/main">
                  <a:graphicData uri="http://schemas.microsoft.com/office/word/2010/wordprocessingShape">
                    <wps:wsp>
                      <wps:cNvCnPr/>
                      <wps:spPr>
                        <a:xfrm flipH="1">
                          <a:off x="0" y="0"/>
                          <a:ext cx="457200" cy="1323975"/>
                        </a:xfrm>
                        <a:prstGeom prst="straightConnector1">
                          <a:avLst/>
                        </a:prstGeom>
                        <a:ln>
                          <a:solidFill>
                            <a:srgbClr val="00B05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5DADA" id="Connecteur droit avec flèche 21" o:spid="_x0000_s1026" type="#_x0000_t32" style="position:absolute;margin-left:202.5pt;margin-top:2.8pt;width:36pt;height:104.2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" strokecolor="#00b050" strokeweight="1.5pt">
                <v:stroke endarrow="block" joinstyle="miter"/>
              </v:shape>
            </w:pict>
          </mc:Fallback>
        </mc:AlternateContent>
      </w:r>
    </w:p>
    <w:p w14:paraId="01BE1960" w14:textId="6000DD00" w:rsidR="00AD1320" w:rsidRDefault="00E16A6C" w:rsidP="00153A32">
      <w:pPr>
        <w:pStyle w:val="Sansinterligne"/>
      </w:pPr>
      <w:r>
        <w:rPr>
          <w:noProof/>
          <w:lang w:eastAsia="fr-FR"/>
        </w:rPr>
        <mc:AlternateContent>
          <mc:Choice Requires="wps">
            <w:drawing>
              <wp:anchor distT="0" distB="0" distL="114300" distR="114300" simplePos="0" relativeHeight="251678720" behindDoc="0" locked="0" layoutInCell="1" allowOverlap="1" wp14:anchorId="4534A0FD" wp14:editId="27C47655">
                <wp:simplePos x="0" y="0"/>
                <wp:positionH relativeFrom="margin">
                  <wp:posOffset>904875</wp:posOffset>
                </wp:positionH>
                <wp:positionV relativeFrom="paragraph">
                  <wp:posOffset>3056255</wp:posOffset>
                </wp:positionV>
                <wp:extent cx="1238250" cy="1009650"/>
                <wp:effectExtent l="38100" t="38100" r="19050" b="19050"/>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1238250" cy="1009650"/>
                        </a:xfrm>
                        <a:prstGeom prst="straightConnector1">
                          <a:avLst/>
                        </a:prstGeom>
                        <a:ln>
                          <a:solidFill>
                            <a:schemeClr val="accent2"/>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3CAAEC" id="Connecteur droit avec flèche 18" o:spid="_x0000_s1026" type="#_x0000_t32" style="position:absolute;margin-left:71.25pt;margin-top:240.65pt;width:97.5pt;height:79.5pt;flip:x 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" strokecolor="#ed7d31 [3205]" strokeweight="1.5pt">
                <v:stroke endarrow="block" joinstyle="miter"/>
                <w10:wrap anchorx="margin"/>
              </v:shape>
            </w:pict>
          </mc:Fallback>
        </mc:AlternateContent>
      </w:r>
      <w:r>
        <w:rPr>
          <w:noProof/>
          <w:lang w:eastAsia="fr-FR"/>
        </w:rPr>
        <w:drawing>
          <wp:anchor distT="0" distB="0" distL="114300" distR="114300" simplePos="0" relativeHeight="251674624" behindDoc="0" locked="0" layoutInCell="1" allowOverlap="1" wp14:anchorId="465AC6FB" wp14:editId="149C3D02">
            <wp:simplePos x="0" y="0"/>
            <wp:positionH relativeFrom="margin">
              <wp:posOffset>5046345</wp:posOffset>
            </wp:positionH>
            <wp:positionV relativeFrom="paragraph">
              <wp:posOffset>3437255</wp:posOffset>
            </wp:positionV>
            <wp:extent cx="1304290" cy="1061720"/>
            <wp:effectExtent l="0" t="0" r="0" b="508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304290" cy="106172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inline distT="0" distB="0" distL="0" distR="0" wp14:anchorId="41564CCB" wp14:editId="71158249">
            <wp:extent cx="5760720" cy="3800475"/>
            <wp:effectExtent l="19050" t="19050" r="11430" b="285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800475"/>
                    </a:xfrm>
                    <a:prstGeom prst="rect">
                      <a:avLst/>
                    </a:prstGeom>
                    <a:ln w="15875">
                      <a:gradFill>
                        <a:gsLst>
                          <a:gs pos="0">
                            <a:schemeClr val="accent1">
                              <a:lumMod val="60000"/>
                              <a:lumOff val="4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01BF1293" w14:textId="77777777" w:rsidR="00E16A6C" w:rsidRDefault="00E16A6C" w:rsidP="00E16A6C">
      <w:pPr>
        <w:pStyle w:val="Sansinterligne"/>
        <w:numPr>
          <w:ilvl w:val="0"/>
          <w:numId w:val="8"/>
        </w:numPr>
      </w:pPr>
      <w:r>
        <w:t>On lance la Macro</w:t>
      </w:r>
    </w:p>
    <w:p w14:paraId="0718DE1F" w14:textId="3379E9B9" w:rsidR="00E16A6C" w:rsidRDefault="00E16A6C" w:rsidP="00E16A6C">
      <w:pPr>
        <w:pStyle w:val="Sansinterligne"/>
        <w:numPr>
          <w:ilvl w:val="1"/>
          <w:numId w:val="8"/>
        </w:numPr>
        <w:rPr>
          <w:lang w:val="en-US"/>
        </w:rPr>
      </w:pPr>
      <w:r w:rsidRPr="00AD1320">
        <w:rPr>
          <w:lang w:val="en-US"/>
        </w:rPr>
        <w:t xml:space="preserve">On </w:t>
      </w:r>
      <w:r>
        <w:rPr>
          <w:lang w:val="en-US"/>
        </w:rPr>
        <w:t>e</w:t>
      </w:r>
      <w:r w:rsidRPr="00AD1320">
        <w:rPr>
          <w:lang w:val="en-US"/>
        </w:rPr>
        <w:t xml:space="preserve">xecute </w:t>
      </w:r>
      <w:r>
        <w:rPr>
          <w:lang w:val="en-US"/>
        </w:rPr>
        <w:t>“</w:t>
      </w:r>
      <w:r w:rsidRPr="00AD1320">
        <w:rPr>
          <w:lang w:val="en-US"/>
        </w:rPr>
        <w:t>P</w:t>
      </w:r>
      <w:r>
        <w:rPr>
          <w:lang w:val="en-US"/>
        </w:rPr>
        <w:t>U</w:t>
      </w:r>
      <w:r w:rsidRPr="00AD1320">
        <w:rPr>
          <w:lang w:val="en-US"/>
        </w:rPr>
        <w:t>SH TO PIV</w:t>
      </w:r>
      <w:r>
        <w:rPr>
          <w:lang w:val="en-US"/>
        </w:rPr>
        <w:t>”</w:t>
      </w:r>
    </w:p>
    <w:p w14:paraId="7BF67A90" w14:textId="35EF1C6B" w:rsidR="00E16A6C" w:rsidRDefault="00E16A6C" w:rsidP="00E16A6C">
      <w:pPr>
        <w:pStyle w:val="Sansinterligne"/>
        <w:numPr>
          <w:ilvl w:val="1"/>
          <w:numId w:val="8"/>
        </w:numPr>
      </w:pPr>
      <w:r>
        <w:rPr>
          <w:noProof/>
          <w:lang w:eastAsia="fr-FR"/>
        </w:rPr>
        <mc:AlternateContent>
          <mc:Choice Requires="wps">
            <w:drawing>
              <wp:anchor distT="0" distB="0" distL="114300" distR="114300" simplePos="0" relativeHeight="251676672" behindDoc="0" locked="0" layoutInCell="1" allowOverlap="1" wp14:anchorId="20DB3E4E" wp14:editId="36FC7013">
                <wp:simplePos x="0" y="0"/>
                <wp:positionH relativeFrom="column">
                  <wp:posOffset>2314575</wp:posOffset>
                </wp:positionH>
                <wp:positionV relativeFrom="paragraph">
                  <wp:posOffset>114935</wp:posOffset>
                </wp:positionV>
                <wp:extent cx="2847975" cy="190500"/>
                <wp:effectExtent l="0" t="57150" r="28575" b="19050"/>
                <wp:wrapNone/>
                <wp:docPr id="20" name="Connecteur droit avec flèche 20"/>
                <wp:cNvGraphicFramePr/>
                <a:graphic xmlns:a="http://schemas.openxmlformats.org/drawingml/2006/main">
                  <a:graphicData uri="http://schemas.microsoft.com/office/word/2010/wordprocessingShape">
                    <wps:wsp>
                      <wps:cNvCnPr/>
                      <wps:spPr>
                        <a:xfrm flipV="1">
                          <a:off x="0" y="0"/>
                          <a:ext cx="2847975" cy="190500"/>
                        </a:xfrm>
                        <a:prstGeom prst="straightConnector1">
                          <a:avLst/>
                        </a:prstGeom>
                        <a:ln>
                          <a:solidFill>
                            <a:srgbClr val="7030A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FD36B4" id="Connecteur droit avec flèche 20" o:spid="_x0000_s1026" type="#_x0000_t32" style="position:absolute;margin-left:182.25pt;margin-top:9.05pt;width:224.25pt;height:1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" strokecolor="#7030a0" strokeweight="1.5pt">
                <v:stroke endarrow="block" joinstyle="miter"/>
              </v:shape>
            </w:pict>
          </mc:Fallback>
        </mc:AlternateContent>
      </w:r>
      <w:r>
        <w:t>On choisit l’architecture « NEA » dans l’IHM qui apparait</w:t>
      </w:r>
    </w:p>
    <w:p w14:paraId="39C8EF22" w14:textId="25985627" w:rsidR="00E16A6C" w:rsidRDefault="00E16A6C" w:rsidP="00E16A6C">
      <w:pPr>
        <w:pStyle w:val="Sansinterligne"/>
        <w:numPr>
          <w:ilvl w:val="2"/>
          <w:numId w:val="8"/>
        </w:numPr>
      </w:pPr>
      <w:r>
        <w:t>On clic sur « OK »</w:t>
      </w:r>
    </w:p>
    <w:p w14:paraId="6C8AB8E6" w14:textId="6478E90A" w:rsidR="00E16A6C" w:rsidRDefault="00E16A6C" w:rsidP="00E16A6C">
      <w:pPr>
        <w:pStyle w:val="Sansinterligne"/>
      </w:pPr>
    </w:p>
    <w:p w14:paraId="10947C6F" w14:textId="78BA09BD" w:rsidR="00945D95" w:rsidRDefault="00945D95" w:rsidP="00945D95">
      <w:pPr>
        <w:pStyle w:val="Sansinterligne"/>
        <w:numPr>
          <w:ilvl w:val="0"/>
          <w:numId w:val="8"/>
        </w:numPr>
        <w:rPr>
          <w:lang w:val="en-US"/>
        </w:rPr>
      </w:pPr>
      <w:r w:rsidRPr="00AD1320">
        <w:rPr>
          <w:lang w:val="en-US"/>
        </w:rPr>
        <w:t xml:space="preserve">On </w:t>
      </w:r>
      <w:r>
        <w:rPr>
          <w:lang w:val="en-US"/>
        </w:rPr>
        <w:t>e</w:t>
      </w:r>
      <w:r w:rsidRPr="00AD1320">
        <w:rPr>
          <w:lang w:val="en-US"/>
        </w:rPr>
        <w:t xml:space="preserve">xecute </w:t>
      </w:r>
      <w:r>
        <w:rPr>
          <w:lang w:val="en-US"/>
        </w:rPr>
        <w:t>“</w:t>
      </w:r>
      <w:r w:rsidRPr="00AD1320">
        <w:rPr>
          <w:lang w:val="en-US"/>
        </w:rPr>
        <w:t>P</w:t>
      </w:r>
      <w:r>
        <w:rPr>
          <w:lang w:val="en-US"/>
        </w:rPr>
        <w:t>U</w:t>
      </w:r>
      <w:r w:rsidRPr="00AD1320">
        <w:rPr>
          <w:lang w:val="en-US"/>
        </w:rPr>
        <w:t>SH TO PIV</w:t>
      </w:r>
      <w:r>
        <w:rPr>
          <w:lang w:val="en-US"/>
        </w:rPr>
        <w:t>”</w:t>
      </w:r>
    </w:p>
    <w:p w14:paraId="2B767967" w14:textId="7AB5BACB" w:rsidR="00945D95" w:rsidRPr="007F3A12" w:rsidRDefault="00945D95" w:rsidP="00945D95">
      <w:pPr>
        <w:pStyle w:val="Sansinterligne"/>
        <w:numPr>
          <w:ilvl w:val="0"/>
          <w:numId w:val="8"/>
        </w:numPr>
      </w:pPr>
      <w:r w:rsidRPr="007F3A12">
        <w:t xml:space="preserve">Attendre la fin d’exécution : </w:t>
      </w:r>
      <w:r>
        <w:rPr>
          <w:noProof/>
          <w:lang w:eastAsia="fr-FR"/>
        </w:rPr>
        <w:drawing>
          <wp:inline distT="0" distB="0" distL="0" distR="0" wp14:anchorId="37E855A9" wp14:editId="4FCD2966">
            <wp:extent cx="2219325" cy="304800"/>
            <wp:effectExtent l="19050" t="19050" r="28575" b="190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19325" cy="304800"/>
                    </a:xfrm>
                    <a:prstGeom prst="rect">
                      <a:avLst/>
                    </a:prstGeom>
                    <a:ln w="15875">
                      <a:gradFill>
                        <a:gsLst>
                          <a:gs pos="0">
                            <a:schemeClr val="accent1">
                              <a:lumMod val="60000"/>
                              <a:lumOff val="4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195A5F0D" w14:textId="2F71780A" w:rsidR="00E16A6C" w:rsidRDefault="00E16A6C" w:rsidP="00E16A6C">
      <w:pPr>
        <w:pStyle w:val="Sansinterligne"/>
        <w:numPr>
          <w:ilvl w:val="0"/>
          <w:numId w:val="8"/>
        </w:numPr>
      </w:pPr>
      <w:r>
        <w:t xml:space="preserve">On enregistre le </w:t>
      </w:r>
      <w:r w:rsidR="005328AE">
        <w:t>PIV</w:t>
      </w:r>
      <w:r>
        <w:t xml:space="preserve"> mis à jour et </w:t>
      </w:r>
      <w:r w:rsidRPr="00030431">
        <w:rPr>
          <w:b/>
          <w:bCs/>
        </w:rPr>
        <w:t>on ferme tous les fichiers</w:t>
      </w:r>
      <w:r>
        <w:t>.</w:t>
      </w:r>
    </w:p>
    <w:p w14:paraId="6E19C7CE" w14:textId="1B5D124E" w:rsidR="00E16A6C" w:rsidRDefault="00E16A6C" w:rsidP="00E16A6C">
      <w:pPr>
        <w:pStyle w:val="Sansinterligne"/>
        <w:numPr>
          <w:ilvl w:val="0"/>
          <w:numId w:val="8"/>
        </w:numPr>
      </w:pPr>
      <w:r>
        <w:t>On vérifie la cohérence des informations enregistrées (suivant le temps que l’on a) :</w:t>
      </w:r>
    </w:p>
    <w:p w14:paraId="08B7B441" w14:textId="77777777" w:rsidR="00E16A6C" w:rsidRDefault="00E16A6C" w:rsidP="00E16A6C">
      <w:pPr>
        <w:pStyle w:val="Sansinterligne"/>
        <w:numPr>
          <w:ilvl w:val="1"/>
          <w:numId w:val="8"/>
        </w:numPr>
        <w:rPr>
          <w:i/>
          <w:iCs/>
        </w:rPr>
      </w:pPr>
      <w:r w:rsidRPr="00E16A6C">
        <w:rPr>
          <w:i/>
          <w:iCs/>
        </w:rPr>
        <w:t>Cohérence entre Statut PT / Statut PT et Avancement</w:t>
      </w:r>
    </w:p>
    <w:p w14:paraId="29C99D85" w14:textId="77777777" w:rsidR="00E16A6C" w:rsidRDefault="00E16A6C" w:rsidP="00E16A6C">
      <w:pPr>
        <w:pStyle w:val="Sansinterligne"/>
        <w:numPr>
          <w:ilvl w:val="1"/>
          <w:numId w:val="8"/>
        </w:numPr>
        <w:rPr>
          <w:i/>
          <w:iCs/>
        </w:rPr>
      </w:pPr>
      <w:r w:rsidRPr="00E16A6C">
        <w:rPr>
          <w:i/>
          <w:iCs/>
        </w:rPr>
        <w:t>Cohérence entre les SW remonté et ceux prévisionnels</w:t>
      </w:r>
    </w:p>
    <w:p w14:paraId="7A49B4BB" w14:textId="1E5E7C0C" w:rsidR="00E16A6C" w:rsidRPr="00E16A6C" w:rsidRDefault="00E16A6C" w:rsidP="00E16A6C">
      <w:pPr>
        <w:pStyle w:val="Sansinterligne"/>
        <w:numPr>
          <w:ilvl w:val="1"/>
          <w:numId w:val="8"/>
        </w:numPr>
        <w:rPr>
          <w:i/>
          <w:iCs/>
        </w:rPr>
      </w:pPr>
      <w:r w:rsidRPr="00E16A6C">
        <w:rPr>
          <w:i/>
          <w:iCs/>
        </w:rPr>
        <w:t>Autre</w:t>
      </w:r>
    </w:p>
    <w:p w14:paraId="11E81256" w14:textId="77777777" w:rsidR="00E16A6C" w:rsidRDefault="00E16A6C" w:rsidP="00945D95">
      <w:pPr>
        <w:pStyle w:val="Sansinterligne"/>
      </w:pPr>
    </w:p>
    <w:p w14:paraId="701816A1" w14:textId="6FDD34ED" w:rsidR="00E16A6C" w:rsidRDefault="00E16A6C" w:rsidP="00E16A6C">
      <w:pPr>
        <w:pStyle w:val="Sansinterligne"/>
        <w:numPr>
          <w:ilvl w:val="0"/>
          <w:numId w:val="8"/>
        </w:numPr>
      </w:pPr>
      <w:r>
        <w:t>On réinjecte le PIV sur le DOC INFO en cours de modification et on enregistre le DOC INFO.</w:t>
      </w:r>
    </w:p>
    <w:p w14:paraId="2B590152" w14:textId="77777777" w:rsidR="00945D95" w:rsidRDefault="00945D95" w:rsidP="00153A32">
      <w:pPr>
        <w:pStyle w:val="Sansinterligne"/>
      </w:pPr>
    </w:p>
    <w:p w14:paraId="549EA7E1" w14:textId="3E67457E" w:rsidR="00AD1320" w:rsidRDefault="00AD1320" w:rsidP="00153A32">
      <w:pPr>
        <w:pStyle w:val="Sansinterligne"/>
      </w:pPr>
    </w:p>
    <w:p w14:paraId="15F87355" w14:textId="1DCBDF37" w:rsidR="00225676" w:rsidRDefault="00225676">
      <w:r>
        <w:br w:type="page"/>
      </w:r>
    </w:p>
    <w:p w14:paraId="180C40C9" w14:textId="77777777" w:rsidR="00875280" w:rsidRDefault="00875280" w:rsidP="00875280">
      <w:pPr>
        <w:pStyle w:val="Titre1"/>
        <w:numPr>
          <w:ilvl w:val="0"/>
          <w:numId w:val="11"/>
        </w:numPr>
        <w:sectPr w:rsidR="00875280" w:rsidSect="00030431">
          <w:pgSz w:w="11906" w:h="16838"/>
          <w:pgMar w:top="720" w:right="720" w:bottom="720" w:left="720" w:header="709" w:footer="709" w:gutter="0"/>
          <w:cols w:space="708"/>
          <w:docGrid w:linePitch="360"/>
        </w:sectPr>
      </w:pPr>
    </w:p>
    <w:p w14:paraId="07D64EA8" w14:textId="70CC4E85" w:rsidR="00225676" w:rsidRDefault="00225676" w:rsidP="00956535">
      <w:pPr>
        <w:pStyle w:val="Titre1"/>
        <w:numPr>
          <w:ilvl w:val="0"/>
          <w:numId w:val="11"/>
        </w:numPr>
      </w:pPr>
      <w:r>
        <w:lastRenderedPageBreak/>
        <w:t xml:space="preserve">Contrôle des </w:t>
      </w:r>
      <w:r w:rsidR="00BD68D2">
        <w:t>CARNETS DE COMMANDES</w:t>
      </w:r>
    </w:p>
    <w:p w14:paraId="3E81CD49" w14:textId="03A03A48" w:rsidR="00875280" w:rsidRDefault="00875280" w:rsidP="00875280">
      <w:pPr>
        <w:pStyle w:val="Titre2"/>
        <w:numPr>
          <w:ilvl w:val="1"/>
          <w:numId w:val="13"/>
        </w:numPr>
      </w:pPr>
      <w:r>
        <w:t>Sorties</w:t>
      </w:r>
      <w:r w:rsidR="008A1E49">
        <w:t xml:space="preserve"> (comment lire les résultats)</w:t>
      </w:r>
    </w:p>
    <w:p w14:paraId="5296BFCF" w14:textId="1332DEF4" w:rsidR="00875280" w:rsidRDefault="00875280" w:rsidP="008A1E49">
      <w:pPr>
        <w:jc w:val="both"/>
      </w:pPr>
      <w:r>
        <w:t>Cette fonctionnalité produit un rapport Excel avec au minimum les deux feuilles suivantes :</w:t>
      </w:r>
    </w:p>
    <w:p w14:paraId="219FED7E" w14:textId="5089F2DC" w:rsidR="00875280" w:rsidRDefault="00875280" w:rsidP="008A1E49">
      <w:pPr>
        <w:pStyle w:val="Paragraphedeliste"/>
        <w:numPr>
          <w:ilvl w:val="0"/>
          <w:numId w:val="8"/>
        </w:numPr>
        <w:jc w:val="both"/>
      </w:pPr>
      <w:r>
        <w:t>« Analyse FEPS » : Dans ce tableau, chaque ligne présente un trio unique de « FEPS »/ « FONCTION »/ « VERSION DE SOFT »</w:t>
      </w:r>
      <w:r w:rsidR="008A1E49">
        <w:t>. En face de chaque trio sont affichés les statuts liés aux activités, lus dans les carnets de commandes. Les différentes combinaisons de statuts déclenchent des commentaires et des mises en couleurs destinées à alerter sur leur cohérence.</w:t>
      </w:r>
    </w:p>
    <w:p w14:paraId="5736AF8C" w14:textId="3F8F5EE6" w:rsidR="008A1E49" w:rsidRDefault="008A1E49" w:rsidP="008A1E49">
      <w:pPr>
        <w:pStyle w:val="Paragraphedeliste"/>
        <w:jc w:val="both"/>
      </w:pPr>
      <w:r>
        <w:t>Par exemple : ligne 3034, un statut « plan de test » nul provoque l’incohérence de statuts « Delivered » en campagne et en validation.</w:t>
      </w:r>
    </w:p>
    <w:p w14:paraId="2F4BE0A6" w14:textId="7A3861D0" w:rsidR="00875280" w:rsidRDefault="00875280" w:rsidP="00875280">
      <w:pPr>
        <w:pStyle w:val="Paragraphedeliste"/>
        <w:jc w:val="center"/>
      </w:pPr>
      <w:r>
        <w:rPr>
          <w:noProof/>
          <w:lang w:eastAsia="fr-FR"/>
        </w:rPr>
        <w:drawing>
          <wp:inline distT="0" distB="0" distL="0" distR="0" wp14:anchorId="182AF323" wp14:editId="02DF5DE5">
            <wp:extent cx="6645910" cy="2239645"/>
            <wp:effectExtent l="19050" t="19050" r="21590" b="273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45910" cy="2239645"/>
                    </a:xfrm>
                    <a:prstGeom prst="rect">
                      <a:avLst/>
                    </a:prstGeom>
                    <a:ln w="15875">
                      <a:gradFill>
                        <a:gsLst>
                          <a:gs pos="0">
                            <a:schemeClr val="accent1">
                              <a:lumMod val="60000"/>
                              <a:lumOff val="4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600D549C" w14:textId="2E9D77F0" w:rsidR="00495ABD" w:rsidRDefault="00495ABD">
      <w:r>
        <w:br w:type="page"/>
      </w:r>
    </w:p>
    <w:p w14:paraId="6A0EF76B" w14:textId="77777777" w:rsidR="008A1E49" w:rsidRDefault="008A1E49" w:rsidP="00875280">
      <w:pPr>
        <w:pStyle w:val="Paragraphedeliste"/>
        <w:jc w:val="center"/>
      </w:pPr>
    </w:p>
    <w:p w14:paraId="76CB8BB0" w14:textId="3357C478" w:rsidR="00875280" w:rsidRDefault="00875280" w:rsidP="00875280">
      <w:pPr>
        <w:pStyle w:val="Paragraphedeliste"/>
        <w:numPr>
          <w:ilvl w:val="0"/>
          <w:numId w:val="8"/>
        </w:numPr>
      </w:pPr>
      <w:r>
        <w:t>« BILAN »</w:t>
      </w:r>
      <w:r w:rsidR="008A1E49">
        <w:t> : présente une synthèse des différents commentaires remontés pendant le contrôle des statuts des FEPS.</w:t>
      </w:r>
    </w:p>
    <w:p w14:paraId="4919083C" w14:textId="3D56BB76" w:rsidR="008A1E49" w:rsidRDefault="00495ABD" w:rsidP="00495ABD">
      <w:pPr>
        <w:pStyle w:val="Paragraphedeliste"/>
        <w:jc w:val="center"/>
      </w:pPr>
      <w:r>
        <w:rPr>
          <w:noProof/>
          <w:lang w:eastAsia="fr-FR"/>
        </w:rPr>
        <w:drawing>
          <wp:inline distT="0" distB="0" distL="0" distR="0" wp14:anchorId="6D759A34" wp14:editId="5CA8C7FA">
            <wp:extent cx="3886200" cy="3486150"/>
            <wp:effectExtent l="19050" t="19050" r="19050" b="190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200" cy="3486150"/>
                    </a:xfrm>
                    <a:prstGeom prst="rect">
                      <a:avLst/>
                    </a:prstGeom>
                    <a:ln w="15875">
                      <a:gradFill>
                        <a:gsLst>
                          <a:gs pos="0">
                            <a:schemeClr val="accent1">
                              <a:lumMod val="60000"/>
                              <a:lumOff val="4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436279E1" w14:textId="33EA88AD" w:rsidR="00495ABD" w:rsidRDefault="00495ABD">
      <w:r>
        <w:br w:type="page"/>
      </w:r>
    </w:p>
    <w:p w14:paraId="478A29D1" w14:textId="77777777" w:rsidR="00495ABD" w:rsidRDefault="00495ABD" w:rsidP="00495ABD">
      <w:pPr>
        <w:pStyle w:val="Paragraphedeliste"/>
        <w:jc w:val="center"/>
      </w:pPr>
    </w:p>
    <w:p w14:paraId="771DBD2A" w14:textId="77777777" w:rsidR="00495ABD" w:rsidRDefault="00495ABD" w:rsidP="00495ABD">
      <w:pPr>
        <w:pStyle w:val="Sansinterligne"/>
        <w:numPr>
          <w:ilvl w:val="1"/>
          <w:numId w:val="8"/>
        </w:numPr>
      </w:pPr>
      <w:r>
        <w:t xml:space="preserve">« Données compilées » (feuille optionnelle) : </w:t>
      </w:r>
      <w:r w:rsidRPr="00875280">
        <w:t>Cré</w:t>
      </w:r>
      <w:r>
        <w:t>é</w:t>
      </w:r>
      <w:r w:rsidRPr="00875280">
        <w:t xml:space="preserve"> dans le bilan une feuille contenant toutes les données utiles de tous les carnets de commandes choisis</w:t>
      </w:r>
      <w:r>
        <w:t xml:space="preserve"> (pour vérifications et/ou recherches approfondies)</w:t>
      </w:r>
    </w:p>
    <w:p w14:paraId="12858AE5" w14:textId="77777777" w:rsidR="00201CC2" w:rsidRDefault="00201CC2" w:rsidP="00495ABD">
      <w:pPr>
        <w:pStyle w:val="Paragraphedeliste"/>
        <w:rPr>
          <w:noProof/>
          <w:lang w:eastAsia="fr-FR"/>
        </w:rPr>
      </w:pPr>
    </w:p>
    <w:p w14:paraId="4393EFB5" w14:textId="77777777" w:rsidR="00201CC2" w:rsidRDefault="00201CC2" w:rsidP="00495ABD">
      <w:pPr>
        <w:pStyle w:val="Paragraphedeliste"/>
      </w:pPr>
    </w:p>
    <w:p w14:paraId="328B9121" w14:textId="0180C1B5" w:rsidR="00495ABD" w:rsidRPr="00875280" w:rsidRDefault="00495ABD" w:rsidP="00495ABD">
      <w:pPr>
        <w:pStyle w:val="Paragraphedeliste"/>
      </w:pPr>
      <w:r>
        <w:rPr>
          <w:noProof/>
          <w:lang w:eastAsia="fr-FR"/>
        </w:rPr>
        <w:drawing>
          <wp:inline distT="0" distB="0" distL="0" distR="0" wp14:anchorId="55AECDD6" wp14:editId="19D75772">
            <wp:extent cx="9777730" cy="4905375"/>
            <wp:effectExtent l="19050" t="19050" r="13970" b="285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777730" cy="4905375"/>
                    </a:xfrm>
                    <a:prstGeom prst="rect">
                      <a:avLst/>
                    </a:prstGeom>
                    <a:ln w="15875">
                      <a:gradFill>
                        <a:gsLst>
                          <a:gs pos="0">
                            <a:schemeClr val="accent1">
                              <a:lumMod val="60000"/>
                              <a:lumOff val="4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479A76A0" w14:textId="77777777" w:rsidR="00201CC2" w:rsidRDefault="00201CC2" w:rsidP="007C014C">
      <w:pPr>
        <w:pStyle w:val="Sansinterligne"/>
      </w:pPr>
    </w:p>
    <w:p w14:paraId="671DAC7E" w14:textId="44980EEC" w:rsidR="00875280" w:rsidRDefault="00875280" w:rsidP="00201CC2">
      <w:pPr>
        <w:pStyle w:val="Titre2"/>
        <w:numPr>
          <w:ilvl w:val="1"/>
          <w:numId w:val="13"/>
        </w:numPr>
      </w:pPr>
      <w:r>
        <w:lastRenderedPageBreak/>
        <w:t>Processus</w:t>
      </w:r>
      <w:r w:rsidR="008A1E49">
        <w:t xml:space="preserve"> (comment obtenir les résultats)</w:t>
      </w:r>
    </w:p>
    <w:p w14:paraId="0F09AEBA" w14:textId="77777777" w:rsidR="00201CC2" w:rsidRPr="00201CC2" w:rsidRDefault="00201CC2" w:rsidP="00201CC2"/>
    <w:p w14:paraId="313F1234" w14:textId="2322C8E2" w:rsidR="00951AF2" w:rsidRDefault="00833FDB" w:rsidP="007C014C">
      <w:pPr>
        <w:pStyle w:val="Sansinterligne"/>
        <w:numPr>
          <w:ilvl w:val="0"/>
          <w:numId w:val="8"/>
        </w:numPr>
      </w:pPr>
      <w:r>
        <w:t>Cliquer sur le bouton « URL » pour sélectionner rapidement l’ensemble des Carnets de commandes à contrôler.</w:t>
      </w:r>
      <w:r w:rsidRPr="00833FDB">
        <w:rPr>
          <w:noProof/>
          <w:lang w:eastAsia="fr-FR"/>
        </w:rPr>
        <w:t xml:space="preserve"> </w:t>
      </w:r>
      <w:r>
        <w:rPr>
          <w:noProof/>
          <w:lang w:eastAsia="fr-FR"/>
        </w:rPr>
        <w:drawing>
          <wp:inline distT="0" distB="0" distL="0" distR="0" wp14:anchorId="599D6DF0" wp14:editId="5DEB2FAD">
            <wp:extent cx="6645910" cy="441325"/>
            <wp:effectExtent l="19050" t="19050" r="21590" b="158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441325"/>
                    </a:xfrm>
                    <a:prstGeom prst="rect">
                      <a:avLst/>
                    </a:prstGeom>
                    <a:ln w="15875">
                      <a:gradFill>
                        <a:gsLst>
                          <a:gs pos="0">
                            <a:schemeClr val="accent1">
                              <a:lumMod val="60000"/>
                              <a:lumOff val="4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07CFC836" w14:textId="77777777" w:rsidR="00833FDB" w:rsidRDefault="00833FDB" w:rsidP="00833FDB">
      <w:pPr>
        <w:pStyle w:val="Sansinterligne"/>
        <w:ind w:left="720"/>
      </w:pPr>
    </w:p>
    <w:p w14:paraId="73289FCA" w14:textId="494076FD" w:rsidR="00833FDB" w:rsidRDefault="00833FDB" w:rsidP="00833FDB">
      <w:pPr>
        <w:pStyle w:val="Sansinterligne"/>
        <w:numPr>
          <w:ilvl w:val="0"/>
          <w:numId w:val="8"/>
        </w:numPr>
      </w:pPr>
      <w:r>
        <w:t>Sélectionner parmi les options disponibles dans la zone dédiée à cette fonction :</w:t>
      </w:r>
    </w:p>
    <w:p w14:paraId="2B9D2509" w14:textId="77777777" w:rsidR="00833FDB" w:rsidRDefault="00833FDB" w:rsidP="00833FDB">
      <w:pPr>
        <w:pStyle w:val="Paragraphedeliste"/>
      </w:pPr>
    </w:p>
    <w:p w14:paraId="4921AAAA" w14:textId="04D98C2E" w:rsidR="00833FDB" w:rsidRDefault="00143776" w:rsidP="00143776">
      <w:pPr>
        <w:pStyle w:val="Sansinterligne"/>
        <w:ind w:left="720"/>
        <w:jc w:val="center"/>
      </w:pPr>
      <w:r>
        <w:rPr>
          <w:noProof/>
          <w:lang w:eastAsia="fr-FR"/>
        </w:rPr>
        <w:drawing>
          <wp:inline distT="0" distB="0" distL="0" distR="0" wp14:anchorId="46E24F77" wp14:editId="2DFD1C8D">
            <wp:extent cx="1943100" cy="1562100"/>
            <wp:effectExtent l="19050" t="19050" r="19050" b="190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43100" cy="1562100"/>
                    </a:xfrm>
                    <a:prstGeom prst="rect">
                      <a:avLst/>
                    </a:prstGeom>
                    <a:ln w="15875">
                      <a:gradFill>
                        <a:gsLst>
                          <a:gs pos="0">
                            <a:schemeClr val="accent1">
                              <a:lumMod val="60000"/>
                              <a:lumOff val="40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28E3740A" w14:textId="77777777" w:rsidR="00875280" w:rsidRDefault="00875280" w:rsidP="00143776">
      <w:pPr>
        <w:pStyle w:val="Sansinterligne"/>
        <w:ind w:left="720"/>
        <w:jc w:val="center"/>
      </w:pPr>
    </w:p>
    <w:p w14:paraId="35D75868" w14:textId="51558FF5" w:rsidR="00875280" w:rsidRDefault="00875280" w:rsidP="00092016">
      <w:pPr>
        <w:pStyle w:val="Sansinterligne"/>
        <w:numPr>
          <w:ilvl w:val="1"/>
          <w:numId w:val="8"/>
        </w:numPr>
      </w:pPr>
      <w:r>
        <w:t xml:space="preserve">« Feuille de données compilées » : </w:t>
      </w:r>
      <w:r w:rsidR="00495ABD">
        <w:t>description dans la section précédente.</w:t>
      </w:r>
    </w:p>
    <w:p w14:paraId="3A9C70E3" w14:textId="39101117" w:rsidR="00833FDB" w:rsidRDefault="00875280" w:rsidP="00833FDB">
      <w:pPr>
        <w:pStyle w:val="Sansinterligne"/>
        <w:numPr>
          <w:ilvl w:val="1"/>
          <w:numId w:val="8"/>
        </w:numPr>
      </w:pPr>
      <w:r>
        <w:t>« Limiter aux tâches bloquées » :</w:t>
      </w:r>
      <w:r w:rsidR="007C014C">
        <w:t xml:space="preserve"> Seules les lignes ayant au moins un statut « bloqué » ou « blocked » seront prises en compte dans le fichier de sortie.</w:t>
      </w:r>
    </w:p>
    <w:p w14:paraId="386C6E08" w14:textId="77777777" w:rsidR="007C014C" w:rsidRDefault="007C014C" w:rsidP="007C014C">
      <w:pPr>
        <w:pStyle w:val="Sansinterligne"/>
        <w:ind w:left="1440"/>
      </w:pPr>
    </w:p>
    <w:p w14:paraId="5F50DA26" w14:textId="0CBA1562" w:rsidR="007C014C" w:rsidRDefault="007C014C" w:rsidP="007C014C">
      <w:pPr>
        <w:pStyle w:val="Sansinterligne"/>
        <w:numPr>
          <w:ilvl w:val="0"/>
          <w:numId w:val="8"/>
        </w:numPr>
      </w:pPr>
      <w:r>
        <w:t>Cliquer sur le bouton « Delivery Managment »</w:t>
      </w:r>
    </w:p>
    <w:p w14:paraId="59D31695" w14:textId="7E5250D8" w:rsidR="00426B12" w:rsidRDefault="00426B12" w:rsidP="00426B12">
      <w:pPr>
        <w:pStyle w:val="Sansinterligne"/>
        <w:numPr>
          <w:ilvl w:val="0"/>
          <w:numId w:val="8"/>
        </w:numPr>
      </w:pPr>
      <w:r>
        <w:t xml:space="preserve">Attendre l’apparition du message </w:t>
      </w:r>
      <w:r w:rsidRPr="00426B12">
        <w:t>"CONTROLE DES CARNETS DE COMMANDES TERMINE"</w:t>
      </w:r>
      <w:bookmarkStart w:id="0" w:name="_GoBack"/>
      <w:bookmarkEnd w:id="0"/>
    </w:p>
    <w:p w14:paraId="5DBFB7B7" w14:textId="5A405816" w:rsidR="00833FDB" w:rsidRDefault="00833FDB" w:rsidP="00833FDB">
      <w:pPr>
        <w:pStyle w:val="Sansinterligne"/>
      </w:pPr>
    </w:p>
    <w:sectPr w:rsidR="00833FDB" w:rsidSect="00875280">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6BA9F" w14:textId="77777777" w:rsidR="006F00E9" w:rsidRDefault="006F00E9" w:rsidP="00C23D02">
      <w:pPr>
        <w:spacing w:after="0" w:line="240" w:lineRule="auto"/>
      </w:pPr>
      <w:r>
        <w:separator/>
      </w:r>
    </w:p>
  </w:endnote>
  <w:endnote w:type="continuationSeparator" w:id="0">
    <w:p w14:paraId="3A857AF7" w14:textId="77777777" w:rsidR="006F00E9" w:rsidRDefault="006F00E9" w:rsidP="00C2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91277" w14:textId="77777777" w:rsidR="006F00E9" w:rsidRDefault="006F00E9" w:rsidP="00C23D02">
      <w:pPr>
        <w:spacing w:after="0" w:line="240" w:lineRule="auto"/>
      </w:pPr>
      <w:r>
        <w:separator/>
      </w:r>
    </w:p>
  </w:footnote>
  <w:footnote w:type="continuationSeparator" w:id="0">
    <w:p w14:paraId="19A669E8" w14:textId="77777777" w:rsidR="006F00E9" w:rsidRDefault="006F00E9" w:rsidP="00C23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129"/>
    <w:multiLevelType w:val="hybridMultilevel"/>
    <w:tmpl w:val="4AF4D8B6"/>
    <w:lvl w:ilvl="0" w:tplc="BA22425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406E94"/>
    <w:multiLevelType w:val="multilevel"/>
    <w:tmpl w:val="0BD8B6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F9062E"/>
    <w:multiLevelType w:val="hybridMultilevel"/>
    <w:tmpl w:val="2BE0807A"/>
    <w:lvl w:ilvl="0" w:tplc="FFA2A6BC">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6851A9"/>
    <w:multiLevelType w:val="multilevel"/>
    <w:tmpl w:val="1D4098FE"/>
    <w:lvl w:ilvl="0">
      <w:start w:val="3"/>
      <w:numFmt w:val="decimal"/>
      <w:lvlText w:val="%1."/>
      <w:lvlJc w:val="left"/>
      <w:pPr>
        <w:ind w:left="673"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CFC4071"/>
    <w:multiLevelType w:val="hybridMultilevel"/>
    <w:tmpl w:val="8F0E93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1714F0D"/>
    <w:multiLevelType w:val="hybridMultilevel"/>
    <w:tmpl w:val="982A17EA"/>
    <w:lvl w:ilvl="0" w:tplc="A03CA8C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79855FD"/>
    <w:multiLevelType w:val="hybridMultilevel"/>
    <w:tmpl w:val="09C04FA4"/>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7" w15:restartNumberingAfterBreak="0">
    <w:nsid w:val="4CC720D4"/>
    <w:multiLevelType w:val="hybridMultilevel"/>
    <w:tmpl w:val="238AC4A2"/>
    <w:lvl w:ilvl="0" w:tplc="3EF25812">
      <w:start w:val="3"/>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4DD63F99"/>
    <w:multiLevelType w:val="multilevel"/>
    <w:tmpl w:val="E260316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F7B6F64"/>
    <w:multiLevelType w:val="hybridMultilevel"/>
    <w:tmpl w:val="630AE35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06A0A51"/>
    <w:multiLevelType w:val="hybridMultilevel"/>
    <w:tmpl w:val="CEA4F41A"/>
    <w:lvl w:ilvl="0" w:tplc="040C000D">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6F8523E1"/>
    <w:multiLevelType w:val="hybridMultilevel"/>
    <w:tmpl w:val="C02C12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A9753A4"/>
    <w:multiLevelType w:val="hybridMultilevel"/>
    <w:tmpl w:val="E83AAF66"/>
    <w:lvl w:ilvl="0" w:tplc="040C0017">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12"/>
  </w:num>
  <w:num w:numId="3">
    <w:abstractNumId w:val="7"/>
  </w:num>
  <w:num w:numId="4">
    <w:abstractNumId w:val="6"/>
  </w:num>
  <w:num w:numId="5">
    <w:abstractNumId w:val="10"/>
  </w:num>
  <w:num w:numId="6">
    <w:abstractNumId w:val="5"/>
  </w:num>
  <w:num w:numId="7">
    <w:abstractNumId w:val="4"/>
  </w:num>
  <w:num w:numId="8">
    <w:abstractNumId w:val="2"/>
  </w:num>
  <w:num w:numId="9">
    <w:abstractNumId w:val="0"/>
  </w:num>
  <w:num w:numId="10">
    <w:abstractNumId w:val="1"/>
  </w:num>
  <w:num w:numId="11">
    <w:abstractNumId w:val="8"/>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B10"/>
    <w:rsid w:val="00000D98"/>
    <w:rsid w:val="000174F6"/>
    <w:rsid w:val="00020088"/>
    <w:rsid w:val="00023FB0"/>
    <w:rsid w:val="00030431"/>
    <w:rsid w:val="000B287D"/>
    <w:rsid w:val="00143776"/>
    <w:rsid w:val="00153A32"/>
    <w:rsid w:val="00201CC2"/>
    <w:rsid w:val="00217FFA"/>
    <w:rsid w:val="00225676"/>
    <w:rsid w:val="00244B66"/>
    <w:rsid w:val="002B4FF0"/>
    <w:rsid w:val="002D39EC"/>
    <w:rsid w:val="00372314"/>
    <w:rsid w:val="003D6A8C"/>
    <w:rsid w:val="003E4E4A"/>
    <w:rsid w:val="00426B12"/>
    <w:rsid w:val="00495ABD"/>
    <w:rsid w:val="004C15A7"/>
    <w:rsid w:val="00513B10"/>
    <w:rsid w:val="00530499"/>
    <w:rsid w:val="005328AE"/>
    <w:rsid w:val="00534E32"/>
    <w:rsid w:val="00561599"/>
    <w:rsid w:val="006001F4"/>
    <w:rsid w:val="00612A7D"/>
    <w:rsid w:val="00614D8D"/>
    <w:rsid w:val="00632B58"/>
    <w:rsid w:val="0064398E"/>
    <w:rsid w:val="006F00E9"/>
    <w:rsid w:val="006F5EA3"/>
    <w:rsid w:val="007870CB"/>
    <w:rsid w:val="007C014C"/>
    <w:rsid w:val="007D77FA"/>
    <w:rsid w:val="007F313D"/>
    <w:rsid w:val="007F3A12"/>
    <w:rsid w:val="0080376E"/>
    <w:rsid w:val="00833FDB"/>
    <w:rsid w:val="00847F13"/>
    <w:rsid w:val="00875280"/>
    <w:rsid w:val="008A1E49"/>
    <w:rsid w:val="00945D95"/>
    <w:rsid w:val="00951AF2"/>
    <w:rsid w:val="00952A05"/>
    <w:rsid w:val="00A04653"/>
    <w:rsid w:val="00A26D51"/>
    <w:rsid w:val="00A3214D"/>
    <w:rsid w:val="00A475B2"/>
    <w:rsid w:val="00AD1320"/>
    <w:rsid w:val="00AD3AC6"/>
    <w:rsid w:val="00AF790F"/>
    <w:rsid w:val="00B31106"/>
    <w:rsid w:val="00B5548E"/>
    <w:rsid w:val="00B900AC"/>
    <w:rsid w:val="00BD68D2"/>
    <w:rsid w:val="00C23D02"/>
    <w:rsid w:val="00C46948"/>
    <w:rsid w:val="00CE4987"/>
    <w:rsid w:val="00CF4422"/>
    <w:rsid w:val="00D27C7A"/>
    <w:rsid w:val="00D40F03"/>
    <w:rsid w:val="00D73B99"/>
    <w:rsid w:val="00D93B7B"/>
    <w:rsid w:val="00DB4098"/>
    <w:rsid w:val="00E16A6C"/>
    <w:rsid w:val="00E35572"/>
    <w:rsid w:val="00EE0BC6"/>
    <w:rsid w:val="00EF4193"/>
    <w:rsid w:val="00FF3B4D"/>
    <w:rsid w:val="00FF6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BC3C6C"/>
  <w15:chartTrackingRefBased/>
  <w15:docId w15:val="{12BE5174-1AF4-42FA-B1BC-EC81BD37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53A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752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13B10"/>
    <w:rPr>
      <w:color w:val="0563C1" w:themeColor="hyperlink"/>
      <w:u w:val="single"/>
    </w:rPr>
  </w:style>
  <w:style w:type="character" w:customStyle="1" w:styleId="Mentionnonrsolue1">
    <w:name w:val="Mention non résolue1"/>
    <w:basedOn w:val="Policepardfaut"/>
    <w:uiPriority w:val="99"/>
    <w:semiHidden/>
    <w:unhideWhenUsed/>
    <w:rsid w:val="00513B10"/>
    <w:rPr>
      <w:color w:val="605E5C"/>
      <w:shd w:val="clear" w:color="auto" w:fill="E1DFDD"/>
    </w:rPr>
  </w:style>
  <w:style w:type="paragraph" w:styleId="Paragraphedeliste">
    <w:name w:val="List Paragraph"/>
    <w:basedOn w:val="Normal"/>
    <w:uiPriority w:val="34"/>
    <w:qFormat/>
    <w:rsid w:val="00513B10"/>
    <w:pPr>
      <w:ind w:left="720"/>
      <w:contextualSpacing/>
    </w:pPr>
  </w:style>
  <w:style w:type="table" w:styleId="Grilledutableau">
    <w:name w:val="Table Grid"/>
    <w:basedOn w:val="TableauNormal"/>
    <w:uiPriority w:val="39"/>
    <w:rsid w:val="00AD1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Policepardfaut"/>
    <w:uiPriority w:val="99"/>
    <w:semiHidden/>
    <w:unhideWhenUsed/>
    <w:rsid w:val="007F3A12"/>
    <w:rPr>
      <w:color w:val="605E5C"/>
      <w:shd w:val="clear" w:color="auto" w:fill="E1DFDD"/>
    </w:rPr>
  </w:style>
  <w:style w:type="character" w:styleId="Lienhypertextesuivivisit">
    <w:name w:val="FollowedHyperlink"/>
    <w:basedOn w:val="Policepardfaut"/>
    <w:uiPriority w:val="99"/>
    <w:semiHidden/>
    <w:unhideWhenUsed/>
    <w:rsid w:val="007F3A12"/>
    <w:rPr>
      <w:color w:val="954F72" w:themeColor="followedHyperlink"/>
      <w:u w:val="single"/>
    </w:rPr>
  </w:style>
  <w:style w:type="paragraph" w:styleId="Sansinterligne">
    <w:name w:val="No Spacing"/>
    <w:uiPriority w:val="1"/>
    <w:qFormat/>
    <w:rsid w:val="00153A32"/>
    <w:pPr>
      <w:spacing w:after="0" w:line="240" w:lineRule="auto"/>
    </w:pPr>
  </w:style>
  <w:style w:type="character" w:customStyle="1" w:styleId="Titre1Car">
    <w:name w:val="Titre 1 Car"/>
    <w:basedOn w:val="Policepardfaut"/>
    <w:link w:val="Titre1"/>
    <w:uiPriority w:val="9"/>
    <w:rsid w:val="00153A32"/>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FF6B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6B30"/>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8752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Relationships xmlns="http://schemas.openxmlformats.org/package/2006/relationships">
  <Relationship Id="rId1" Type="http://schemas.openxmlformats.org/officeDocument/2006/relationships/numbering" Target="numbering.xml"/>
  <Relationship Id="rId10" Type="http://schemas.openxmlformats.org/officeDocument/2006/relationships/hyperlink" TargetMode="External" Target="http://docinfogroupe.inetpsa.com/ead/doc/ref.01272_18_01248/v.vc/fiche"/>
  <Relationship Id="rId11" Type="http://schemas.openxmlformats.org/officeDocument/2006/relationships/hyperlink" TargetMode="External" Target="http://docinfogroupe.inetpsa.com/ead/doc/ref.01272_21_01593/v.vc/fiche"/>
  <Relationship Id="rId12" Type="http://schemas.openxmlformats.org/officeDocument/2006/relationships/hyperlink" TargetMode="External" Target="http://docinfogroupe.inetpsa.com/ead/doc/ref.01272_19_00863/v.vc/fiche"/>
  <Relationship Id="rId13" Type="http://schemas.openxmlformats.org/officeDocument/2006/relationships/image" Target="media/image1.png"/>
  <Relationship Id="rId14" Type="http://schemas.openxmlformats.org/officeDocument/2006/relationships/image" Target="media/image2.png"/>
  <Relationship Id="rId15" Type="http://schemas.openxmlformats.org/officeDocument/2006/relationships/image" Target="media/image3.png"/>
  <Relationship Id="rId16" Type="http://schemas.openxmlformats.org/officeDocument/2006/relationships/hyperlink" TargetMode="External" Target="http://docinfogroupe.inetpsa.com/ead/doc/ref.01272_18_00051/v.vc/fiche"/>
  <Relationship Id="rId17" Type="http://schemas.openxmlformats.org/officeDocument/2006/relationships/image" Target="media/image4.png"/>
  <Relationship Id="rId18" Type="http://schemas.openxmlformats.org/officeDocument/2006/relationships/image" Target="media/image5.png"/>
  <Relationship Id="rId19" Type="http://schemas.openxmlformats.org/officeDocument/2006/relationships/image" Target="media/image6.png"/>
  <Relationship Id="rId2" Type="http://schemas.openxmlformats.org/officeDocument/2006/relationships/styles" Target="styles.xml"/>
  <Relationship Id="rId20" Type="http://schemas.openxmlformats.org/officeDocument/2006/relationships/image" Target="media/image7.png"/>
  <Relationship Id="rId21" Type="http://schemas.openxmlformats.org/officeDocument/2006/relationships/image" Target="media/image8.png"/>
  <Relationship Id="rId22" Type="http://schemas.openxmlformats.org/officeDocument/2006/relationships/image" Target="media/image9.png"/>
  <Relationship Id="rId23" Type="http://schemas.openxmlformats.org/officeDocument/2006/relationships/image" Target="media/image10.png"/>
  <Relationship Id="rId24" Type="http://schemas.openxmlformats.org/officeDocument/2006/relationships/image" Target="media/image11.png"/>
  <Relationship Id="rId25" Type="http://schemas.openxmlformats.org/officeDocument/2006/relationships/image" Target="media/image12.png"/>
  <Relationship Id="rId26" Type="http://schemas.openxmlformats.org/officeDocument/2006/relationships/image" Target="media/image13.png"/>
  <Relationship Id="rId27" Type="http://schemas.openxmlformats.org/officeDocument/2006/relationships/image" Target="media/image14.png"/>
  <Relationship Id="rId28" Type="http://schemas.openxmlformats.org/officeDocument/2006/relationships/image" Target="media/image15.png"/>
  <Relationship Id="rId29" Type="http://schemas.openxmlformats.org/officeDocument/2006/relationships/fontTable" Target="fontTable.xml"/>
  <Relationship Id="rId3" Type="http://schemas.openxmlformats.org/officeDocument/2006/relationships/settings" Target="settings.xml"/>
  <Relationship Id="rId30" Type="http://schemas.openxmlformats.org/officeDocument/2006/relationships/theme" Target="theme/theme1.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yperlink" TargetMode="External" Target="http://docinfogroupe.inetpsa.com/ead/doc/ref.01272_19_01539/v.vc/fiche"/>
  <Relationship Id="rId8" Type="http://schemas.openxmlformats.org/officeDocument/2006/relationships/hyperlink" TargetMode="External" Target="http://docinfogroupe.inetpsa.com/ead/doc/ref.01272_19_01802/v.vc/fiche"/>
  <Relationship Id="rId9" Type="http://schemas.openxmlformats.org/officeDocument/2006/relationships/hyperlink" TargetMode="External" Target="http://docinfogroupe.inetpsa.com/ead/doc/ref.01272_18_01227/v.vc/fiche"/>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8</Pages>
  <Words>910</Words>
  <Characters>5007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2022-08-01T11:42:00Z</dcterms:created>
  <dc:creator>PIERRE ROZO (EXTERNAL)</dc:creator>
  <lastModifiedBy>PIERRE ROZO (EXTERNAL)</lastModifiedBy>
  <dcterms:modified xsi:type="dcterms:W3CDTF">2023-11-21T07:39:00Z</dcterms:modified>
  <revision>28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fd53d93-3f4c-4b90-b511-bd6bdbb4fba9_Enabled">
    <vt:lpwstr>true</vt:lpwstr>
  </property>
  <property fmtid="{D5CDD505-2E9C-101B-9397-08002B2CF9AE}" pid="3" name="MSIP_Label_2fd53d93-3f4c-4b90-b511-bd6bdbb4fba9_SetDate">
    <vt:lpwstr>2022-08-01T11:42:58Z</vt:lpwstr>
  </property>
  <property fmtid="{D5CDD505-2E9C-101B-9397-08002B2CF9AE}" pid="4" name="MSIP_Label_2fd53d93-3f4c-4b90-b511-bd6bdbb4fba9_Method">
    <vt:lpwstr>Standard</vt:lpwstr>
  </property>
  <property fmtid="{D5CDD505-2E9C-101B-9397-08002B2CF9AE}" pid="5" name="MSIP_Label_2fd53d93-3f4c-4b90-b511-bd6bdbb4fba9_Name">
    <vt:lpwstr>2fd53d93-3f4c-4b90-b511-bd6bdbb4fba9</vt:lpwstr>
  </property>
  <property fmtid="{D5CDD505-2E9C-101B-9397-08002B2CF9AE}" pid="6" name="MSIP_Label_2fd53d93-3f4c-4b90-b511-bd6bdbb4fba9_SiteId">
    <vt:lpwstr>d852d5cd-724c-4128-8812-ffa5db3f8507</vt:lpwstr>
  </property>
  <property fmtid="{D5CDD505-2E9C-101B-9397-08002B2CF9AE}" pid="7" name="MSIP_Label_2fd53d93-3f4c-4b90-b511-bd6bdbb4fba9_ActionId">
    <vt:lpwstr>cadec0f7-582b-4400-9de5-307333a2aa34</vt:lpwstr>
  </property>
  <property fmtid="{D5CDD505-2E9C-101B-9397-08002B2CF9AE}" pid="8" name="MSIP_Label_2fd53d93-3f4c-4b90-b511-bd6bdbb4fba9_ContentBits">
    <vt:lpwstr>0</vt:lpwstr>
  </property>
  <property fmtid="{D5CDD505-2E9C-101B-9397-08002B2CF9AE}" pid="9" name="psa_titre">
    <vt:lpwstr>TUTO Mise a jour dashboard et PIV</vt:lpwstr>
  </property>
  <property fmtid="{D5CDD505-2E9C-101B-9397-08002B2CF9AE}" pid="10" name="psa_date_creation">
    <vt:lpwstr>01/08/2022 16:25</vt:lpwstr>
  </property>
  <property fmtid="{D5CDD505-2E9C-101B-9397-08002B2CF9AE}" pid="11" name="psa_date_modification">
    <vt:lpwstr>03/06/2024 15:39</vt:lpwstr>
  </property>
  <property fmtid="{D5CDD505-2E9C-101B-9397-08002B2CF9AE}" pid="12" name="psa_auteur">
    <vt:lpwstr>BRIAND FREDERIQUE - C076430  </vt:lpwstr>
  </property>
  <property fmtid="{D5CDD505-2E9C-101B-9397-08002B2CF9AE}" pid="13" name="psa_emetteur">
    <vt:lpwstr>MASSON JULIEN - U240518  </vt:lpwstr>
  </property>
  <property fmtid="{D5CDD505-2E9C-101B-9397-08002B2CF9AE}" pid="14" name="psa_version">
    <vt:lpwstr>4.0</vt:lpwstr>
  </property>
  <property fmtid="{D5CDD505-2E9C-101B-9397-08002B2CF9AE}" pid="15" name="psa_commentaire">
    <vt:lpwstr>pour Macro V9.25 (ajout du contrôle des CC)</vt:lpwstr>
  </property>
  <property fmtid="{D5CDD505-2E9C-101B-9397-08002B2CF9AE}" pid="16" name="psa_langue_principale">
    <vt:lpwstr>Français</vt:lpwstr>
  </property>
  <property fmtid="{D5CDD505-2E9C-101B-9397-08002B2CF9AE}" pid="17" name="psa_status">
    <vt:lpwstr>publie</vt:lpwstr>
  </property>
  <property fmtid="{D5CDD505-2E9C-101B-9397-08002B2CF9AE}" pid="18" name="psa_type_doc">
    <vt:lpwstr/>
  </property>
  <property fmtid="{D5CDD505-2E9C-101B-9397-08002B2CF9AE}" pid="19" name="psa_communaute">
    <vt:lpwstr>Métier Electrical and Electronics architecture components engineering</vt:lpwstr>
  </property>
  <property fmtid="{D5CDD505-2E9C-101B-9397-08002B2CF9AE}" pid="20" name="psa_niveau_confidentialite">
    <vt:lpwstr>C1 - Public</vt:lpwstr>
  </property>
  <property fmtid="{D5CDD505-2E9C-101B-9397-08002B2CF9AE}" pid="21" name="psa_url_fiche">
    <vt:lpwstr>http://docinfogroupe.inetpsa.com/ead/doc/ref.01272_22_00686/v.4.0</vt:lpwstr>
  </property>
  <property fmtid="{D5CDD505-2E9C-101B-9397-08002B2CF9AE}" pid="22" name="psa_url_modification">
    <vt:lpwstr>http://docinfogroupe.inetpsa.com/ead/doc/modif/ref.01272_22_00686/fiche</vt:lpwstr>
  </property>
  <property fmtid="{D5CDD505-2E9C-101B-9397-08002B2CF9AE}" pid="23" name="psa_date_publication">
    <vt:lpwstr>03/06/2024 15:39</vt:lpwstr>
  </property>
  <property fmtid="{D5CDD505-2E9C-101B-9397-08002B2CF9AE}" pid="24" name="psa_reference">
    <vt:lpwstr>01272_22_00686</vt:lpwstr>
  </property>
</Properties>
</file>