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实验二 米氏散射仿真模拟</w:t>
      </w:r>
    </w:p>
    <w:p>
      <w:pPr>
        <w:pStyle w:val="2"/>
        <w:keepNext/>
        <w:keepLines/>
        <w:pageBreakBefore w:val="0"/>
        <w:widowControl w:val="0"/>
        <w:numPr>
          <w:ilvl w:val="0"/>
          <w:numId w:val="1"/>
        </w:numPr>
        <w:kinsoku/>
        <w:wordWrap/>
        <w:overflowPunct/>
        <w:topLinePunct w:val="0"/>
        <w:autoSpaceDE/>
        <w:autoSpaceDN/>
        <w:bidi w:val="0"/>
        <w:adjustRightInd/>
        <w:snapToGrid/>
        <w:spacing w:before="200" w:after="190" w:line="360" w:lineRule="auto"/>
        <w:jc w:val="center"/>
        <w:textAlignment w:val="auto"/>
        <w:rPr>
          <w:rFonts w:hint="default"/>
          <w:lang w:val="en-US" w:eastAsia="zh-CN"/>
        </w:rPr>
      </w:pPr>
      <w:r>
        <w:rPr>
          <w:rFonts w:hint="eastAsia"/>
          <w:lang w:val="en-US" w:eastAsia="zh-CN"/>
        </w:rPr>
        <w:t>实验内容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实验二，利用米氏散射计算粒子在溶液中的吸收和散射系数</w:t>
      </w:r>
      <w:r>
        <w:rPr>
          <w:rFonts w:hint="eastAsia" w:ascii="宋体" w:hAnsi="宋体" w:eastAsia="宋体" w:cs="宋体"/>
          <w:sz w:val="24"/>
          <w:szCs w:val="24"/>
          <w:lang w:val="en-US" w:eastAsia="zh-CN"/>
        </w:rPr>
        <w:t>。</w:t>
      </w:r>
    </w:p>
    <w:p>
      <w:pPr>
        <w:pStyle w:val="2"/>
        <w:keepNext/>
        <w:keepLines/>
        <w:pageBreakBefore w:val="0"/>
        <w:widowControl w:val="0"/>
        <w:kinsoku/>
        <w:wordWrap/>
        <w:overflowPunct/>
        <w:topLinePunct w:val="0"/>
        <w:autoSpaceDE/>
        <w:autoSpaceDN/>
        <w:bidi w:val="0"/>
        <w:adjustRightInd/>
        <w:snapToGrid/>
        <w:spacing w:before="200" w:after="190" w:line="360" w:lineRule="auto"/>
        <w:jc w:val="center"/>
        <w:textAlignment w:val="auto"/>
        <w:rPr>
          <w:rFonts w:hint="default"/>
          <w:lang w:val="en-US" w:eastAsia="zh-CN"/>
        </w:rPr>
      </w:pPr>
      <w:r>
        <w:rPr>
          <w:rFonts w:hint="eastAsia"/>
          <w:lang w:val="en-US" w:eastAsia="zh-CN"/>
        </w:rPr>
        <w:t>二．实验原理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米氏散射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米氏散射（Mie scattering），当大气中粒子的直径与辐射的波长相当时发生的散射。这种散射主要由大气中的微粒，如烟、尘埃、小水滴及气溶胶等引起。米氏散射的散射强度与频率的二次方成正比，并且散射在光线向前方向比向后方向更强,方向性比较明显。得到粒子或物体引起的米氏散射的解析解是非常复杂的，需要求解包括入射场、散射场和内部场的麦克斯韦方程组。它们采用矢量球谐函数的无穷级数展开形式，可用于预测散射截面、效率因素和强度分布。此外，还可以研究粒子形状、波的入射角和粒子材料属性的影响。在电磁波散射问题中，总的电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波可分解为入射波和散射波的叠加。从散射场中可以获得重要的物理量之一就是截面，它可以定义为穿过以粒子为中心的虚拟球表面的电磁能量与入射波辐射功率(Pinc)的比值</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为了计算被粒子吸收的电磁能量(Wabs)和散射的电磁能量（Wsca）的比例，吸收截面(σabs)、散射截面(σsca)和消光截面(σext)定义为</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76450" cy="444500"/>
            <wp:effectExtent l="0" t="0" r="11430" b="12700"/>
            <wp:docPr id="11" name="图片 11" descr="166913110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69131100965"/>
                    <pic:cNvPicPr>
                      <a:picLocks noChangeAspect="1"/>
                    </pic:cNvPicPr>
                  </pic:nvPicPr>
                  <pic:blipFill>
                    <a:blip r:embed="rId4"/>
                    <a:stretch>
                      <a:fillRect/>
                    </a:stretch>
                  </pic:blipFill>
                  <pic:spPr>
                    <a:xfrm>
                      <a:off x="0" y="0"/>
                      <a:ext cx="2076450" cy="444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吸收的总能量通过在粒子体积上对能量损耗进行积分得到。散射的能量通过在包围粒子的虚拟球体上对坡印廷矢量进行积分得到</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79900" cy="3917950"/>
            <wp:effectExtent l="0" t="0" r="2540" b="13970"/>
            <wp:docPr id="9" name="图片 9" descr="166913085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69130854835"/>
                    <pic:cNvPicPr>
                      <a:picLocks noChangeAspect="1"/>
                    </pic:cNvPicPr>
                  </pic:nvPicPr>
                  <pic:blipFill>
                    <a:blip r:embed="rId5"/>
                    <a:stretch>
                      <a:fillRect/>
                    </a:stretch>
                  </pic:blipFill>
                  <pic:spPr>
                    <a:xfrm>
                      <a:off x="0" y="0"/>
                      <a:ext cx="4279900" cy="3917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 米氏散射comsol仿真结果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60600" cy="1549400"/>
            <wp:effectExtent l="0" t="0" r="10160" b="5080"/>
            <wp:docPr id="10" name="图片 10" descr="166913091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9130914608"/>
                    <pic:cNvPicPr>
                      <a:picLocks noChangeAspect="1"/>
                    </pic:cNvPicPr>
                  </pic:nvPicPr>
                  <pic:blipFill>
                    <a:blip r:embed="rId6"/>
                    <a:stretch>
                      <a:fillRect/>
                    </a:stretch>
                  </pic:blipFill>
                  <pic:spPr>
                    <a:xfrm>
                      <a:off x="0" y="0"/>
                      <a:ext cx="2260600" cy="1549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hint="eastAsia" w:ascii="宋体" w:hAnsi="宋体" w:eastAsia="宋体" w:cs="宋体"/>
          <w:sz w:val="24"/>
          <w:szCs w:val="24"/>
          <w:lang w:val="en-US" w:eastAsia="zh-CN"/>
        </w:rPr>
        <w:t xml:space="preserve">图2 </w:t>
      </w:r>
      <w:r>
        <w:rPr>
          <w:rFonts w:ascii="宋体" w:hAnsi="宋体" w:eastAsia="宋体" w:cs="宋体"/>
          <w:sz w:val="24"/>
          <w:szCs w:val="24"/>
        </w:rPr>
        <w:t>半径0.1μm的粒子对入射电磁波散射产生的电场z分量的分布</w:t>
      </w:r>
      <w:r>
        <w:rPr>
          <w:rFonts w:hint="eastAsia" w:ascii="宋体" w:hAnsi="宋体" w:eastAsia="宋体" w:cs="宋体"/>
          <w:sz w:val="24"/>
          <w:szCs w:val="24"/>
          <w:lang w:eastAsia="zh-CN"/>
        </w:rPr>
        <w:t>，</w:t>
      </w:r>
      <w:r>
        <w:rPr>
          <w:rFonts w:ascii="宋体" w:hAnsi="宋体" w:eastAsia="宋体" w:cs="宋体"/>
          <w:sz w:val="24"/>
          <w:szCs w:val="24"/>
        </w:rPr>
        <w:t>箭头显 示了频率为950THz时，相对电场的时均功率流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米氏散射问题的仿真可以帮助研究人员可视化微小粒子对于入射电磁波的影响（见图</w:t>
      </w: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），以便更好地了解其相互作用</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2、散射的原因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在电磁波通过物质时，它们会与粒子或杂质相互作用扰动局部电子分布。这种变化会在粒子内产生周期性的电荷分离，导致局部感应偶极矩发生振荡。这种周期性加速度会起到电磁辐射源的作用，从而产生散射。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3、心率估计与监测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心率估计和监测对于确定一个人的生理和心理状态非常重要，传统的测量心率的方法都是接触式的，如电极式心电图，通过电极片感应人体的心动电流来测量心率；在可穿戴设备如智能手表上，最常用的是利用光电容积脉搏波（PPG）来进行测量，但同样需要紧密接触皮肤。接触式的测量方式虽然较为准确，但必然会带来很多不适与不便，尤其在某些特殊的场景下，无法使用接触式的测量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光电容积脉搏波描记法（photoplethysmographic，PPG）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可穿戴设备采用的都是光电容积脉搏波描记法来简单测量心率。采用PPG原理的光学心率传感器往往有一个发光元件，测量心率时LED光射向皮肤，透过皮肤组织反射回的光被光敏传感器接收并转换成电信号再经过AD转换成数字信号，整个过程可简化为：光--&gt; 电 --&gt; 数字信号。其测量原理为：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4150" cy="3581400"/>
            <wp:effectExtent l="0" t="0" r="8890" b="0"/>
            <wp:docPr id="42" name="图片 42" descr="166894544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68945443444"/>
                    <pic:cNvPicPr>
                      <a:picLocks noChangeAspect="1"/>
                    </pic:cNvPicPr>
                  </pic:nvPicPr>
                  <pic:blipFill>
                    <a:blip r:embed="rId7"/>
                    <a:stretch>
                      <a:fillRect/>
                    </a:stretch>
                  </pic:blipFill>
                  <pic:spPr>
                    <a:xfrm>
                      <a:off x="0" y="0"/>
                      <a:ext cx="5264150" cy="35814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 ECG和PPG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光照透过皮肤组织然后再反射到光敏传感器时，光照会发生一定的衰减。像肌肉、骨骼、静脉和其他连接组织等对光的吸收是基本不变的（前提是测量部位没有大幅度的运动），但是血液不同，由于动脉里有血液的流动，那么对光的吸收自然也有所变化。当我们把光转换成电信号时，正是由于动脉对光的吸收有变化而其他组织对光的吸收基本不变，得到的信号就可以分为直流DC信号和交流AC信号。提取其中的AC信号，就能反应出血液流动的特点。这种技术被叫做光电容积脉搏波描记法PP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997450" cy="1193800"/>
            <wp:effectExtent l="0" t="0" r="1270" b="10160"/>
            <wp:docPr id="43" name="图片 43" descr="166894552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68945528781"/>
                    <pic:cNvPicPr>
                      <a:picLocks noChangeAspect="1"/>
                    </pic:cNvPicPr>
                  </pic:nvPicPr>
                  <pic:blipFill>
                    <a:blip r:embed="rId8"/>
                    <a:stretch>
                      <a:fillRect/>
                    </a:stretch>
                  </pic:blipFill>
                  <pic:spPr>
                    <a:xfrm>
                      <a:off x="0" y="0"/>
                      <a:ext cx="4997450" cy="11938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 PPG</w:t>
      </w:r>
    </w:p>
    <w:p>
      <w:pPr>
        <w:pStyle w:val="2"/>
        <w:keepNext/>
        <w:keepLines/>
        <w:pageBreakBefore w:val="0"/>
        <w:widowControl w:val="0"/>
        <w:numPr>
          <w:ilvl w:val="0"/>
          <w:numId w:val="0"/>
        </w:numPr>
        <w:kinsoku/>
        <w:wordWrap/>
        <w:overflowPunct/>
        <w:topLinePunct w:val="0"/>
        <w:autoSpaceDE/>
        <w:autoSpaceDN/>
        <w:bidi w:val="0"/>
        <w:adjustRightInd/>
        <w:snapToGrid/>
        <w:spacing w:before="200" w:after="190" w:line="360" w:lineRule="auto"/>
        <w:ind w:leftChars="0"/>
        <w:jc w:val="center"/>
        <w:textAlignment w:val="auto"/>
        <w:rPr>
          <w:rFonts w:hint="eastAsia"/>
          <w:lang w:val="en-US" w:eastAsia="zh-CN"/>
        </w:rPr>
      </w:pPr>
      <w:r>
        <w:rPr>
          <w:rFonts w:hint="eastAsia"/>
          <w:lang w:val="en-US" w:eastAsia="zh-CN"/>
        </w:rPr>
        <w:t>三．实验步骤及结果</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4A4A4" w:themeFill="background1" w:themeFillShade="A5"/>
          </w:tcPr>
          <w:p>
            <w:pPr>
              <w:numPr>
                <w:ilvl w:val="0"/>
                <w:numId w:val="0"/>
              </w:numPr>
              <w:rPr>
                <w:rFonts w:hint="default" w:ascii="宋体" w:hAnsi="宋体" w:eastAsia="宋体" w:cs="宋体"/>
                <w:sz w:val="28"/>
                <w:szCs w:val="28"/>
                <w:vertAlign w:val="baseline"/>
                <w:lang w:val="en-US" w:eastAsia="zh-CN"/>
              </w:rPr>
            </w:pPr>
            <w:r>
              <w:rPr>
                <w:rFonts w:hint="eastAsia" w:cs="宋体"/>
                <w:sz w:val="24"/>
                <w:szCs w:val="24"/>
                <w:vertAlign w:val="baseline"/>
                <w:lang w:val="en-US" w:eastAsia="zh-CN"/>
              </w:rPr>
              <w:t>步骤1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80" w:firstLineChars="200"/>
              <w:jc w:val="both"/>
              <w:rPr>
                <w:rFonts w:hint="default" w:cs="宋体"/>
                <w:sz w:val="24"/>
                <w:szCs w:val="24"/>
                <w:vertAlign w:val="baseline"/>
                <w:lang w:val="en-US" w:eastAsia="zh-CN"/>
              </w:rPr>
            </w:pPr>
            <w:r>
              <w:rPr>
                <w:rFonts w:hint="eastAsia" w:cs="宋体"/>
                <w:sz w:val="24"/>
                <w:szCs w:val="24"/>
                <w:vertAlign w:val="baseline"/>
                <w:lang w:val="en-US" w:eastAsia="zh-CN"/>
              </w:rPr>
              <w:t>打开c-Free标准版（C语言运行环境），打开mie.cpp文件，打开matlab（matlab运行环境），将Mile文件夹下所有matlab代码导入matlab运行环境。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numPr>
                <w:ilvl w:val="0"/>
                <w:numId w:val="0"/>
              </w:numPr>
              <w:rPr>
                <w:rFonts w:hint="default" w:ascii="宋体" w:hAnsi="宋体" w:eastAsia="宋体" w:cs="宋体"/>
                <w:sz w:val="28"/>
                <w:szCs w:val="28"/>
                <w:vertAlign w:val="baseline"/>
                <w:lang w:val="en-US" w:eastAsia="zh-CN"/>
              </w:rPr>
            </w:pPr>
            <w:r>
              <w:rPr>
                <w:rFonts w:hint="eastAsia" w:cs="宋体"/>
                <w:sz w:val="24"/>
                <w:szCs w:val="24"/>
                <w:vertAlign w:val="baseline"/>
                <w:lang w:val="en-US" w:eastAsia="zh-CN"/>
              </w:rPr>
              <w:t>步骤2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80" w:firstLineChars="200"/>
              <w:jc w:val="both"/>
              <w:rPr>
                <w:rFonts w:hint="default" w:cs="宋体"/>
                <w:sz w:val="24"/>
                <w:szCs w:val="24"/>
                <w:vertAlign w:val="baseline"/>
                <w:lang w:val="en-US" w:eastAsia="zh-CN"/>
              </w:rPr>
            </w:pPr>
            <w:r>
              <w:rPr>
                <w:rFonts w:hint="eastAsia" w:cs="宋体"/>
                <w:sz w:val="24"/>
                <w:szCs w:val="24"/>
                <w:vertAlign w:val="baseline"/>
                <w:lang w:val="en-US" w:eastAsia="zh-CN"/>
              </w:rPr>
              <w:t>在C语言运行环境下，运行mie.cpp文件，输入对应参数，仿真完的数据直接存在于mie.cpp存在的文件路径下；在matlab运行环境下，打开MieExample.m文件，直接运行即可在命令窗下看到结果。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numPr>
                <w:ilvl w:val="0"/>
                <w:numId w:val="0"/>
              </w:numPr>
              <w:jc w:val="both"/>
              <w:rPr>
                <w:rFonts w:hint="default" w:cs="宋体"/>
                <w:sz w:val="24"/>
                <w:szCs w:val="24"/>
                <w:vertAlign w:val="baseline"/>
                <w:lang w:val="en-US" w:eastAsia="zh-CN"/>
              </w:rPr>
            </w:pPr>
            <w:r>
              <w:rPr>
                <w:rFonts w:hint="eastAsia" w:cs="宋体"/>
                <w:sz w:val="24"/>
                <w:szCs w:val="24"/>
                <w:vertAlign w:val="baseline"/>
                <w:lang w:val="en-US" w:eastAsia="zh-CN"/>
              </w:rPr>
              <w:t>步骤3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80" w:firstLineChars="200"/>
              <w:jc w:val="both"/>
              <w:rPr>
                <w:rFonts w:hint="default" w:cs="宋体"/>
                <w:sz w:val="24"/>
                <w:szCs w:val="24"/>
                <w:vertAlign w:val="baseline"/>
                <w:lang w:val="en-US" w:eastAsia="zh-CN"/>
              </w:rPr>
            </w:pPr>
            <w:r>
              <w:rPr>
                <w:rFonts w:hint="eastAsia" w:cs="宋体"/>
                <w:sz w:val="24"/>
                <w:szCs w:val="24"/>
                <w:vertAlign w:val="baseline"/>
                <w:lang w:val="en-US" w:eastAsia="zh-CN"/>
              </w:rPr>
              <w:t>修改相应参数，进行步骤二，对数据进行可视化展示。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EAAAA" w:themeFill="background2" w:themeFillShade="BF"/>
          </w:tcPr>
          <w:p>
            <w:pPr>
              <w:numPr>
                <w:ilvl w:val="0"/>
                <w:numId w:val="0"/>
              </w:numPr>
              <w:jc w:val="both"/>
              <w:rPr>
                <w:rFonts w:hint="default" w:cs="宋体"/>
                <w:sz w:val="24"/>
                <w:szCs w:val="24"/>
                <w:vertAlign w:val="baseline"/>
                <w:lang w:val="en-US" w:eastAsia="zh-CN"/>
              </w:rPr>
            </w:pPr>
            <w:r>
              <w:rPr>
                <w:rFonts w:hint="eastAsia" w:cs="宋体"/>
                <w:sz w:val="24"/>
                <w:szCs w:val="24"/>
                <w:vertAlign w:val="baseline"/>
                <w:lang w:val="en-US" w:eastAsia="zh-CN"/>
              </w:rPr>
              <w:t>实验流程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firstLineChars="200"/>
              <w:jc w:val="left"/>
            </w:pPr>
            <w:r>
              <w:rPr>
                <w:rFonts w:hint="eastAsia" w:cs="宋体"/>
                <w:sz w:val="24"/>
                <w:szCs w:val="24"/>
                <w:vertAlign w:val="baseline"/>
                <w:lang w:val="en-US" w:eastAsia="zh-CN"/>
              </w:rPr>
              <w:t>Matlab下的运行环境与运行结果：</w:t>
            </w:r>
            <w:r>
              <w:drawing>
                <wp:inline distT="0" distB="0" distL="114300" distR="114300">
                  <wp:extent cx="5266690" cy="2962910"/>
                  <wp:effectExtent l="0" t="0" r="635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ind w:firstLine="480" w:firstLineChars="200"/>
              <w:jc w:val="left"/>
              <w:rPr>
                <w:rFonts w:hint="eastAsia" w:cs="宋体"/>
                <w:sz w:val="24"/>
                <w:szCs w:val="24"/>
                <w:vertAlign w:val="baseline"/>
                <w:lang w:val="en-US" w:eastAsia="zh-CN"/>
              </w:rPr>
            </w:pPr>
            <w:r>
              <w:rPr>
                <w:rFonts w:hint="eastAsia" w:cs="宋体"/>
                <w:sz w:val="24"/>
                <w:szCs w:val="24"/>
                <w:vertAlign w:val="baseline"/>
                <w:lang w:val="en-US" w:eastAsia="zh-CN"/>
              </w:rPr>
              <w:t>C语言的运行环境：</w:t>
            </w:r>
          </w:p>
          <w:p>
            <w:pPr>
              <w:jc w:val="left"/>
              <w:rPr>
                <w:rFonts w:hint="eastAsia" w:cs="宋体"/>
                <w:sz w:val="24"/>
                <w:szCs w:val="24"/>
                <w:vertAlign w:val="baseline"/>
                <w:lang w:val="en-US" w:eastAsia="zh-CN"/>
              </w:rPr>
            </w:pPr>
            <w:r>
              <w:drawing>
                <wp:inline distT="0" distB="0" distL="114300" distR="114300">
                  <wp:extent cx="5266690" cy="29629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ind w:firstLine="480" w:firstLineChars="200"/>
              <w:jc w:val="left"/>
              <w:rPr>
                <w:rFonts w:hint="eastAsia" w:cs="宋体"/>
                <w:sz w:val="24"/>
                <w:szCs w:val="24"/>
                <w:vertAlign w:val="baseline"/>
                <w:lang w:val="en-US" w:eastAsia="zh-CN"/>
              </w:rPr>
            </w:pPr>
            <w:r>
              <w:rPr>
                <w:rFonts w:hint="eastAsia" w:cs="宋体"/>
                <w:sz w:val="24"/>
                <w:szCs w:val="24"/>
                <w:vertAlign w:val="baseline"/>
                <w:lang w:val="en-US" w:eastAsia="zh-CN"/>
              </w:rPr>
              <w:t>C语言的运行界面：</w:t>
            </w:r>
          </w:p>
          <w:p>
            <w:pPr>
              <w:jc w:val="left"/>
              <w:rPr>
                <w:rFonts w:hint="eastAsia" w:cs="宋体"/>
                <w:sz w:val="24"/>
                <w:szCs w:val="24"/>
                <w:vertAlign w:val="baseline"/>
                <w:lang w:val="en-US" w:eastAsia="zh-CN"/>
              </w:rPr>
            </w:pPr>
            <w:r>
              <w:drawing>
                <wp:inline distT="0" distB="0" distL="114300" distR="114300">
                  <wp:extent cx="5266690" cy="2962910"/>
                  <wp:effectExtent l="0" t="0" r="635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ind w:firstLine="480" w:firstLineChars="200"/>
              <w:jc w:val="left"/>
              <w:rPr>
                <w:rFonts w:hint="eastAsia" w:cs="宋体"/>
                <w:sz w:val="24"/>
                <w:szCs w:val="24"/>
                <w:vertAlign w:val="baseline"/>
                <w:lang w:val="en-US" w:eastAsia="zh-CN"/>
              </w:rPr>
            </w:pPr>
            <w:r>
              <w:rPr>
                <w:rFonts w:hint="eastAsia" w:cs="宋体"/>
                <w:sz w:val="24"/>
                <w:szCs w:val="24"/>
                <w:vertAlign w:val="baseline"/>
                <w:lang w:val="en-US" w:eastAsia="zh-CN"/>
              </w:rPr>
              <w:t>C语言的运行结果：</w:t>
            </w:r>
          </w:p>
          <w:p>
            <w:pPr>
              <w:jc w:val="left"/>
            </w:pPr>
            <w:r>
              <w:drawing>
                <wp:inline distT="0" distB="0" distL="114300" distR="114300">
                  <wp:extent cx="5266690" cy="296291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jc w:val="left"/>
            </w:pPr>
            <w:r>
              <w:drawing>
                <wp:inline distT="0" distB="0" distL="114300" distR="114300">
                  <wp:extent cx="5266690" cy="2962910"/>
                  <wp:effectExtent l="0" t="0" r="635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5266690" cy="2962910"/>
                  <wp:effectExtent l="0" t="0" r="6350" b="88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tc>
      </w:tr>
    </w:tbl>
    <w:p>
      <w:pPr>
        <w:pStyle w:val="2"/>
        <w:numPr>
          <w:ilvl w:val="0"/>
          <w:numId w:val="2"/>
        </w:numPr>
        <w:bidi w:val="0"/>
        <w:jc w:val="center"/>
        <w:rPr>
          <w:rFonts w:hint="eastAsia"/>
          <w:lang w:val="en-US" w:eastAsia="zh-CN"/>
        </w:rPr>
      </w:pPr>
      <w:r>
        <w:rPr>
          <w:rFonts w:hint="eastAsia"/>
          <w:lang w:val="en-US" w:eastAsia="zh-CN"/>
        </w:rPr>
        <w:t>实验结果</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4A4A4" w:themeFill="background1" w:themeFillShade="A5"/>
          </w:tcPr>
          <w:p>
            <w:pPr>
              <w:bidi w:val="0"/>
              <w:rPr>
                <w:rFonts w:hint="default"/>
                <w:vertAlign w:val="baseline"/>
                <w:lang w:val="en-US" w:eastAsia="zh-CN"/>
              </w:rPr>
            </w:pPr>
            <w:r>
              <w:rPr>
                <w:rFonts w:hint="eastAsia"/>
                <w:sz w:val="24"/>
                <w:szCs w:val="24"/>
                <w:vertAlign w:val="baseline"/>
                <w:lang w:val="en-US" w:eastAsia="zh-CN"/>
              </w:rPr>
              <w:t>C语言结果：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tcPr>
          <w:p>
            <w:pPr>
              <w:bidi w:val="0"/>
              <w:rPr>
                <w:rFonts w:hint="eastAsia"/>
                <w:sz w:val="24"/>
                <w:szCs w:val="24"/>
                <w:vertAlign w:val="baseline"/>
                <w:lang w:val="en-US" w:eastAsia="zh-CN"/>
              </w:rPr>
            </w:pPr>
            <w:r>
              <w:rPr>
                <w:rFonts w:hint="eastAsia"/>
                <w:sz w:val="24"/>
                <w:szCs w:val="24"/>
                <w:vertAlign w:val="baseline"/>
                <w:lang w:val="en-US" w:eastAsia="zh-CN"/>
              </w:rPr>
              <w:t>C语言的参数设置：</w:t>
            </w:r>
          </w:p>
          <w:p>
            <w:pPr>
              <w:bidi w:val="0"/>
              <w:rPr>
                <w:rFonts w:hint="default"/>
                <w:sz w:val="24"/>
                <w:szCs w:val="24"/>
                <w:vertAlign w:val="baseline"/>
                <w:lang w:val="en-US" w:eastAsia="zh-CN"/>
              </w:rPr>
            </w:pPr>
            <w:r>
              <w:rPr>
                <w:rFonts w:hint="default"/>
                <w:sz w:val="24"/>
                <w:szCs w:val="24"/>
                <w:vertAlign w:val="baseline"/>
                <w:lang w:val="en-US" w:eastAsia="zh-CN"/>
              </w:rPr>
              <w:t>Enter refractive index of the surrounding medium (eg 1.33): 1.33</w:t>
            </w:r>
          </w:p>
          <w:p>
            <w:pPr>
              <w:bidi w:val="0"/>
              <w:rPr>
                <w:rFonts w:hint="default"/>
                <w:sz w:val="24"/>
                <w:szCs w:val="24"/>
                <w:vertAlign w:val="baseline"/>
                <w:lang w:val="en-US" w:eastAsia="zh-CN"/>
              </w:rPr>
            </w:pPr>
            <w:r>
              <w:rPr>
                <w:rFonts w:hint="default"/>
                <w:sz w:val="24"/>
                <w:szCs w:val="24"/>
                <w:vertAlign w:val="baseline"/>
                <w:lang w:val="en-US" w:eastAsia="zh-CN"/>
              </w:rPr>
              <w:t>Enter refractive index of the spheres (eg 1.57)           : 1.57</w:t>
            </w:r>
          </w:p>
          <w:p>
            <w:pPr>
              <w:bidi w:val="0"/>
              <w:rPr>
                <w:rFonts w:hint="default"/>
                <w:sz w:val="24"/>
                <w:szCs w:val="24"/>
                <w:vertAlign w:val="baseline"/>
                <w:lang w:val="en-US" w:eastAsia="zh-CN"/>
              </w:rPr>
            </w:pPr>
            <w:r>
              <w:rPr>
                <w:rFonts w:hint="default"/>
                <w:sz w:val="24"/>
                <w:szCs w:val="24"/>
                <w:vertAlign w:val="baseline"/>
                <w:lang w:val="en-US" w:eastAsia="zh-CN"/>
              </w:rPr>
              <w:t>Enter diameter of the spheres (um, eg 0.579)            : 0.579</w:t>
            </w:r>
          </w:p>
          <w:p>
            <w:pPr>
              <w:bidi w:val="0"/>
              <w:rPr>
                <w:rFonts w:hint="default"/>
                <w:sz w:val="24"/>
                <w:szCs w:val="24"/>
                <w:vertAlign w:val="baseline"/>
                <w:lang w:val="en-US" w:eastAsia="zh-CN"/>
              </w:rPr>
            </w:pPr>
            <w:r>
              <w:rPr>
                <w:rFonts w:hint="default"/>
                <w:sz w:val="24"/>
                <w:szCs w:val="24"/>
                <w:vertAlign w:val="baseline"/>
                <w:lang w:val="en-US" w:eastAsia="zh-CN"/>
              </w:rPr>
              <w:t>Enter specific weight of the spheres (g/cc, eg 1.05)      : 1.05</w:t>
            </w:r>
          </w:p>
          <w:p>
            <w:pPr>
              <w:bidi w:val="0"/>
              <w:rPr>
                <w:rFonts w:hint="default"/>
                <w:sz w:val="24"/>
                <w:szCs w:val="24"/>
                <w:vertAlign w:val="baseline"/>
                <w:lang w:val="en-US" w:eastAsia="zh-CN"/>
              </w:rPr>
            </w:pPr>
            <w:r>
              <w:rPr>
                <w:rFonts w:hint="default"/>
                <w:sz w:val="24"/>
                <w:szCs w:val="24"/>
                <w:vertAlign w:val="baseline"/>
                <w:lang w:val="en-US" w:eastAsia="zh-CN"/>
              </w:rPr>
              <w:t>Enter specific weight of the solvent (g/cc, eg 1)         : 1</w:t>
            </w:r>
          </w:p>
          <w:p>
            <w:pPr>
              <w:bidi w:val="0"/>
              <w:rPr>
                <w:rFonts w:hint="default"/>
                <w:sz w:val="24"/>
                <w:szCs w:val="24"/>
                <w:vertAlign w:val="baseline"/>
                <w:lang w:val="en-US" w:eastAsia="zh-CN"/>
              </w:rPr>
            </w:pPr>
            <w:r>
              <w:rPr>
                <w:rFonts w:hint="default"/>
                <w:sz w:val="24"/>
                <w:szCs w:val="24"/>
                <w:vertAlign w:val="baseline"/>
                <w:lang w:val="en-US" w:eastAsia="zh-CN"/>
              </w:rPr>
              <w:t>Enter concentration (g/g, eg 0.08)                    : 0.08</w:t>
            </w:r>
          </w:p>
          <w:p>
            <w:pPr>
              <w:bidi w:val="0"/>
              <w:rPr>
                <w:rFonts w:hint="default"/>
                <w:sz w:val="24"/>
                <w:szCs w:val="24"/>
                <w:vertAlign w:val="baseline"/>
                <w:lang w:val="en-US" w:eastAsia="zh-CN"/>
              </w:rPr>
            </w:pPr>
            <w:r>
              <w:rPr>
                <w:rFonts w:hint="default"/>
                <w:sz w:val="24"/>
                <w:szCs w:val="24"/>
                <w:vertAlign w:val="baseline"/>
                <w:lang w:val="en-US" w:eastAsia="zh-CN"/>
              </w:rPr>
              <w:t>Enter number of wavelengths (1-100)                 : 45</w:t>
            </w:r>
          </w:p>
          <w:p>
            <w:pPr>
              <w:bidi w:val="0"/>
              <w:rPr>
                <w:rFonts w:hint="default"/>
                <w:sz w:val="24"/>
                <w:szCs w:val="24"/>
                <w:vertAlign w:val="baseline"/>
                <w:lang w:val="en-US" w:eastAsia="zh-CN"/>
              </w:rPr>
            </w:pPr>
            <w:r>
              <w:rPr>
                <w:rFonts w:hint="default"/>
                <w:sz w:val="24"/>
                <w:szCs w:val="24"/>
                <w:vertAlign w:val="baseline"/>
                <w:lang w:val="en-US" w:eastAsia="zh-CN"/>
              </w:rPr>
              <w:t>Enter the starting wavelength (nm, eg 400)             : 400</w:t>
            </w:r>
          </w:p>
          <w:p>
            <w:pPr>
              <w:bidi w:val="0"/>
              <w:rPr>
                <w:rFonts w:hint="default"/>
                <w:sz w:val="24"/>
                <w:szCs w:val="24"/>
                <w:vertAlign w:val="baseline"/>
                <w:lang w:val="en-US" w:eastAsia="zh-CN"/>
              </w:rPr>
            </w:pPr>
            <w:r>
              <w:rPr>
                <w:rFonts w:hint="default"/>
                <w:sz w:val="24"/>
                <w:szCs w:val="24"/>
                <w:vertAlign w:val="baseline"/>
                <w:lang w:val="en-US" w:eastAsia="zh-CN"/>
              </w:rPr>
              <w:t>Enter the resolution of wavelength (nm, eg 700)         : 700</w:t>
            </w:r>
          </w:p>
          <w:p>
            <w:pPr>
              <w:bidi w:val="0"/>
              <w:rPr>
                <w:rFonts w:hint="eastAsia"/>
                <w:sz w:val="24"/>
                <w:szCs w:val="24"/>
                <w:vertAlign w:val="baseline"/>
                <w:lang w:val="en-US" w:eastAsia="zh-CN"/>
              </w:rPr>
            </w:pPr>
            <w:r>
              <w:rPr>
                <w:rFonts w:hint="eastAsia"/>
                <w:sz w:val="24"/>
                <w:szCs w:val="24"/>
                <w:vertAlign w:val="baseline"/>
                <w:lang w:val="en-US" w:eastAsia="zh-CN"/>
              </w:rPr>
              <w:t>运行结果如下：</w:t>
            </w:r>
          </w:p>
          <w:p>
            <w:pPr>
              <w:bidi w:val="0"/>
              <w:rPr>
                <w:rFonts w:hint="default"/>
                <w:sz w:val="24"/>
                <w:szCs w:val="24"/>
                <w:vertAlign w:val="baseline"/>
                <w:lang w:val="en-US" w:eastAsia="zh-CN"/>
              </w:rPr>
            </w:pPr>
            <w:r>
              <w:rPr>
                <w:rFonts w:hint="default"/>
                <w:sz w:val="24"/>
                <w:szCs w:val="24"/>
                <w:vertAlign w:val="baseline"/>
                <w:lang w:val="en-US" w:eastAsia="zh-CN"/>
              </w:rPr>
              <w:t>wavelen [um]           Qsca     mus [1/cm]              g</w:t>
            </w:r>
          </w:p>
          <w:p>
            <w:pPr>
              <w:bidi w:val="0"/>
              <w:rPr>
                <w:rFonts w:hint="default"/>
                <w:sz w:val="24"/>
                <w:szCs w:val="24"/>
                <w:vertAlign w:val="baseline"/>
                <w:lang w:val="en-US" w:eastAsia="zh-CN"/>
              </w:rPr>
            </w:pPr>
            <w:r>
              <w:rPr>
                <w:rFonts w:hint="default"/>
                <w:sz w:val="24"/>
                <w:szCs w:val="24"/>
                <w:vertAlign w:val="baseline"/>
                <w:lang w:val="en-US" w:eastAsia="zh-CN"/>
              </w:rPr>
              <w:t xml:space="preserve">      0.400000       2.027094    4001.172279       0.916050</w:t>
            </w:r>
          </w:p>
          <w:p>
            <w:pPr>
              <w:bidi w:val="0"/>
              <w:rPr>
                <w:rFonts w:hint="default"/>
                <w:sz w:val="24"/>
                <w:szCs w:val="24"/>
                <w:vertAlign w:val="baseline"/>
                <w:lang w:val="en-US" w:eastAsia="zh-CN"/>
              </w:rPr>
            </w:pPr>
            <w:r>
              <w:rPr>
                <w:rFonts w:hint="default"/>
                <w:sz w:val="24"/>
                <w:szCs w:val="24"/>
                <w:vertAlign w:val="baseline"/>
                <w:lang w:val="en-US" w:eastAsia="zh-CN"/>
              </w:rPr>
              <w:t xml:space="preserve">      1.100000       0.250398     494.246778       0.706203</w:t>
            </w:r>
          </w:p>
          <w:p>
            <w:pPr>
              <w:bidi w:val="0"/>
              <w:rPr>
                <w:rFonts w:hint="default"/>
                <w:sz w:val="24"/>
                <w:szCs w:val="24"/>
                <w:vertAlign w:val="baseline"/>
                <w:lang w:val="en-US" w:eastAsia="zh-CN"/>
              </w:rPr>
            </w:pPr>
            <w:r>
              <w:rPr>
                <w:rFonts w:hint="default"/>
                <w:sz w:val="24"/>
                <w:szCs w:val="24"/>
                <w:vertAlign w:val="baseline"/>
                <w:lang w:val="en-US" w:eastAsia="zh-CN"/>
              </w:rPr>
              <w:t xml:space="preserve">      1.800000       0.069900     137.972254       0.325425</w:t>
            </w:r>
          </w:p>
          <w:p>
            <w:pPr>
              <w:bidi w:val="0"/>
              <w:rPr>
                <w:rFonts w:hint="default"/>
                <w:sz w:val="24"/>
                <w:szCs w:val="24"/>
                <w:vertAlign w:val="baseline"/>
                <w:lang w:val="en-US" w:eastAsia="zh-CN"/>
              </w:rPr>
            </w:pPr>
            <w:r>
              <w:rPr>
                <w:rFonts w:hint="default"/>
                <w:sz w:val="24"/>
                <w:szCs w:val="24"/>
                <w:vertAlign w:val="baseline"/>
                <w:lang w:val="en-US" w:eastAsia="zh-CN"/>
              </w:rPr>
              <w:t xml:space="preserve">      2.500000       0.024696      48.745883       0.163582</w:t>
            </w:r>
          </w:p>
          <w:p>
            <w:pPr>
              <w:bidi w:val="0"/>
              <w:rPr>
                <w:rFonts w:hint="default"/>
                <w:sz w:val="24"/>
                <w:szCs w:val="24"/>
                <w:vertAlign w:val="baseline"/>
                <w:lang w:val="en-US" w:eastAsia="zh-CN"/>
              </w:rPr>
            </w:pPr>
            <w:r>
              <w:rPr>
                <w:rFonts w:hint="default"/>
                <w:sz w:val="24"/>
                <w:szCs w:val="24"/>
                <w:vertAlign w:val="baseline"/>
                <w:lang w:val="en-US" w:eastAsia="zh-CN"/>
              </w:rPr>
              <w:t xml:space="preserve">      3.200000       0.010200      20.132901       0.098772</w:t>
            </w:r>
          </w:p>
          <w:p>
            <w:pPr>
              <w:bidi w:val="0"/>
              <w:rPr>
                <w:rFonts w:hint="default"/>
                <w:sz w:val="24"/>
                <w:szCs w:val="24"/>
                <w:vertAlign w:val="baseline"/>
                <w:lang w:val="en-US" w:eastAsia="zh-CN"/>
              </w:rPr>
            </w:pPr>
            <w:r>
              <w:rPr>
                <w:rFonts w:hint="default"/>
                <w:sz w:val="24"/>
                <w:szCs w:val="24"/>
                <w:vertAlign w:val="baseline"/>
                <w:lang w:val="en-US" w:eastAsia="zh-CN"/>
              </w:rPr>
              <w:t xml:space="preserve">      3.900000       0.004853       9.579096       0.066250</w:t>
            </w:r>
          </w:p>
          <w:p>
            <w:pPr>
              <w:bidi w:val="0"/>
              <w:rPr>
                <w:rFonts w:hint="default"/>
                <w:sz w:val="24"/>
                <w:szCs w:val="24"/>
                <w:vertAlign w:val="baseline"/>
                <w:lang w:val="en-US" w:eastAsia="zh-CN"/>
              </w:rPr>
            </w:pPr>
            <w:r>
              <w:rPr>
                <w:rFonts w:hint="default"/>
                <w:sz w:val="24"/>
                <w:szCs w:val="24"/>
                <w:vertAlign w:val="baseline"/>
                <w:lang w:val="en-US" w:eastAsia="zh-CN"/>
              </w:rPr>
              <w:t xml:space="preserve">      4.600000       0.002575       5.083058       0.047552</w:t>
            </w:r>
          </w:p>
          <w:p>
            <w:pPr>
              <w:bidi w:val="0"/>
              <w:rPr>
                <w:rFonts w:hint="default"/>
                <w:sz w:val="24"/>
                <w:szCs w:val="24"/>
                <w:vertAlign w:val="baseline"/>
                <w:lang w:val="en-US" w:eastAsia="zh-CN"/>
              </w:rPr>
            </w:pPr>
            <w:r>
              <w:rPr>
                <w:rFonts w:hint="default"/>
                <w:sz w:val="24"/>
                <w:szCs w:val="24"/>
                <w:vertAlign w:val="baseline"/>
                <w:lang w:val="en-US" w:eastAsia="zh-CN"/>
              </w:rPr>
              <w:t xml:space="preserve">      5.300000       0.001485       2.931592       0.035798</w:t>
            </w:r>
          </w:p>
          <w:p>
            <w:pPr>
              <w:bidi w:val="0"/>
              <w:rPr>
                <w:rFonts w:hint="default"/>
                <w:sz w:val="24"/>
                <w:szCs w:val="24"/>
                <w:vertAlign w:val="baseline"/>
                <w:lang w:val="en-US" w:eastAsia="zh-CN"/>
              </w:rPr>
            </w:pPr>
            <w:r>
              <w:rPr>
                <w:rFonts w:hint="default"/>
                <w:sz w:val="24"/>
                <w:szCs w:val="24"/>
                <w:vertAlign w:val="baseline"/>
                <w:lang w:val="en-US" w:eastAsia="zh-CN"/>
              </w:rPr>
              <w:t xml:space="preserve">      6.000000       0.000914       1.803947       0.027925</w:t>
            </w:r>
          </w:p>
          <w:p>
            <w:pPr>
              <w:bidi w:val="0"/>
              <w:rPr>
                <w:rFonts w:hint="default"/>
                <w:sz w:val="24"/>
                <w:szCs w:val="24"/>
                <w:vertAlign w:val="baseline"/>
                <w:lang w:val="en-US" w:eastAsia="zh-CN"/>
              </w:rPr>
            </w:pPr>
            <w:r>
              <w:rPr>
                <w:rFonts w:hint="default"/>
                <w:sz w:val="24"/>
                <w:szCs w:val="24"/>
                <w:vertAlign w:val="baseline"/>
                <w:lang w:val="en-US" w:eastAsia="zh-CN"/>
              </w:rPr>
              <w:t xml:space="preserve">      6.700000       0.000592       1.168763       0.022392</w:t>
            </w:r>
          </w:p>
          <w:p>
            <w:pPr>
              <w:bidi w:val="0"/>
              <w:rPr>
                <w:rFonts w:hint="default"/>
                <w:sz w:val="24"/>
                <w:szCs w:val="24"/>
                <w:vertAlign w:val="baseline"/>
                <w:lang w:val="en-US" w:eastAsia="zh-CN"/>
              </w:rPr>
            </w:pPr>
            <w:r>
              <w:rPr>
                <w:rFonts w:hint="default"/>
                <w:sz w:val="24"/>
                <w:szCs w:val="24"/>
                <w:vertAlign w:val="baseline"/>
                <w:lang w:val="en-US" w:eastAsia="zh-CN"/>
              </w:rPr>
              <w:t xml:space="preserve">      7.400000       0.000400       0.789596       0.018355</w:t>
            </w:r>
          </w:p>
          <w:p>
            <w:pPr>
              <w:bidi w:val="0"/>
              <w:rPr>
                <w:rFonts w:hint="default"/>
                <w:sz w:val="24"/>
                <w:szCs w:val="24"/>
                <w:vertAlign w:val="baseline"/>
                <w:lang w:val="en-US" w:eastAsia="zh-CN"/>
              </w:rPr>
            </w:pPr>
            <w:r>
              <w:rPr>
                <w:rFonts w:hint="default"/>
                <w:sz w:val="24"/>
                <w:szCs w:val="24"/>
                <w:vertAlign w:val="baseline"/>
                <w:lang w:val="en-US" w:eastAsia="zh-CN"/>
              </w:rPr>
              <w:t xml:space="preserve">      8.099999       0.000280       0.552219       0.015319</w:t>
            </w:r>
          </w:p>
          <w:p>
            <w:pPr>
              <w:bidi w:val="0"/>
              <w:rPr>
                <w:rFonts w:hint="default"/>
                <w:sz w:val="24"/>
                <w:szCs w:val="24"/>
                <w:vertAlign w:val="baseline"/>
                <w:lang w:val="en-US" w:eastAsia="zh-CN"/>
              </w:rPr>
            </w:pPr>
            <w:r>
              <w:rPr>
                <w:rFonts w:hint="default"/>
                <w:sz w:val="24"/>
                <w:szCs w:val="24"/>
                <w:vertAlign w:val="baseline"/>
                <w:lang w:val="en-US" w:eastAsia="zh-CN"/>
              </w:rPr>
              <w:t xml:space="preserve">      8.800000       0.000201       0.397591       0.012979</w:t>
            </w:r>
          </w:p>
          <w:p>
            <w:pPr>
              <w:bidi w:val="0"/>
              <w:rPr>
                <w:rFonts w:hint="default"/>
                <w:sz w:val="24"/>
                <w:szCs w:val="24"/>
                <w:vertAlign w:val="baseline"/>
                <w:lang w:val="en-US" w:eastAsia="zh-CN"/>
              </w:rPr>
            </w:pPr>
            <w:r>
              <w:rPr>
                <w:rFonts w:hint="default"/>
                <w:sz w:val="24"/>
                <w:szCs w:val="24"/>
                <w:vertAlign w:val="baseline"/>
                <w:lang w:val="en-US" w:eastAsia="zh-CN"/>
              </w:rPr>
              <w:t xml:space="preserve">      9.500000       0.000149       0.293430       0.011136</w:t>
            </w:r>
          </w:p>
          <w:p>
            <w:pPr>
              <w:bidi w:val="0"/>
              <w:rPr>
                <w:rFonts w:hint="default"/>
                <w:sz w:val="24"/>
                <w:szCs w:val="24"/>
                <w:vertAlign w:val="baseline"/>
                <w:lang w:val="en-US" w:eastAsia="zh-CN"/>
              </w:rPr>
            </w:pPr>
            <w:r>
              <w:rPr>
                <w:rFonts w:hint="default"/>
                <w:sz w:val="24"/>
                <w:szCs w:val="24"/>
                <w:vertAlign w:val="baseline"/>
                <w:lang w:val="en-US" w:eastAsia="zh-CN"/>
              </w:rPr>
              <w:t xml:space="preserve">     10.200000       0.000112       0.221218       0.009660</w:t>
            </w:r>
          </w:p>
          <w:p>
            <w:pPr>
              <w:bidi w:val="0"/>
              <w:rPr>
                <w:rFonts w:hint="default"/>
                <w:sz w:val="24"/>
                <w:szCs w:val="24"/>
                <w:vertAlign w:val="baseline"/>
                <w:lang w:val="en-US" w:eastAsia="zh-CN"/>
              </w:rPr>
            </w:pPr>
            <w:r>
              <w:rPr>
                <w:rFonts w:hint="default"/>
                <w:sz w:val="24"/>
                <w:szCs w:val="24"/>
                <w:vertAlign w:val="baseline"/>
                <w:lang w:val="en-US" w:eastAsia="zh-CN"/>
              </w:rPr>
              <w:t xml:space="preserve">     10.900000       0.000086       0.169896       0.008460</w:t>
            </w:r>
          </w:p>
          <w:p>
            <w:pPr>
              <w:bidi w:val="0"/>
              <w:rPr>
                <w:rFonts w:hint="default"/>
                <w:sz w:val="24"/>
                <w:szCs w:val="24"/>
                <w:vertAlign w:val="baseline"/>
                <w:lang w:val="en-US" w:eastAsia="zh-CN"/>
              </w:rPr>
            </w:pPr>
            <w:r>
              <w:rPr>
                <w:rFonts w:hint="default"/>
                <w:sz w:val="24"/>
                <w:szCs w:val="24"/>
                <w:vertAlign w:val="baseline"/>
                <w:lang w:val="en-US" w:eastAsia="zh-CN"/>
              </w:rPr>
              <w:t xml:space="preserve">     11.599999       0.000067       0.132618       0.007469</w:t>
            </w:r>
          </w:p>
          <w:p>
            <w:pPr>
              <w:bidi w:val="0"/>
              <w:rPr>
                <w:rFonts w:hint="default"/>
                <w:sz w:val="24"/>
                <w:szCs w:val="24"/>
                <w:vertAlign w:val="baseline"/>
                <w:lang w:val="en-US" w:eastAsia="zh-CN"/>
              </w:rPr>
            </w:pPr>
            <w:r>
              <w:rPr>
                <w:rFonts w:hint="default"/>
                <w:sz w:val="24"/>
                <w:szCs w:val="24"/>
                <w:vertAlign w:val="baseline"/>
                <w:lang w:val="en-US" w:eastAsia="zh-CN"/>
              </w:rPr>
              <w:t xml:space="preserve">     12.300000       0.000053       0.105020       0.006644</w:t>
            </w:r>
          </w:p>
          <w:p>
            <w:pPr>
              <w:bidi w:val="0"/>
              <w:rPr>
                <w:rFonts w:hint="default"/>
                <w:sz w:val="24"/>
                <w:szCs w:val="24"/>
                <w:vertAlign w:val="baseline"/>
                <w:lang w:val="en-US" w:eastAsia="zh-CN"/>
              </w:rPr>
            </w:pPr>
            <w:r>
              <w:rPr>
                <w:rFonts w:hint="default"/>
                <w:sz w:val="24"/>
                <w:szCs w:val="24"/>
                <w:vertAlign w:val="baseline"/>
                <w:lang w:val="en-US" w:eastAsia="zh-CN"/>
              </w:rPr>
              <w:t xml:space="preserve">     13.000000       0.000043       0.084237       0.005948</w:t>
            </w:r>
          </w:p>
          <w:p>
            <w:pPr>
              <w:bidi w:val="0"/>
              <w:rPr>
                <w:rFonts w:hint="default"/>
                <w:sz w:val="24"/>
                <w:szCs w:val="24"/>
                <w:vertAlign w:val="baseline"/>
                <w:lang w:val="en-US" w:eastAsia="zh-CN"/>
              </w:rPr>
            </w:pPr>
            <w:r>
              <w:rPr>
                <w:rFonts w:hint="default"/>
                <w:sz w:val="24"/>
                <w:szCs w:val="24"/>
                <w:vertAlign w:val="baseline"/>
                <w:lang w:val="en-US" w:eastAsia="zh-CN"/>
              </w:rPr>
              <w:t xml:space="preserve">     13.700000       0.000035       0.068347       0.005356</w:t>
            </w:r>
          </w:p>
          <w:p>
            <w:pPr>
              <w:bidi w:val="0"/>
              <w:rPr>
                <w:rFonts w:hint="default"/>
                <w:sz w:val="24"/>
                <w:szCs w:val="24"/>
                <w:vertAlign w:val="baseline"/>
                <w:lang w:val="en-US" w:eastAsia="zh-CN"/>
              </w:rPr>
            </w:pPr>
            <w:r>
              <w:rPr>
                <w:rFonts w:hint="default"/>
                <w:sz w:val="24"/>
                <w:szCs w:val="24"/>
                <w:vertAlign w:val="baseline"/>
                <w:lang w:val="en-US" w:eastAsia="zh-CN"/>
              </w:rPr>
              <w:t xml:space="preserve">     14.400000       0.000028       0.056031       0.004847</w:t>
            </w:r>
          </w:p>
          <w:p>
            <w:pPr>
              <w:bidi w:val="0"/>
              <w:rPr>
                <w:rFonts w:hint="default"/>
                <w:sz w:val="24"/>
                <w:szCs w:val="24"/>
                <w:vertAlign w:val="baseline"/>
                <w:lang w:val="en-US" w:eastAsia="zh-CN"/>
              </w:rPr>
            </w:pPr>
            <w:r>
              <w:rPr>
                <w:rFonts w:hint="default"/>
                <w:sz w:val="24"/>
                <w:szCs w:val="24"/>
                <w:vertAlign w:val="baseline"/>
                <w:lang w:val="en-US" w:eastAsia="zh-CN"/>
              </w:rPr>
              <w:t xml:space="preserve">     15.099999       0.000023       0.046368       0.004408</w:t>
            </w:r>
          </w:p>
          <w:p>
            <w:pPr>
              <w:bidi w:val="0"/>
              <w:rPr>
                <w:rFonts w:hint="default"/>
                <w:sz w:val="24"/>
                <w:szCs w:val="24"/>
                <w:vertAlign w:val="baseline"/>
                <w:lang w:val="en-US" w:eastAsia="zh-CN"/>
              </w:rPr>
            </w:pPr>
            <w:r>
              <w:rPr>
                <w:rFonts w:hint="default"/>
                <w:sz w:val="24"/>
                <w:szCs w:val="24"/>
                <w:vertAlign w:val="baseline"/>
                <w:lang w:val="en-US" w:eastAsia="zh-CN"/>
              </w:rPr>
              <w:t xml:space="preserve">     15.800000       0.000020       0.038699       0.004026</w:t>
            </w:r>
          </w:p>
          <w:p>
            <w:pPr>
              <w:bidi w:val="0"/>
              <w:rPr>
                <w:rFonts w:hint="default"/>
                <w:sz w:val="24"/>
                <w:szCs w:val="24"/>
                <w:vertAlign w:val="baseline"/>
                <w:lang w:val="en-US" w:eastAsia="zh-CN"/>
              </w:rPr>
            </w:pPr>
            <w:r>
              <w:rPr>
                <w:rFonts w:hint="default"/>
                <w:sz w:val="24"/>
                <w:szCs w:val="24"/>
                <w:vertAlign w:val="baseline"/>
                <w:lang w:val="en-US" w:eastAsia="zh-CN"/>
              </w:rPr>
              <w:t xml:space="preserve">     16.500000       0.000016       0.032552       0.003692</w:t>
            </w:r>
          </w:p>
          <w:p>
            <w:pPr>
              <w:bidi w:val="0"/>
              <w:rPr>
                <w:rFonts w:hint="default"/>
                <w:sz w:val="24"/>
                <w:szCs w:val="24"/>
                <w:vertAlign w:val="baseline"/>
                <w:lang w:val="en-US" w:eastAsia="zh-CN"/>
              </w:rPr>
            </w:pPr>
            <w:r>
              <w:rPr>
                <w:rFonts w:hint="default"/>
                <w:sz w:val="24"/>
                <w:szCs w:val="24"/>
                <w:vertAlign w:val="baseline"/>
                <w:lang w:val="en-US" w:eastAsia="zh-CN"/>
              </w:rPr>
              <w:t xml:space="preserve">     17.199999       0.000014       0.027578       0.003398</w:t>
            </w:r>
          </w:p>
          <w:p>
            <w:pPr>
              <w:bidi w:val="0"/>
              <w:rPr>
                <w:rFonts w:hint="default"/>
                <w:sz w:val="24"/>
                <w:szCs w:val="24"/>
                <w:vertAlign w:val="baseline"/>
                <w:lang w:val="en-US" w:eastAsia="zh-CN"/>
              </w:rPr>
            </w:pPr>
            <w:r>
              <w:rPr>
                <w:rFonts w:hint="default"/>
                <w:sz w:val="24"/>
                <w:szCs w:val="24"/>
                <w:vertAlign w:val="baseline"/>
                <w:lang w:val="en-US" w:eastAsia="zh-CN"/>
              </w:rPr>
              <w:t xml:space="preserve">     17.900000       0.000012       0.023518       0.003137</w:t>
            </w:r>
          </w:p>
          <w:p>
            <w:pPr>
              <w:bidi w:val="0"/>
              <w:rPr>
                <w:rFonts w:hint="default"/>
                <w:sz w:val="24"/>
                <w:szCs w:val="24"/>
                <w:vertAlign w:val="baseline"/>
                <w:lang w:val="en-US" w:eastAsia="zh-CN"/>
              </w:rPr>
            </w:pPr>
            <w:r>
              <w:rPr>
                <w:rFonts w:hint="default"/>
                <w:sz w:val="24"/>
                <w:szCs w:val="24"/>
                <w:vertAlign w:val="baseline"/>
                <w:lang w:val="en-US" w:eastAsia="zh-CN"/>
              </w:rPr>
              <w:t xml:space="preserve">     18.600000       0.000010       0.020179       0.002906</w:t>
            </w:r>
          </w:p>
          <w:p>
            <w:pPr>
              <w:bidi w:val="0"/>
              <w:rPr>
                <w:rFonts w:hint="default"/>
                <w:sz w:val="24"/>
                <w:szCs w:val="24"/>
                <w:vertAlign w:val="baseline"/>
                <w:lang w:val="en-US" w:eastAsia="zh-CN"/>
              </w:rPr>
            </w:pPr>
            <w:r>
              <w:rPr>
                <w:rFonts w:hint="default"/>
                <w:sz w:val="24"/>
                <w:szCs w:val="24"/>
                <w:vertAlign w:val="baseline"/>
                <w:lang w:val="en-US" w:eastAsia="zh-CN"/>
              </w:rPr>
              <w:t xml:space="preserve">     19.299999       0.000009       0.017411       0.002699</w:t>
            </w:r>
          </w:p>
          <w:p>
            <w:pPr>
              <w:bidi w:val="0"/>
              <w:rPr>
                <w:rFonts w:hint="default"/>
                <w:sz w:val="24"/>
                <w:szCs w:val="24"/>
                <w:vertAlign w:val="baseline"/>
                <w:lang w:val="en-US" w:eastAsia="zh-CN"/>
              </w:rPr>
            </w:pPr>
            <w:r>
              <w:rPr>
                <w:rFonts w:hint="default"/>
                <w:sz w:val="24"/>
                <w:szCs w:val="24"/>
                <w:vertAlign w:val="baseline"/>
                <w:lang w:val="en-US" w:eastAsia="zh-CN"/>
              </w:rPr>
              <w:t xml:space="preserve">     20.000000       0.000008       0.015102       0.002513</w:t>
            </w:r>
          </w:p>
          <w:p>
            <w:pPr>
              <w:bidi w:val="0"/>
              <w:rPr>
                <w:rFonts w:hint="default"/>
                <w:sz w:val="24"/>
                <w:szCs w:val="24"/>
                <w:vertAlign w:val="baseline"/>
                <w:lang w:val="en-US" w:eastAsia="zh-CN"/>
              </w:rPr>
            </w:pPr>
            <w:r>
              <w:rPr>
                <w:rFonts w:hint="default"/>
                <w:sz w:val="24"/>
                <w:szCs w:val="24"/>
                <w:vertAlign w:val="baseline"/>
                <w:lang w:val="en-US" w:eastAsia="zh-CN"/>
              </w:rPr>
              <w:t xml:space="preserve">     20.699999       0.000007       0.013163       0.002346</w:t>
            </w:r>
          </w:p>
          <w:p>
            <w:pPr>
              <w:bidi w:val="0"/>
              <w:rPr>
                <w:rFonts w:hint="default"/>
                <w:sz w:val="24"/>
                <w:szCs w:val="24"/>
                <w:vertAlign w:val="baseline"/>
                <w:lang w:val="en-US" w:eastAsia="zh-CN"/>
              </w:rPr>
            </w:pPr>
            <w:r>
              <w:rPr>
                <w:rFonts w:hint="default"/>
                <w:sz w:val="24"/>
                <w:szCs w:val="24"/>
                <w:vertAlign w:val="baseline"/>
                <w:lang w:val="en-US" w:eastAsia="zh-CN"/>
              </w:rPr>
              <w:t xml:space="preserve">     21.400000       0.000006       0.011526       0.002195</w:t>
            </w:r>
          </w:p>
          <w:p>
            <w:pPr>
              <w:bidi w:val="0"/>
              <w:rPr>
                <w:rFonts w:hint="default"/>
                <w:sz w:val="24"/>
                <w:szCs w:val="24"/>
                <w:vertAlign w:val="baseline"/>
                <w:lang w:val="en-US" w:eastAsia="zh-CN"/>
              </w:rPr>
            </w:pPr>
            <w:r>
              <w:rPr>
                <w:rFonts w:hint="default"/>
                <w:sz w:val="24"/>
                <w:szCs w:val="24"/>
                <w:vertAlign w:val="baseline"/>
                <w:lang w:val="en-US" w:eastAsia="zh-CN"/>
              </w:rPr>
              <w:t xml:space="preserve">     22.100000       0.000005       0.010135       0.002058</w:t>
            </w:r>
          </w:p>
          <w:p>
            <w:pPr>
              <w:bidi w:val="0"/>
              <w:rPr>
                <w:rFonts w:hint="default"/>
                <w:sz w:val="24"/>
                <w:szCs w:val="24"/>
                <w:vertAlign w:val="baseline"/>
                <w:lang w:val="en-US" w:eastAsia="zh-CN"/>
              </w:rPr>
            </w:pPr>
            <w:r>
              <w:rPr>
                <w:rFonts w:hint="default"/>
                <w:sz w:val="24"/>
                <w:szCs w:val="24"/>
                <w:vertAlign w:val="baseline"/>
                <w:lang w:val="en-US" w:eastAsia="zh-CN"/>
              </w:rPr>
              <w:t xml:space="preserve">     22.799999       0.000005       0.008948       0.001934</w:t>
            </w:r>
          </w:p>
          <w:p>
            <w:pPr>
              <w:bidi w:val="0"/>
              <w:rPr>
                <w:rFonts w:hint="default"/>
                <w:sz w:val="24"/>
                <w:szCs w:val="24"/>
                <w:vertAlign w:val="baseline"/>
                <w:lang w:val="en-US" w:eastAsia="zh-CN"/>
              </w:rPr>
            </w:pPr>
            <w:r>
              <w:rPr>
                <w:rFonts w:hint="default"/>
                <w:sz w:val="24"/>
                <w:szCs w:val="24"/>
                <w:vertAlign w:val="baseline"/>
                <w:lang w:val="en-US" w:eastAsia="zh-CN"/>
              </w:rPr>
              <w:t xml:space="preserve">     23.500000       0.000004       0.007930       0.001820</w:t>
            </w:r>
          </w:p>
          <w:p>
            <w:pPr>
              <w:bidi w:val="0"/>
              <w:rPr>
                <w:rFonts w:hint="default"/>
                <w:sz w:val="24"/>
                <w:szCs w:val="24"/>
                <w:vertAlign w:val="baseline"/>
                <w:lang w:val="en-US" w:eastAsia="zh-CN"/>
              </w:rPr>
            </w:pPr>
            <w:r>
              <w:rPr>
                <w:rFonts w:hint="default"/>
                <w:sz w:val="24"/>
                <w:szCs w:val="24"/>
                <w:vertAlign w:val="baseline"/>
                <w:lang w:val="en-US" w:eastAsia="zh-CN"/>
              </w:rPr>
              <w:t xml:space="preserve">     24.199999       0.000004       0.007052       0.001716</w:t>
            </w:r>
          </w:p>
          <w:p>
            <w:pPr>
              <w:bidi w:val="0"/>
              <w:rPr>
                <w:rFonts w:hint="default"/>
                <w:sz w:val="24"/>
                <w:szCs w:val="24"/>
                <w:vertAlign w:val="baseline"/>
                <w:lang w:val="en-US" w:eastAsia="zh-CN"/>
              </w:rPr>
            </w:pPr>
            <w:r>
              <w:rPr>
                <w:rFonts w:hint="default"/>
                <w:sz w:val="24"/>
                <w:szCs w:val="24"/>
                <w:vertAlign w:val="baseline"/>
                <w:lang w:val="en-US" w:eastAsia="zh-CN"/>
              </w:rPr>
              <w:t xml:space="preserve">     24.900000       0.000003       0.006293       0.001621</w:t>
            </w:r>
          </w:p>
          <w:p>
            <w:pPr>
              <w:bidi w:val="0"/>
              <w:rPr>
                <w:rFonts w:hint="default"/>
                <w:sz w:val="24"/>
                <w:szCs w:val="24"/>
                <w:vertAlign w:val="baseline"/>
                <w:lang w:val="en-US" w:eastAsia="zh-CN"/>
              </w:rPr>
            </w:pPr>
            <w:r>
              <w:rPr>
                <w:rFonts w:hint="default"/>
                <w:sz w:val="24"/>
                <w:szCs w:val="24"/>
                <w:vertAlign w:val="baseline"/>
                <w:lang w:val="en-US" w:eastAsia="zh-CN"/>
              </w:rPr>
              <w:t xml:space="preserve">     25.600000       0.000003       0.005633       0.001534</w:t>
            </w:r>
          </w:p>
          <w:p>
            <w:pPr>
              <w:bidi w:val="0"/>
              <w:rPr>
                <w:rFonts w:hint="default"/>
                <w:sz w:val="24"/>
                <w:szCs w:val="24"/>
                <w:vertAlign w:val="baseline"/>
                <w:lang w:val="en-US" w:eastAsia="zh-CN"/>
              </w:rPr>
            </w:pPr>
            <w:r>
              <w:rPr>
                <w:rFonts w:hint="default"/>
                <w:sz w:val="24"/>
                <w:szCs w:val="24"/>
                <w:vertAlign w:val="baseline"/>
                <w:lang w:val="en-US" w:eastAsia="zh-CN"/>
              </w:rPr>
              <w:t xml:space="preserve">     26.299999       0.000003       0.005057       0.001454</w:t>
            </w:r>
          </w:p>
          <w:p>
            <w:pPr>
              <w:bidi w:val="0"/>
              <w:rPr>
                <w:rFonts w:hint="default"/>
                <w:sz w:val="24"/>
                <w:szCs w:val="24"/>
                <w:vertAlign w:val="baseline"/>
                <w:lang w:val="en-US" w:eastAsia="zh-CN"/>
              </w:rPr>
            </w:pPr>
            <w:r>
              <w:rPr>
                <w:rFonts w:hint="default"/>
                <w:sz w:val="24"/>
                <w:szCs w:val="24"/>
                <w:vertAlign w:val="baseline"/>
                <w:lang w:val="en-US" w:eastAsia="zh-CN"/>
              </w:rPr>
              <w:t xml:space="preserve">     27.000000       0.000002       0.004553       0.001379</w:t>
            </w:r>
          </w:p>
          <w:p>
            <w:pPr>
              <w:bidi w:val="0"/>
              <w:rPr>
                <w:rFonts w:hint="default"/>
                <w:sz w:val="24"/>
                <w:szCs w:val="24"/>
                <w:vertAlign w:val="baseline"/>
                <w:lang w:val="en-US" w:eastAsia="zh-CN"/>
              </w:rPr>
            </w:pPr>
            <w:r>
              <w:rPr>
                <w:rFonts w:hint="default"/>
                <w:sz w:val="24"/>
                <w:szCs w:val="24"/>
                <w:vertAlign w:val="baseline"/>
                <w:lang w:val="en-US" w:eastAsia="zh-CN"/>
              </w:rPr>
              <w:t xml:space="preserve">     27.699999       0.000002       0.004111       0.001310</w:t>
            </w:r>
          </w:p>
          <w:p>
            <w:pPr>
              <w:bidi w:val="0"/>
              <w:rPr>
                <w:rFonts w:hint="default"/>
                <w:sz w:val="24"/>
                <w:szCs w:val="24"/>
                <w:vertAlign w:val="baseline"/>
                <w:lang w:val="en-US" w:eastAsia="zh-CN"/>
              </w:rPr>
            </w:pPr>
            <w:r>
              <w:rPr>
                <w:rFonts w:hint="default"/>
                <w:sz w:val="24"/>
                <w:szCs w:val="24"/>
                <w:vertAlign w:val="baseline"/>
                <w:lang w:val="en-US" w:eastAsia="zh-CN"/>
              </w:rPr>
              <w:t xml:space="preserve">     28.400000       0.000002       0.003720       0.001247</w:t>
            </w:r>
          </w:p>
          <w:p>
            <w:pPr>
              <w:bidi w:val="0"/>
              <w:rPr>
                <w:rFonts w:hint="default"/>
                <w:sz w:val="24"/>
                <w:szCs w:val="24"/>
                <w:vertAlign w:val="baseline"/>
                <w:lang w:val="en-US" w:eastAsia="zh-CN"/>
              </w:rPr>
            </w:pPr>
            <w:r>
              <w:rPr>
                <w:rFonts w:hint="default"/>
                <w:sz w:val="24"/>
                <w:szCs w:val="24"/>
                <w:vertAlign w:val="baseline"/>
                <w:lang w:val="en-US" w:eastAsia="zh-CN"/>
              </w:rPr>
              <w:t xml:space="preserve">     29.100000       0.000002       0.003375       0.001187</w:t>
            </w:r>
          </w:p>
          <w:p>
            <w:pPr>
              <w:bidi w:val="0"/>
              <w:rPr>
                <w:rFonts w:hint="default"/>
                <w:sz w:val="24"/>
                <w:szCs w:val="24"/>
                <w:vertAlign w:val="baseline"/>
                <w:lang w:val="en-US" w:eastAsia="zh-CN"/>
              </w:rPr>
            </w:pPr>
            <w:r>
              <w:rPr>
                <w:rFonts w:hint="default"/>
                <w:sz w:val="24"/>
                <w:szCs w:val="24"/>
                <w:vertAlign w:val="baseline"/>
                <w:lang w:val="en-US" w:eastAsia="zh-CN"/>
              </w:rPr>
              <w:t xml:space="preserve">     29.799999       0.000002       0.003069       0.001132</w:t>
            </w:r>
          </w:p>
          <w:p>
            <w:pPr>
              <w:bidi w:val="0"/>
              <w:rPr>
                <w:rFonts w:hint="default"/>
                <w:sz w:val="24"/>
                <w:szCs w:val="24"/>
                <w:vertAlign w:val="baseline"/>
                <w:lang w:val="en-US" w:eastAsia="zh-CN"/>
              </w:rPr>
            </w:pPr>
            <w:r>
              <w:rPr>
                <w:rFonts w:hint="default"/>
                <w:sz w:val="24"/>
                <w:szCs w:val="24"/>
                <w:vertAlign w:val="baseline"/>
                <w:lang w:val="en-US" w:eastAsia="zh-CN"/>
              </w:rPr>
              <w:t xml:space="preserve">     30.500000       0.000001       0.002797       0.001081</w:t>
            </w:r>
          </w:p>
          <w:p>
            <w:pPr>
              <w:bidi w:val="0"/>
              <w:rPr>
                <w:rFonts w:hint="default"/>
                <w:sz w:val="24"/>
                <w:szCs w:val="24"/>
                <w:vertAlign w:val="baseline"/>
                <w:lang w:val="en-US" w:eastAsia="zh-CN"/>
              </w:rPr>
            </w:pPr>
            <w:r>
              <w:rPr>
                <w:rFonts w:hint="default"/>
                <w:sz w:val="24"/>
                <w:szCs w:val="24"/>
                <w:vertAlign w:val="baseline"/>
                <w:lang w:val="en-US" w:eastAsia="zh-CN"/>
              </w:rPr>
              <w:t xml:space="preserve">     31.199999       0.000001       0.002555       0.001032</w:t>
            </w:r>
          </w:p>
          <w:p>
            <w:pPr>
              <w:bidi w:val="0"/>
              <w:rPr>
                <w:rFonts w:hint="eastAsia"/>
                <w:sz w:val="24"/>
                <w:szCs w:val="24"/>
                <w:vertAlign w:val="baseline"/>
                <w:lang w:val="en-US" w:eastAsia="zh-CN"/>
              </w:rPr>
            </w:pPr>
            <w:r>
              <w:rPr>
                <w:rFonts w:hint="eastAsia"/>
                <w:sz w:val="24"/>
                <w:szCs w:val="24"/>
                <w:vertAlign w:val="baseline"/>
                <w:lang w:val="en-US" w:eastAsia="zh-CN"/>
              </w:rPr>
              <w:t>对wavelen和g画图：</w:t>
            </w:r>
          </w:p>
          <w:p>
            <w:pPr>
              <w:bidi w:val="0"/>
            </w:pPr>
            <w:r>
              <w:drawing>
                <wp:inline distT="0" distB="0" distL="114300" distR="114300">
                  <wp:extent cx="4861560" cy="364617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5"/>
                          <a:stretch>
                            <a:fillRect/>
                          </a:stretch>
                        </pic:blipFill>
                        <pic:spPr>
                          <a:xfrm>
                            <a:off x="0" y="0"/>
                            <a:ext cx="4861560" cy="3646170"/>
                          </a:xfrm>
                          <a:prstGeom prst="rect">
                            <a:avLst/>
                          </a:prstGeom>
                          <a:noFill/>
                          <a:ln>
                            <a:noFill/>
                          </a:ln>
                        </pic:spPr>
                      </pic:pic>
                    </a:graphicData>
                  </a:graphic>
                </wp:inline>
              </w:drawing>
            </w:r>
          </w:p>
          <w:p>
            <w:pPr>
              <w:bidi w:val="0"/>
            </w:pPr>
            <w:r>
              <w:drawing>
                <wp:inline distT="0" distB="0" distL="114300" distR="114300">
                  <wp:extent cx="4861560" cy="364617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6"/>
                          <a:stretch>
                            <a:fillRect/>
                          </a:stretch>
                        </pic:blipFill>
                        <pic:spPr>
                          <a:xfrm>
                            <a:off x="0" y="0"/>
                            <a:ext cx="4861560" cy="3646170"/>
                          </a:xfrm>
                          <a:prstGeom prst="rect">
                            <a:avLst/>
                          </a:prstGeom>
                          <a:noFill/>
                          <a:ln>
                            <a:noFill/>
                          </a:ln>
                        </pic:spPr>
                      </pic:pic>
                    </a:graphicData>
                  </a:graphic>
                </wp:inline>
              </w:drawing>
            </w:r>
          </w:p>
          <w:p>
            <w:pPr>
              <w:bidi w:val="0"/>
            </w:pPr>
            <w:r>
              <w:rPr>
                <w:rFonts w:hint="eastAsia"/>
                <w:sz w:val="24"/>
                <w:szCs w:val="24"/>
                <w:vertAlign w:val="baseline"/>
                <w:lang w:val="en-US" w:eastAsia="zh-CN"/>
              </w:rPr>
              <w:t>对wavelen和mus画图：</w:t>
            </w:r>
          </w:p>
          <w:p>
            <w:pPr>
              <w:bidi w:val="0"/>
            </w:pPr>
            <w:r>
              <w:drawing>
                <wp:inline distT="0" distB="0" distL="114300" distR="114300">
                  <wp:extent cx="4861560" cy="364617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4861560" cy="364617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4861560" cy="364617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4861560" cy="3646170"/>
                          </a:xfrm>
                          <a:prstGeom prst="rect">
                            <a:avLst/>
                          </a:prstGeom>
                          <a:noFill/>
                          <a:ln>
                            <a:noFill/>
                          </a:ln>
                        </pic:spPr>
                      </pic:pic>
                    </a:graphicData>
                  </a:graphic>
                </wp:inline>
              </w:drawing>
            </w:r>
          </w:p>
          <w:p>
            <w:pPr>
              <w:bidi w:val="0"/>
              <w:rPr>
                <w:rFonts w:hint="eastAsia"/>
                <w:sz w:val="24"/>
                <w:szCs w:val="24"/>
                <w:vertAlign w:val="baseline"/>
                <w:lang w:val="en-US" w:eastAsia="zh-CN"/>
              </w:rPr>
            </w:pPr>
            <w:r>
              <w:rPr>
                <w:rFonts w:hint="eastAsia"/>
                <w:sz w:val="24"/>
                <w:szCs w:val="24"/>
                <w:vertAlign w:val="baseline"/>
                <w:lang w:val="en-US" w:eastAsia="zh-CN"/>
              </w:rPr>
              <w:t>对wavelen和Qsca画图：</w:t>
            </w:r>
          </w:p>
          <w:p>
            <w:pPr>
              <w:bidi w:val="0"/>
              <w:rPr>
                <w:rFonts w:hint="eastAsia"/>
                <w:lang w:val="en-US" w:eastAsia="zh-CN"/>
              </w:rPr>
            </w:pPr>
            <w:r>
              <w:drawing>
                <wp:inline distT="0" distB="0" distL="114300" distR="114300">
                  <wp:extent cx="4861560" cy="364617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4861560" cy="3646170"/>
                          </a:xfrm>
                          <a:prstGeom prst="rect">
                            <a:avLst/>
                          </a:prstGeom>
                          <a:noFill/>
                          <a:ln>
                            <a:noFill/>
                          </a:ln>
                        </pic:spPr>
                      </pic:pic>
                    </a:graphicData>
                  </a:graphic>
                </wp:inline>
              </w:drawing>
            </w:r>
          </w:p>
          <w:p>
            <w:pPr>
              <w:bidi w:val="0"/>
            </w:pPr>
            <w:r>
              <w:drawing>
                <wp:inline distT="0" distB="0" distL="114300" distR="114300">
                  <wp:extent cx="4861560" cy="36461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4861560" cy="3646170"/>
                          </a:xfrm>
                          <a:prstGeom prst="rect">
                            <a:avLst/>
                          </a:prstGeom>
                          <a:noFill/>
                          <a:ln>
                            <a:noFill/>
                          </a:ln>
                        </pic:spPr>
                      </pic:pic>
                    </a:graphicData>
                  </a:graphic>
                </wp:inline>
              </w:drawing>
            </w:r>
          </w:p>
          <w:p>
            <w:pPr>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EAAAA" w:themeFill="background2" w:themeFillShade="BF"/>
            <w:vAlign w:val="top"/>
          </w:tcPr>
          <w:p>
            <w:pPr>
              <w:numPr>
                <w:ilvl w:val="0"/>
                <w:numId w:val="0"/>
              </w:numPr>
              <w:ind w:left="0" w:leftChars="0" w:firstLine="0" w:firstLineChars="0"/>
              <w:rPr>
                <w:rFonts w:hint="default" w:ascii="宋体" w:hAnsi="宋体" w:eastAsia="宋体" w:cs="宋体"/>
                <w:kern w:val="11"/>
                <w:sz w:val="28"/>
                <w:szCs w:val="28"/>
                <w:vertAlign w:val="baseline"/>
                <w:lang w:val="en-US" w:eastAsia="zh-CN" w:bidi="ar-SA"/>
              </w:rPr>
            </w:pPr>
            <w:r>
              <w:rPr>
                <w:rFonts w:hint="eastAsia" w:ascii="宋体" w:hAnsi="宋体" w:eastAsia="宋体" w:cs="宋体"/>
                <w:kern w:val="11"/>
                <w:sz w:val="28"/>
                <w:szCs w:val="28"/>
                <w:vertAlign w:val="baseline"/>
                <w:lang w:val="en-US" w:eastAsia="zh-CN" w:bidi="ar-SA"/>
              </w:rPr>
              <w:t>Matlab结果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vAlign w:val="top"/>
          </w:tcPr>
          <w:p>
            <w:pPr>
              <w:numPr>
                <w:ilvl w:val="0"/>
                <w:numId w:val="0"/>
              </w:numPr>
              <w:ind w:left="0" w:leftChars="0" w:firstLine="0" w:firstLineChars="0"/>
            </w:pPr>
            <w:r>
              <w:drawing>
                <wp:inline distT="0" distB="0" distL="114300" distR="114300">
                  <wp:extent cx="5266690" cy="2962910"/>
                  <wp:effectExtent l="0" t="0" r="6350"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ind w:left="0" w:leftChars="0" w:firstLine="480" w:firstLineChars="200"/>
              <w:rPr>
                <w:rFonts w:hint="eastAsia"/>
                <w:sz w:val="24"/>
                <w:szCs w:val="24"/>
                <w:vertAlign w:val="baseline"/>
                <w:lang w:val="en-US" w:eastAsia="zh-CN"/>
              </w:rPr>
            </w:pPr>
            <w:r>
              <w:rPr>
                <w:rFonts w:hint="eastAsia"/>
                <w:sz w:val="24"/>
                <w:szCs w:val="24"/>
                <w:vertAlign w:val="baseline"/>
                <w:lang w:val="en-US" w:eastAsia="zh-CN"/>
              </w:rPr>
              <w:t>可以直接得到运行结果</w:t>
            </w:r>
          </w:p>
          <w:p>
            <w:pPr>
              <w:numPr>
                <w:ilvl w:val="0"/>
                <w:numId w:val="0"/>
              </w:numPr>
              <w:ind w:left="0" w:leftChars="0" w:firstLine="480" w:firstLineChars="200"/>
              <w:rPr>
                <w:rFonts w:hint="eastAsia"/>
                <w:sz w:val="24"/>
                <w:szCs w:val="24"/>
                <w:vertAlign w:val="baseline"/>
                <w:lang w:val="en-US" w:eastAsia="zh-CN"/>
              </w:rPr>
            </w:pPr>
            <w:r>
              <w:rPr>
                <w:rFonts w:hint="eastAsia"/>
                <w:sz w:val="24"/>
                <w:szCs w:val="24"/>
                <w:vertAlign w:val="baseline"/>
                <w:lang w:val="en-US" w:eastAsia="zh-CN"/>
              </w:rPr>
              <w:t>由米氏散射的结果可以得到：随着波长的增加，mus、g和Qsca的值都减小，可见，波长的增加意味着散射的程度减小，波长越长，散射越少，这符合我们的日常体验。由于介质的不均匀性，使得光偏离原来传播方向而向侧方散射开来的现象，称为介质对光的散射。细微质点的散射遵循瑞利定律：散射光强度与波长的四次方成反比。当太阳光通过大气时，波长较短的紫、蓝、青色光最容易被散射，而波长较长的红、橙、黄色光散射得较弱。</w:t>
            </w:r>
          </w:p>
          <w:p>
            <w:pPr>
              <w:numPr>
                <w:ilvl w:val="0"/>
                <w:numId w:val="0"/>
              </w:numPr>
              <w:ind w:left="0" w:leftChars="0" w:firstLine="480" w:firstLineChars="200"/>
              <w:rPr>
                <w:rFonts w:hint="default"/>
                <w:sz w:val="24"/>
                <w:szCs w:val="24"/>
                <w:vertAlign w:val="baseline"/>
                <w:lang w:val="en-US" w:eastAsia="zh-CN"/>
              </w:rPr>
            </w:pPr>
            <w:r>
              <w:rPr>
                <w:rFonts w:hint="default"/>
                <w:sz w:val="24"/>
                <w:szCs w:val="24"/>
                <w:vertAlign w:val="baseline"/>
                <w:lang w:val="en-US" w:eastAsia="zh-CN"/>
              </w:rPr>
              <w:t>散射不同于吸收，也不同于干涉衍射，是光的粒子性的体现，行为类似于光与微粒碰撞</w:t>
            </w:r>
            <w:r>
              <w:rPr>
                <w:rFonts w:hint="eastAsia"/>
                <w:sz w:val="24"/>
                <w:szCs w:val="24"/>
                <w:vertAlign w:val="baseline"/>
                <w:lang w:val="en-US" w:eastAsia="zh-CN"/>
              </w:rPr>
              <w:t>，于是，</w:t>
            </w:r>
            <w:r>
              <w:rPr>
                <w:rFonts w:hint="default"/>
                <w:sz w:val="24"/>
                <w:szCs w:val="24"/>
                <w:vertAlign w:val="baseline"/>
                <w:lang w:val="en-US" w:eastAsia="zh-CN"/>
              </w:rPr>
              <w:t>波长长的光，更容易发生衍射，绕过微粒继续传播</w:t>
            </w:r>
            <w:r>
              <w:rPr>
                <w:rFonts w:hint="eastAsia"/>
                <w:sz w:val="24"/>
                <w:szCs w:val="24"/>
                <w:vertAlign w:val="baseline"/>
                <w:lang w:val="en-US" w:eastAsia="zh-CN"/>
              </w:rPr>
              <w:t>，</w:t>
            </w:r>
            <w:r>
              <w:rPr>
                <w:rFonts w:hint="default"/>
                <w:sz w:val="24"/>
                <w:szCs w:val="24"/>
                <w:vertAlign w:val="baseline"/>
                <w:lang w:val="en-US" w:eastAsia="zh-CN"/>
              </w:rPr>
              <w:t>而波长短的光，难以发生衍射绕过微粒，它只好撞到微粒上，从而发生了散射。</w:t>
            </w:r>
          </w:p>
        </w:tc>
      </w:tr>
    </w:tbl>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EB6B71"/>
    <w:multiLevelType w:val="singleLevel"/>
    <w:tmpl w:val="A7EB6B71"/>
    <w:lvl w:ilvl="0" w:tentative="0">
      <w:start w:val="1"/>
      <w:numFmt w:val="chineseCounting"/>
      <w:suff w:val="nothing"/>
      <w:lvlText w:val="%1．"/>
      <w:lvlJc w:val="left"/>
      <w:rPr>
        <w:rFonts w:hint="eastAsia"/>
      </w:rPr>
    </w:lvl>
  </w:abstractNum>
  <w:abstractNum w:abstractNumId="1">
    <w:nsid w:val="65D26514"/>
    <w:multiLevelType w:val="singleLevel"/>
    <w:tmpl w:val="65D26514"/>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D16732"/>
    <w:rsid w:val="05D16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11"/>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Office_11.8.2.10393_F1E327BC-269C-435d-A152-05C5408002CA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2023-03-30T13:29:00Z</dcterms:created>
  <dc:creator>project blue</dc:creator>
  <cp:lastModifiedBy>project blue</cp:lastModifiedBy>
  <dcterms:modified xsi:type="dcterms:W3CDTF">2023-03-30T13:29:52Z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2052-11.8.2.10393</vt:lpwstr>
  </property>
</Properties>
</file>