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A565C"/>
          <w:sz w:val="72"/>
        </w:rPr>
        <w:t xml:space="preserve">Argos </w:t>
      </w:r>
      <w:r>
        <w:rPr>
          <w:b/>
          <w:color w:val="1A565C"/>
          <w:sz w:val="72"/>
        </w:rPr>
        <w:t>ML-Auditor</w:t>
      </w:r>
    </w:p>
    <w:p>
      <w:pPr>
        <w:pStyle w:val="Normal"/>
        <w:jc w:val="center"/>
        <w:rPr/>
      </w:pPr>
      <w:r>
        <w:rPr>
          <w:color w:val="2C3E50"/>
          <w:sz w:val="44"/>
        </w:rPr>
        <w:t>Commercial Presentation</w:t>
      </w:r>
    </w:p>
    <w:p>
      <w:pPr>
        <w:pStyle w:val="Normal"/>
        <w:rPr/>
      </w:pPr>
      <w:r>
        <w:rPr/>
      </w:r>
    </w:p>
    <w:p>
      <w:pPr>
        <w:pStyle w:val="Normal"/>
        <w:jc w:val="center"/>
        <w:rPr/>
      </w:pPr>
      <w:r>
        <w:rPr>
          <w:i/>
          <w:color w:val="5D6D7E"/>
          <w:sz w:val="28"/>
        </w:rPr>
        <w:t>Your AI-Powered Command Center for Finance, Operations, and Intelligence</w:t>
      </w:r>
    </w:p>
    <w:p>
      <w:pPr>
        <w:pStyle w:val="Normal"/>
        <w:rPr/>
      </w:pPr>
      <w:r>
        <w:rPr/>
      </w:r>
      <w:r>
        <w:br w:type="page"/>
      </w:r>
    </w:p>
    <w:p>
      <w:pPr>
        <w:pStyle w:val="Heading1"/>
        <w:spacing w:before="0" w:after="0"/>
        <w:rPr/>
      </w:pPr>
      <w:r>
        <w:rPr>
          <w:b/>
          <w:color w:val="1A565C"/>
          <w:sz w:val="44"/>
        </w:rPr>
        <w:t>1. The Challenge</w:t>
      </w:r>
    </w:p>
    <w:p>
      <w:pPr>
        <w:pStyle w:val="Normal"/>
        <w:spacing w:lineRule="auto" w:line="240" w:before="0" w:after="120"/>
        <w:rPr/>
      </w:pPr>
      <w:r>
        <w:rPr>
          <w:b w:val="false"/>
          <w:i w:val="false"/>
          <w:color w:val="2C3E50"/>
          <w:sz w:val="22"/>
        </w:rPr>
        <w:t>Modern professionals and teams are overwhelmed by fragmented tools: email in one tab, banking in another, project management in a third, and spreadsheets everywhere. Critical insights are trapped in silos, decisions are delayed, and repetitive tasks consume hours every week.</w:t>
      </w:r>
    </w:p>
    <w:p>
      <w:pPr>
        <w:pStyle w:val="ListBullet"/>
        <w:numPr>
          <w:ilvl w:val="0"/>
          <w:numId w:val="1"/>
        </w:numPr>
        <w:spacing w:lineRule="auto" w:line="240" w:before="0" w:after="120"/>
        <w:contextualSpacing/>
        <w:rPr/>
      </w:pPr>
      <w:r>
        <w:rPr>
          <w:b w:val="false"/>
          <w:i w:val="false"/>
          <w:color w:val="2C3E50"/>
          <w:sz w:val="22"/>
        </w:rPr>
        <w:t>Information is scattered across Gmail, calendars, banks, Jira, Canva, and news sources.</w:t>
      </w:r>
    </w:p>
    <w:p>
      <w:pPr>
        <w:pStyle w:val="ListBullet"/>
        <w:numPr>
          <w:ilvl w:val="0"/>
          <w:numId w:val="1"/>
        </w:numPr>
        <w:spacing w:lineRule="auto" w:line="240" w:before="0" w:after="120"/>
        <w:contextualSpacing/>
        <w:rPr/>
      </w:pPr>
      <w:r>
        <w:rPr>
          <w:b w:val="false"/>
          <w:i w:val="false"/>
          <w:color w:val="2C3E50"/>
          <w:sz w:val="22"/>
        </w:rPr>
        <w:t>Manual reporting and reconciliation are time-consuming and error-prone.</w:t>
      </w:r>
    </w:p>
    <w:p>
      <w:pPr>
        <w:pStyle w:val="ListBullet"/>
        <w:numPr>
          <w:ilvl w:val="0"/>
          <w:numId w:val="1"/>
        </w:numPr>
        <w:spacing w:lineRule="auto" w:line="240" w:before="0" w:after="120"/>
        <w:contextualSpacing/>
        <w:rPr/>
      </w:pPr>
      <w:r>
        <w:rPr>
          <w:b w:val="false"/>
          <w:i w:val="false"/>
          <w:color w:val="2C3E50"/>
          <w:sz w:val="22"/>
        </w:rPr>
        <w:t>Generic AI tools lack access to your private data and cannot act on your behalf.</w:t>
      </w:r>
    </w:p>
    <w:p>
      <w:pPr>
        <w:pStyle w:val="ListBullet"/>
        <w:numPr>
          <w:ilvl w:val="0"/>
          <w:numId w:val="1"/>
        </w:numPr>
        <w:spacing w:lineRule="auto" w:line="240" w:before="0" w:after="120"/>
        <w:contextualSpacing/>
        <w:rPr/>
      </w:pPr>
      <w:r>
        <w:rPr>
          <w:b w:val="false"/>
          <w:i w:val="false"/>
          <w:color w:val="2C3E50"/>
          <w:sz w:val="22"/>
        </w:rPr>
        <w:t>Security concerns prevent organizations from adopting cloud AI assistants.</w:t>
      </w:r>
    </w:p>
    <w:p>
      <w:pPr>
        <w:pStyle w:val="Heading1"/>
        <w:rPr/>
      </w:pPr>
      <w:r>
        <w:rPr>
          <w:b/>
          <w:color w:val="1A565C"/>
          <w:sz w:val="44"/>
        </w:rPr>
        <w:t xml:space="preserve">2. The Solution: </w:t>
      </w:r>
      <w:r>
        <w:rPr>
          <w:b/>
          <w:color w:val="1A565C"/>
          <w:sz w:val="44"/>
        </w:rPr>
        <w:t xml:space="preserve">Argos </w:t>
      </w:r>
      <w:r>
        <w:rPr>
          <w:b/>
          <w:color w:val="1A565C"/>
          <w:sz w:val="44"/>
        </w:rPr>
        <w:t>ML-Auditor</w:t>
      </w:r>
    </w:p>
    <w:p>
      <w:pPr>
        <w:pStyle w:val="Normal"/>
        <w:spacing w:lineRule="auto" w:line="240" w:before="0" w:after="120"/>
        <w:rPr/>
      </w:pPr>
      <w:r>
        <w:rPr>
          <w:b w:val="false"/>
          <w:i w:val="false"/>
          <w:color w:val="2C3E50"/>
          <w:sz w:val="22"/>
        </w:rPr>
        <w:t>ML-Auditor is a secure, AI-powered assistant that connects to the tools you already use, understands your data, and performs real work for you — from summarizing emails and generating bank statements to monitoring competitors and tracking projects.</w:t>
      </w:r>
    </w:p>
    <w:p>
      <w:pPr>
        <w:pStyle w:val="Normal"/>
        <w:spacing w:lineRule="auto" w:line="240" w:before="0" w:after="120"/>
        <w:rPr/>
      </w:pPr>
      <w:r>
        <w:rPr>
          <w:b w:val="false"/>
          <w:i w:val="false"/>
          <w:color w:val="2C3E50"/>
          <w:sz w:val="22"/>
        </w:rPr>
        <w:t>Built on a modern open-source stack and powered by NVIDIA AI, ML-Auditor keeps your data under your control while delivering the productivity gains of a full-time analyst.</w:t>
      </w:r>
    </w:p>
    <w:p>
      <w:pPr>
        <w:pStyle w:val="Heading1"/>
        <w:rPr/>
      </w:pPr>
      <w:r>
        <w:rPr>
          <w:b/>
          <w:color w:val="1A565C"/>
          <w:sz w:val="44"/>
        </w:rPr>
        <w:t xml:space="preserve">3. What </w:t>
      </w:r>
      <w:r>
        <w:rPr>
          <w:b/>
          <w:color w:val="1A565C"/>
          <w:sz w:val="44"/>
        </w:rPr>
        <w:t xml:space="preserve">Argos </w:t>
      </w:r>
      <w:r>
        <w:rPr>
          <w:b/>
          <w:color w:val="1A565C"/>
          <w:sz w:val="44"/>
        </w:rPr>
        <w:t>ML-Auditor Does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Capability</w:t>
            </w:r>
          </w:p>
        </w:tc>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Business Value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Unified Dashboard</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See tasks, calendar, news, and alerts in one intelligent workspace.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AI Chat Assistant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Ask questions in plain English and get answers grounded in your data.</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Document Intelligence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Generate formal bank statements, reports, and notes automatically.</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RAG Knowledge Base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Sync Jira, email, and bank data so the assistant understands your context.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Real-Time Monitoring</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Scrape news and market data to stay ahead of trends and competitors.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Integration Hub</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Connect Gmail, Calendar, Plaid, Jira, Canva, and Kijiji in minutes.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Observability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Enterprise-grade logging and monitoring out of the box.</w:t>
            </w:r>
          </w:p>
        </w:tc>
      </w:tr>
    </w:tbl>
    <w:p>
      <w:pPr>
        <w:pStyle w:val="Normal"/>
        <w:rPr/>
      </w:pPr>
      <w:r>
        <w:rPr/>
      </w:r>
    </w:p>
    <w:p>
      <w:pPr>
        <w:pStyle w:val="Heading1"/>
        <w:rPr/>
      </w:pPr>
      <w:r>
        <w:rPr>
          <w:b/>
          <w:color w:val="1A565C"/>
          <w:sz w:val="44"/>
        </w:rPr>
        <w:t>4. Target Audiences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Audience</w:t>
            </w:r>
          </w:p>
        </w:tc>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Key Pain Points Solved</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Financial Professionals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Automated bank statements, transaction analysis, and financial reporting.</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Operations Managers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Unified task and project visibility, automated alerts, and workflow acceleration.</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Compliance Teams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Encrypted credential storage, structured audit logs, and secure data handling.</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Small Business Owners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One dashboard for email, calendar, banking, and market monitoring.</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Research &amp; Intelligence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News aggregation, web monitoring, and AI-summarized insights.</w:t>
            </w:r>
          </w:p>
        </w:tc>
      </w:tr>
    </w:tbl>
    <w:p>
      <w:pPr>
        <w:pStyle w:val="Normal"/>
        <w:rPr/>
      </w:pPr>
      <w:r>
        <w:rPr/>
      </w:r>
    </w:p>
    <w:p>
      <w:pPr>
        <w:pStyle w:val="Heading1"/>
        <w:rPr/>
      </w:pPr>
      <w:r>
        <w:rPr>
          <w:b/>
          <w:color w:val="1A565C"/>
          <w:sz w:val="44"/>
        </w:rPr>
        <w:t>5. Use Cases</w:t>
      </w:r>
    </w:p>
    <w:p>
      <w:pPr>
        <w:pStyle w:val="Heading2"/>
        <w:rPr/>
      </w:pPr>
      <w:r>
        <w:rPr>
          <w:b/>
          <w:color w:val="2C3E50"/>
          <w:sz w:val="32"/>
        </w:rPr>
        <w:t>5.1 Personal Finance Assistant</w:t>
      </w:r>
    </w:p>
    <w:p>
      <w:pPr>
        <w:pStyle w:val="ListBullet"/>
        <w:numPr>
          <w:ilvl w:val="0"/>
          <w:numId w:val="1"/>
        </w:numPr>
        <w:spacing w:lineRule="auto" w:line="240" w:before="0" w:after="120"/>
        <w:contextualSpacing/>
        <w:rPr/>
      </w:pPr>
      <w:r>
        <w:rPr>
          <w:b w:val="false"/>
          <w:i w:val="false"/>
          <w:color w:val="2C3E50"/>
          <w:sz w:val="22"/>
        </w:rPr>
        <w:t>Connect Plaid to import transactions.</w:t>
      </w:r>
    </w:p>
    <w:p>
      <w:pPr>
        <w:pStyle w:val="ListBullet"/>
        <w:numPr>
          <w:ilvl w:val="0"/>
          <w:numId w:val="1"/>
        </w:numPr>
        <w:spacing w:lineRule="auto" w:line="240" w:before="0" w:after="120"/>
        <w:contextualSpacing/>
        <w:rPr/>
      </w:pPr>
      <w:r>
        <w:rPr>
          <w:b w:val="false"/>
          <w:i w:val="false"/>
          <w:color w:val="2C3E50"/>
          <w:sz w:val="22"/>
        </w:rPr>
        <w:t>Ask "What did I spend on groceries last month?"</w:t>
      </w:r>
    </w:p>
    <w:p>
      <w:pPr>
        <w:pStyle w:val="ListBullet"/>
        <w:numPr>
          <w:ilvl w:val="0"/>
          <w:numId w:val="1"/>
        </w:numPr>
        <w:spacing w:lineRule="auto" w:line="240" w:before="0" w:after="120"/>
        <w:contextualSpacing/>
        <w:rPr/>
      </w:pPr>
      <w:r>
        <w:rPr>
          <w:b w:val="false"/>
          <w:i w:val="false"/>
          <w:color w:val="2C3E50"/>
          <w:sz w:val="22"/>
        </w:rPr>
        <w:t>Generate a formal PDF bank statement with one click.</w:t>
      </w:r>
    </w:p>
    <w:p>
      <w:pPr>
        <w:pStyle w:val="Heading2"/>
        <w:rPr/>
      </w:pPr>
      <w:r>
        <w:rPr>
          <w:b/>
          <w:color w:val="2C3E50"/>
          <w:sz w:val="32"/>
        </w:rPr>
        <w:t>5.2 Operations Command Center</w:t>
      </w:r>
    </w:p>
    <w:p>
      <w:pPr>
        <w:pStyle w:val="ListBullet"/>
        <w:numPr>
          <w:ilvl w:val="0"/>
          <w:numId w:val="1"/>
        </w:numPr>
        <w:spacing w:lineRule="auto" w:line="240" w:before="0" w:after="120"/>
        <w:contextualSpacing/>
        <w:rPr/>
      </w:pPr>
      <w:r>
        <w:rPr>
          <w:b w:val="false"/>
          <w:i w:val="false"/>
          <w:color w:val="2C3E50"/>
          <w:sz w:val="22"/>
        </w:rPr>
        <w:t>Sync Jira issues and calendar events into a single dashboard.</w:t>
      </w:r>
    </w:p>
    <w:p>
      <w:pPr>
        <w:pStyle w:val="ListBullet"/>
        <w:numPr>
          <w:ilvl w:val="0"/>
          <w:numId w:val="1"/>
        </w:numPr>
        <w:spacing w:lineRule="auto" w:line="240" w:before="0" w:after="120"/>
        <w:contextualSpacing/>
        <w:rPr/>
      </w:pPr>
      <w:r>
        <w:rPr>
          <w:b w:val="false"/>
          <w:i w:val="false"/>
          <w:color w:val="2C3E50"/>
          <w:sz w:val="22"/>
        </w:rPr>
        <w:t>Receive real-time alerts when deadlines slip or anomalies appear.</w:t>
      </w:r>
    </w:p>
    <w:p>
      <w:pPr>
        <w:pStyle w:val="ListBullet"/>
        <w:numPr>
          <w:ilvl w:val="0"/>
          <w:numId w:val="1"/>
        </w:numPr>
        <w:spacing w:lineRule="auto" w:line="240" w:before="0" w:after="120"/>
        <w:contextualSpacing/>
        <w:rPr/>
      </w:pPr>
      <w:r>
        <w:rPr>
          <w:b w:val="false"/>
          <w:i w:val="false"/>
          <w:color w:val="2C3E50"/>
          <w:sz w:val="22"/>
        </w:rPr>
        <w:t>Let the AI draft responses, create tasks, and schedule follow-ups.</w:t>
      </w:r>
    </w:p>
    <w:p>
      <w:pPr>
        <w:pStyle w:val="Heading2"/>
        <w:rPr/>
      </w:pPr>
      <w:r>
        <w:rPr>
          <w:b/>
          <w:color w:val="2C3E50"/>
          <w:sz w:val="32"/>
        </w:rPr>
        <w:t>5.3 Market &amp; Competitive Intelligence</w:t>
      </w:r>
    </w:p>
    <w:p>
      <w:pPr>
        <w:pStyle w:val="ListBullet"/>
        <w:numPr>
          <w:ilvl w:val="0"/>
          <w:numId w:val="1"/>
        </w:numPr>
        <w:spacing w:lineRule="auto" w:line="240" w:before="0" w:after="120"/>
        <w:contextualSpacing/>
        <w:rPr/>
      </w:pPr>
      <w:r>
        <w:rPr>
          <w:b w:val="false"/>
          <w:i w:val="false"/>
          <w:color w:val="2C3E50"/>
          <w:sz w:val="22"/>
        </w:rPr>
        <w:t>Add RSS feeds, LinkedIn pages, blogs, and news sites.</w:t>
      </w:r>
    </w:p>
    <w:p>
      <w:pPr>
        <w:pStyle w:val="ListBullet"/>
        <w:numPr>
          <w:ilvl w:val="0"/>
          <w:numId w:val="1"/>
        </w:numPr>
        <w:spacing w:lineRule="auto" w:line="240" w:before="0" w:after="120"/>
        <w:contextualSpacing/>
        <w:rPr/>
      </w:pPr>
      <w:r>
        <w:rPr>
          <w:b w:val="false"/>
          <w:i w:val="false"/>
          <w:color w:val="2C3E50"/>
          <w:sz w:val="22"/>
        </w:rPr>
        <w:t>Get daily summaries of articles relevant to your business.</w:t>
      </w:r>
    </w:p>
    <w:p>
      <w:pPr>
        <w:pStyle w:val="ListBullet"/>
        <w:numPr>
          <w:ilvl w:val="0"/>
          <w:numId w:val="1"/>
        </w:numPr>
        <w:spacing w:lineRule="auto" w:line="240" w:before="0" w:after="120"/>
        <w:contextualSpacing/>
        <w:rPr/>
      </w:pPr>
      <w:r>
        <w:rPr>
          <w:b w:val="false"/>
          <w:i w:val="false"/>
          <w:color w:val="2C3E50"/>
          <w:sz w:val="22"/>
        </w:rPr>
        <w:t>Use live web search to answer market questions instantly.</w:t>
      </w:r>
    </w:p>
    <w:p>
      <w:pPr>
        <w:pStyle w:val="Heading1"/>
        <w:rPr/>
      </w:pPr>
      <w:r>
        <w:rPr>
          <w:b/>
          <w:color w:val="1A565C"/>
          <w:sz w:val="44"/>
        </w:rPr>
        <w:t>6. Business Benefits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Benefit</w:t>
            </w:r>
          </w:p>
        </w:tc>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Outcome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Time Savings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Reduce manual reporting, research, and reconciliation by up to 80%.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Faster Decisions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Ask questions in natural language and get data-backed answers in seconds.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Lower Operational Cost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One assistant replaces multiple tools and manual workflows.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Improved Accuracy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AI-generated reports and classifications reduce human error.</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Data Sovereignty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Self-hostable stack keeps sensitive data in your infrastructure.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Enterprise Security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Encrypted credentials, JWT auth, TLS, and audit logging.</w:t>
            </w:r>
          </w:p>
        </w:tc>
      </w:tr>
    </w:tbl>
    <w:p>
      <w:pPr>
        <w:pStyle w:val="Normal"/>
        <w:rPr/>
      </w:pPr>
      <w:r>
        <w:rPr/>
      </w:r>
    </w:p>
    <w:p>
      <w:pPr>
        <w:pStyle w:val="Heading1"/>
        <w:rPr/>
      </w:pPr>
      <w:r>
        <w:rPr>
          <w:b/>
          <w:color w:val="1A565C"/>
          <w:sz w:val="44"/>
        </w:rPr>
        <w:t xml:space="preserve">7. Why </w:t>
      </w:r>
      <w:r>
        <w:rPr>
          <w:b/>
          <w:color w:val="1A565C"/>
          <w:sz w:val="44"/>
        </w:rPr>
        <w:t xml:space="preserve">ARGOS </w:t>
      </w:r>
      <w:r>
        <w:rPr>
          <w:b/>
          <w:color w:val="1A565C"/>
          <w:sz w:val="44"/>
        </w:rPr>
        <w:t>ML-Auditor Wins</w:t>
      </w:r>
    </w:p>
    <w:p>
      <w:pPr>
        <w:pStyle w:val="Normal"/>
        <w:spacing w:lineRule="auto" w:line="240" w:before="0" w:after="120"/>
        <w:rPr/>
      </w:pPr>
      <w:r>
        <w:rPr>
          <w:b w:val="false"/>
          <w:i w:val="false"/>
          <w:color w:val="2C3E50"/>
          <w:sz w:val="22"/>
        </w:rPr>
        <w:t>Most AI assistants are either generic chatbots with no access to your data, or narrow single-purpose tools. ML-Auditor combines the best of both: a general-purpose AI agent that operates securely across your existing systems.</w:t>
      </w:r>
    </w:p>
    <w:p>
      <w:pPr>
        <w:pStyle w:val="ListBullet"/>
        <w:numPr>
          <w:ilvl w:val="0"/>
          <w:numId w:val="1"/>
        </w:numPr>
        <w:spacing w:lineRule="auto" w:line="240" w:before="0" w:after="120"/>
        <w:contextualSpacing/>
        <w:rPr/>
      </w:pPr>
      <w:r>
        <w:rPr>
          <w:b w:val="false"/>
          <w:i w:val="false"/>
          <w:color w:val="2C3E50"/>
          <w:sz w:val="22"/>
        </w:rPr>
        <w:t>Open-source core with no vendor lock-in.</w:t>
      </w:r>
    </w:p>
    <w:p>
      <w:pPr>
        <w:pStyle w:val="ListBullet"/>
        <w:numPr>
          <w:ilvl w:val="0"/>
          <w:numId w:val="1"/>
        </w:numPr>
        <w:spacing w:lineRule="auto" w:line="240" w:before="0" w:after="120"/>
        <w:contextualSpacing/>
        <w:rPr/>
      </w:pPr>
      <w:r>
        <w:rPr>
          <w:b w:val="false"/>
          <w:i w:val="false"/>
          <w:color w:val="2C3E50"/>
          <w:sz w:val="22"/>
        </w:rPr>
        <w:t>Runs on your infrastructure or in the cloud.</w:t>
      </w:r>
    </w:p>
    <w:p>
      <w:pPr>
        <w:pStyle w:val="ListBullet"/>
        <w:numPr>
          <w:ilvl w:val="0"/>
          <w:numId w:val="1"/>
        </w:numPr>
        <w:spacing w:lineRule="auto" w:line="240" w:before="0" w:after="120"/>
        <w:contextualSpacing/>
        <w:rPr/>
      </w:pPr>
      <w:r>
        <w:rPr>
          <w:b w:val="false"/>
          <w:i w:val="false"/>
          <w:color w:val="2C3E50"/>
          <w:sz w:val="22"/>
        </w:rPr>
        <w:t>Connects to 10+ popular services and MCP-compatible tools.</w:t>
      </w:r>
    </w:p>
    <w:p>
      <w:pPr>
        <w:pStyle w:val="ListBullet"/>
        <w:numPr>
          <w:ilvl w:val="0"/>
          <w:numId w:val="1"/>
        </w:numPr>
        <w:spacing w:lineRule="auto" w:line="240" w:before="0" w:after="120"/>
        <w:contextualSpacing/>
        <w:rPr/>
      </w:pPr>
      <w:r>
        <w:rPr>
          <w:b w:val="false"/>
          <w:i w:val="false"/>
          <w:color w:val="2C3E50"/>
          <w:sz w:val="22"/>
        </w:rPr>
        <w:t>Uses NVIDIA NIM for state-of-the-art open models with transparent pricing.</w:t>
      </w:r>
    </w:p>
    <w:p>
      <w:pPr>
        <w:pStyle w:val="ListBullet"/>
        <w:numPr>
          <w:ilvl w:val="0"/>
          <w:numId w:val="1"/>
        </w:numPr>
        <w:spacing w:lineRule="auto" w:line="240" w:before="0" w:after="120"/>
        <w:contextualSpacing/>
        <w:rPr/>
      </w:pPr>
      <w:r>
        <w:rPr>
          <w:b w:val="false"/>
          <w:i w:val="false"/>
          <w:color w:val="2C3E50"/>
          <w:sz w:val="22"/>
        </w:rPr>
        <w:t>Built-in observability (ELK, Prometheus, Grafana) for enterprise operations.</w:t>
      </w:r>
    </w:p>
    <w:p>
      <w:pPr>
        <w:pStyle w:val="Heading1"/>
        <w:rPr/>
      </w:pPr>
      <w:r>
        <w:rPr>
          <w:b/>
          <w:color w:val="1A565C"/>
          <w:sz w:val="44"/>
        </w:rPr>
        <w:t>8. Architecture at a Glance</w:t>
      </w:r>
    </w:p>
    <w:p>
      <w:pPr>
        <w:pStyle w:val="Normal"/>
        <w:spacing w:lineRule="auto" w:line="240" w:before="0" w:after="120"/>
        <w:rPr/>
      </w:pPr>
      <w:r>
        <w:rPr>
          <w:b w:val="false"/>
          <w:i w:val="false"/>
          <w:color w:val="2C3E50"/>
          <w:sz w:val="22"/>
        </w:rPr>
        <w:t>ML-Auditor is composed of a Next.js frontend, a Django/LangGraph backend, PostgreSQL with pgvector for AI search, Redis for caching and messaging, Celery workers for background tasks, and NVIDIA NIM for AI inference. Everything is containerized with Docker and monitored through the ELK stack.</w:t>
      </w:r>
    </w:p>
    <w:p>
      <w:pPr>
        <w:pStyle w:val="Normal"/>
        <w:shd w:fill="F4F4F4" w:val="clear"/>
        <w:spacing w:before="0" w:after="240"/>
        <w:rPr/>
      </w:pPr>
      <w:r>
        <w:rPr>
          <w:rFonts w:ascii="Courier New" w:hAnsi="Courier New"/>
          <w:color w:val="272727"/>
          <w:sz w:val="18"/>
        </w:rPr>
        <w:t>Users → Next.js Frontend → Django REST API → LangGraph AI Agent → Tools &amp; Integrations</w:t>
        <w:br/>
        <w:t xml:space="preserve">                              ↓                        ↓</w:t>
        <w:br/>
        <w:t xml:space="preserve">                        PostgreSQL + pgvector      NVIDIA NIM AI</w:t>
        <w:br/>
        <w:t xml:space="preserve">                              ↓</w:t>
        <w:br/>
        <w:t xml:space="preserve">                        Redis / Celery / Channels / ELK</w:t>
      </w:r>
    </w:p>
    <w:p>
      <w:pPr>
        <w:pStyle w:val="Heading1"/>
        <w:rPr/>
      </w:pPr>
      <w:r>
        <w:rPr>
          <w:b/>
          <w:color w:val="1A565C"/>
          <w:sz w:val="44"/>
        </w:rPr>
        <w:t>9. Deployment Flexibility</w:t>
      </w:r>
    </w:p>
    <w:p>
      <w:pPr>
        <w:pStyle w:val="Normal"/>
        <w:spacing w:lineRule="auto" w:line="240" w:before="0" w:after="120"/>
        <w:rPr/>
      </w:pPr>
      <w:r>
        <w:rPr>
          <w:b w:val="false"/>
          <w:i w:val="false"/>
          <w:color w:val="2C3E50"/>
          <w:sz w:val="22"/>
        </w:rPr>
        <w:t>ML-Auditor is designed for flexibility. Start with Docker Compose on a single server, then scale to Kubernetes when demand grows. Production deployments include Nginx, TLS, Prometheus, Grafana, and Loki for a complete operational stack.</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Deployment</w:t>
            </w:r>
          </w:p>
        </w:tc>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Best For</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Docker Compose (dev)</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Local development and prototyping</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Docker Compose (prod)</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Small teams and single-server production</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Kubernetes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High-availability, multi-replica enterprise deployments</w:t>
            </w:r>
          </w:p>
        </w:tc>
      </w:tr>
    </w:tbl>
    <w:p>
      <w:pPr>
        <w:pStyle w:val="Normal"/>
        <w:rPr/>
      </w:pPr>
      <w:r>
        <w:rPr/>
      </w:r>
    </w:p>
    <w:p>
      <w:pPr>
        <w:pStyle w:val="Heading1"/>
        <w:rPr/>
      </w:pPr>
      <w:r>
        <w:rPr>
          <w:b/>
          <w:color w:val="1A565C"/>
          <w:sz w:val="44"/>
        </w:rPr>
        <w:t>10. Pricing &amp; Packaging Strategy</w:t>
      </w:r>
    </w:p>
    <w:p>
      <w:pPr>
        <w:pStyle w:val="Normal"/>
        <w:spacing w:lineRule="auto" w:line="240" w:before="0" w:after="120"/>
        <w:rPr/>
      </w:pPr>
      <w:r>
        <w:rPr>
          <w:b w:val="false"/>
          <w:i w:val="false"/>
          <w:color w:val="2C3E50"/>
          <w:sz w:val="22"/>
        </w:rPr>
        <w:t>ML-Auditor can be offered as a self-hosted enterprise license, a managed cloud subscription, or a white-label platform. Revenue drivers include per-seat subscriptions, integration premiums, and managed AI inference packages.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Model</w:t>
            </w:r>
          </w:p>
        </w:tc>
        <w:tc>
          <w:tcPr>
            <w:tcW w:w="4320" w:type="dxa"/>
            <w:tcBorders/>
            <w:shd w:fill="1A565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Description</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Self-Hosted Enterprise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One-time or annual license; customer manages infrastructure.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Managed Cloud SaaS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Monthly per-user subscription with included support and backups.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White-Label / OEM</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2C3E50"/>
                <w:kern w:val="0"/>
                <w:sz w:val="20"/>
                <w:szCs w:val="22"/>
                <w:lang w:val="en-US" w:eastAsia="en-US" w:bidi="ar-SA"/>
              </w:rPr>
              <w:t>Rebrand ML-Auditor for vertical markets (finance, legal, recruiting).</w:t>
            </w:r>
          </w:p>
        </w:tc>
      </w:tr>
    </w:tbl>
    <w:p>
      <w:pPr>
        <w:pStyle w:val="Normal"/>
        <w:rPr/>
      </w:pPr>
      <w:r>
        <w:rPr/>
      </w:r>
    </w:p>
    <w:p>
      <w:pPr>
        <w:pStyle w:val="Heading1"/>
        <w:rPr/>
      </w:pPr>
      <w:r>
        <w:rPr>
          <w:b/>
          <w:color w:val="1A565C"/>
          <w:sz w:val="44"/>
        </w:rPr>
        <w:t>11. Next Steps</w:t>
      </w:r>
    </w:p>
    <w:p>
      <w:pPr>
        <w:pStyle w:val="ListBullet"/>
        <w:numPr>
          <w:ilvl w:val="0"/>
          <w:numId w:val="1"/>
        </w:numPr>
        <w:spacing w:lineRule="auto" w:line="240" w:before="0" w:after="120"/>
        <w:contextualSpacing/>
        <w:rPr/>
      </w:pPr>
      <w:r>
        <w:rPr>
          <w:b w:val="false"/>
          <w:i w:val="false"/>
          <w:color w:val="2C3E50"/>
          <w:sz w:val="22"/>
        </w:rPr>
        <w:t>Schedule a live demo tailored to your use case.</w:t>
      </w:r>
    </w:p>
    <w:p>
      <w:pPr>
        <w:pStyle w:val="ListBullet"/>
        <w:numPr>
          <w:ilvl w:val="0"/>
          <w:numId w:val="1"/>
        </w:numPr>
        <w:spacing w:lineRule="auto" w:line="240" w:before="0" w:after="120"/>
        <w:contextualSpacing/>
        <w:rPr/>
      </w:pPr>
      <w:r>
        <w:rPr>
          <w:b w:val="false"/>
          <w:i w:val="false"/>
          <w:color w:val="2C3E50"/>
          <w:sz w:val="22"/>
        </w:rPr>
        <w:t xml:space="preserve">Pilot </w:t>
      </w:r>
      <w:r>
        <w:rPr>
          <w:b w:val="false"/>
          <w:i w:val="false"/>
          <w:color w:val="2C3E50"/>
          <w:sz w:val="22"/>
        </w:rPr>
        <w:t xml:space="preserve">Argos </w:t>
      </w:r>
      <w:r>
        <w:rPr>
          <w:b w:val="false"/>
          <w:i w:val="false"/>
          <w:color w:val="2C3E50"/>
          <w:sz w:val="22"/>
        </w:rPr>
        <w:t>ML-Auditor with your Gmail, Calendar, and one bank or project tool.</w:t>
      </w:r>
    </w:p>
    <w:p>
      <w:pPr>
        <w:pStyle w:val="ListBullet"/>
        <w:numPr>
          <w:ilvl w:val="0"/>
          <w:numId w:val="1"/>
        </w:numPr>
        <w:spacing w:lineRule="auto" w:line="240" w:before="0" w:after="120"/>
        <w:contextualSpacing/>
        <w:rPr/>
      </w:pPr>
      <w:r>
        <w:rPr>
          <w:b w:val="false"/>
          <w:i w:val="false"/>
          <w:color w:val="2C3E50"/>
          <w:sz w:val="22"/>
        </w:rPr>
        <w:t>Review security and compliance documentation with your IT team.</w:t>
      </w:r>
    </w:p>
    <w:p>
      <w:pPr>
        <w:pStyle w:val="ListBullet"/>
        <w:numPr>
          <w:ilvl w:val="0"/>
          <w:numId w:val="1"/>
        </w:numPr>
        <w:spacing w:lineRule="auto" w:line="240" w:before="0" w:after="120"/>
        <w:contextualSpacing/>
        <w:rPr/>
      </w:pPr>
      <w:r>
        <w:rPr>
          <w:b w:val="false"/>
          <w:i w:val="false"/>
          <w:color w:val="2C3E50"/>
          <w:sz w:val="22"/>
        </w:rPr>
        <w:t>Deploy in your environment or ours within days, not months.</w:t>
      </w:r>
    </w:p>
    <w:p>
      <w:pPr>
        <w:pStyle w:val="Normal"/>
        <w:spacing w:lineRule="auto" w:line="240" w:before="0" w:after="120"/>
        <w:rPr/>
      </w:pPr>
      <w:r>
        <w:rPr>
          <w:b/>
          <w:i w:val="false"/>
          <w:color w:val="2C3E50"/>
          <w:sz w:val="22"/>
        </w:rPr>
        <w:t xml:space="preserve">Argos </w:t>
      </w:r>
      <w:r>
        <w:rPr>
          <w:b/>
          <w:i w:val="false"/>
          <w:color w:val="2C3E50"/>
          <w:sz w:val="22"/>
        </w:rPr>
        <w:t>ML-Auditor turns fragmented data into decisive action. Let's build your AI command center.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5</Pages>
  <Words>858</Words>
  <Characters>5089</Characters>
  <CharactersWithSpaces>5956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2026-08-11T22:36:17Z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