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3536" w14:textId="77777777" w:rsidR="00EF0C8E" w:rsidRDefault="00000000">
      <w:pPr>
        <w:pStyle w:val="Standard"/>
      </w:pPr>
      <w:r>
        <w:t>Vous avez une mission à remplir, votre cahier des charges vous a été communiqué.</w:t>
      </w:r>
    </w:p>
    <w:p w14:paraId="3C073A66" w14:textId="6D948F26" w:rsidR="00EF0C8E" w:rsidRDefault="00000000">
      <w:pPr>
        <w:pStyle w:val="Standard"/>
      </w:pPr>
      <w:r>
        <w:t xml:space="preserve">Ce document vous </w:t>
      </w:r>
      <w:r w:rsidR="0035769E">
        <w:t>fournit des</w:t>
      </w:r>
      <w:r>
        <w:t xml:space="preserve"> pistes à suivre pour vous organiser.</w:t>
      </w:r>
    </w:p>
    <w:p w14:paraId="7C583677" w14:textId="77777777" w:rsidR="00EF0C8E" w:rsidRDefault="00000000">
      <w:pPr>
        <w:pStyle w:val="Paragraphedeliste"/>
        <w:numPr>
          <w:ilvl w:val="0"/>
          <w:numId w:val="4"/>
        </w:numPr>
      </w:pPr>
      <w:r>
        <w:t>Définition des tâches</w:t>
      </w:r>
      <w:r>
        <w:br/>
        <w:t>La description des cas d’utilisation n’est pas suffisante pour définir les tâches qui devront être réalisées en parallèles. Vous devez définir des tâches précises, par exemple :</w:t>
      </w:r>
    </w:p>
    <w:p w14:paraId="5F2E6425" w14:textId="1CC64EB8" w:rsidR="00EF0C8E" w:rsidRDefault="0035769E">
      <w:pPr>
        <w:pStyle w:val="Paragraphedeliste"/>
        <w:numPr>
          <w:ilvl w:val="0"/>
          <w:numId w:val="5"/>
        </w:numPr>
      </w:pPr>
      <w:r>
        <w:t>Maquettage</w:t>
      </w:r>
      <w:r w:rsidR="00000000">
        <w:t xml:space="preserve"> de l’application (dessin des écrans attendus),</w:t>
      </w:r>
    </w:p>
    <w:p w14:paraId="11C4D575" w14:textId="25CC376D" w:rsidR="00EF0C8E" w:rsidRDefault="00000000">
      <w:pPr>
        <w:pStyle w:val="Paragraphedeliste"/>
        <w:numPr>
          <w:ilvl w:val="0"/>
          <w:numId w:val="2"/>
        </w:numPr>
      </w:pPr>
      <w:r>
        <w:t xml:space="preserve"> </w:t>
      </w:r>
      <w:r w:rsidR="0035769E">
        <w:t>Test</w:t>
      </w:r>
      <w:r>
        <w:t xml:space="preserve"> fonctionnels,</w:t>
      </w:r>
    </w:p>
    <w:p w14:paraId="473DA034" w14:textId="42C0F216" w:rsidR="00EF0C8E" w:rsidRDefault="00000000">
      <w:pPr>
        <w:pStyle w:val="Paragraphedeliste"/>
        <w:numPr>
          <w:ilvl w:val="0"/>
          <w:numId w:val="2"/>
        </w:numPr>
      </w:pPr>
      <w:r>
        <w:t xml:space="preserve"> </w:t>
      </w:r>
      <w:r w:rsidR="0035769E">
        <w:t>Test</w:t>
      </w:r>
      <w:r>
        <w:t xml:space="preserve"> d’intégration</w:t>
      </w:r>
    </w:p>
    <w:p w14:paraId="2237B54C" w14:textId="3FE3EDB9" w:rsidR="00EF0C8E" w:rsidRDefault="00000000">
      <w:pPr>
        <w:pStyle w:val="Paragraphedeliste"/>
        <w:numPr>
          <w:ilvl w:val="0"/>
          <w:numId w:val="2"/>
        </w:numPr>
      </w:pPr>
      <w:r>
        <w:t xml:space="preserve"> </w:t>
      </w:r>
      <w:r w:rsidR="0035769E">
        <w:t>Tests</w:t>
      </w:r>
      <w:r>
        <w:t xml:space="preserve"> unitaires</w:t>
      </w:r>
    </w:p>
    <w:p w14:paraId="4E32E63F" w14:textId="41DC9669" w:rsidR="00EF0C8E" w:rsidRDefault="00000000">
      <w:pPr>
        <w:pStyle w:val="Paragraphedeliste"/>
        <w:numPr>
          <w:ilvl w:val="0"/>
          <w:numId w:val="2"/>
        </w:numPr>
      </w:pPr>
      <w:r>
        <w:t xml:space="preserve"> </w:t>
      </w:r>
      <w:r w:rsidR="0035769E">
        <w:t>Tests</w:t>
      </w:r>
      <w:r>
        <w:t xml:space="preserve"> de non régression</w:t>
      </w:r>
    </w:p>
    <w:p w14:paraId="11B7DD39" w14:textId="24B1A7FB" w:rsidR="00EF0C8E" w:rsidRDefault="0035769E">
      <w:pPr>
        <w:pStyle w:val="Paragraphedeliste"/>
        <w:numPr>
          <w:ilvl w:val="0"/>
          <w:numId w:val="2"/>
        </w:numPr>
      </w:pPr>
      <w:r>
        <w:t xml:space="preserve"> P</w:t>
      </w:r>
      <w:r w:rsidR="00000000">
        <w:t>oint 1 et 2 du cas d’utilisation 1</w:t>
      </w:r>
    </w:p>
    <w:p w14:paraId="55AEA17B" w14:textId="77777777" w:rsidR="00EF0C8E" w:rsidRDefault="00000000">
      <w:pPr>
        <w:pStyle w:val="Paragraphedeliste"/>
        <w:numPr>
          <w:ilvl w:val="0"/>
          <w:numId w:val="2"/>
        </w:numPr>
      </w:pPr>
      <w:r>
        <w:t xml:space="preserve"> </w:t>
      </w:r>
      <w:proofErr w:type="gramStart"/>
      <w:r>
        <w:t>etc</w:t>
      </w:r>
      <w:proofErr w:type="gramEnd"/>
      <w:r>
        <w:t>…</w:t>
      </w:r>
    </w:p>
    <w:p w14:paraId="2775DA5B" w14:textId="2B866E48" w:rsidR="00EF0C8E" w:rsidRDefault="00C437FA" w:rsidP="00C437FA">
      <w:pPr>
        <w:pStyle w:val="Standard"/>
        <w:jc w:val="both"/>
      </w:pPr>
      <w:r>
        <w:tab/>
      </w:r>
      <w:r w:rsidR="00000000">
        <w:t>La définition des tâches fait l’objet d’un document qui décrit rapidement chaque tâche, le cahier des tâches. Elaboration d’un diagramme de Gantt (ou autre) qui évalue les temps et définit les ressources (qui fait quoi). Vous utilisez un logiciel.</w:t>
      </w:r>
    </w:p>
    <w:p w14:paraId="6F469365" w14:textId="77777777" w:rsidR="00EF0C8E" w:rsidRDefault="00000000">
      <w:pPr>
        <w:pStyle w:val="Paragraphedeliste"/>
        <w:numPr>
          <w:ilvl w:val="0"/>
          <w:numId w:val="1"/>
        </w:numPr>
      </w:pPr>
      <w:r>
        <w:t>Suivi du projet : prévoir des jalons, dates où des objectifs devront être atteints. Ceci donne lieu à un cahier « suivi de projet » dans lequel est indiqué l’état d’avancement du projet.</w:t>
      </w:r>
    </w:p>
    <w:p w14:paraId="01918EB1" w14:textId="1651A1B2" w:rsidR="00EF0C8E" w:rsidRDefault="00000000">
      <w:pPr>
        <w:pStyle w:val="Paragraphedeliste"/>
        <w:numPr>
          <w:ilvl w:val="0"/>
          <w:numId w:val="1"/>
        </w:numPr>
      </w:pPr>
      <w:r>
        <w:t>Vous travaillez en parallèle ; il faut prévoir des temps pour faire le point, dix minutes avant la fin de chaque séance de PPE. C’est le chef de projet qui fera la synthèse dans le cahier « suivi de projet </w:t>
      </w:r>
      <w:r w:rsidR="00BC4E88">
        <w:t>» -</w:t>
      </w:r>
      <w:r>
        <w:t>en dehors des séances-</w:t>
      </w:r>
    </w:p>
    <w:p w14:paraId="481BDFA9" w14:textId="3B15AE6C" w:rsidR="00EF0C8E" w:rsidRDefault="00000000">
      <w:pPr>
        <w:pStyle w:val="Paragraphedeliste"/>
        <w:numPr>
          <w:ilvl w:val="0"/>
          <w:numId w:val="1"/>
        </w:numPr>
      </w:pPr>
      <w:r>
        <w:t xml:space="preserve">Vous utiliserez un </w:t>
      </w:r>
      <w:r w:rsidR="00BC4E88">
        <w:t>espace de</w:t>
      </w:r>
      <w:r>
        <w:t xml:space="preserve"> collaboration par groupe ; nous vous proposons Google Drive qui permet de construire un fil de discussion (chat) et déposer des documents partagés)</w:t>
      </w:r>
    </w:p>
    <w:p w14:paraId="70603B8C" w14:textId="77777777" w:rsidR="00EF0C8E" w:rsidRDefault="00000000">
      <w:pPr>
        <w:pStyle w:val="Paragraphedeliste"/>
        <w:numPr>
          <w:ilvl w:val="0"/>
          <w:numId w:val="1"/>
        </w:numPr>
      </w:pPr>
      <w:bookmarkStart w:id="0" w:name="Bookmark"/>
      <w:bookmarkEnd w:id="0"/>
      <w:r>
        <w:t>Divers documents doivent ainsi être produits :</w:t>
      </w:r>
      <w:r>
        <w:br/>
        <w:t>- les maquettes</w:t>
      </w:r>
      <w:r>
        <w:br/>
        <w:t>- les tests fonctionnels, ce qui est attendu et ce qui est obtenu et quand</w:t>
      </w:r>
      <w:r>
        <w:br/>
        <w:t>- …</w:t>
      </w:r>
    </w:p>
    <w:p w14:paraId="36D95768" w14:textId="7917A879" w:rsidR="00EF0C8E" w:rsidRDefault="00000000">
      <w:pPr>
        <w:pStyle w:val="Paragraphedeliste"/>
        <w:numPr>
          <w:ilvl w:val="0"/>
          <w:numId w:val="1"/>
        </w:numPr>
      </w:pPr>
      <w:r>
        <w:t xml:space="preserve">Vous devez distinguer la version courante en phase de test des versions individuelles de chaque développeur. Ainsi, la version courante est unique et ²&gt; doit être à un endroit particulier, identifié par un numéro de version –sur le </w:t>
      </w:r>
      <w:r w:rsidR="00BC4E88">
        <w:t>compte du</w:t>
      </w:r>
      <w:r>
        <w:t xml:space="preserve"> chef de projet- ; chaque développeur travaille sur des copies de cette version. En fin de séance de PPE, la version de test est mise à jour à partir des différents travaux.</w:t>
      </w:r>
    </w:p>
    <w:p w14:paraId="4AFAF9D6" w14:textId="77777777" w:rsidR="00EF0C8E" w:rsidRDefault="00000000">
      <w:pPr>
        <w:pStyle w:val="Standard"/>
      </w:pPr>
      <w:r>
        <w:t>Nous utilisons le terme de « cahier » ; il ne s’agit pas d’un cahier en papier mais d’un document informatisé : tableau d’un tableur, document ou autre.</w:t>
      </w:r>
    </w:p>
    <w:p w14:paraId="733224DE" w14:textId="77777777" w:rsidR="00BC4E88" w:rsidRDefault="00BC4E88">
      <w:pPr>
        <w:pStyle w:val="Standard"/>
        <w:rPr>
          <w:b/>
        </w:rPr>
      </w:pPr>
    </w:p>
    <w:p w14:paraId="194F6468" w14:textId="1BA71089" w:rsidR="00EF0C8E" w:rsidRDefault="00000000">
      <w:pPr>
        <w:pStyle w:val="Standard"/>
      </w:pPr>
      <w:r>
        <w:rPr>
          <w:b/>
        </w:rPr>
        <w:lastRenderedPageBreak/>
        <w:t xml:space="preserve">Rappels </w:t>
      </w:r>
      <w:r>
        <w:t>(contraintes)</w:t>
      </w:r>
    </w:p>
    <w:p w14:paraId="15CB9F35" w14:textId="2B7F5AF2" w:rsidR="00EF0C8E" w:rsidRDefault="00000000">
      <w:pPr>
        <w:pStyle w:val="Standard"/>
      </w:pPr>
      <w:r>
        <w:t xml:space="preserve">Le code doit se conformer au document </w:t>
      </w:r>
      <w:r w:rsidR="00BC4E88">
        <w:t>distribué sur</w:t>
      </w:r>
      <w:r>
        <w:t xml:space="preserve"> les règles de développement</w:t>
      </w:r>
    </w:p>
    <w:p w14:paraId="3FA77B49" w14:textId="77777777" w:rsidR="00EF0C8E" w:rsidRDefault="00000000">
      <w:pPr>
        <w:pStyle w:val="Standard"/>
      </w:pPr>
      <w:r>
        <w:t>Le code doit être documenté, cf la documentation déjà présente dans le code de GSB fourni.</w:t>
      </w:r>
    </w:p>
    <w:p w14:paraId="173180DB" w14:textId="77777777" w:rsidR="00EF0C8E" w:rsidRDefault="00000000">
      <w:pPr>
        <w:pStyle w:val="Standard"/>
      </w:pPr>
      <w:r>
        <w:t>L’application doit mettre œuvre les éléments de sécurité vus en cours.</w:t>
      </w:r>
    </w:p>
    <w:sectPr w:rsidR="00EF0C8E">
      <w:headerReference w:type="default" r:id="rId7"/>
      <w:pgSz w:w="11906" w:h="16838"/>
      <w:pgMar w:top="1417" w:right="1417" w:bottom="1417" w:left="1417"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BD57" w14:textId="77777777" w:rsidR="008B4A73" w:rsidRDefault="008B4A73">
      <w:r>
        <w:separator/>
      </w:r>
    </w:p>
  </w:endnote>
  <w:endnote w:type="continuationSeparator" w:id="0">
    <w:p w14:paraId="02367B88" w14:textId="77777777" w:rsidR="008B4A73" w:rsidRDefault="008B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C8FC" w14:textId="77777777" w:rsidR="008B4A73" w:rsidRDefault="008B4A73">
      <w:r>
        <w:rPr>
          <w:color w:val="000000"/>
        </w:rPr>
        <w:separator/>
      </w:r>
    </w:p>
  </w:footnote>
  <w:footnote w:type="continuationSeparator" w:id="0">
    <w:p w14:paraId="704AF0AC" w14:textId="77777777" w:rsidR="008B4A73" w:rsidRDefault="008B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1624" w14:textId="77777777" w:rsidR="001672BA" w:rsidRPr="00882D6A" w:rsidRDefault="00000000">
    <w:pPr>
      <w:pStyle w:val="En-tte"/>
      <w:tabs>
        <w:tab w:val="left" w:pos="1815"/>
      </w:tabs>
      <w:rPr>
        <w:b/>
        <w:bCs/>
      </w:rPr>
    </w:pPr>
    <w:r w:rsidRPr="00882D6A">
      <w:rPr>
        <w:b/>
        <w:bCs/>
        <w:sz w:val="28"/>
        <w:szCs w:val="28"/>
      </w:rPr>
      <w:t>AP</w:t>
    </w:r>
    <w:r w:rsidRPr="00882D6A">
      <w:rPr>
        <w:b/>
        <w:bCs/>
        <w:sz w:val="28"/>
        <w:szCs w:val="28"/>
      </w:rPr>
      <w:tab/>
    </w:r>
    <w:r w:rsidRPr="00882D6A">
      <w:rPr>
        <w:b/>
        <w:bCs/>
        <w:sz w:val="28"/>
        <w:szCs w:val="28"/>
      </w:rPr>
      <w:tab/>
      <w:t>Aide pour la gestion des missions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17687"/>
    <w:multiLevelType w:val="multilevel"/>
    <w:tmpl w:val="C2C4650C"/>
    <w:styleLink w:val="WWNum3"/>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3EFE64AE"/>
    <w:multiLevelType w:val="multilevel"/>
    <w:tmpl w:val="70F6F468"/>
    <w:styleLink w:val="WWNum2"/>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6D1F1AFB"/>
    <w:multiLevelType w:val="multilevel"/>
    <w:tmpl w:val="6D7CA4D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1535725931">
    <w:abstractNumId w:val="2"/>
  </w:num>
  <w:num w:numId="2" w16cid:durableId="43989947">
    <w:abstractNumId w:val="1"/>
  </w:num>
  <w:num w:numId="3" w16cid:durableId="1823695388">
    <w:abstractNumId w:val="0"/>
  </w:num>
  <w:num w:numId="4" w16cid:durableId="408426023">
    <w:abstractNumId w:val="2"/>
    <w:lvlOverride w:ilvl="0">
      <w:startOverride w:val="1"/>
    </w:lvlOverride>
  </w:num>
  <w:num w:numId="5" w16cid:durableId="130497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C8E"/>
    <w:rsid w:val="001672BA"/>
    <w:rsid w:val="0035769E"/>
    <w:rsid w:val="003C53F8"/>
    <w:rsid w:val="00882D6A"/>
    <w:rsid w:val="008B4A73"/>
    <w:rsid w:val="00B84BA5"/>
    <w:rsid w:val="00BC4E88"/>
    <w:rsid w:val="00C437FA"/>
    <w:rsid w:val="00EF0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B180"/>
  <w15:docId w15:val="{6479898C-3B44-4330-8881-D799F3D6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tabs>
        <w:tab w:val="left" w:pos="708"/>
      </w:tabs>
      <w:spacing w:after="200" w:line="276" w:lineRule="auto"/>
    </w:pPr>
    <w:rPr>
      <w:rFonts w:ascii="Calibri" w:hAnsi="Calibri" w:cs="Calibri"/>
      <w:color w:val="00000A"/>
      <w:sz w:val="22"/>
      <w:szCs w:val="22"/>
      <w:lang w:eastAsia="en-US"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En-tte">
    <w:name w:val="header"/>
    <w:basedOn w:val="Standard"/>
    <w:pPr>
      <w:suppressLineNumbers/>
      <w:tabs>
        <w:tab w:val="clear" w:pos="708"/>
        <w:tab w:val="center" w:pos="4536"/>
        <w:tab w:val="right" w:pos="9072"/>
      </w:tabs>
      <w:spacing w:after="0" w:line="100" w:lineRule="atLeast"/>
    </w:pPr>
  </w:style>
  <w:style w:type="paragraph" w:styleId="Pieddepage">
    <w:name w:val="footer"/>
    <w:basedOn w:val="Standard"/>
    <w:pPr>
      <w:suppressLineNumbers/>
      <w:tabs>
        <w:tab w:val="clear" w:pos="708"/>
        <w:tab w:val="center" w:pos="4536"/>
        <w:tab w:val="right" w:pos="9072"/>
      </w:tabs>
      <w:spacing w:after="0" w:line="100" w:lineRule="atLeast"/>
    </w:pPr>
  </w:style>
  <w:style w:type="paragraph" w:styleId="Paragraphedeliste">
    <w:name w:val="List Paragraph"/>
    <w:basedOn w:val="Standard"/>
    <w:pPr>
      <w:ind w:left="720"/>
    </w:p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Blavin</dc:creator>
  <cp:lastModifiedBy>thierry BLAVIN</cp:lastModifiedBy>
  <cp:revision>6</cp:revision>
  <cp:lastPrinted>2013-09-20T14:10:00Z</cp:lastPrinted>
  <dcterms:created xsi:type="dcterms:W3CDTF">2023-09-12T06:36:00Z</dcterms:created>
  <dcterms:modified xsi:type="dcterms:W3CDTF">2023-09-12T07:26:00Z</dcterms:modified>
</cp:coreProperties>
</file>