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66457" w14:textId="4F75D3EB" w:rsidR="005B2CF7" w:rsidRDefault="005B2CF7" w:rsidP="00E13929">
      <w:pPr>
        <w:pStyle w:val="Heading1"/>
      </w:pPr>
      <w:r>
        <w:t>Глава 5</w:t>
      </w:r>
      <w:r w:rsidR="00BE1D75" w:rsidRPr="00BE1D75">
        <w:t>.</w:t>
      </w:r>
      <w:r w:rsidR="00BE1D75">
        <w:rPr>
          <w:lang w:val="en-US"/>
        </w:rPr>
        <w:t xml:space="preserve"> </w:t>
      </w:r>
      <w:r>
        <w:t>Самоосознание и самодифференциация</w:t>
      </w:r>
    </w:p>
    <w:p w14:paraId="3F023A03" w14:textId="77777777" w:rsidR="00E13929" w:rsidRPr="00E13929" w:rsidRDefault="00E13929" w:rsidP="00E13929"/>
    <w:p w14:paraId="7EE464FF" w14:textId="77777777" w:rsidR="005B2CF7" w:rsidRDefault="005B2CF7" w:rsidP="00E13929">
      <w:pPr>
        <w:pStyle w:val="Heading2"/>
      </w:pPr>
      <w:r>
        <w:t>5.1. Необходимость перехода от Пустоты к различию</w:t>
      </w:r>
    </w:p>
    <w:p w14:paraId="5FEA0A28" w14:textId="77777777" w:rsidR="00E13929" w:rsidRDefault="005B2CF7" w:rsidP="00E13929">
      <w:r>
        <w:t>В предыдущей главе Сознание было введено как онтологическая Пустота — состояние отсутствия определённости, в котором не заданы ни объекты, ни свойства, ни отношения.</w:t>
      </w:r>
    </w:p>
    <w:p w14:paraId="1B039389" w14:textId="3094884F" w:rsidR="005B2CF7" w:rsidRDefault="005B2CF7" w:rsidP="00E13929">
      <w:r>
        <w:t>Однако онтология, ограничивающаяся лишь Пустотой, была бы статичной и не объясняла бы возникновения форм, структур и наблюдаемого мира.</w:t>
      </w:r>
    </w:p>
    <w:p w14:paraId="733F9CD9" w14:textId="77777777" w:rsidR="005B2CF7" w:rsidRDefault="005B2CF7" w:rsidP="00E13929">
      <w:r>
        <w:t>Следовательно, необходимо ввести механизм, посредством которого из онтологической Пустоты возникает определённость, не прибегая к внешним причинам или дополнительным сущностям.</w:t>
      </w:r>
    </w:p>
    <w:p w14:paraId="6A7125DE" w14:textId="77777777" w:rsidR="005B2CF7" w:rsidRDefault="005B2CF7" w:rsidP="00E13929">
      <w:r>
        <w:t xml:space="preserve">Таким механизмом является </w:t>
      </w:r>
      <w:r>
        <w:rPr>
          <w:rStyle w:val="Strong"/>
          <w:rFonts w:eastAsiaTheme="majorEastAsia"/>
        </w:rPr>
        <w:t>самоосознание Сознания</w:t>
      </w:r>
      <w:r>
        <w:t xml:space="preserve">, приводящее к </w:t>
      </w:r>
      <w:r>
        <w:rPr>
          <w:rStyle w:val="Strong"/>
          <w:rFonts w:eastAsiaTheme="majorEastAsia"/>
        </w:rPr>
        <w:t>самодифференциации</w:t>
      </w:r>
      <w:r>
        <w:t>.</w:t>
      </w:r>
    </w:p>
    <w:p w14:paraId="11C6AB5D" w14:textId="022F60BD" w:rsidR="005B2CF7" w:rsidRDefault="005B2CF7" w:rsidP="00E13929"/>
    <w:p w14:paraId="0DA8CFFA" w14:textId="77777777" w:rsidR="005B2CF7" w:rsidRDefault="005B2CF7" w:rsidP="00933A72">
      <w:pPr>
        <w:pStyle w:val="Heading2"/>
      </w:pPr>
      <w:r>
        <w:t>5.2. Самоосознание как онтологическая способность</w:t>
      </w:r>
    </w:p>
    <w:p w14:paraId="203F5E59" w14:textId="22B12C2E" w:rsidR="005B2CF7" w:rsidRDefault="005B2CF7" w:rsidP="00933A72">
      <w:r>
        <w:t>Самоосознание в данной теории не следует понимать в психологическом или рефлексивном смысле.</w:t>
      </w:r>
      <w:r w:rsidR="00933A72" w:rsidRPr="00933A72">
        <w:t xml:space="preserve"> </w:t>
      </w:r>
      <w:r>
        <w:t xml:space="preserve">Речь идёт не о субъективном переживании и не о наличии «я», а о фундаментальной способности Сознания </w:t>
      </w:r>
      <w:r>
        <w:rPr>
          <w:rStyle w:val="Strong"/>
          <w:rFonts w:eastAsiaTheme="majorEastAsia"/>
        </w:rPr>
        <w:t>различать само себя</w:t>
      </w:r>
      <w:r>
        <w:t>.</w:t>
      </w:r>
    </w:p>
    <w:p w14:paraId="3A133C79" w14:textId="3D1C9047" w:rsidR="005B2CF7" w:rsidRDefault="005B2CF7" w:rsidP="00933A72">
      <w:r>
        <w:t>Самоосознание не предполагает предварительного разделения на субъект и объект.</w:t>
      </w:r>
      <w:r w:rsidR="00933A72" w:rsidRPr="00933A72">
        <w:t xml:space="preserve"> </w:t>
      </w:r>
      <w:r>
        <w:t>Напротив, именно акт самоосознания впервые порождает различие, на основе которого впоследствии могут возникнуть любые формы субъективности и объективности.</w:t>
      </w:r>
    </w:p>
    <w:p w14:paraId="0F03B405" w14:textId="77777777" w:rsidR="005B2CF7" w:rsidRDefault="005B2CF7" w:rsidP="00933A72">
      <w:r>
        <w:t xml:space="preserve">Таким образом, самоосознание является не свойством некоторой сущности, а </w:t>
      </w:r>
      <w:r>
        <w:rPr>
          <w:rStyle w:val="Strong"/>
          <w:rFonts w:eastAsiaTheme="majorEastAsia"/>
        </w:rPr>
        <w:t>первичным онтологическим актом</w:t>
      </w:r>
      <w:r>
        <w:t>.</w:t>
      </w:r>
    </w:p>
    <w:p w14:paraId="1C1DD0ED" w14:textId="6771EA4B" w:rsidR="005B2CF7" w:rsidRDefault="005B2CF7" w:rsidP="00933A72"/>
    <w:p w14:paraId="3EE4D4E9" w14:textId="77777777" w:rsidR="005B2CF7" w:rsidRDefault="005B2CF7" w:rsidP="00933A72">
      <w:pPr>
        <w:pStyle w:val="Heading2"/>
      </w:pPr>
      <w:r>
        <w:t>5.3. Самодифференциация как возникновение различия</w:t>
      </w:r>
    </w:p>
    <w:p w14:paraId="6BC8CD0D" w14:textId="77777777" w:rsidR="005B2CF7" w:rsidRDefault="005B2CF7" w:rsidP="00A02AB3">
      <w:r>
        <w:rPr>
          <w:rStyle w:val="Strong"/>
          <w:rFonts w:eastAsiaTheme="majorEastAsia"/>
        </w:rPr>
        <w:t>Самодифференциация</w:t>
      </w:r>
      <w:r>
        <w:t xml:space="preserve"> — это процесс, в результате которого Сознание, оставаясь единым, порождает внутри себя различия.</w:t>
      </w:r>
    </w:p>
    <w:p w14:paraId="116F66D5" w14:textId="4AB81BC1" w:rsidR="005B2CF7" w:rsidRDefault="005B2CF7" w:rsidP="00A02AB3">
      <w:r>
        <w:lastRenderedPageBreak/>
        <w:t>Важно подчеркнуть:</w:t>
      </w:r>
      <w:r w:rsidR="00A02AB3" w:rsidRPr="00A02AB3">
        <w:t xml:space="preserve"> </w:t>
      </w:r>
      <w:r>
        <w:t>самодифференциация не является делением Сознания на части.</w:t>
      </w:r>
      <w:r w:rsidR="00A02AB3" w:rsidRPr="00A02AB3">
        <w:t xml:space="preserve"> </w:t>
      </w:r>
      <w:r>
        <w:t>Сознание не фрагментируется и не утрачивает своей целостности.</w:t>
      </w:r>
    </w:p>
    <w:p w14:paraId="79C8BDA3" w14:textId="77777777" w:rsidR="005B2CF7" w:rsidRDefault="005B2CF7" w:rsidP="00A02AB3">
      <w:r>
        <w:t xml:space="preserve">Различия возникают не </w:t>
      </w:r>
      <w:r>
        <w:rPr>
          <w:rStyle w:val="Emphasis"/>
          <w:rFonts w:eastAsiaTheme="majorEastAsia"/>
        </w:rPr>
        <w:t>между</w:t>
      </w:r>
      <w:r>
        <w:t xml:space="preserve"> частями, а </w:t>
      </w:r>
      <w:r>
        <w:rPr>
          <w:rStyle w:val="Emphasis"/>
          <w:rFonts w:eastAsiaTheme="majorEastAsia"/>
        </w:rPr>
        <w:t>внутри</w:t>
      </w:r>
      <w:r>
        <w:t xml:space="preserve"> единого поля Сознания.</w:t>
      </w:r>
    </w:p>
    <w:p w14:paraId="25200243" w14:textId="269B6499" w:rsidR="005B2CF7" w:rsidRDefault="005B2CF7" w:rsidP="00A02AB3">
      <w:r>
        <w:t>Контролируемая метафора:</w:t>
      </w:r>
      <w:r w:rsidR="00A02AB3" w:rsidRPr="00A02AB3">
        <w:t xml:space="preserve"> </w:t>
      </w:r>
      <w:r>
        <w:t>самодифференциация подобна появлению узора</w:t>
      </w:r>
      <w:r w:rsidR="00A02AB3" w:rsidRPr="00A02AB3">
        <w:t xml:space="preserve"> </w:t>
      </w:r>
      <w:r>
        <w:t>на однородной поверхности,</w:t>
      </w:r>
      <w:r w:rsidR="00A02AB3" w:rsidRPr="00A02AB3">
        <w:t xml:space="preserve"> </w:t>
      </w:r>
      <w:r>
        <w:t>не разрушающему саму поверхность.</w:t>
      </w:r>
    </w:p>
    <w:p w14:paraId="58039B7B" w14:textId="5A210757" w:rsidR="005B2CF7" w:rsidRDefault="005B2CF7" w:rsidP="00A02AB3"/>
    <w:p w14:paraId="1D70A10A" w14:textId="77777777" w:rsidR="005B2CF7" w:rsidRDefault="005B2CF7" w:rsidP="00036D0F">
      <w:pPr>
        <w:pStyle w:val="Heading2"/>
      </w:pPr>
      <w:r>
        <w:t>5.4. Первичное различие</w:t>
      </w:r>
    </w:p>
    <w:p w14:paraId="04DED0EE" w14:textId="77777777" w:rsidR="005B2CF7" w:rsidRDefault="005B2CF7" w:rsidP="00036D0F">
      <w:r>
        <w:t xml:space="preserve">Результатом акта самодифференциации является </w:t>
      </w:r>
      <w:r>
        <w:rPr>
          <w:rStyle w:val="Strong"/>
          <w:rFonts w:eastAsiaTheme="majorEastAsia"/>
        </w:rPr>
        <w:t>первичное различие</w:t>
      </w:r>
      <w:r>
        <w:t>.</w:t>
      </w:r>
    </w:p>
    <w:p w14:paraId="7301FB32" w14:textId="77777777" w:rsidR="005B2CF7" w:rsidRDefault="005B2CF7" w:rsidP="00036D0F">
      <w:r>
        <w:t>Это различие:</w:t>
      </w:r>
    </w:p>
    <w:p w14:paraId="2E0EAAF8" w14:textId="77777777" w:rsidR="005B2CF7" w:rsidRDefault="005B2CF7" w:rsidP="00036D0F">
      <w:pPr>
        <w:pStyle w:val="ListParagraph"/>
        <w:numPr>
          <w:ilvl w:val="0"/>
          <w:numId w:val="26"/>
        </w:numPr>
      </w:pPr>
      <w:r>
        <w:t>не является пространственным;</w:t>
      </w:r>
    </w:p>
    <w:p w14:paraId="03C1C50A" w14:textId="77777777" w:rsidR="005B2CF7" w:rsidRDefault="005B2CF7" w:rsidP="00036D0F">
      <w:pPr>
        <w:pStyle w:val="ListParagraph"/>
        <w:numPr>
          <w:ilvl w:val="0"/>
          <w:numId w:val="26"/>
        </w:numPr>
      </w:pPr>
      <w:r>
        <w:t>не является количественным;</w:t>
      </w:r>
    </w:p>
    <w:p w14:paraId="3BB0B50C" w14:textId="77777777" w:rsidR="005B2CF7" w:rsidRDefault="005B2CF7" w:rsidP="00036D0F">
      <w:pPr>
        <w:pStyle w:val="ListParagraph"/>
        <w:numPr>
          <w:ilvl w:val="0"/>
          <w:numId w:val="26"/>
        </w:numPr>
      </w:pPr>
      <w:r>
        <w:t>не предполагает заранее заданных категорий.</w:t>
      </w:r>
    </w:p>
    <w:p w14:paraId="051E71D8" w14:textId="77777777" w:rsidR="005B2CF7" w:rsidRDefault="005B2CF7" w:rsidP="00036D0F">
      <w:r>
        <w:t>Первичное различие — это минимальная форма определённости, позволяющая говорить о «чём-то» в онтологическом смысле.</w:t>
      </w:r>
    </w:p>
    <w:p w14:paraId="7C020ED5" w14:textId="77777777" w:rsidR="005B2CF7" w:rsidRDefault="005B2CF7" w:rsidP="00036D0F">
      <w:r>
        <w:t>До возникновения первичного различия невозможно говорить ни о состоянии, ни о процессе, ни о событии.</w:t>
      </w:r>
    </w:p>
    <w:p w14:paraId="75FFF763" w14:textId="371EC950" w:rsidR="005B2CF7" w:rsidRDefault="005B2CF7" w:rsidP="00036D0F"/>
    <w:p w14:paraId="77C29476" w14:textId="23E99125" w:rsidR="005B2CF7" w:rsidRDefault="005B2CF7" w:rsidP="00036D0F">
      <w:pPr>
        <w:pStyle w:val="Heading2"/>
      </w:pPr>
      <w:r>
        <w:t>5.5. Онтологический статус акта</w:t>
      </w:r>
    </w:p>
    <w:p w14:paraId="7EC66AAD" w14:textId="77777777" w:rsidR="005B2CF7" w:rsidRDefault="005B2CF7" w:rsidP="00036D0F">
      <w:r>
        <w:t xml:space="preserve">Акт самодифференциации является </w:t>
      </w:r>
      <w:r>
        <w:rPr>
          <w:rStyle w:val="Strong"/>
          <w:rFonts w:eastAsiaTheme="majorEastAsia"/>
        </w:rPr>
        <w:t>онтологическим актом</w:t>
      </w:r>
      <w:r>
        <w:t>, а не событием в физическом времени.</w:t>
      </w:r>
    </w:p>
    <w:p w14:paraId="1CF759C6" w14:textId="77777777" w:rsidR="005B2CF7" w:rsidRDefault="005B2CF7" w:rsidP="00036D0F">
      <w:r>
        <w:t>Он:</w:t>
      </w:r>
    </w:p>
    <w:p w14:paraId="583BBC32" w14:textId="77777777" w:rsidR="005B2CF7" w:rsidRDefault="005B2CF7" w:rsidP="00036D0F">
      <w:pPr>
        <w:pStyle w:val="ListParagraph"/>
        <w:numPr>
          <w:ilvl w:val="0"/>
          <w:numId w:val="27"/>
        </w:numPr>
      </w:pPr>
      <w:r>
        <w:t>не имеет причины в классическом смысле;</w:t>
      </w:r>
    </w:p>
    <w:p w14:paraId="06AFBE02" w14:textId="77777777" w:rsidR="005B2CF7" w:rsidRDefault="005B2CF7" w:rsidP="00036D0F">
      <w:pPr>
        <w:pStyle w:val="ListParagraph"/>
        <w:numPr>
          <w:ilvl w:val="0"/>
          <w:numId w:val="27"/>
        </w:numPr>
      </w:pPr>
      <w:r>
        <w:t>не может быть выведен из предшествующего состояния, поскольку до него отсутствует структура состояний;</w:t>
      </w:r>
    </w:p>
    <w:p w14:paraId="1F18FF29" w14:textId="77777777" w:rsidR="005B2CF7" w:rsidRDefault="005B2CF7" w:rsidP="00036D0F">
      <w:pPr>
        <w:pStyle w:val="ListParagraph"/>
        <w:numPr>
          <w:ilvl w:val="0"/>
          <w:numId w:val="27"/>
        </w:numPr>
      </w:pPr>
      <w:r>
        <w:t>не подчиняется законам, которые сами возникают лишь после появления различий.</w:t>
      </w:r>
    </w:p>
    <w:p w14:paraId="1D0196B9" w14:textId="77777777" w:rsidR="005B2CF7" w:rsidRDefault="005B2CF7" w:rsidP="00036D0F">
      <w:r>
        <w:t>В этом смысле онтологический акт является первичным по отношению к любой причинности и динамике.</w:t>
      </w:r>
    </w:p>
    <w:p w14:paraId="60FFEDFA" w14:textId="52720E4F" w:rsidR="005B2CF7" w:rsidRDefault="005B2CF7" w:rsidP="00036D0F"/>
    <w:p w14:paraId="5559878E" w14:textId="77777777" w:rsidR="005B2CF7" w:rsidRDefault="005B2CF7" w:rsidP="00036D0F">
      <w:pPr>
        <w:pStyle w:val="Heading2"/>
      </w:pPr>
      <w:r>
        <w:t>5.6. Множественность различий и начало структуры</w:t>
      </w:r>
    </w:p>
    <w:p w14:paraId="66B23677" w14:textId="7FE13B97" w:rsidR="005B2CF7" w:rsidRDefault="005B2CF7" w:rsidP="00036D0F">
      <w:r>
        <w:t>Первичное различие не остаётся изолированным.</w:t>
      </w:r>
      <w:r w:rsidR="00036D0F" w:rsidRPr="00036D0F">
        <w:t xml:space="preserve"> </w:t>
      </w:r>
      <w:r>
        <w:t>Однажды возникнув, различие создаёт возможность для последующих различений.</w:t>
      </w:r>
    </w:p>
    <w:p w14:paraId="5DE051F0" w14:textId="77777777" w:rsidR="005B2CF7" w:rsidRDefault="005B2CF7" w:rsidP="00036D0F">
      <w:r>
        <w:lastRenderedPageBreak/>
        <w:t xml:space="preserve">Сознание, различив само себя один раз, получает способность различать себя снова, формируя </w:t>
      </w:r>
      <w:r>
        <w:rPr>
          <w:rStyle w:val="Strong"/>
          <w:rFonts w:eastAsiaTheme="majorEastAsia"/>
        </w:rPr>
        <w:t>множественность различий</w:t>
      </w:r>
      <w:r>
        <w:t>.</w:t>
      </w:r>
    </w:p>
    <w:p w14:paraId="01B454CF" w14:textId="77777777" w:rsidR="005B2CF7" w:rsidRDefault="005B2CF7" w:rsidP="00036D0F">
      <w:r>
        <w:t xml:space="preserve">Эта множественность ещё не является пространством или временем, но уже представляет собой </w:t>
      </w:r>
      <w:r>
        <w:rPr>
          <w:rStyle w:val="Strong"/>
          <w:rFonts w:eastAsiaTheme="majorEastAsia"/>
        </w:rPr>
        <w:t>зачаток структуры</w:t>
      </w:r>
      <w:r>
        <w:t>.</w:t>
      </w:r>
    </w:p>
    <w:p w14:paraId="7E263CE5" w14:textId="77777777" w:rsidR="005B2CF7" w:rsidRDefault="005B2CF7" w:rsidP="00036D0F">
      <w:r>
        <w:t>Структура возникает не как наложенная схема, а как сеть взаимосвязанных различий.</w:t>
      </w:r>
    </w:p>
    <w:p w14:paraId="1BFB2A23" w14:textId="4E6F7A14" w:rsidR="005B2CF7" w:rsidRDefault="005B2CF7" w:rsidP="00036D0F"/>
    <w:p w14:paraId="0D8C3E62" w14:textId="77777777" w:rsidR="005B2CF7" w:rsidRDefault="005B2CF7" w:rsidP="00036D0F">
      <w:pPr>
        <w:pStyle w:val="Heading2"/>
      </w:pPr>
      <w:r>
        <w:t>5.7. От различия к знанию</w:t>
      </w:r>
    </w:p>
    <w:p w14:paraId="5841FBE2" w14:textId="77777777" w:rsidR="005B2CF7" w:rsidRDefault="005B2CF7" w:rsidP="00036D0F">
      <w:r>
        <w:t xml:space="preserve">Устойчивые конфигурации различий формируют </w:t>
      </w:r>
      <w:r>
        <w:rPr>
          <w:rStyle w:val="Strong"/>
          <w:rFonts w:eastAsiaTheme="majorEastAsia"/>
        </w:rPr>
        <w:t>знание</w:t>
      </w:r>
      <w:r>
        <w:t>.</w:t>
      </w:r>
    </w:p>
    <w:p w14:paraId="7668F579" w14:textId="0255D156" w:rsidR="005B2CF7" w:rsidRDefault="005B2CF7" w:rsidP="00036D0F">
      <w:r>
        <w:t>Знание в данном контексте не тождественно осведомлённости или представлению.</w:t>
      </w:r>
      <w:r w:rsidR="00036D0F" w:rsidRPr="00036D0F">
        <w:t xml:space="preserve"> </w:t>
      </w:r>
      <w:r>
        <w:t>Это онтологическая форма определённости, возникающая внутри Сознания.</w:t>
      </w:r>
    </w:p>
    <w:p w14:paraId="339E2422" w14:textId="77777777" w:rsidR="005B2CF7" w:rsidRDefault="005B2CF7" w:rsidP="00036D0F">
      <w:r>
        <w:t>Таким образом:</w:t>
      </w:r>
    </w:p>
    <w:p w14:paraId="54DD0BE2" w14:textId="77777777" w:rsidR="005B2CF7" w:rsidRDefault="005B2CF7" w:rsidP="00036D0F">
      <w:pPr>
        <w:pStyle w:val="ListParagraph"/>
        <w:numPr>
          <w:ilvl w:val="0"/>
          <w:numId w:val="28"/>
        </w:numPr>
      </w:pPr>
      <w:r>
        <w:t>различие — элементарная форма определённости;</w:t>
      </w:r>
    </w:p>
    <w:p w14:paraId="3F1DCDA5" w14:textId="77777777" w:rsidR="005B2CF7" w:rsidRDefault="005B2CF7" w:rsidP="00036D0F">
      <w:pPr>
        <w:pStyle w:val="ListParagraph"/>
        <w:numPr>
          <w:ilvl w:val="0"/>
          <w:numId w:val="28"/>
        </w:numPr>
      </w:pPr>
      <w:r>
        <w:t>знание — устойчивая конфигурация различий.</w:t>
      </w:r>
    </w:p>
    <w:p w14:paraId="75670609" w14:textId="77777777" w:rsidR="005B2CF7" w:rsidRDefault="005B2CF7" w:rsidP="00036D0F">
      <w:r>
        <w:t>Эта линия будет развита в следующей главе, где знание будет рассмотрено как форма.</w:t>
      </w:r>
    </w:p>
    <w:p w14:paraId="0C5F71F9" w14:textId="58CFD119" w:rsidR="005B2CF7" w:rsidRDefault="005B2CF7" w:rsidP="00036D0F"/>
    <w:p w14:paraId="44A403BF" w14:textId="77777777" w:rsidR="005B2CF7" w:rsidRDefault="005B2CF7" w:rsidP="00036D0F">
      <w:pPr>
        <w:pStyle w:val="Heading2"/>
      </w:pPr>
      <w:r>
        <w:t>5.8. Самодифференциация и возможность формализации</w:t>
      </w:r>
    </w:p>
    <w:p w14:paraId="63308941" w14:textId="77777777" w:rsidR="005B2CF7" w:rsidRDefault="005B2CF7" w:rsidP="00036D0F">
      <w:r>
        <w:t>Самодифференциация подготавливает переход к математической формализации.</w:t>
      </w:r>
    </w:p>
    <w:p w14:paraId="580E7EC5" w14:textId="77777777" w:rsidR="005B2CF7" w:rsidRDefault="005B2CF7" w:rsidP="00036D0F">
      <w:r>
        <w:t>Различия допускают:</w:t>
      </w:r>
    </w:p>
    <w:p w14:paraId="3F222495" w14:textId="77777777" w:rsidR="005B2CF7" w:rsidRDefault="005B2CF7" w:rsidP="00036D0F">
      <w:pPr>
        <w:pStyle w:val="ListParagraph"/>
        <w:numPr>
          <w:ilvl w:val="0"/>
          <w:numId w:val="29"/>
        </w:numPr>
      </w:pPr>
      <w:r>
        <w:t>сравнение;</w:t>
      </w:r>
    </w:p>
    <w:p w14:paraId="1BE239E1" w14:textId="77777777" w:rsidR="005B2CF7" w:rsidRDefault="005B2CF7" w:rsidP="00036D0F">
      <w:pPr>
        <w:pStyle w:val="ListParagraph"/>
        <w:numPr>
          <w:ilvl w:val="0"/>
          <w:numId w:val="29"/>
        </w:numPr>
      </w:pPr>
      <w:r>
        <w:t>измерение;</w:t>
      </w:r>
    </w:p>
    <w:p w14:paraId="50D326BB" w14:textId="77777777" w:rsidR="005B2CF7" w:rsidRDefault="005B2CF7" w:rsidP="00036D0F">
      <w:pPr>
        <w:pStyle w:val="ListParagraph"/>
        <w:numPr>
          <w:ilvl w:val="0"/>
          <w:numId w:val="29"/>
        </w:numPr>
      </w:pPr>
      <w:r>
        <w:t>введение меры.</w:t>
      </w:r>
    </w:p>
    <w:p w14:paraId="4F81C466" w14:textId="77777777" w:rsidR="005B2CF7" w:rsidRDefault="005B2CF7" w:rsidP="00036D0F">
      <w:r>
        <w:t>В Томе II самодифференциация будет представлена в виде оператора, действующего в пространстве состояний Сознания, а различия — как элементы, между которыми можно ввести информационные метрики.</w:t>
      </w:r>
    </w:p>
    <w:p w14:paraId="40586F8C" w14:textId="77777777" w:rsidR="005B2CF7" w:rsidRDefault="005B2CF7" w:rsidP="00036D0F">
      <w:r>
        <w:t xml:space="preserve">Однако на онтологическом уровне важно подчеркнуть, что формализация </w:t>
      </w:r>
      <w:r>
        <w:rPr>
          <w:rStyle w:val="Strong"/>
          <w:rFonts w:eastAsiaTheme="majorEastAsia"/>
        </w:rPr>
        <w:t>описывает</w:t>
      </w:r>
      <w:r>
        <w:t>, но не порождает сам процесс самодифференциации.</w:t>
      </w:r>
    </w:p>
    <w:p w14:paraId="1BBC1651" w14:textId="5299ECE7" w:rsidR="005B2CF7" w:rsidRDefault="005B2CF7" w:rsidP="00036D0F"/>
    <w:p w14:paraId="19B0EDB5" w14:textId="77777777" w:rsidR="005B2CF7" w:rsidRDefault="005B2CF7" w:rsidP="00D54CE5">
      <w:pPr>
        <w:pStyle w:val="Heading2"/>
      </w:pPr>
      <w:r>
        <w:t>5.9. Связь с наблюдением</w:t>
      </w:r>
    </w:p>
    <w:p w14:paraId="339BE8C9" w14:textId="77777777" w:rsidR="005B2CF7" w:rsidRDefault="005B2CF7" w:rsidP="00D54CE5">
      <w:r>
        <w:lastRenderedPageBreak/>
        <w:t>Хотя наблюдатель как особый режим знания будет рассмотрен позднее, уже на данном этапе можно указать на принципиальную связь между самодифференциацией и наблюдением.</w:t>
      </w:r>
    </w:p>
    <w:p w14:paraId="7F3E2B0D" w14:textId="77777777" w:rsidR="005B2CF7" w:rsidRDefault="005B2CF7" w:rsidP="00D54CE5">
      <w:r>
        <w:t>Любое наблюдение является частным случаем самодифференциации, в котором выбор различия локализуется.</w:t>
      </w:r>
    </w:p>
    <w:p w14:paraId="0F068F3B" w14:textId="77777777" w:rsidR="005B2CF7" w:rsidRDefault="005B2CF7" w:rsidP="00D54CE5">
      <w:r>
        <w:t>Таким образом, наблюдение не вводит различие, а актуализирует уже возможные различия в структуре Сознания.</w:t>
      </w:r>
    </w:p>
    <w:p w14:paraId="09B18781" w14:textId="341D54D6" w:rsidR="005B2CF7" w:rsidRDefault="005B2CF7" w:rsidP="00D54CE5"/>
    <w:p w14:paraId="7AA814C2" w14:textId="77777777" w:rsidR="005B2CF7" w:rsidRDefault="005B2CF7" w:rsidP="00D54CE5">
      <w:pPr>
        <w:pStyle w:val="Heading2"/>
      </w:pPr>
      <w:r>
        <w:t>5.10. Значение главы</w:t>
      </w:r>
    </w:p>
    <w:p w14:paraId="1D315FD3" w14:textId="77777777" w:rsidR="005B2CF7" w:rsidRDefault="005B2CF7" w:rsidP="00D54CE5">
      <w:r>
        <w:t>В этой главе был введён фундаментальный механизм порождения определённости:</w:t>
      </w:r>
    </w:p>
    <w:p w14:paraId="0A35D32F" w14:textId="77777777" w:rsidR="005B2CF7" w:rsidRDefault="005B2CF7" w:rsidP="00D54CE5">
      <w:pPr>
        <w:pStyle w:val="ListParagraph"/>
        <w:numPr>
          <w:ilvl w:val="0"/>
          <w:numId w:val="30"/>
        </w:numPr>
      </w:pPr>
      <w:r>
        <w:t>самоосознание как способность Сознания различать само себя;</w:t>
      </w:r>
    </w:p>
    <w:p w14:paraId="4DF36806" w14:textId="77777777" w:rsidR="005B2CF7" w:rsidRDefault="005B2CF7" w:rsidP="00D54CE5">
      <w:pPr>
        <w:pStyle w:val="ListParagraph"/>
        <w:numPr>
          <w:ilvl w:val="0"/>
          <w:numId w:val="30"/>
        </w:numPr>
      </w:pPr>
      <w:r>
        <w:t>самодифференциация как онтологический акт;</w:t>
      </w:r>
    </w:p>
    <w:p w14:paraId="0DEA7FA1" w14:textId="77777777" w:rsidR="005B2CF7" w:rsidRDefault="005B2CF7" w:rsidP="00D54CE5">
      <w:pPr>
        <w:pStyle w:val="ListParagraph"/>
        <w:numPr>
          <w:ilvl w:val="0"/>
          <w:numId w:val="30"/>
        </w:numPr>
      </w:pPr>
      <w:r>
        <w:t>различие как первичная структура.</w:t>
      </w:r>
    </w:p>
    <w:p w14:paraId="782F07F8" w14:textId="77777777" w:rsidR="005B2CF7" w:rsidRDefault="005B2CF7" w:rsidP="00D54CE5">
      <w:r>
        <w:t>Тем самым создано основание для:</w:t>
      </w:r>
    </w:p>
    <w:p w14:paraId="3F51B60C" w14:textId="77777777" w:rsidR="005B2CF7" w:rsidRDefault="005B2CF7" w:rsidP="00D54CE5">
      <w:pPr>
        <w:pStyle w:val="ListParagraph"/>
        <w:numPr>
          <w:ilvl w:val="0"/>
          <w:numId w:val="31"/>
        </w:numPr>
      </w:pPr>
      <w:r>
        <w:t>введения знания как формы;</w:t>
      </w:r>
    </w:p>
    <w:p w14:paraId="3CC1B510" w14:textId="77777777" w:rsidR="005B2CF7" w:rsidRDefault="005B2CF7" w:rsidP="00D54CE5">
      <w:pPr>
        <w:pStyle w:val="ListParagraph"/>
        <w:numPr>
          <w:ilvl w:val="0"/>
          <w:numId w:val="31"/>
        </w:numPr>
      </w:pPr>
      <w:r>
        <w:t>построения пространства различий;</w:t>
      </w:r>
    </w:p>
    <w:p w14:paraId="6E4C0452" w14:textId="77777777" w:rsidR="005B2CF7" w:rsidRDefault="005B2CF7" w:rsidP="00D54CE5">
      <w:pPr>
        <w:pStyle w:val="ListParagraph"/>
        <w:numPr>
          <w:ilvl w:val="0"/>
          <w:numId w:val="31"/>
        </w:numPr>
      </w:pPr>
      <w:r>
        <w:t>описания времени как процесса изменений.</w:t>
      </w:r>
    </w:p>
    <w:p w14:paraId="754EB200" w14:textId="5677200E" w:rsidR="005B2CF7" w:rsidRDefault="005B2CF7" w:rsidP="00D54CE5">
      <w:r>
        <w:t xml:space="preserve">В следующей главе будет показано, каким образом из различий формируются </w:t>
      </w:r>
      <w:r>
        <w:rPr>
          <w:rStyle w:val="Strong"/>
          <w:rFonts w:eastAsiaTheme="majorEastAsia"/>
        </w:rPr>
        <w:t>формы знания</w:t>
      </w:r>
      <w:r>
        <w:t>, обладающие устойчивостью и повторяемостью.</w:t>
      </w:r>
    </w:p>
    <w:p w14:paraId="33158A76" w14:textId="77777777" w:rsidR="00D54CE5" w:rsidRDefault="00D54CE5" w:rsidP="00D54CE5"/>
    <w:sectPr w:rsidR="00D54CE5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C2F1B" w14:textId="77777777" w:rsidR="0020332D" w:rsidRDefault="0020332D" w:rsidP="00B42341">
      <w:pPr>
        <w:spacing w:after="0" w:line="240" w:lineRule="auto"/>
      </w:pPr>
      <w:r>
        <w:separator/>
      </w:r>
    </w:p>
  </w:endnote>
  <w:endnote w:type="continuationSeparator" w:id="0">
    <w:p w14:paraId="161B1072" w14:textId="77777777" w:rsidR="0020332D" w:rsidRDefault="0020332D" w:rsidP="00B4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4186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6F94" w14:textId="3FBC60C1" w:rsidR="00B42341" w:rsidRDefault="00B423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E3DA3" w14:textId="77777777" w:rsidR="00B42341" w:rsidRDefault="00B42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F3BD1" w14:textId="77777777" w:rsidR="0020332D" w:rsidRDefault="0020332D" w:rsidP="00B42341">
      <w:pPr>
        <w:spacing w:after="0" w:line="240" w:lineRule="auto"/>
      </w:pPr>
      <w:r>
        <w:separator/>
      </w:r>
    </w:p>
  </w:footnote>
  <w:footnote w:type="continuationSeparator" w:id="0">
    <w:p w14:paraId="56CD1761" w14:textId="77777777" w:rsidR="0020332D" w:rsidRDefault="0020332D" w:rsidP="00B4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2941A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6B03504"/>
    <w:multiLevelType w:val="hybridMultilevel"/>
    <w:tmpl w:val="50042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24417"/>
    <w:multiLevelType w:val="multilevel"/>
    <w:tmpl w:val="F696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51DE5"/>
    <w:multiLevelType w:val="hybridMultilevel"/>
    <w:tmpl w:val="32DA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905B1"/>
    <w:multiLevelType w:val="multilevel"/>
    <w:tmpl w:val="2188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21EC0"/>
    <w:multiLevelType w:val="hybridMultilevel"/>
    <w:tmpl w:val="CB5C0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70B2E"/>
    <w:multiLevelType w:val="hybridMultilevel"/>
    <w:tmpl w:val="1E2E2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70905"/>
    <w:multiLevelType w:val="hybridMultilevel"/>
    <w:tmpl w:val="81D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C6F81"/>
    <w:multiLevelType w:val="multilevel"/>
    <w:tmpl w:val="D26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C5EBE"/>
    <w:multiLevelType w:val="hybridMultilevel"/>
    <w:tmpl w:val="D4F410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0672E"/>
    <w:multiLevelType w:val="multilevel"/>
    <w:tmpl w:val="1C5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C2C20"/>
    <w:multiLevelType w:val="hybridMultilevel"/>
    <w:tmpl w:val="FA9E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6F5FAE"/>
    <w:multiLevelType w:val="hybridMultilevel"/>
    <w:tmpl w:val="BF549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72C38"/>
    <w:multiLevelType w:val="multilevel"/>
    <w:tmpl w:val="2A4E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C31B3"/>
    <w:multiLevelType w:val="hybridMultilevel"/>
    <w:tmpl w:val="9664E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4433BB"/>
    <w:multiLevelType w:val="hybridMultilevel"/>
    <w:tmpl w:val="7C50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4F582D"/>
    <w:multiLevelType w:val="hybridMultilevel"/>
    <w:tmpl w:val="F35CB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3A2283"/>
    <w:multiLevelType w:val="hybridMultilevel"/>
    <w:tmpl w:val="5C4E9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4D69FE"/>
    <w:multiLevelType w:val="multilevel"/>
    <w:tmpl w:val="E1C6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5361F"/>
    <w:multiLevelType w:val="hybridMultilevel"/>
    <w:tmpl w:val="EFDC7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9F0F82"/>
    <w:multiLevelType w:val="multilevel"/>
    <w:tmpl w:val="57E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57307"/>
    <w:multiLevelType w:val="hybridMultilevel"/>
    <w:tmpl w:val="3C0E5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3943CB"/>
    <w:multiLevelType w:val="hybridMultilevel"/>
    <w:tmpl w:val="04E66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6F0275"/>
    <w:multiLevelType w:val="hybridMultilevel"/>
    <w:tmpl w:val="CD1EA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703ECE"/>
    <w:multiLevelType w:val="hybridMultilevel"/>
    <w:tmpl w:val="4D76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F35A35"/>
    <w:multiLevelType w:val="hybridMultilevel"/>
    <w:tmpl w:val="EFB69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AA547B"/>
    <w:multiLevelType w:val="hybridMultilevel"/>
    <w:tmpl w:val="566CF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AA510A"/>
    <w:multiLevelType w:val="hybridMultilevel"/>
    <w:tmpl w:val="7598B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F3217C"/>
    <w:multiLevelType w:val="hybridMultilevel"/>
    <w:tmpl w:val="6F4417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9E3236"/>
    <w:multiLevelType w:val="hybridMultilevel"/>
    <w:tmpl w:val="082CC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700F96"/>
    <w:multiLevelType w:val="hybridMultilevel"/>
    <w:tmpl w:val="427CF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5"/>
  </w:num>
  <w:num w:numId="3">
    <w:abstractNumId w:val="24"/>
  </w:num>
  <w:num w:numId="4">
    <w:abstractNumId w:val="23"/>
  </w:num>
  <w:num w:numId="5">
    <w:abstractNumId w:val="14"/>
  </w:num>
  <w:num w:numId="6">
    <w:abstractNumId w:val="22"/>
  </w:num>
  <w:num w:numId="7">
    <w:abstractNumId w:val="5"/>
  </w:num>
  <w:num w:numId="8">
    <w:abstractNumId w:val="21"/>
  </w:num>
  <w:num w:numId="9">
    <w:abstractNumId w:val="7"/>
  </w:num>
  <w:num w:numId="10">
    <w:abstractNumId w:val="11"/>
  </w:num>
  <w:num w:numId="11">
    <w:abstractNumId w:val="12"/>
  </w:num>
  <w:num w:numId="12">
    <w:abstractNumId w:val="27"/>
  </w:num>
  <w:num w:numId="13">
    <w:abstractNumId w:val="16"/>
  </w:num>
  <w:num w:numId="14">
    <w:abstractNumId w:val="26"/>
  </w:num>
  <w:num w:numId="15">
    <w:abstractNumId w:val="3"/>
  </w:num>
  <w:num w:numId="16">
    <w:abstractNumId w:val="6"/>
  </w:num>
  <w:num w:numId="17">
    <w:abstractNumId w:val="29"/>
  </w:num>
  <w:num w:numId="18">
    <w:abstractNumId w:val="15"/>
  </w:num>
  <w:num w:numId="19">
    <w:abstractNumId w:val="4"/>
  </w:num>
  <w:num w:numId="20">
    <w:abstractNumId w:val="10"/>
  </w:num>
  <w:num w:numId="21">
    <w:abstractNumId w:val="20"/>
  </w:num>
  <w:num w:numId="22">
    <w:abstractNumId w:val="13"/>
  </w:num>
  <w:num w:numId="23">
    <w:abstractNumId w:val="8"/>
  </w:num>
  <w:num w:numId="24">
    <w:abstractNumId w:val="18"/>
  </w:num>
  <w:num w:numId="25">
    <w:abstractNumId w:val="2"/>
  </w:num>
  <w:num w:numId="26">
    <w:abstractNumId w:val="28"/>
  </w:num>
  <w:num w:numId="27">
    <w:abstractNumId w:val="17"/>
  </w:num>
  <w:num w:numId="28">
    <w:abstractNumId w:val="9"/>
  </w:num>
  <w:num w:numId="29">
    <w:abstractNumId w:val="30"/>
  </w:num>
  <w:num w:numId="30">
    <w:abstractNumId w:val="19"/>
  </w:num>
  <w:num w:numId="31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15"/>
    <w:rsid w:val="00036D0F"/>
    <w:rsid w:val="00056116"/>
    <w:rsid w:val="00057046"/>
    <w:rsid w:val="000611F8"/>
    <w:rsid w:val="000623A2"/>
    <w:rsid w:val="00092DF6"/>
    <w:rsid w:val="000E6C9D"/>
    <w:rsid w:val="00100D97"/>
    <w:rsid w:val="0010267A"/>
    <w:rsid w:val="001253FB"/>
    <w:rsid w:val="00172DEA"/>
    <w:rsid w:val="00180116"/>
    <w:rsid w:val="001931DA"/>
    <w:rsid w:val="001B72D7"/>
    <w:rsid w:val="001C627A"/>
    <w:rsid w:val="0020332D"/>
    <w:rsid w:val="00225642"/>
    <w:rsid w:val="00246DD1"/>
    <w:rsid w:val="002648D8"/>
    <w:rsid w:val="00275398"/>
    <w:rsid w:val="002B241F"/>
    <w:rsid w:val="002B7423"/>
    <w:rsid w:val="002E08A0"/>
    <w:rsid w:val="00321B78"/>
    <w:rsid w:val="0032476C"/>
    <w:rsid w:val="0033340E"/>
    <w:rsid w:val="003458F7"/>
    <w:rsid w:val="003538EA"/>
    <w:rsid w:val="003543AC"/>
    <w:rsid w:val="00366B33"/>
    <w:rsid w:val="003E293A"/>
    <w:rsid w:val="003F5558"/>
    <w:rsid w:val="0043249C"/>
    <w:rsid w:val="004337EF"/>
    <w:rsid w:val="0045118B"/>
    <w:rsid w:val="0048009A"/>
    <w:rsid w:val="004A442D"/>
    <w:rsid w:val="004E5346"/>
    <w:rsid w:val="004F62C2"/>
    <w:rsid w:val="00502F6D"/>
    <w:rsid w:val="00517C87"/>
    <w:rsid w:val="005456D9"/>
    <w:rsid w:val="0059405F"/>
    <w:rsid w:val="005B2CF7"/>
    <w:rsid w:val="005F4F07"/>
    <w:rsid w:val="0065424C"/>
    <w:rsid w:val="00660275"/>
    <w:rsid w:val="006770BC"/>
    <w:rsid w:val="0071333A"/>
    <w:rsid w:val="007557FC"/>
    <w:rsid w:val="007608F3"/>
    <w:rsid w:val="0078194B"/>
    <w:rsid w:val="00802462"/>
    <w:rsid w:val="00825A36"/>
    <w:rsid w:val="00881BC2"/>
    <w:rsid w:val="0088311A"/>
    <w:rsid w:val="008A598B"/>
    <w:rsid w:val="008A5F49"/>
    <w:rsid w:val="008C7D3E"/>
    <w:rsid w:val="008D4A89"/>
    <w:rsid w:val="008E4227"/>
    <w:rsid w:val="008F01E8"/>
    <w:rsid w:val="00902A92"/>
    <w:rsid w:val="00933A72"/>
    <w:rsid w:val="00942D15"/>
    <w:rsid w:val="00952CD5"/>
    <w:rsid w:val="00964B7F"/>
    <w:rsid w:val="00994E3A"/>
    <w:rsid w:val="009A29C6"/>
    <w:rsid w:val="009B192B"/>
    <w:rsid w:val="009C31FC"/>
    <w:rsid w:val="009E5EB5"/>
    <w:rsid w:val="00A02AB3"/>
    <w:rsid w:val="00A143C6"/>
    <w:rsid w:val="00A54402"/>
    <w:rsid w:val="00A67754"/>
    <w:rsid w:val="00AD7EAB"/>
    <w:rsid w:val="00AF480E"/>
    <w:rsid w:val="00AF6E59"/>
    <w:rsid w:val="00B05325"/>
    <w:rsid w:val="00B42341"/>
    <w:rsid w:val="00B53919"/>
    <w:rsid w:val="00B64CF5"/>
    <w:rsid w:val="00B97500"/>
    <w:rsid w:val="00BB3457"/>
    <w:rsid w:val="00BB6BB3"/>
    <w:rsid w:val="00BE1D75"/>
    <w:rsid w:val="00BE3003"/>
    <w:rsid w:val="00C5432D"/>
    <w:rsid w:val="00C70C69"/>
    <w:rsid w:val="00C8142C"/>
    <w:rsid w:val="00CB1F3E"/>
    <w:rsid w:val="00CE0323"/>
    <w:rsid w:val="00CE2EE6"/>
    <w:rsid w:val="00CE7F01"/>
    <w:rsid w:val="00D03449"/>
    <w:rsid w:val="00D126FF"/>
    <w:rsid w:val="00D15CA9"/>
    <w:rsid w:val="00D25090"/>
    <w:rsid w:val="00D26A29"/>
    <w:rsid w:val="00D3509C"/>
    <w:rsid w:val="00D54CE5"/>
    <w:rsid w:val="00D65A12"/>
    <w:rsid w:val="00D969CD"/>
    <w:rsid w:val="00DB5E9A"/>
    <w:rsid w:val="00DE0C68"/>
    <w:rsid w:val="00DE4240"/>
    <w:rsid w:val="00DF3D2C"/>
    <w:rsid w:val="00E03120"/>
    <w:rsid w:val="00E13929"/>
    <w:rsid w:val="00E67B9B"/>
    <w:rsid w:val="00FA708E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82EEB"/>
  <w15:chartTrackingRefBased/>
  <w15:docId w15:val="{6296C2E5-63BB-457B-8E7C-FD5A6C44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1A"/>
    <w:pPr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11A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88311A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11A"/>
    <w:pPr>
      <w:keepNext/>
      <w:keepLines/>
      <w:spacing w:before="40" w:after="0"/>
      <w:jc w:val="left"/>
      <w:outlineLvl w:val="2"/>
    </w:pPr>
    <w:rPr>
      <w:rFonts w:eastAsiaTheme="majorEastAsia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11A"/>
    <w:rPr>
      <w:rFonts w:ascii="Bookman Old Style" w:eastAsia="Times New Roman" w:hAnsi="Bookman Old Style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25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253F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8311A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11A"/>
    <w:rPr>
      <w:rFonts w:ascii="Bookman Old Style" w:eastAsiaTheme="majorEastAsia" w:hAnsi="Bookman Old Style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311A"/>
    <w:rPr>
      <w:rFonts w:ascii="Bookman Old Style" w:eastAsiaTheme="majorEastAsia" w:hAnsi="Bookman Old Style" w:cstheme="majorBidi"/>
      <w:b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11A"/>
    <w:rPr>
      <w:rFonts w:ascii="Bookman Old Style" w:eastAsiaTheme="majorEastAsia" w:hAnsi="Bookman Old Style" w:cstheme="majorBidi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E5EB5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5E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5E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5EB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E5EB5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9E5EB5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9E5EB5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9E5EB5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9E5EB5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9E5EB5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9E5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E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41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41"/>
    <w:rPr>
      <w:rFonts w:ascii="Bookman Old Style" w:hAnsi="Bookman Old Style"/>
      <w:sz w:val="24"/>
    </w:rPr>
  </w:style>
  <w:style w:type="paragraph" w:styleId="BodyText">
    <w:name w:val="Body Text"/>
    <w:basedOn w:val="Normal"/>
    <w:link w:val="BodyTextChar"/>
    <w:qFormat/>
    <w:rsid w:val="00CE0323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E032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E0323"/>
  </w:style>
  <w:style w:type="paragraph" w:styleId="ListParagraph">
    <w:name w:val="List Paragraph"/>
    <w:basedOn w:val="Normal"/>
    <w:uiPriority w:val="34"/>
    <w:qFormat/>
    <w:rsid w:val="00CE0323"/>
    <w:pPr>
      <w:ind w:left="720"/>
      <w:contextualSpacing/>
    </w:pPr>
  </w:style>
  <w:style w:type="character" w:customStyle="1" w:styleId="katex-mathml">
    <w:name w:val="katex-mathml"/>
    <w:basedOn w:val="DefaultParagraphFont"/>
    <w:rsid w:val="005456D9"/>
  </w:style>
  <w:style w:type="character" w:customStyle="1" w:styleId="mord">
    <w:name w:val="mord"/>
    <w:basedOn w:val="DefaultParagraphFont"/>
    <w:rsid w:val="005456D9"/>
  </w:style>
  <w:style w:type="character" w:customStyle="1" w:styleId="mclose">
    <w:name w:val="mclose"/>
    <w:basedOn w:val="DefaultParagraphFont"/>
    <w:rsid w:val="005456D9"/>
  </w:style>
  <w:style w:type="character" w:styleId="Emphasis">
    <w:name w:val="Emphasis"/>
    <w:basedOn w:val="DefaultParagraphFont"/>
    <w:uiPriority w:val="20"/>
    <w:qFormat/>
    <w:rsid w:val="005456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7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7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2478-1F8E-4CC9-9781-B37BD854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8</cp:revision>
  <dcterms:created xsi:type="dcterms:W3CDTF">2025-12-30T12:03:00Z</dcterms:created>
  <dcterms:modified xsi:type="dcterms:W3CDTF">2025-12-31T08:15:00Z</dcterms:modified>
</cp:coreProperties>
</file>