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EthosiFi Vault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$ETHOS Token — Tokenomics &amp; Ecosystem Model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|  Confidential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ethosifi.xyz  |  founder@ethosifi.com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$ETHOS is the native utility token of the EthosiFi Vault protocol — the world's first smart-contract-layer wallet security system. Every subscription payment, staking action, and security event interacts with $ETHOS, creating a self-reinforcing economic flywheel where security adoption drives token scarcity.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Supply: 100,000,000 $ETHOS (fixed — no inflation, ever.)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Standard: ERC-20 with native burn mechanic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Network: Ethereum mainnet (cross-chain expansion: Base, Polygon, Arbitrum)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Purpose &amp; Design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$ETHOS is engineered around one core principle: every real user interaction permanently destroys tokens. This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vaults created = more $ETHOS burned = less supply = higher scarcity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become token holders aligned with protocol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inflationary rewards — value accrues through deflation and utility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and financial alignment merge into one incentive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EthosiFi Vault is built to make security profitable and getting hacked the expensive outlier.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Token Allocation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60"/>
        <w:gridCol w:w="2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/ Vesting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Vault Security Rewards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Non-transferable credits to early vault users. 100 $ETHOS burned per subscription redemption.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deflation tied to real vault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 Treasury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Gnosis Safe multi-sig. Milestone &amp; DAO governed post-mainnet.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Audits, development, security grants, chain expansions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10M unlocked at TGE. 10M linear vest over 36 months with 6-month cliff.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runway + long-term alignment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Ecosystem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Released via grants, LP incentives, builder rewards, chain partnerships.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Accelerates adoption &amp; network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Early Contributor 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unlocked at TGE. Fixed price capped round.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Rewards early believers, no insider 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unlocked at TGE. No pre-sales, no insider advantage.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community access at launch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Core Burn Mechanic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How Burns 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Pro or MVP subscription paid in $ETHOS triggers a permanent on-chain burn. There is no staking reward pool, no team unlock tied to burns — 100% of subscription $ETHOS is destroyed forever.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subscription: 100 $ETHOS burned per month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MVP stake: 100 $ETHOS burned per month (from staking rewards)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LP Provider: 100 $ETHOS burned per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Emergency security events: Additional burns triggered by protocol usage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Burn Milestones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Vaults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Burned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100,000 $ETHOS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1,000,000 $ETHOS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5,000,000 $ETHOS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10,000,000 $ETHOS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40,000,000 $ETHOS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40.0% — Full pool burned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The Burn Flywheel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More users → more burns → less supply → price appreciation → more users attracted by token value → more burns. This is a self-reinforcing loop that ties protocol security adoption directly to token value.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Membership Tiers &amp; $ETHOS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$ETHOS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$ETHOS Burned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sponsored tx/month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 100 $ETHOS/mo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100 $ETHOS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tx + all security modules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10,000 $ETHOS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 10,000 $ETHOS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100 $ETHOS/mo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Pro + NFT Badge + Governance votes + yearly discount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LP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$ETHOS/USDC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$500 liquidity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100 $ETHOS/mo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Pro + Enhanced NFT Badge + Governance + LP rewards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MVP Badge NFT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MVP members receive a soulbound ERC-721 NFT badge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be transferred — tied permanently to the holder's vault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on-chain proof of MVP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Unlocks governance voting rights proportional to $ETHOS staked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enhanced security tier to counterparties in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LP Providers receive a gold-tier enhanced badge variant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Staking &amp; Liquidity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Staking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Stake 10,000 $ETHOS → Activate MVP membership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Staked tokens are locked — reduces circulating supply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burn of 100 $ETHOS from staking rewards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Unstaking requires 7-day cooldown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Governance rights proportional to stake size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Liquidity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$ETHOS/USDC pool on Uniswap V3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EthosiFi Protocol Treasury seeds initial liquidity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LP providers earn trading fees + MVP membership + enhanced NFT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LP contribution: $500 USDC equivalent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LP position monitored on-chain — removal triggers membership pause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Governance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MVP token holders vote on protocol decisions proportional to their $ETHOS stake: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security module prioritization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 expansion roadmap (Base, Polygon, Arbitrum, Solana)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Threat registry governance — flagging and approving threat reporters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Treasury allocation — grants, audits, partnerships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 parameter adjustments — subscription prices, burn rates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Governance launches post-mainnet once 1,000 MVP holders are active. All votes are on-chain via the EthosGovernance contract.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Vesting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Vault Security Rewards Pool (40%): No vesting — distributed as non-transferable credits to early vault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Protocol Treasury (20%): Milestone-based unlocks, Gnosis Safe multi-sig controlled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Team (20%): 10M at TGE, 10M linear vest 36 months with 6-month cliff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Ecosystem Growth (10%): Released via grants and incentive programs as milestones hit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Early Contributor Round (5%): Fully unlocked at TGE — fixed price capped 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Launch (5%): Fully unlocked at TGE — no pre-sales, no insider advantage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Smart Contract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$ETHOS ecosystem consists of 5 dedicated contracts: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EthosToken.sol — ERC-20 with native burn mechanic, fixed 100M supply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EthosStaking.sol — Stake for MVP membership, governance rights, NFT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EthosMVPBadge.sol — Soulbound ERC-721 NFT, non-transferable MVP proof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EthosGovernance.sol — On-chain voting proportional to stake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EthosLiquidityManager.sol — LP tracking, membership activation, reward distribution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contracts are ERC-7579 compatible and integrate directly with EthosiFi Vault modules.</w:t>
      </w:r>
    </w:p>
    <w:p>
      <w:pPr>
        <w:pBdr>
          <w:bottom w:val="single" w:color="0F346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Why This Model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40% of supply is deflationary by design — tied to real usage not speculation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VC dumps — early contributor round is capped and fixed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has skin in the game — 36-month vest with cliff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become co-owners — governance rights create stakeholder community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burn creates predictable deflation tied to user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NFT badge creates social proof and identity — free organic 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LP ownership means EthosiFi controls its own liquidity — no VC dependence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i/>
          <w:iCs/>
          <w:color w:val="0F3460"/>
          <w:sz w:val="28"/>
          <w:szCs w:val="28"/>
        </w:rPr>
        <w:t xml:space="preserve">EthosiFi Vault — The Unstealable Wallet.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Security enforced at the blockchain layer. Value accrued by the community.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2026-03-12T18:05:22.433Z</dcterms:created>
  <dcterms:modified xsi:type="dcterms:W3CDTF">2026-03-12T18:05:22.434Z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