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360" w:after="80"/>
        <w:rPr>
          <w:sz w:val="48"/>
          <w:szCs w:val="48"/>
        </w:rPr>
      </w:pPr>
      <w:r>
        <w:rPr>
          <w:sz w:val="48"/>
          <w:szCs w:val="48"/>
        </w:rPr>
        <w:t>Système de récupération des équipements informatiques</w:t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>
          <w:sz w:val="36"/>
          <w:szCs w:val="36"/>
        </w:rPr>
        <w:t>1. Mise en place du système de récupération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Lorsqu’un utilisateur rencontre un problème avec son ordinateur portable, qu’il s’agisse d’un souci logiciel ou matériel, il doit suivre la procédure suivante afin de minimiser l’impact sur son activité professionnelle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Signaler le problème au service d’assistance informatique en fournissant une description du dysfonctionnement.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Remplir une fiche d’incident avec les informations suivantes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Nom et prénom de l’utilisateur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Numéro de série et identification du PC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Nature du problème rencontré</w:t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>
          <w:sz w:val="36"/>
          <w:szCs w:val="36"/>
        </w:rPr>
        <w:t>2. Sauvegarde des données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Avant toute intervention, il est essentiel de protéger les données de l’utilisateur.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Vérifier si l’utilisateur a effectué une sauvegarde récente.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Suggérer une sauvegarde immédiate avant toute manipulation technique.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Stocker les fichiers professionnels sur un serveur sécurisé ou un espace cloud de l’entreprise.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>
          <w:sz w:val="36"/>
          <w:szCs w:val="36"/>
        </w:rPr>
        <w:t>3. Suivi des pannes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Une analyse précise du problème permet d’identifier la meilleure solution de réparation.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Identifier la nature du problème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Problème logiciel (système d’exploitation, logiciels non fonctionnels, virus...)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Problème matériel (RAM, disque dur, batterie, carte mère...)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Noter les informations clés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Numéro de série et identification de l’appareil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Symptômes observés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Historique des incidents récurrents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Tester les composants de base avant toute réinstallation.</w:t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>
          <w:sz w:val="36"/>
          <w:szCs w:val="36"/>
        </w:rPr>
        <w:t>4. Réinitialisation du système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Selon la gravité du problème, une réinitialisation partielle ou totale peut être nécessaire.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Déterminer si une réinitialisation complète est nécessaire ou si une simple correction suffit.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Désinstaller les logiciels non autorisés ou obsolètes.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Réinstaller le système d’exploitation avec la configuration standard de l’entreprise.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Appliquer toutes les mises à jour de sécurité.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Installer les logiciels professionnels requis.</w:t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/>
        <w:t>5</w:t>
      </w:r>
      <w:r>
        <w:rPr>
          <w:sz w:val="36"/>
          <w:szCs w:val="36"/>
        </w:rPr>
        <w:t>. Remise en état de l’équipement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Après la réinstallation, il est nécessaire d’effectuer une vérification matérielle et logicielle.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Réaliser un diagnostic complet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Tester la RAM, le disque dur, la batterie et les composants essentiels.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Identifier tout signe d’usure ou de dysfonctionnement matériel.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Nettoyer physiquement l’équipement 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Dépoussiérage des composants internes.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Vérification des connectiques.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Tester la stabilité et les performances du système après réinstallation.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Mettre à jour l’inventaire du matériel pour assurer le suivi des interventions.</w:t>
      </w:r>
    </w:p>
    <w:p>
      <w:pPr>
        <w:pStyle w:val="Normal"/>
        <w:rPr/>
      </w:pPr>
      <w:r>
        <w:rPr/>
        <w:t xml:space="preserve"> </w:t>
      </w:r>
    </w:p>
    <w:p>
      <w:pPr>
        <w:pStyle w:val="Titre2"/>
        <w:rPr>
          <w:sz w:val="36"/>
          <w:szCs w:val="36"/>
        </w:rPr>
      </w:pPr>
      <w:r>
        <w:rPr>
          <w:sz w:val="36"/>
          <w:szCs w:val="36"/>
        </w:rPr>
        <w:t>6. Finalisation et restitution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Informer l’utilisateur de la fin de l’intervention et des actions effectuées.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Restituer l’ordinateur en état de fonctionnement optimal.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Donner des conseils pour éviter de futurs problèmes (bonne utilisation, mises à jour, sauvegarde régulière).</w:t>
      </w:r>
    </w:p>
    <w:p>
      <w:pPr>
        <w:pStyle w:val="Normal"/>
        <w:rPr/>
      </w:pPr>
      <w:r>
        <w:rPr/>
        <w:t xml:space="preserve"> </w:t>
      </w:r>
    </w:p>
    <w:p>
      <w:pPr>
        <w:pStyle w:val="Titre1"/>
        <w:spacing w:beforeAutospacing="0" w:before="322" w:afterAutospacing="0" w:after="322"/>
        <w:rPr>
          <w:rFonts w:eastAsia="Aptos" w:cs="Aptos"/>
          <w:sz w:val="24"/>
          <w:szCs w:val="24"/>
          <w:lang w:val="fr-FR"/>
        </w:rPr>
      </w:pPr>
      <w:r>
        <w:rPr/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Titre1">
    <w:name w:val="Heading 1"/>
    <w:basedOn w:val="Normal"/>
    <w:next w:val="Normal"/>
    <w:uiPriority w:val="9"/>
    <w:qFormat/>
    <w:rsid w:val="631c7659"/>
    <w:pPr>
      <w:keepNext w:val="true"/>
      <w:keepLines/>
      <w:spacing w:before="360" w:after="80"/>
      <w:outlineLvl w:val="0"/>
    </w:pPr>
    <w:rPr>
      <w:rFonts w:ascii="Aptos Display" w:hAnsi="Aptos Display" w:eastAsia="Aptos" w:cs="" w:asciiTheme="majorAscii" w:cstheme="majorEastAsia" w:eastAsiaTheme="minorAscii" w:hAnsiTheme="majorAscii"/>
      <w:color w:val="0F4761" w:themeColor="accent1" w:themeShade="bf" w:themeTint="f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631c7659"/>
    <w:pPr>
      <w:keepNext w:val="true"/>
      <w:keepLines/>
      <w:spacing w:before="160" w:after="80"/>
      <w:outlineLvl w:val="1"/>
    </w:pPr>
    <w:rPr>
      <w:rFonts w:ascii="Aptos Display" w:hAnsi="Aptos Display" w:eastAsia="Aptos" w:cs="" w:asciiTheme="majorAscii" w:cstheme="majorEastAsia" w:eastAsiaTheme="minorAscii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631c765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Application>LibreOffice/7.5.4.2$Windows_X86_64 LibreOffice_project/36ccfdc35048b057fd9854c757a8b67ec53977b6</Application>
  <AppVersion>15.0000</AppVersion>
  <Pages>4</Pages>
  <Words>366</Words>
  <Characters>2333</Characters>
  <CharactersWithSpaces>2701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2025-01-29T15:49:24Z</dcterms:created>
  <dc:creator>Given MATAKANA</dc:creator>
  <dc:description/>
  <dc:language>fr-FR</dc:language>
  <cp:lastModifiedBy/>
  <dcterms:modified xsi:type="dcterms:W3CDTF">2025-02-05T13:08:58Z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