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1E3ACE"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6ED49733" w:rsidR="00BF2B32" w:rsidRPr="00614A53" w:rsidRDefault="004A5281" w:rsidP="001E3ACE">
            <w:pPr>
              <w:rPr>
                <w:rFonts w:cs="宋体"/>
                <w:szCs w:val="21"/>
              </w:rPr>
            </w:pPr>
            <w:proofErr w:type="spellStart"/>
            <w:r>
              <w:rPr>
                <w:szCs w:val="21"/>
              </w:rPr>
              <w:t>getOrderList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AD4C27"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 </w:t>
            </w:r>
            <w:proofErr w:type="spellStart"/>
            <w:r w:rsidR="00AD4C27">
              <w:rPr>
                <w:rFonts w:cs="宋体"/>
                <w:szCs w:val="21"/>
              </w:rPr>
              <w:t>getSingleOrder</w:t>
            </w:r>
            <w:proofErr w:type="spellEnd"/>
            <w:r w:rsidR="00AD4C27"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 xml:space="preserve">String </w:t>
            </w:r>
            <w:proofErr w:type="spellStart"/>
            <w:r w:rsidR="00AD4C27">
              <w:rPr>
                <w:rFonts w:cs="宋体"/>
                <w:szCs w:val="21"/>
              </w:rPr>
              <w:t>orderID</w:t>
            </w:r>
            <w:proofErr w:type="spellEnd"/>
            <w:r w:rsidR="00AD4C27"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Order.getHotelOrders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6E0E4768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proofErr w:type="spellEnd"/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930E81" w:rsidRPr="00614A53">
              <w:rPr>
                <w:szCs w:val="21"/>
              </w:rPr>
              <w:t>Orders</w:t>
            </w:r>
            <w:proofErr w:type="spellEnd"/>
            <w:r w:rsidR="00930E81"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="00930E81" w:rsidRPr="00614A53">
              <w:rPr>
                <w:szCs w:val="21"/>
              </w:rPr>
              <w:t>Enum</w:t>
            </w:r>
            <w:proofErr w:type="spellEnd"/>
            <w:r w:rsidR="00A56B61">
              <w:rPr>
                <w:szCs w:val="21"/>
              </w:rPr>
              <w:t>&lt;</w:t>
            </w:r>
            <w:proofErr w:type="spellStart"/>
            <w:r w:rsidR="00A56B61">
              <w:rPr>
                <w:szCs w:val="21"/>
              </w:rPr>
              <w:t>OrderType</w:t>
            </w:r>
            <w:proofErr w:type="spellEnd"/>
            <w:r w:rsidR="00A56B61">
              <w:rPr>
                <w:szCs w:val="21"/>
              </w:rPr>
              <w:t>&gt;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 w:rsidRPr="00614A53">
              <w:rPr>
                <w:szCs w:val="21"/>
              </w:rPr>
              <w:t>orderType</w:t>
            </w:r>
            <w:proofErr w:type="spellEnd"/>
            <w:r w:rsidR="00930E81"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3DEA322F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5F4216">
              <w:rPr>
                <w:szCs w:val="21"/>
              </w:rPr>
              <w:t>&lt;</w:t>
            </w:r>
            <w:proofErr w:type="spellStart"/>
            <w:r w:rsidR="005F4216">
              <w:rPr>
                <w:szCs w:val="21"/>
              </w:rPr>
              <w:t>OrderType</w:t>
            </w:r>
            <w:proofErr w:type="spellEnd"/>
            <w:r w:rsidR="005F4216">
              <w:rPr>
                <w:szCs w:val="21"/>
              </w:rPr>
              <w:t>&gt;</w:t>
            </w:r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7887AAFA" w:rsidR="002C539A" w:rsidRPr="00614A53" w:rsidRDefault="00FD7A49" w:rsidP="009156E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>O</w:t>
            </w:r>
            <w:proofErr w:type="spellEnd"/>
            <w:r w:rsidR="002C539A" w:rsidRPr="00614A53">
              <w:rPr>
                <w:szCs w:val="21"/>
              </w:rPr>
              <w:t xml:space="preserve">&gt; </w:t>
            </w:r>
            <w:proofErr w:type="spellStart"/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proofErr w:type="spellEnd"/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668C617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ResultMessage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unsigned </w:t>
            </w:r>
            <w:proofErr w:type="spellStart"/>
            <w:r>
              <w:rPr>
                <w:rFonts w:cs="宋体"/>
                <w:szCs w:val="21"/>
              </w:rPr>
              <w:t>int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getPrice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 w:rsidR="00E350DE">
              <w:rPr>
                <w:rFonts w:cs="宋体"/>
                <w:szCs w:val="21"/>
              </w:rPr>
              <w:t>&lt;</w:t>
            </w:r>
            <w:proofErr w:type="spellStart"/>
            <w:r w:rsidR="00E350DE">
              <w:rPr>
                <w:rFonts w:cs="宋体"/>
                <w:szCs w:val="21"/>
              </w:rPr>
              <w:t>OrderState</w:t>
            </w:r>
            <w:proofErr w:type="spellEnd"/>
            <w:r w:rsidR="00E350DE">
              <w:rPr>
                <w:rFonts w:cs="宋体"/>
                <w:szCs w:val="21"/>
              </w:rPr>
              <w:t>&gt;</w:t>
            </w:r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="00C71DA6">
              <w:rPr>
                <w:bCs/>
                <w:szCs w:val="21"/>
              </w:rPr>
              <w:t>&lt;</w:t>
            </w:r>
            <w:proofErr w:type="spellStart"/>
            <w:r w:rsidR="00C71DA6">
              <w:rPr>
                <w:bCs/>
                <w:szCs w:val="21"/>
              </w:rPr>
              <w:t>OrderType</w:t>
            </w:r>
            <w:proofErr w:type="spellEnd"/>
            <w:r w:rsidR="00C71DA6">
              <w:rPr>
                <w:bCs/>
                <w:szCs w:val="21"/>
              </w:rPr>
              <w:t>&gt;</w:t>
            </w:r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szCs w:val="21"/>
              </w:rPr>
              <w:t>OrderDAO.getUserAllOrders</w:t>
            </w:r>
            <w:proofErr w:type="spellEnd"/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3946EF">
              <w:rPr>
                <w:szCs w:val="21"/>
              </w:rPr>
              <w:t>&lt;</w:t>
            </w:r>
            <w:proofErr w:type="spellStart"/>
            <w:r w:rsidR="003946EF">
              <w:rPr>
                <w:szCs w:val="21"/>
              </w:rPr>
              <w:t>OrderType</w:t>
            </w:r>
            <w:proofErr w:type="spellEnd"/>
            <w:r w:rsidR="003946EF">
              <w:rPr>
                <w:szCs w:val="21"/>
              </w:rPr>
              <w:t>&gt;</w:t>
            </w:r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OrderDAO.getAllAbnormalList</w:t>
            </w:r>
            <w:proofErr w:type="spellEnd"/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3C6D20">
              <w:rPr>
                <w:szCs w:val="21"/>
              </w:rPr>
              <w:t>&lt;</w:t>
            </w:r>
            <w:proofErr w:type="spellStart"/>
            <w:r w:rsidR="003C6D20">
              <w:rPr>
                <w:szCs w:val="21"/>
              </w:rPr>
              <w:t>RoomType</w:t>
            </w:r>
            <w:proofErr w:type="spellEnd"/>
            <w:r w:rsidR="003C6D20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 w:rsidR="00881B23">
              <w:rPr>
                <w:szCs w:val="21"/>
              </w:rPr>
              <w:t>&lt;</w:t>
            </w:r>
            <w:proofErr w:type="spellStart"/>
            <w:r w:rsidR="00881B23">
              <w:rPr>
                <w:szCs w:val="21"/>
              </w:rPr>
              <w:t>RoomType</w:t>
            </w:r>
            <w:proofErr w:type="spellEnd"/>
            <w:r w:rsidR="00881B23">
              <w:rPr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r w:rsidR="00BF5015">
              <w:rPr>
                <w:szCs w:val="21"/>
              </w:rPr>
              <w:t xml:space="preserve">Date </w:t>
            </w:r>
            <w:proofErr w:type="spellStart"/>
            <w:r w:rsidR="00BF5015">
              <w:rPr>
                <w:szCs w:val="21"/>
              </w:rPr>
              <w:t>beginDate</w:t>
            </w:r>
            <w:proofErr w:type="spellEnd"/>
            <w:r w:rsidR="00BF5015">
              <w:rPr>
                <w:szCs w:val="21"/>
              </w:rPr>
              <w:t xml:space="preserve">, Date </w:t>
            </w:r>
            <w:proofErr w:type="spellStart"/>
            <w:r w:rsidR="00BF5015">
              <w:rPr>
                <w:szCs w:val="21"/>
              </w:rPr>
              <w:t>finishDate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687727">
              <w:rPr>
                <w:szCs w:val="21"/>
              </w:rPr>
              <w:t>&lt;</w:t>
            </w:r>
            <w:proofErr w:type="spellStart"/>
            <w:r w:rsidR="00687727">
              <w:rPr>
                <w:szCs w:val="21"/>
              </w:rPr>
              <w:t>RoomType</w:t>
            </w:r>
            <w:proofErr w:type="spellEnd"/>
            <w:r w:rsidR="00687727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</w:t>
            </w:r>
            <w:proofErr w:type="spellEnd"/>
            <w:r w:rsidR="001B57E8">
              <w:rPr>
                <w:szCs w:val="21"/>
              </w:rPr>
              <w:t xml:space="preserve">(String address 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D22B78">
              <w:rPr>
                <w:szCs w:val="21"/>
              </w:rPr>
              <w:t>&lt;</w:t>
            </w:r>
            <w:proofErr w:type="spellStart"/>
            <w:r w:rsidR="00D22B78">
              <w:rPr>
                <w:szCs w:val="21"/>
              </w:rPr>
              <w:t>RoomType</w:t>
            </w:r>
            <w:proofErr w:type="spellEnd"/>
            <w:r w:rsidR="00D22B78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5F5C3E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D16D7F">
              <w:rPr>
                <w:bCs/>
                <w:szCs w:val="21"/>
              </w:rPr>
              <w:t>UserOrderList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027A4C">
              <w:rPr>
                <w:bCs/>
                <w:szCs w:val="21"/>
              </w:rPr>
              <w:t>&lt;</w:t>
            </w:r>
            <w:proofErr w:type="spellStart"/>
            <w:r w:rsidR="00027A4C">
              <w:rPr>
                <w:bCs/>
                <w:szCs w:val="21"/>
              </w:rPr>
              <w:t>OrderType</w:t>
            </w:r>
            <w:proofErr w:type="spellEnd"/>
            <w:r w:rsidR="00027A4C">
              <w:rPr>
                <w:bCs/>
                <w:szCs w:val="21"/>
              </w:rPr>
              <w:t>&gt;</w:t>
            </w:r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2D7EC5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  <w:proofErr w:type="spellEnd"/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1CE52554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rFonts w:cs="宋体"/>
                <w:szCs w:val="21"/>
              </w:rPr>
              <w:t>getAllOrders</w:t>
            </w:r>
            <w:proofErr w:type="spellEnd"/>
            <w:r>
              <w:rPr>
                <w:rFonts w:cs="宋体"/>
                <w:szCs w:val="21"/>
              </w:rPr>
              <w:t>(long ID)</w:t>
            </w:r>
            <w:r w:rsidR="00737B21">
              <w:rPr>
                <w:rFonts w:cs="宋体"/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bookmarkStart w:id="0" w:name="_GoBack"/>
            <w:bookmarkEnd w:id="0"/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2D7EC5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2D7EC5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B6604D" w:rsidRPr="00614A53" w14:paraId="12CB8D2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="001F4DD3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r w:rsidR="00710F5E">
              <w:rPr>
                <w:szCs w:val="21"/>
              </w:rPr>
              <w:t xml:space="preserve"> </w:t>
            </w:r>
            <w:proofErr w:type="spellStart"/>
            <w:r w:rsidR="00710F5E" w:rsidRPr="00614A53">
              <w:rPr>
                <w:szCs w:val="21"/>
              </w:rPr>
              <w:t>OrderPO</w:t>
            </w:r>
            <w:proofErr w:type="spellEnd"/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5F5C3E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5F5C3E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5F5C3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5F5C3E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5F5C3E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5F5C3E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5F5C3E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5F5C3E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5F5C3E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1802EA">
              <w:rPr>
                <w:szCs w:val="21"/>
              </w:rPr>
              <w:t>getAllAbnormalList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5F5C3E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5F5C3E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5F5C3E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</w:t>
            </w:r>
            <w:proofErr w:type="spellStart"/>
            <w:r w:rsidR="00477BAC">
              <w:rPr>
                <w:szCs w:val="21"/>
              </w:rPr>
              <w:t>getHotelOrderList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9B7094">
              <w:rPr>
                <w:szCs w:val="21"/>
              </w:rPr>
              <w:t>&lt;</w:t>
            </w:r>
            <w:proofErr w:type="spellStart"/>
            <w:r w:rsidR="009B7094">
              <w:rPr>
                <w:szCs w:val="21"/>
              </w:rPr>
              <w:t>OrderType</w:t>
            </w:r>
            <w:proofErr w:type="spellEnd"/>
            <w:r w:rsidR="009B7094"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B07E8"/>
    <w:rsid w:val="001B21B3"/>
    <w:rsid w:val="001B57E8"/>
    <w:rsid w:val="001D42EA"/>
    <w:rsid w:val="001F4DD3"/>
    <w:rsid w:val="00207E0E"/>
    <w:rsid w:val="00213292"/>
    <w:rsid w:val="0021667A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7EC5"/>
    <w:rsid w:val="002E33D4"/>
    <w:rsid w:val="002F07F9"/>
    <w:rsid w:val="003018F6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6F51"/>
    <w:rsid w:val="00440FBC"/>
    <w:rsid w:val="00473A78"/>
    <w:rsid w:val="00477BAC"/>
    <w:rsid w:val="00477FC4"/>
    <w:rsid w:val="00485C08"/>
    <w:rsid w:val="00496D50"/>
    <w:rsid w:val="004A5281"/>
    <w:rsid w:val="004B005E"/>
    <w:rsid w:val="004F458C"/>
    <w:rsid w:val="004F6679"/>
    <w:rsid w:val="0050215F"/>
    <w:rsid w:val="00505880"/>
    <w:rsid w:val="00517227"/>
    <w:rsid w:val="005434BC"/>
    <w:rsid w:val="00554880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B6B72"/>
    <w:rsid w:val="006D1E99"/>
    <w:rsid w:val="006D4210"/>
    <w:rsid w:val="006E12DF"/>
    <w:rsid w:val="006F1D3A"/>
    <w:rsid w:val="00710F5E"/>
    <w:rsid w:val="00717EAB"/>
    <w:rsid w:val="007250EB"/>
    <w:rsid w:val="00726734"/>
    <w:rsid w:val="007314B2"/>
    <w:rsid w:val="00737B21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50B36"/>
    <w:rsid w:val="00851980"/>
    <w:rsid w:val="00852FD8"/>
    <w:rsid w:val="008636BD"/>
    <w:rsid w:val="00877589"/>
    <w:rsid w:val="00881B23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56B61"/>
    <w:rsid w:val="00A57BB6"/>
    <w:rsid w:val="00A60DC4"/>
    <w:rsid w:val="00A6616D"/>
    <w:rsid w:val="00A72656"/>
    <w:rsid w:val="00A7373D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23347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C0567D"/>
    <w:rsid w:val="00C05AF1"/>
    <w:rsid w:val="00C23809"/>
    <w:rsid w:val="00C24707"/>
    <w:rsid w:val="00C24AD4"/>
    <w:rsid w:val="00C33FB9"/>
    <w:rsid w:val="00C42146"/>
    <w:rsid w:val="00C52738"/>
    <w:rsid w:val="00C71DA6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838D8"/>
    <w:rsid w:val="00DA2C25"/>
    <w:rsid w:val="00DB002D"/>
    <w:rsid w:val="00DB13AC"/>
    <w:rsid w:val="00DB3D69"/>
    <w:rsid w:val="00DC003B"/>
    <w:rsid w:val="00DC4E80"/>
    <w:rsid w:val="00DC5A37"/>
    <w:rsid w:val="00DD4457"/>
    <w:rsid w:val="00DD58D3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F7B80"/>
    <w:rsid w:val="00F00C3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828</Words>
  <Characters>4723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205</cp:revision>
  <dcterms:created xsi:type="dcterms:W3CDTF">2016-10-12T07:18:00Z</dcterms:created>
  <dcterms:modified xsi:type="dcterms:W3CDTF">2016-10-15T04:42:00Z</dcterms:modified>
</cp:coreProperties>
</file>