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UC13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酒店工作人员，目标是及时更新酒店的入住信息，便于实时掌控已入住房间和空余房间的信息，指引之后的退房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有线上订单执行情况，或线下入住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更新入住信息后必须更新可用客房的情况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1.酒店工作人员请求更新入住信息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.系统提示输入入住信息，入住信息包括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.酒店工作人员并输入入住信息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，最后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确认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.系统检查时间格式是否正确并检查该房间是否可用，显示操作成功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改变主意不入住：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入住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a.该房间正被使用：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提示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该房间正被使用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b.输入房间号或时间不符合标准：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系统提示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</w:t>
            </w:r>
            <w: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  <w:t>错误并要求重新输入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回到第2步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一旦更新入住信息成功，客户就不允许改变主意。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线上订单和线下的入住，都需要更新入住信息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酒店工作人员，目标是及时更新酒店的退房信息，便于实时掌控已入住房间和空余房间的信息，指引之后的退房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和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执行订单等工作。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有人实际退房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该酒店已录入可用客房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更新退房信息后必须更新可用客房的情况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1.酒店工作人员请求更新酒店的退房信息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2.系统提示输入房间号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3.用户输入房间号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4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.系统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显示对应的入住信息，入住信息包括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房间号，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房间类型，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入住时间、预计离开时间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请求更新退房信息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6.系统提示输入退房信息，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退房信息包括实际离开时间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7.酒店工作人员输入退房信息,最后确认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8.系统显示退房成功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2-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a.</w:t>
            </w:r>
            <w:r>
              <w:rPr>
                <w:rFonts w:hint="eastAsia" w:ascii="宋体" w:hAnsi="宋体" w:cs="宋体"/>
                <w:b/>
                <w:bCs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改变主意暂不退房：</w:t>
            </w:r>
          </w:p>
          <w:p>
            <w:pPr>
              <w:pStyle w:val="6"/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 xml:space="preserve">      1.酒店工作人员取消</w:t>
            </w:r>
            <w:r>
              <w:rPr>
                <w:rFonts w:hint="eastAsia" w:ascii="宋体" w:hAnsi="宋体" w:cs="宋体"/>
                <w:b w:val="0"/>
                <w:bCs w:val="0"/>
                <w:sz w:val="20"/>
                <w:szCs w:val="20"/>
                <w:lang w:val="en-US" w:eastAsia="zh-CN"/>
              </w:rPr>
              <w:t>退房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1.一旦更新退房信息成功，客户就不允许改变主意。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2.时间格式统一为“YYYY-MM-DD-hh-mm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形式。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3.线上订单和线下的退房，都需要更新退房信息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订单执行（改变订单状态）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办理入住时及时处理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在网上的订单，让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获得相应的信用值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来酒店办理入住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已经在网站上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生成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在订单执行后及时更新入住和退房信息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8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酒店工作人员请求浏览未执行订单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系统显示未执行订单列表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寻找到对应订单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，并请求执行订单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系统显示全部订单信息，提示结账并询问是否确认。订单信息包括原始订单信息，是否享受折扣，以及本次订单的金额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酒店工作人员向客户结账，确认执行订单</w:t>
            </w:r>
          </w:p>
          <w:p>
            <w:pPr>
              <w:pStyle w:val="6"/>
              <w:numPr>
                <w:ilvl w:val="0"/>
                <w:numId w:val="4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系统将该订单改为已执行状态，并更新执行信息，包括执行时间，然后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为该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增加与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订单价值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等额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>的信用值</w:t>
            </w:r>
            <w:r>
              <w:rPr>
                <w:rFonts w:hint="eastAsia" w:ascii="宋体" w:hAnsi="宋体" w:cs="宋体"/>
                <w:sz w:val="20"/>
                <w:szCs w:val="20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然后显示订单执行成功，并显示是否享受了折扣以及本次订单的金额。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3a.在未执行订单中没有找到</w:t>
            </w: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对应订单</w:t>
            </w: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1.酒店工作人员请求浏览异常订单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2.系统显示异常订单列表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3.酒店工作人员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搜索或浏览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寻找到对应订单，并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申请为该订单办理延迟入住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4.回到第4步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1-5a.客户改变主意不入住：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1.酒店工作人员取消执行订单操作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订单价值=预订房间类型*该类型房间数*预订天数*折扣百分比</w:t>
            </w:r>
          </w:p>
          <w:p>
            <w:pPr>
              <w:numPr>
                <w:ilvl w:val="0"/>
                <w:numId w:val="5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客户没有按时入住，即变成异常订单，那要重新判断是否能享受特定时间的折扣，该折扣由实际入住时间决定。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浏览酒店订单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酒店工作人员，目标是了解酒店的房间预订情况，并通过浏览订单来选择某订单进行操作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或要执行订单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高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酒店工作人员请求浏览酒店订单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color w:val="auto"/>
                <w:sz w:val="20"/>
                <w:szCs w:val="20"/>
                <w:lang w:val="en-US" w:eastAsia="zh-CN"/>
              </w:rPr>
              <w:t>系统默认按时间倒序显示全部酒店订单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客户选择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浏览未执行的房间预订的订单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该类型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订单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简略信息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列表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，订单简略信息包括开始时间、最晚订单执行时间、房间类型及数量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客户请求查看某订单的详细信息</w:t>
            </w:r>
          </w:p>
          <w:p>
            <w:pPr>
              <w:pStyle w:val="6"/>
              <w:numPr>
                <w:ilvl w:val="0"/>
                <w:numId w:val="6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系统显示详细信息，订单详细信息包括开始时间、退房时间、最晚订单执行时间、房间类型及数量、预计入住人数、有无儿童。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9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3a.酒店工作人员选择已执行的订单：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显示已执行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订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3b.酒店工作人员选择异常订单：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显示异常订单列表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sz w:val="20"/>
                <w:szCs w:val="20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 xml:space="preserve"> 2.跳到第4步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3c.酒店工作人员选择已撤销订单：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bCs/>
                <w:sz w:val="20"/>
                <w:szCs w:val="20"/>
                <w:lang w:val="en-US" w:eastAsia="zh-CN"/>
              </w:rPr>
              <w:t>1.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系统搜索全部订单列表，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按时间倒序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显示已撤销订单列表</w:t>
            </w:r>
          </w:p>
          <w:p>
            <w:pPr>
              <w:pStyle w:val="6"/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2.跳到第4步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无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制定酒店促销策略（折扣制定）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酒店工作人员，目标是吸引更多的新老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来入住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该酒店想要改善生意状况或者提高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客户</w:t>
            </w: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关注度和信任度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该酒店已经被添加到网站，该工作人员已经被授权并进行了身份验证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在满足某折扣的条件下系统根据折扣改变订单的价格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酒店工作人员请求制定酒店促销策略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提供4种酒店促销策略类型的选择，酒店促销策略包括生日特惠折扣，多房间预订折扣（如三间以上预订特惠），合作企业客户折扣，特定期间折扣（如双11活动折扣）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如果酒店工作人员选择生日特惠折扣，系统要求输入生日折扣信息，生日折扣信息包括折扣名称，折扣百分比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酒店工作人员输入生日折扣信息并确认</w:t>
            </w:r>
          </w:p>
          <w:p>
            <w:pPr>
              <w:pStyle w:val="6"/>
              <w:numPr>
                <w:ilvl w:val="0"/>
                <w:numId w:val="7"/>
              </w:numPr>
              <w:ind w:firstLine="0" w:firstLineChars="0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3a.选择多房间预订折扣：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1.系统要求输入多房间预订折扣信息，多房间预订折扣信息包括折扣名称，最少房间数，折扣百分比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2.酒店工作人员输入多房间预订折扣信息并确认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3b.选择合作企业客户折扣：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1.系统要求输入合作企业的名称和验证码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2.酒店工作人员输入名称和验证码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3.如果还要继续添加合作企业，重复1-2步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4.系统要求输入合作企业客户折扣信息，合作企业客户折扣信息包括折扣名称，折扣百分比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5.客户输入合作企业客户折扣信息并确认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6.回到第5步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2a.输入错误：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 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3c.选择特定期间折扣：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1.系统要求输入特定期间折扣信息，特定期间折扣信息包括折扣名称，开始时间，结束时间和折扣百分比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2.酒店工作人员输入特定期间折扣信息并确认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1.系统显示错误并要求重新输入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4a.取消制定促销策略：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1.酒店工作人员取消操作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酒店工作人员制定酒店促销策略后，在客户生成订单时，系统自动计算是否能使用酒店促销折扣和折扣百分比，并显示出来。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四种酒店促销折扣不可以叠加使用，计算订单金额时取金额最少的一种折扣，网站营销折扣可与酒店促销折扣同时使用。</w:t>
            </w:r>
          </w:p>
          <w:p>
            <w:pPr>
              <w:numPr>
                <w:ilvl w:val="0"/>
                <w:numId w:val="8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折扣百分比的输入数字必须0&lt;x&lt;100，时间格式为“YYYY-MM-DD-hh-mm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4.4种酒店促销策略类型的折扣条件如下：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（1）生日特惠折扣条件：客户生成入住时间包括生日当天的订单且按时入住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（2）多房间预订折扣条件：客户预订的房间数不小于最少房间数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（3）合作企业客户折扣条件：生成订单的客户在特殊客户列表当中</w:t>
            </w:r>
          </w:p>
          <w:p>
            <w:pP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（4）特定期间折扣条件：</w:t>
            </w:r>
            <w:r>
              <w:rPr>
                <w:rFonts w:hint="eastAsia" w:ascii="宋体" w:hAnsi="宋体" w:cs="宋体"/>
                <w:color w:val="auto"/>
                <w:sz w:val="20"/>
                <w:szCs w:val="20"/>
                <w:lang w:val="en-US" w:eastAsia="zh-CN"/>
              </w:rPr>
              <w:t>客户生成入住时间包括在特殊期间的订单且按时入住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当满足以上条件时，订单金额=酒店促销折扣前的订单总金额*折扣百分比%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p>
      <w:pPr>
        <w:rPr>
          <w:rFonts w:hint="eastAsia" w:ascii="宋体" w:hAnsi="宋体" w:eastAsia="宋体" w:cs="宋体"/>
          <w:sz w:val="20"/>
          <w:szCs w:val="20"/>
        </w:rPr>
      </w:pPr>
    </w:p>
    <w:tbl>
      <w:tblPr>
        <w:tblStyle w:val="3"/>
        <w:tblW w:w="8254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3"/>
        <w:gridCol w:w="2334"/>
        <w:gridCol w:w="2196"/>
        <w:gridCol w:w="252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top w:val="single" w:color="auto" w:sz="4" w:space="0"/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ID</w:t>
            </w:r>
          </w:p>
        </w:tc>
        <w:tc>
          <w:tcPr>
            <w:tcW w:w="2334" w:type="dxa"/>
            <w:tcBorders>
              <w:top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UC1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pStyle w:val="5"/>
              <w:ind w:firstLine="482"/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名称</w:t>
            </w:r>
          </w:p>
        </w:tc>
        <w:tc>
          <w:tcPr>
            <w:tcW w:w="252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创建者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曾虎双</w:t>
            </w:r>
          </w:p>
        </w:tc>
        <w:tc>
          <w:tcPr>
            <w:tcW w:w="2196" w:type="dxa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最后一次更新者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曾虎双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创建日期</w:t>
            </w:r>
          </w:p>
        </w:tc>
        <w:tc>
          <w:tcPr>
            <w:tcW w:w="233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2016-9-16</w:t>
            </w:r>
          </w:p>
        </w:tc>
        <w:tc>
          <w:tcPr>
            <w:tcW w:w="2196" w:type="dxa"/>
            <w:tcBorders>
              <w:top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最后更新日期</w:t>
            </w:r>
          </w:p>
        </w:tc>
        <w:tc>
          <w:tcPr>
            <w:tcW w:w="2521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2016-9-20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参与者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网站营销人员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，吸引更多的客户使用该网站预订酒店，提高顾客对该网站的信任度和依赖度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触发条件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网站营销人员想制定网站营销策略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前置条件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该网站营销人员已经被授权并进行了身份验证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后置条件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当客户生成订单并满足折扣条件时，系统根据折扣降低订单金额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  <w:lang w:val="en-US" w:eastAsia="zh-CN"/>
              </w:rPr>
              <w:t>优先级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中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正常流程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网站营销人员请求制定网站营销策略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系统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提供3种网站营销策略类型的选择，网站营销策略包括特定期间预订折扣，VIP会员特定商圈专属折扣，会员等级折扣。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如果网站营销人员选择特定期间预定折扣，系统提示输入特定期间预定折扣信息，包括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折扣名称，开始时间，结束时间和折扣百分比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网站营销人员输入</w:t>
            </w: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特定期间预定折扣信息并确认。</w:t>
            </w:r>
          </w:p>
          <w:p>
            <w:pPr>
              <w:pStyle w:val="6"/>
              <w:numPr>
                <w:ilvl w:val="0"/>
                <w:numId w:val="9"/>
              </w:numPr>
              <w:ind w:firstLine="0" w:firstLineChars="0"/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系统显示操作成功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0" w:hRule="atLeast"/>
        </w:trPr>
        <w:tc>
          <w:tcPr>
            <w:tcW w:w="1203" w:type="dxa"/>
            <w:tcBorders>
              <w:left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扩展流程</w:t>
            </w:r>
          </w:p>
        </w:tc>
        <w:tc>
          <w:tcPr>
            <w:tcW w:w="7051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3a.选择VIP会员特定商圈专属折扣：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1.系统提示输入特定商圈专属折扣信息，包括折扣名称，会员等级，商圈名称，折扣百分比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2.网站营销人员输入特定商圈专属折扣信息并确认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2a.输入的商圈无法识别：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    1.系统显示商圈无法识别要求重新输入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3b.选择会员等级折扣：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1.系统提示输入会员等级折扣信息，包括折扣名称，会员等级，折扣百分比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2.网站营销人员输入会员等级折扣信息并确认 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 xml:space="preserve">   3.回到第5步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>5a.输入信息格式有误：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1.系统提示输入有误要求重新输入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>4a.网站营销人员改变主意取消制定：</w:t>
            </w:r>
          </w:p>
          <w:p>
            <w:pPr>
              <w:pStyle w:val="6"/>
              <w:ind w:firstLine="0" w:firstLineChars="0"/>
              <w:rPr>
                <w:rFonts w:hint="eastAsia" w:ascii="宋体" w:hAnsi="宋体" w:cs="宋体"/>
                <w:b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 w:val="0"/>
                <w:sz w:val="20"/>
                <w:szCs w:val="20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 w:val="0"/>
                <w:bCs/>
                <w:sz w:val="20"/>
                <w:szCs w:val="20"/>
                <w:lang w:val="en-US" w:eastAsia="zh-CN"/>
              </w:rPr>
              <w:t>1.网站营销人员取消操作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</w:trPr>
        <w:tc>
          <w:tcPr>
            <w:tcW w:w="1203" w:type="dxa"/>
            <w:tcBorders>
              <w:left w:val="single" w:color="auto" w:sz="4" w:space="0"/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  <w:szCs w:val="20"/>
              </w:rPr>
              <w:t>特殊需求</w:t>
            </w:r>
          </w:p>
        </w:tc>
        <w:tc>
          <w:tcPr>
            <w:tcW w:w="7051" w:type="dxa"/>
            <w:gridSpan w:val="3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1.网站营销人员制定网站营销策略后，在客户生成订单时，系统自动计算是否能使用网站营销折扣和折扣百分比，并显示出来。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2.三种网站营销折扣不可以叠加使用，计算订单金额时取金额最少的一种折扣。网站营销折扣可与酒店促销折扣同时使用。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3.折扣百分比的输入数字必须0&lt;x&lt;100,时间格式为“YYYY-MM-DD-hh-mm</w:t>
            </w:r>
            <w:r>
              <w:rPr>
                <w:rFonts w:hint="default" w:ascii="宋体" w:hAnsi="宋体" w:cs="宋体"/>
                <w:sz w:val="20"/>
                <w:szCs w:val="20"/>
                <w:lang w:val="en-US" w:eastAsia="zh-CN"/>
              </w:rPr>
              <w:t>”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>4.3种网站营销策略类型的折扣条件如下：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（1）特定期间预订折扣条件：客户生成入住时间包括在特定期间的订单且按时入住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（2）VIP会员特定商圈专属折扣：达到一定的会员等级且在某特定商圈预订酒店，其中不同会员等级不同的商圈折扣不同</w:t>
            </w:r>
          </w:p>
          <w:p>
            <w:pP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（3）会员等级折扣：达到一定的会员等级可享受折扣，其中会员等级由客户的信用值决定，不同会员等级折扣不同</w:t>
            </w:r>
          </w:p>
          <w:p>
            <w:pPr>
              <w:rPr>
                <w:rFonts w:hint="eastAsia"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  <w:lang w:val="en-US" w:eastAsia="zh-CN"/>
              </w:rPr>
              <w:t xml:space="preserve">   当满足以上条件时，订单金额=网站营销折扣前的订单总金额*折扣百分比%</w:t>
            </w:r>
          </w:p>
        </w:tc>
      </w:tr>
    </w:tbl>
    <w:p>
      <w:pPr>
        <w:rPr>
          <w:rFonts w:hint="eastAsia" w:ascii="宋体" w:hAnsi="宋体" w:eastAsia="宋体" w:cs="宋体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D39C0"/>
    <w:multiLevelType w:val="singleLevel"/>
    <w:tmpl w:val="57DD39C0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DD69A1"/>
    <w:multiLevelType w:val="singleLevel"/>
    <w:tmpl w:val="57DD69A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7DD6F1F"/>
    <w:multiLevelType w:val="singleLevel"/>
    <w:tmpl w:val="57DD6F1F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DE7907"/>
    <w:multiLevelType w:val="singleLevel"/>
    <w:tmpl w:val="57DE790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E7D2E"/>
    <w:multiLevelType w:val="singleLevel"/>
    <w:tmpl w:val="57DE7D2E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DE893C"/>
    <w:multiLevelType w:val="singleLevel"/>
    <w:tmpl w:val="57DE893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DEBB48"/>
    <w:multiLevelType w:val="singleLevel"/>
    <w:tmpl w:val="57DEBB48"/>
    <w:lvl w:ilvl="0" w:tentative="0">
      <w:start w:val="1"/>
      <w:numFmt w:val="decimal"/>
      <w:suff w:val="nothing"/>
      <w:lvlText w:val="%1."/>
      <w:lvlJc w:val="left"/>
    </w:lvl>
  </w:abstractNum>
  <w:abstractNum w:abstractNumId="7">
    <w:nsid w:val="57DF3F73"/>
    <w:multiLevelType w:val="singleLevel"/>
    <w:tmpl w:val="57DF3F73"/>
    <w:lvl w:ilvl="0" w:tentative="0">
      <w:start w:val="1"/>
      <w:numFmt w:val="decimal"/>
      <w:suff w:val="nothing"/>
      <w:lvlText w:val="%1."/>
      <w:lvlJc w:val="left"/>
    </w:lvl>
  </w:abstractNum>
  <w:abstractNum w:abstractNumId="8">
    <w:nsid w:val="57DFF360"/>
    <w:multiLevelType w:val="singleLevel"/>
    <w:tmpl w:val="57DFF36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F73B6"/>
    <w:rsid w:val="0A56717F"/>
    <w:rsid w:val="0DE2264F"/>
    <w:rsid w:val="127655D1"/>
    <w:rsid w:val="17E96F1F"/>
    <w:rsid w:val="1A2F60F1"/>
    <w:rsid w:val="1D790168"/>
    <w:rsid w:val="1E163481"/>
    <w:rsid w:val="211334DB"/>
    <w:rsid w:val="21542520"/>
    <w:rsid w:val="2352320E"/>
    <w:rsid w:val="2F0C1685"/>
    <w:rsid w:val="372B6686"/>
    <w:rsid w:val="37FA5047"/>
    <w:rsid w:val="40482059"/>
    <w:rsid w:val="435D557F"/>
    <w:rsid w:val="46C23837"/>
    <w:rsid w:val="494E47CC"/>
    <w:rsid w:val="4A00372D"/>
    <w:rsid w:val="519A385B"/>
    <w:rsid w:val="57252517"/>
    <w:rsid w:val="58A23227"/>
    <w:rsid w:val="5AAF1BC5"/>
    <w:rsid w:val="604571E5"/>
    <w:rsid w:val="628271BC"/>
    <w:rsid w:val="641617AB"/>
    <w:rsid w:val="64A84A6A"/>
    <w:rsid w:val="6C963EAF"/>
    <w:rsid w:val="6D257AC2"/>
    <w:rsid w:val="6E632279"/>
    <w:rsid w:val="780C54F6"/>
    <w:rsid w:val="79EE3C18"/>
    <w:rsid w:val="7B2E7AFD"/>
    <w:rsid w:val="7B451550"/>
    <w:rsid w:val="7B5510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2"/>
      <w:szCs w:val="20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无间隔1"/>
    <w:qFormat/>
    <w:uiPriority w:val="0"/>
    <w:pPr>
      <w:widowControl w:val="0"/>
      <w:jc w:val="both"/>
    </w:pPr>
    <w:rPr>
      <w:rFonts w:ascii="Cambria" w:hAnsi="Cambria" w:eastAsia="宋体" w:cs="黑体"/>
      <w:kern w:val="2"/>
      <w:sz w:val="21"/>
      <w:szCs w:val="22"/>
      <w:lang w:val="en-US" w:eastAsia="zh-CN" w:bidi="ar-SA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2016-09-21T14:13:22Z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