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3ED3C" w14:textId="51251FD8" w:rsidR="00323482" w:rsidRDefault="00323482" w:rsidP="00323482">
      <w:pPr>
        <w:jc w:val="center"/>
        <w:rPr>
          <w:rFonts w:ascii="Microsoft YaHei" w:eastAsia="Microsoft YaHei" w:hAnsi="Microsoft YaHei"/>
          <w:b/>
          <w:sz w:val="32"/>
          <w:szCs w:val="32"/>
        </w:rPr>
      </w:pPr>
      <w:r w:rsidRPr="00323482">
        <w:rPr>
          <w:rFonts w:ascii="Microsoft YaHei" w:eastAsia="Microsoft YaHei" w:hAnsi="Microsoft YaHei"/>
          <w:b/>
          <w:sz w:val="32"/>
          <w:szCs w:val="32"/>
        </w:rPr>
        <w:t>代码</w:t>
      </w:r>
      <w:r w:rsidR="00184DF4">
        <w:rPr>
          <w:rFonts w:ascii="Microsoft YaHei" w:eastAsia="Microsoft YaHei" w:hAnsi="Microsoft YaHei"/>
          <w:b/>
          <w:sz w:val="32"/>
          <w:szCs w:val="32"/>
        </w:rPr>
        <w:t>风格规范</w:t>
      </w:r>
    </w:p>
    <w:p w14:paraId="71210BD5" w14:textId="7AEA59A2" w:rsidR="00323482" w:rsidRDefault="00323482" w:rsidP="00323482">
      <w:pPr>
        <w:jc w:val="center"/>
        <w:rPr>
          <w:rFonts w:ascii="Microsoft YaHei" w:eastAsia="Microsoft YaHei" w:hAnsi="Microsoft YaHei"/>
          <w:i/>
        </w:rPr>
      </w:pPr>
      <w:r>
        <w:rPr>
          <w:rFonts w:ascii="Microsoft YaHei" w:eastAsia="Microsoft YaHei" w:hAnsi="Microsoft YaHei"/>
          <w:i/>
        </w:rPr>
        <w:t>－</w:t>
      </w:r>
      <w:r w:rsidR="001C52E4">
        <w:rPr>
          <w:rFonts w:ascii="Microsoft YaHei" w:eastAsia="Microsoft YaHei" w:hAnsi="Microsoft YaHei" w:hint="eastAsia"/>
          <w:i/>
        </w:rPr>
        <w:t>F.A.F</w:t>
      </w:r>
      <w:r>
        <w:rPr>
          <w:rFonts w:ascii="Microsoft YaHei" w:eastAsia="Microsoft YaHei" w:hAnsi="Microsoft YaHei"/>
          <w:i/>
        </w:rPr>
        <w:t xml:space="preserve"> 组</w:t>
      </w:r>
    </w:p>
    <w:p w14:paraId="1DBFA459" w14:textId="4BE4E8FD" w:rsidR="00704C54" w:rsidRPr="00323482" w:rsidRDefault="001C52E4" w:rsidP="00323482">
      <w:pPr>
        <w:jc w:val="center"/>
        <w:rPr>
          <w:rFonts w:ascii="Microsoft YaHei" w:eastAsia="Microsoft YaHei" w:hAnsi="Microsoft YaHei"/>
          <w:i/>
        </w:rPr>
      </w:pPr>
      <w:r>
        <w:rPr>
          <w:rFonts w:ascii="Microsoft YaHei" w:eastAsia="Microsoft YaHei" w:hAnsi="Microsoft YaHei"/>
          <w:i/>
        </w:rPr>
        <w:t>2016/9/11</w:t>
      </w:r>
    </w:p>
    <w:p w14:paraId="1BCFDFF2" w14:textId="77777777" w:rsidR="00184DF4" w:rsidRDefault="00184DF4" w:rsidP="00184DF4">
      <w:pPr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一、</w:t>
      </w:r>
      <w:r>
        <w:rPr>
          <w:rFonts w:ascii="Microsoft YaHei" w:eastAsia="Microsoft YaHei" w:hAnsi="Microsoft YaHei" w:hint="eastAsia"/>
        </w:rPr>
        <w:t>声明</w:t>
      </w:r>
    </w:p>
    <w:p w14:paraId="10CEFA3E" w14:textId="77777777" w:rsidR="00184DF4" w:rsidRDefault="00184DF4" w:rsidP="00184DF4">
      <w:pPr>
        <w:ind w:firstLine="42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此</w:t>
      </w:r>
      <w:r>
        <w:rPr>
          <w:rFonts w:ascii="Microsoft YaHei" w:eastAsia="Microsoft YaHei" w:hAnsi="Microsoft YaHei"/>
        </w:rPr>
        <w:t>文档旨在</w:t>
      </w:r>
      <w:r w:rsidRPr="00184DF4">
        <w:rPr>
          <w:rFonts w:ascii="Microsoft YaHei" w:eastAsia="Microsoft YaHei" w:hAnsi="Microsoft YaHei" w:hint="eastAsia"/>
        </w:rPr>
        <w:t>提高</w:t>
      </w:r>
      <w:r>
        <w:rPr>
          <w:rFonts w:ascii="Microsoft YaHei" w:eastAsia="Microsoft YaHei" w:hAnsi="Microsoft YaHei" w:hint="eastAsia"/>
        </w:rPr>
        <w:t>代码的</w:t>
      </w:r>
      <w:r w:rsidRPr="00AB1CD5">
        <w:rPr>
          <w:rFonts w:ascii="Microsoft YaHei" w:eastAsia="Microsoft YaHei" w:hAnsi="Microsoft YaHei" w:hint="eastAsia"/>
          <w:b/>
        </w:rPr>
        <w:t>可读性，持续性，和谐性</w:t>
      </w:r>
      <w:r>
        <w:rPr>
          <w:rFonts w:ascii="Microsoft YaHei" w:eastAsia="Microsoft YaHei" w:hAnsi="Microsoft YaHei" w:hint="eastAsia"/>
        </w:rPr>
        <w:t>。这些都能使代码能更容易的理解和维护。</w:t>
      </w:r>
      <w:bookmarkStart w:id="0" w:name="_GoBack"/>
      <w:bookmarkEnd w:id="0"/>
    </w:p>
    <w:p w14:paraId="6F62E042" w14:textId="77777777" w:rsidR="00184DF4" w:rsidRPr="00184DF4" w:rsidRDefault="00184DF4" w:rsidP="00184DF4">
      <w:pPr>
        <w:ind w:firstLine="42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要求组员注意以下几点（概括）：</w:t>
      </w:r>
    </w:p>
    <w:p w14:paraId="3F42259C" w14:textId="77777777" w:rsidR="00184DF4" w:rsidRPr="00184DF4" w:rsidRDefault="00184DF4" w:rsidP="00F74983">
      <w:pPr>
        <w:pStyle w:val="a3"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尽量</w:t>
      </w:r>
      <w:r w:rsidRPr="00184DF4">
        <w:rPr>
          <w:rFonts w:ascii="Microsoft YaHei" w:eastAsia="Microsoft YaHei" w:hAnsi="Microsoft YaHei" w:hint="eastAsia"/>
        </w:rPr>
        <w:t>使</w:t>
      </w:r>
      <w:r>
        <w:rPr>
          <w:rFonts w:ascii="Microsoft YaHei" w:eastAsia="Microsoft YaHei" w:hAnsi="Microsoft YaHei"/>
        </w:rPr>
        <w:t>自己的</w:t>
      </w:r>
      <w:r>
        <w:rPr>
          <w:rFonts w:ascii="Microsoft YaHei" w:eastAsia="Microsoft YaHei" w:hAnsi="Microsoft YaHei" w:hint="eastAsia"/>
        </w:rPr>
        <w:t>代码更容易被跟踪和调试，</w:t>
      </w:r>
      <w:r>
        <w:rPr>
          <w:rFonts w:ascii="Microsoft YaHei" w:eastAsia="Microsoft YaHei" w:hAnsi="Microsoft YaHei"/>
        </w:rPr>
        <w:t>因为代码是用来读的</w:t>
      </w:r>
      <w:r w:rsidRPr="00184DF4">
        <w:rPr>
          <w:rFonts w:ascii="Microsoft YaHei" w:eastAsia="Microsoft YaHei" w:hAnsi="Microsoft YaHei" w:hint="eastAsia"/>
        </w:rPr>
        <w:t>。</w:t>
      </w:r>
    </w:p>
    <w:p w14:paraId="67A99F38" w14:textId="77777777" w:rsidR="00184DF4" w:rsidRPr="00184DF4" w:rsidRDefault="00184DF4" w:rsidP="00F74983">
      <w:pPr>
        <w:pStyle w:val="a3"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/>
        </w:rPr>
      </w:pPr>
      <w:r w:rsidRPr="00184DF4">
        <w:rPr>
          <w:rFonts w:ascii="Microsoft YaHei" w:eastAsia="Microsoft YaHei" w:hAnsi="Microsoft YaHei" w:hint="eastAsia"/>
        </w:rPr>
        <w:t>使用显而易见的标识符名</w:t>
      </w:r>
      <w:r>
        <w:rPr>
          <w:rFonts w:ascii="Microsoft YaHei" w:eastAsia="Microsoft YaHei" w:hAnsi="Microsoft YaHei"/>
        </w:rPr>
        <w:t>。</w:t>
      </w:r>
    </w:p>
    <w:p w14:paraId="714E2778" w14:textId="77777777" w:rsidR="00184DF4" w:rsidRPr="00184DF4" w:rsidRDefault="00184DF4" w:rsidP="00F74983">
      <w:pPr>
        <w:pStyle w:val="a3"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/>
        </w:rPr>
      </w:pPr>
      <w:r w:rsidRPr="00184DF4">
        <w:rPr>
          <w:rFonts w:ascii="Microsoft YaHei" w:eastAsia="Microsoft YaHei" w:hAnsi="Microsoft YaHei" w:hint="eastAsia"/>
        </w:rPr>
        <w:t>逻辑地组织你的文件和类</w:t>
      </w:r>
      <w:r>
        <w:rPr>
          <w:rFonts w:ascii="Microsoft YaHei" w:eastAsia="Microsoft YaHei" w:hAnsi="Microsoft YaHei"/>
        </w:rPr>
        <w:t>。</w:t>
      </w:r>
    </w:p>
    <w:p w14:paraId="5E4D17A9" w14:textId="1B9C177B" w:rsidR="00184DF4" w:rsidRDefault="00184DF4" w:rsidP="00F74983">
      <w:pPr>
        <w:pStyle w:val="a3"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缩排上，统一</w:t>
      </w:r>
      <w:r>
        <w:rPr>
          <w:rFonts w:ascii="Microsoft YaHei" w:eastAsia="Microsoft YaHei" w:hAnsi="Microsoft YaHei"/>
        </w:rPr>
        <w:t xml:space="preserve">使用 </w:t>
      </w:r>
      <w:r w:rsidRPr="00184DF4">
        <w:rPr>
          <w:rFonts w:ascii="Microsoft YaHei" w:eastAsia="Microsoft YaHei" w:hAnsi="Microsoft YaHei" w:hint="eastAsia"/>
        </w:rPr>
        <w:t>Tab</w:t>
      </w:r>
      <w:r>
        <w:rPr>
          <w:rFonts w:ascii="Microsoft YaHei" w:eastAsia="Microsoft YaHei" w:hAnsi="Microsoft YaHei"/>
        </w:rPr>
        <w:t xml:space="preserve"> ，</w:t>
      </w:r>
      <w:r>
        <w:rPr>
          <w:rFonts w:ascii="Microsoft YaHei" w:eastAsia="Microsoft YaHei" w:hAnsi="Microsoft YaHei" w:hint="eastAsia"/>
        </w:rPr>
        <w:t>不要</w:t>
      </w:r>
      <w:r>
        <w:rPr>
          <w:rFonts w:ascii="Microsoft YaHei" w:eastAsia="Microsoft YaHei" w:hAnsi="Microsoft YaHei"/>
        </w:rPr>
        <w:t>一会</w:t>
      </w:r>
      <w:r w:rsidR="007140BF">
        <w:rPr>
          <w:rFonts w:ascii="Microsoft YaHei" w:eastAsia="Microsoft YaHei" w:hAnsi="Microsoft YaHei" w:hint="eastAsia"/>
        </w:rPr>
        <w:t>儿</w:t>
      </w:r>
      <w:r w:rsidR="007140BF">
        <w:rPr>
          <w:rFonts w:ascii="Microsoft YaHei" w:eastAsia="Microsoft YaHei" w:hAnsi="Microsoft YaHei"/>
        </w:rPr>
        <w:t>Ta</w:t>
      </w:r>
      <w:r w:rsidR="007140BF">
        <w:rPr>
          <w:rFonts w:ascii="Microsoft YaHei" w:eastAsia="Microsoft YaHei" w:hAnsi="Microsoft YaHei" w:hint="eastAsia"/>
        </w:rPr>
        <w:t>b</w:t>
      </w:r>
      <w:r>
        <w:rPr>
          <w:rFonts w:ascii="Microsoft YaHei" w:eastAsia="Microsoft YaHei" w:hAnsi="Microsoft YaHei" w:hint="eastAsia"/>
        </w:rPr>
        <w:t>一会儿</w:t>
      </w:r>
      <w:r>
        <w:rPr>
          <w:rFonts w:ascii="Microsoft YaHei" w:eastAsia="Microsoft YaHei" w:hAnsi="Microsoft YaHei"/>
        </w:rPr>
        <w:t>空格</w:t>
      </w:r>
      <w:r w:rsidR="008C4EE3">
        <w:rPr>
          <w:rFonts w:ascii="Microsoft YaHei" w:eastAsia="Microsoft YaHei" w:hAnsi="Microsoft YaHei"/>
        </w:rPr>
        <w:t>。</w:t>
      </w:r>
    </w:p>
    <w:p w14:paraId="47C5E3AF" w14:textId="4C4B1128" w:rsidR="00F74983" w:rsidRPr="00F74983" w:rsidRDefault="00F74983" w:rsidP="00F74983">
      <w:pPr>
        <w:pStyle w:val="a3"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/>
        </w:rPr>
      </w:pPr>
      <w:r w:rsidRPr="00F74983">
        <w:rPr>
          <w:rFonts w:ascii="Microsoft YaHei" w:eastAsia="Microsoft YaHei" w:hAnsi="Microsoft YaHei" w:hint="eastAsia"/>
        </w:rPr>
        <w:t>考虑在块的末尾使用一个注释</w:t>
      </w:r>
      <w:r>
        <w:rPr>
          <w:rFonts w:ascii="Microsoft YaHei" w:eastAsia="Microsoft YaHei" w:hAnsi="Microsoft YaHei" w:hint="eastAsia"/>
        </w:rPr>
        <w:t xml:space="preserve"> (</w:t>
      </w:r>
      <w:proofErr w:type="spellStart"/>
      <w:r>
        <w:rPr>
          <w:rFonts w:ascii="Microsoft YaHei" w:eastAsia="Microsoft YaHei" w:hAnsi="Microsoft YaHei" w:hint="eastAsia"/>
        </w:rPr>
        <w:t>e.g</w:t>
      </w:r>
      <w:proofErr w:type="spellEnd"/>
      <w:r>
        <w:rPr>
          <w:rFonts w:ascii="Microsoft YaHei" w:eastAsia="Microsoft YaHei" w:hAnsi="Microsoft YaHei"/>
        </w:rPr>
        <w:t>:</w:t>
      </w:r>
      <w:r w:rsidRPr="00F74983">
        <w:rPr>
          <w:rFonts w:ascii="Microsoft YaHei" w:eastAsia="Microsoft YaHei" w:hAnsi="Microsoft YaHei" w:hint="eastAsia"/>
        </w:rPr>
        <w:t xml:space="preserve"> // end if), 尤其是长的或嵌套块</w:t>
      </w:r>
      <w:r>
        <w:rPr>
          <w:rFonts w:ascii="Microsoft YaHei" w:eastAsia="Microsoft YaHei" w:hAnsi="Microsoft YaHei"/>
        </w:rPr>
        <w:t>。</w:t>
      </w:r>
    </w:p>
    <w:p w14:paraId="755BF969" w14:textId="36E1D885" w:rsidR="00F74983" w:rsidRDefault="00F74983" w:rsidP="00F74983">
      <w:pPr>
        <w:pStyle w:val="a3"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尽量</w:t>
      </w:r>
      <w:r w:rsidRPr="00F74983">
        <w:rPr>
          <w:rFonts w:ascii="Microsoft YaHei" w:eastAsia="Microsoft YaHei" w:hAnsi="Microsoft YaHei" w:hint="eastAsia"/>
        </w:rPr>
        <w:t>在块的开头放置变量的声明语句</w:t>
      </w:r>
      <w:r>
        <w:rPr>
          <w:rFonts w:ascii="Microsoft YaHei" w:eastAsia="Microsoft YaHei" w:hAnsi="Microsoft YaHei"/>
        </w:rPr>
        <w:t>。</w:t>
      </w:r>
      <w:r w:rsidR="00905D2B">
        <w:rPr>
          <w:rFonts w:ascii="Microsoft YaHei" w:eastAsia="Microsoft YaHei" w:hAnsi="Microsoft YaHei"/>
        </w:rPr>
        <w:t>(for循环</w:t>
      </w:r>
      <w:r w:rsidR="00905D2B">
        <w:rPr>
          <w:rFonts w:ascii="Microsoft YaHei" w:eastAsia="Microsoft YaHei" w:hAnsi="Microsoft YaHei" w:hint="eastAsia"/>
        </w:rPr>
        <w:t>是</w:t>
      </w:r>
      <w:r w:rsidR="00905D2B">
        <w:rPr>
          <w:rFonts w:ascii="Microsoft YaHei" w:eastAsia="Microsoft YaHei" w:hAnsi="Microsoft YaHei"/>
        </w:rPr>
        <w:t>个例外)</w:t>
      </w:r>
    </w:p>
    <w:p w14:paraId="13335AF1" w14:textId="3BABB6A7" w:rsidR="00905D2B" w:rsidRPr="0096677D" w:rsidRDefault="008D07D5" w:rsidP="00905D2B">
      <w:pPr>
        <w:pStyle w:val="a3"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封装的</w:t>
      </w:r>
      <w:r>
        <w:rPr>
          <w:rFonts w:ascii="Microsoft YaHei" w:eastAsia="Microsoft YaHei" w:hAnsi="Microsoft YaHei"/>
        </w:rPr>
        <w:t>思想</w:t>
      </w:r>
      <w:r w:rsidR="0096677D">
        <w:rPr>
          <w:rFonts w:ascii="Microsoft YaHei" w:eastAsia="Microsoft YaHei" w:hAnsi="Microsoft YaHei"/>
        </w:rPr>
        <w:t>（数据和行为在一起）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便于</w:t>
      </w:r>
      <w:r>
        <w:rPr>
          <w:rFonts w:ascii="Microsoft YaHei" w:eastAsia="Microsoft YaHei" w:hAnsi="Microsoft YaHei"/>
        </w:rPr>
        <w:t>修改程序，</w:t>
      </w:r>
      <w:r>
        <w:rPr>
          <w:rFonts w:ascii="Microsoft YaHei" w:eastAsia="Microsoft YaHei" w:hAnsi="Microsoft YaHei" w:hint="eastAsia"/>
        </w:rPr>
        <w:t>共享</w:t>
      </w:r>
      <w:r>
        <w:rPr>
          <w:rFonts w:ascii="Microsoft YaHei" w:eastAsia="Microsoft YaHei" w:hAnsi="Microsoft YaHei"/>
        </w:rPr>
        <w:t>代码（get，</w:t>
      </w:r>
      <w:r>
        <w:rPr>
          <w:rFonts w:ascii="Microsoft YaHei" w:eastAsia="Microsoft YaHei" w:hAnsi="Microsoft YaHei" w:hint="eastAsia"/>
        </w:rPr>
        <w:t>set</w:t>
      </w:r>
      <w:r>
        <w:rPr>
          <w:rFonts w:ascii="Microsoft YaHei" w:eastAsia="Microsoft YaHei" w:hAnsi="Microsoft YaHei"/>
        </w:rPr>
        <w:t>的应用）</w:t>
      </w:r>
    </w:p>
    <w:p w14:paraId="326D6119" w14:textId="29008503" w:rsidR="00905D2B" w:rsidRDefault="00905D2B" w:rsidP="00905D2B">
      <w:pPr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二</w:t>
      </w:r>
      <w:r>
        <w:rPr>
          <w:rFonts w:ascii="Microsoft YaHei" w:eastAsia="Microsoft YaHei" w:hAnsi="Microsoft YaHei"/>
        </w:rPr>
        <w:t>、细则</w:t>
      </w:r>
    </w:p>
    <w:p w14:paraId="20352BB3" w14:textId="3EECCDC2" w:rsidR="00905D2B" w:rsidRDefault="00905D2B" w:rsidP="00905D2B">
      <w:pPr>
        <w:pStyle w:val="a3"/>
        <w:numPr>
          <w:ilvl w:val="0"/>
          <w:numId w:val="3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命名风格</w:t>
      </w:r>
    </w:p>
    <w:p w14:paraId="113C35F8" w14:textId="1994C7A1" w:rsidR="00905D2B" w:rsidRDefault="00905D2B" w:rsidP="00905D2B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统一采用</w:t>
      </w:r>
      <w:r w:rsidRPr="00905D2B">
        <w:rPr>
          <w:rFonts w:ascii="Microsoft YaHei" w:eastAsia="Microsoft YaHei" w:hAnsi="Microsoft YaHei"/>
          <w:b/>
          <w:i/>
        </w:rPr>
        <w:t>驼峰</w:t>
      </w:r>
      <w:r w:rsidRPr="00905D2B">
        <w:rPr>
          <w:rFonts w:ascii="Microsoft YaHei" w:eastAsia="Microsoft YaHei" w:hAnsi="Microsoft YaHei" w:hint="eastAsia"/>
          <w:b/>
          <w:i/>
        </w:rPr>
        <w:t>式</w:t>
      </w:r>
      <w:r>
        <w:rPr>
          <w:rFonts w:ascii="Microsoft YaHei" w:eastAsia="Microsoft YaHei" w:hAnsi="Microsoft YaHei"/>
        </w:rPr>
        <w:t>命名法</w:t>
      </w:r>
    </w:p>
    <w:p w14:paraId="420CC313" w14:textId="7D87114A" w:rsidR="00905D2B" w:rsidRDefault="00905D2B" w:rsidP="00905D2B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类命名</w:t>
      </w:r>
      <w:r>
        <w:rPr>
          <w:rFonts w:ascii="Microsoft YaHei" w:eastAsia="Microsoft YaHei" w:hAnsi="Microsoft YaHei"/>
        </w:rPr>
        <w:t>采用</w:t>
      </w:r>
      <w:r w:rsidRPr="00905D2B">
        <w:rPr>
          <w:rFonts w:ascii="Microsoft YaHei" w:eastAsia="Microsoft YaHei" w:hAnsi="Microsoft YaHei"/>
          <w:b/>
          <w:i/>
        </w:rPr>
        <w:t>大驼峰</w:t>
      </w:r>
      <w:r w:rsidRPr="00905D2B">
        <w:rPr>
          <w:rFonts w:ascii="Microsoft YaHei" w:eastAsia="Microsoft YaHei" w:hAnsi="Microsoft YaHei" w:hint="eastAsia"/>
          <w:b/>
          <w:i/>
        </w:rPr>
        <w:t>式</w:t>
      </w:r>
      <w:r>
        <w:rPr>
          <w:rFonts w:ascii="Microsoft YaHei" w:eastAsia="Microsoft YaHei" w:hAnsi="Microsoft YaHei"/>
        </w:rPr>
        <w:t>命名法</w:t>
      </w:r>
    </w:p>
    <w:p w14:paraId="41AF419D" w14:textId="2D7B8E8A" w:rsidR="00905D2B" w:rsidRDefault="00905D2B" w:rsidP="00905D2B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方法与变</w:t>
      </w:r>
      <w:r>
        <w:rPr>
          <w:rFonts w:ascii="Microsoft YaHei" w:eastAsia="Microsoft YaHei" w:hAnsi="Microsoft YaHei" w:hint="eastAsia"/>
        </w:rPr>
        <w:t>量</w:t>
      </w:r>
      <w:r>
        <w:rPr>
          <w:rFonts w:ascii="Microsoft YaHei" w:eastAsia="Microsoft YaHei" w:hAnsi="Microsoft YaHei"/>
        </w:rPr>
        <w:t>命名采用</w:t>
      </w:r>
      <w:r w:rsidRPr="00905D2B">
        <w:rPr>
          <w:rFonts w:ascii="Microsoft YaHei" w:eastAsia="Microsoft YaHei" w:hAnsi="Microsoft YaHei"/>
          <w:b/>
          <w:i/>
        </w:rPr>
        <w:t>小驼峰式</w:t>
      </w:r>
      <w:r>
        <w:rPr>
          <w:rFonts w:ascii="Microsoft YaHei" w:eastAsia="Microsoft YaHei" w:hAnsi="Microsoft YaHei"/>
        </w:rPr>
        <w:t>命名法</w:t>
      </w:r>
    </w:p>
    <w:p w14:paraId="3099DC00" w14:textId="1323CB03" w:rsidR="005540F5" w:rsidRDefault="005540F5" w:rsidP="00905D2B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常量</w:t>
      </w:r>
      <w:r>
        <w:rPr>
          <w:rFonts w:ascii="Microsoft YaHei" w:eastAsia="Microsoft YaHei" w:hAnsi="Microsoft YaHei"/>
        </w:rPr>
        <w:t>命名采用 ”</w:t>
      </w:r>
      <w:r w:rsidRPr="00704C54">
        <w:rPr>
          <w:rFonts w:ascii="Microsoft YaHei" w:eastAsia="Microsoft YaHei" w:hAnsi="Microsoft YaHei"/>
          <w:b/>
          <w:i/>
        </w:rPr>
        <w:t>MAX_OF_LIST</w:t>
      </w:r>
      <w:r>
        <w:rPr>
          <w:rFonts w:ascii="Microsoft YaHei" w:eastAsia="Microsoft YaHei" w:hAnsi="Microsoft YaHei"/>
        </w:rPr>
        <w:t>“ 式命名法</w:t>
      </w:r>
    </w:p>
    <w:p w14:paraId="78181E91" w14:textId="2B13372C" w:rsidR="00905D2B" w:rsidRPr="00905D2B" w:rsidRDefault="00905D2B" w:rsidP="00905D2B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</w:t>
      </w:r>
      <w:r>
        <w:rPr>
          <w:rFonts w:ascii="Microsoft YaHei" w:eastAsia="Microsoft YaHei" w:hAnsi="Microsoft YaHei"/>
        </w:rPr>
        <w:t>名称应有</w:t>
      </w:r>
      <w:r w:rsidRPr="007E4C96">
        <w:rPr>
          <w:rFonts w:ascii="Microsoft YaHei" w:eastAsia="Microsoft YaHei" w:hAnsi="Microsoft YaHei"/>
          <w:b/>
          <w:i/>
        </w:rPr>
        <w:t>具体含义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难以表达的</w:t>
      </w:r>
      <w:r>
        <w:rPr>
          <w:rFonts w:ascii="Microsoft YaHei" w:eastAsia="Microsoft YaHei" w:hAnsi="Microsoft YaHei"/>
        </w:rPr>
        <w:t>必</w:t>
      </w:r>
      <w:r>
        <w:rPr>
          <w:rFonts w:ascii="Microsoft YaHei" w:eastAsia="Microsoft YaHei" w:hAnsi="Microsoft YaHei" w:hint="eastAsia"/>
        </w:rPr>
        <w:t>须</w:t>
      </w:r>
      <w:r>
        <w:rPr>
          <w:rFonts w:ascii="Microsoft YaHei" w:eastAsia="Microsoft YaHei" w:hAnsi="Microsoft YaHei"/>
        </w:rPr>
        <w:t>用</w:t>
      </w:r>
      <w:r>
        <w:rPr>
          <w:rFonts w:ascii="Microsoft YaHei" w:eastAsia="Microsoft YaHei" w:hAnsi="Microsoft YaHei" w:hint="eastAsia"/>
        </w:rPr>
        <w:t>注释</w:t>
      </w:r>
      <w:r>
        <w:rPr>
          <w:rFonts w:ascii="Microsoft YaHei" w:eastAsia="Microsoft YaHei" w:hAnsi="Microsoft YaHei"/>
        </w:rPr>
        <w:t>标明</w:t>
      </w:r>
    </w:p>
    <w:p w14:paraId="7BBB2A46" w14:textId="77777777" w:rsidR="00905D2B" w:rsidRDefault="00905D2B" w:rsidP="00905D2B">
      <w:pPr>
        <w:pStyle w:val="a3"/>
        <w:ind w:left="901" w:firstLineChars="0" w:firstLine="0"/>
        <w:jc w:val="left"/>
        <w:rPr>
          <w:rFonts w:ascii="Microsoft YaHei" w:eastAsia="Microsoft YaHei" w:hAnsi="Microsoft YaHei"/>
        </w:rPr>
      </w:pPr>
    </w:p>
    <w:p w14:paraId="1D9E5CC7" w14:textId="1912BEF0" w:rsidR="00905D2B" w:rsidRDefault="00905D2B" w:rsidP="00905D2B">
      <w:pPr>
        <w:pStyle w:val="a3"/>
        <w:numPr>
          <w:ilvl w:val="0"/>
          <w:numId w:val="3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注释风格</w:t>
      </w:r>
    </w:p>
    <w:p w14:paraId="2B08850C" w14:textId="773FBE1E" w:rsidR="00D21C04" w:rsidRPr="00D21C04" w:rsidRDefault="00D21C04" w:rsidP="00D21C04">
      <w:pPr>
        <w:pStyle w:val="a3"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/>
        </w:rPr>
      </w:pPr>
      <w:r w:rsidRPr="00D21C04">
        <w:rPr>
          <w:rFonts w:ascii="Microsoft YaHei" w:eastAsia="Microsoft YaHei" w:hAnsi="Microsoft YaHei" w:cs="Helvetica Neue"/>
          <w:color w:val="262626"/>
          <w:kern w:val="0"/>
        </w:rPr>
        <w:t>块注释与其周围的代码在同一缩进级别。它们可以是</w:t>
      </w:r>
      <w:r w:rsidRPr="00D21C04">
        <w:rPr>
          <w:rFonts w:ascii="Microsoft YaHei" w:eastAsia="Microsoft YaHei" w:hAnsi="Microsoft YaHei" w:cs="Menlo"/>
          <w:color w:val="D20035"/>
          <w:kern w:val="0"/>
        </w:rPr>
        <w:t>/* ... */</w:t>
      </w:r>
      <w:r w:rsidRPr="00D21C04">
        <w:rPr>
          <w:rFonts w:ascii="Microsoft YaHei" w:eastAsia="Microsoft YaHei" w:hAnsi="Microsoft YaHei" w:cs="Helvetica Neue"/>
          <w:color w:val="262626"/>
          <w:kern w:val="0"/>
        </w:rPr>
        <w:t>风格，也可以是</w:t>
      </w:r>
      <w:r w:rsidRPr="00D21C04">
        <w:rPr>
          <w:rFonts w:ascii="Microsoft YaHei" w:eastAsia="Microsoft YaHei" w:hAnsi="Microsoft YaHei" w:cs="Menlo"/>
          <w:color w:val="D20035"/>
          <w:kern w:val="0"/>
        </w:rPr>
        <w:t>// ...</w:t>
      </w:r>
      <w:r w:rsidRPr="00D21C04">
        <w:rPr>
          <w:rFonts w:ascii="Microsoft YaHei" w:eastAsia="Microsoft YaHei" w:hAnsi="Microsoft YaHei" w:cs="Helvetica Neue"/>
          <w:color w:val="262626"/>
          <w:kern w:val="0"/>
        </w:rPr>
        <w:t>风格。对于多行的</w:t>
      </w:r>
      <w:r w:rsidRPr="00D21C04">
        <w:rPr>
          <w:rFonts w:ascii="Microsoft YaHei" w:eastAsia="Microsoft YaHei" w:hAnsi="Microsoft YaHei" w:cs="Menlo"/>
          <w:color w:val="D20035"/>
          <w:kern w:val="0"/>
        </w:rPr>
        <w:t>/* ... */</w:t>
      </w:r>
      <w:r w:rsidRPr="00D21C04">
        <w:rPr>
          <w:rFonts w:ascii="Microsoft YaHei" w:eastAsia="Microsoft YaHei" w:hAnsi="Microsoft YaHei" w:cs="Helvetica Neue"/>
          <w:color w:val="262626"/>
          <w:kern w:val="0"/>
        </w:rPr>
        <w:t>注释，后续行必须从</w:t>
      </w:r>
      <w:r w:rsidRPr="00D21C04">
        <w:rPr>
          <w:rFonts w:ascii="Microsoft YaHei" w:eastAsia="Microsoft YaHei" w:hAnsi="Microsoft YaHei" w:cs="Menlo"/>
          <w:color w:val="D20035"/>
          <w:kern w:val="0"/>
        </w:rPr>
        <w:t>*</w:t>
      </w:r>
      <w:r w:rsidRPr="00D21C04">
        <w:rPr>
          <w:rFonts w:ascii="Microsoft YaHei" w:eastAsia="Microsoft YaHei" w:hAnsi="Microsoft YaHei" w:cs="Helvetica Neue"/>
          <w:color w:val="262626"/>
          <w:kern w:val="0"/>
        </w:rPr>
        <w:t>开始， 并且与前一行的</w:t>
      </w:r>
      <w:r w:rsidRPr="00D21C04">
        <w:rPr>
          <w:rFonts w:ascii="Microsoft YaHei" w:eastAsia="Microsoft YaHei" w:hAnsi="Microsoft YaHei" w:cs="Menlo"/>
          <w:color w:val="D20035"/>
          <w:kern w:val="0"/>
        </w:rPr>
        <w:t>*</w:t>
      </w:r>
      <w:r w:rsidRPr="00D21C04">
        <w:rPr>
          <w:rFonts w:ascii="Microsoft YaHei" w:eastAsia="Microsoft YaHei" w:hAnsi="Microsoft YaHei" w:cs="Helvetica Neue"/>
          <w:color w:val="262626"/>
          <w:kern w:val="0"/>
        </w:rPr>
        <w:t>对齐。</w:t>
      </w:r>
    </w:p>
    <w:p w14:paraId="6B3D01B9" w14:textId="4FF90416" w:rsidR="00D21C04" w:rsidRPr="00D21C04" w:rsidRDefault="00D21C04" w:rsidP="00D21C04">
      <w:pPr>
        <w:pStyle w:val="a3"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cs="Helvetica Neue"/>
          <w:color w:val="262626"/>
          <w:kern w:val="0"/>
        </w:rPr>
        <w:t>变量注释，</w:t>
      </w:r>
      <w:r>
        <w:rPr>
          <w:rFonts w:ascii="Microsoft YaHei" w:eastAsia="Microsoft YaHei" w:hAnsi="Microsoft YaHei" w:cs="Helvetica Neue" w:hint="eastAsia"/>
          <w:color w:val="262626"/>
          <w:kern w:val="0"/>
        </w:rPr>
        <w:t>方法注释</w:t>
      </w:r>
      <w:r>
        <w:rPr>
          <w:rFonts w:ascii="Microsoft YaHei" w:eastAsia="Microsoft YaHei" w:hAnsi="Microsoft YaHei" w:cs="Helvetica Neue"/>
          <w:color w:val="262626"/>
          <w:kern w:val="0"/>
        </w:rPr>
        <w:t>，</w:t>
      </w:r>
      <w:r>
        <w:rPr>
          <w:rFonts w:ascii="Microsoft YaHei" w:eastAsia="Microsoft YaHei" w:hAnsi="Microsoft YaHei" w:cs="Helvetica Neue" w:hint="eastAsia"/>
          <w:color w:val="262626"/>
          <w:kern w:val="0"/>
        </w:rPr>
        <w:t>类注释</w:t>
      </w:r>
      <w:r>
        <w:rPr>
          <w:rFonts w:ascii="Microsoft YaHei" w:eastAsia="Microsoft YaHei" w:hAnsi="Microsoft YaHei" w:cs="Helvetica Neue"/>
          <w:color w:val="262626"/>
          <w:kern w:val="0"/>
        </w:rPr>
        <w:t>。</w:t>
      </w:r>
      <w:r>
        <w:rPr>
          <w:rFonts w:ascii="Microsoft YaHei" w:eastAsia="Microsoft YaHei" w:hAnsi="Microsoft YaHei" w:cs="Helvetica Neue" w:hint="eastAsia"/>
          <w:color w:val="262626"/>
          <w:kern w:val="0"/>
        </w:rPr>
        <w:t>有必要的</w:t>
      </w:r>
      <w:r>
        <w:rPr>
          <w:rFonts w:ascii="Microsoft YaHei" w:eastAsia="Microsoft YaHei" w:hAnsi="Microsoft YaHei" w:cs="Helvetica Neue"/>
          <w:color w:val="262626"/>
          <w:kern w:val="0"/>
        </w:rPr>
        <w:t>必须声明。</w:t>
      </w:r>
    </w:p>
    <w:p w14:paraId="7F33C710" w14:textId="4BFDF318" w:rsidR="00905D2B" w:rsidRDefault="00905D2B" w:rsidP="00905D2B">
      <w:pPr>
        <w:pStyle w:val="a3"/>
        <w:numPr>
          <w:ilvl w:val="0"/>
          <w:numId w:val="3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缩进风格</w:t>
      </w:r>
    </w:p>
    <w:p w14:paraId="2AAC4256" w14:textId="79C53643" w:rsidR="005540F5" w:rsidRPr="005540F5" w:rsidRDefault="005540F5" w:rsidP="005540F5">
      <w:pPr>
        <w:pStyle w:val="a3"/>
        <w:ind w:left="901" w:firstLineChars="0" w:firstLine="0"/>
        <w:jc w:val="left"/>
        <w:rPr>
          <w:rFonts w:ascii="KaiTi" w:eastAsia="KaiTi" w:hAnsi="KaiTi"/>
          <w:sz w:val="21"/>
          <w:szCs w:val="21"/>
        </w:rPr>
      </w:pPr>
      <w:r w:rsidRPr="005540F5">
        <w:rPr>
          <w:rFonts w:ascii="KaiTi" w:eastAsia="KaiTi" w:hAnsi="KaiTi" w:cs="Verdana"/>
          <w:color w:val="3A3A3A"/>
          <w:kern w:val="0"/>
          <w:sz w:val="21"/>
          <w:szCs w:val="21"/>
        </w:rPr>
        <w:t>Java有一个特点，就是跨平台性。不过跨平台指的是它的Class可以在不同平台的虚拟机上运行。Java的源程序，有时候可不是跨平台的。</w:t>
      </w:r>
      <w:r w:rsidR="00704C54" w:rsidRPr="00704C54">
        <w:rPr>
          <w:rFonts w:ascii="KaiTi" w:eastAsia="KaiTi" w:hAnsi="KaiTi" w:cs="Verdana"/>
          <w:color w:val="3A3A3A"/>
          <w:kern w:val="0"/>
          <w:sz w:val="21"/>
          <w:szCs w:val="21"/>
        </w:rPr>
        <w:t>在一些不同的平台上，Tab</w:t>
      </w:r>
      <w:r w:rsidR="00704C54">
        <w:rPr>
          <w:rFonts w:ascii="KaiTi" w:eastAsia="KaiTi" w:hAnsi="KaiTi" w:cs="Verdana"/>
          <w:color w:val="3A3A3A"/>
          <w:kern w:val="0"/>
          <w:sz w:val="21"/>
          <w:szCs w:val="21"/>
        </w:rPr>
        <w:t>键的宽度</w:t>
      </w:r>
      <w:r w:rsidR="00704C54" w:rsidRPr="00704C54">
        <w:rPr>
          <w:rFonts w:ascii="KaiTi" w:eastAsia="KaiTi" w:hAnsi="KaiTi" w:cs="Verdana"/>
          <w:color w:val="3A3A3A"/>
          <w:kern w:val="0"/>
          <w:sz w:val="21"/>
          <w:szCs w:val="21"/>
        </w:rPr>
        <w:t>是不一样的。</w:t>
      </w:r>
    </w:p>
    <w:p w14:paraId="4F1DA026" w14:textId="77777777" w:rsidR="000804A9" w:rsidRDefault="00D21C04" w:rsidP="000804A9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把Tab键定义为4</w:t>
      </w:r>
      <w:r>
        <w:rPr>
          <w:rFonts w:ascii="Microsoft YaHei" w:eastAsia="Microsoft YaHei" w:hAnsi="Microsoft YaHei" w:hint="eastAsia"/>
        </w:rPr>
        <w:t>个</w:t>
      </w:r>
      <w:r>
        <w:rPr>
          <w:rFonts w:ascii="Microsoft YaHei" w:eastAsia="Microsoft YaHei" w:hAnsi="Microsoft YaHei"/>
        </w:rPr>
        <w:t>空格。</w:t>
      </w:r>
    </w:p>
    <w:p w14:paraId="0E73AFCA" w14:textId="77777777" w:rsidR="000804A9" w:rsidRDefault="000804A9" w:rsidP="000804A9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</w:rPr>
      </w:pPr>
    </w:p>
    <w:p w14:paraId="7D9630DB" w14:textId="1C3376AE" w:rsidR="000804A9" w:rsidRPr="000804A9" w:rsidRDefault="007500CC" w:rsidP="000804A9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0D44F831" wp14:editId="73806F0C">
            <wp:extent cx="4502497" cy="4476967"/>
            <wp:effectExtent l="0" t="0" r="0" b="0"/>
            <wp:docPr id="1" name="图片 1" descr="屏幕快照%202016-04-12%20上午11.1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04-12%20上午11.15.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32" cy="447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4A9" w:rsidRPr="000804A9">
        <w:rPr>
          <w:rFonts w:ascii="Microsoft YaHei" w:eastAsia="Microsoft YaHei" w:hAnsi="Microsoft YaHei"/>
        </w:rPr>
        <w:t xml:space="preserve">设置方法可参考：  </w:t>
      </w:r>
      <w:hyperlink r:id="rId6" w:history="1">
        <w:r w:rsidR="000804A9" w:rsidRPr="000804A9">
          <w:rPr>
            <w:rStyle w:val="a4"/>
            <w:rFonts w:ascii="KaiTi" w:eastAsia="KaiTi" w:hAnsi="KaiTi"/>
          </w:rPr>
          <w:t>http://www.tuicool.com/articles/r67FNbN</w:t>
        </w:r>
      </w:hyperlink>
    </w:p>
    <w:p w14:paraId="03706A82" w14:textId="09A40957" w:rsidR="000804A9" w:rsidRDefault="00A12B92" w:rsidP="00A12B92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</w:rPr>
      </w:pPr>
      <w:r w:rsidRPr="00A12B92">
        <w:rPr>
          <w:rFonts w:ascii="Microsoft YaHei" w:eastAsia="Microsoft YaHei" w:hAnsi="Microsoft YaHei"/>
        </w:rPr>
        <w:t>也就是说</w:t>
      </w:r>
      <w:r>
        <w:rPr>
          <w:rFonts w:ascii="Microsoft YaHei" w:eastAsia="Microsoft YaHei" w:hAnsi="Microsoft YaHei"/>
        </w:rPr>
        <w:t>如果不定义好这个东西的话，</w:t>
      </w:r>
      <w:r>
        <w:rPr>
          <w:rFonts w:ascii="Microsoft YaHei" w:eastAsia="Microsoft YaHei" w:hAnsi="Microsoft YaHei" w:hint="eastAsia"/>
        </w:rPr>
        <w:t>OS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X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与</w:t>
      </w:r>
      <w:r>
        <w:rPr>
          <w:rFonts w:ascii="Microsoft YaHei" w:eastAsia="Microsoft YaHei" w:hAnsi="Microsoft YaHei"/>
        </w:rPr>
        <w:t xml:space="preserve"> Windows </w:t>
      </w:r>
      <w:r>
        <w:rPr>
          <w:rFonts w:ascii="Microsoft YaHei" w:eastAsia="Microsoft YaHei" w:hAnsi="Microsoft YaHei" w:hint="eastAsia"/>
        </w:rPr>
        <w:t>的</w:t>
      </w:r>
      <w:r>
        <w:rPr>
          <w:rFonts w:ascii="Microsoft YaHei" w:eastAsia="Microsoft YaHei" w:hAnsi="Microsoft YaHei"/>
        </w:rPr>
        <w:t>交互可能出现问题。</w:t>
      </w:r>
    </w:p>
    <w:p w14:paraId="5968A246" w14:textId="7EEA010C" w:rsidR="00A12B92" w:rsidRDefault="00A12B92" w:rsidP="00A12B92">
      <w:pPr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四、</w:t>
      </w:r>
      <w:r>
        <w:rPr>
          <w:rFonts w:ascii="Microsoft YaHei" w:eastAsia="Microsoft YaHei" w:hAnsi="Microsoft YaHei" w:hint="eastAsia"/>
        </w:rPr>
        <w:t>强调</w:t>
      </w:r>
    </w:p>
    <w:p w14:paraId="723723CA" w14:textId="58AF34B8" w:rsidR="00A12B92" w:rsidRDefault="00A12B92" w:rsidP="00A12B92">
      <w:pPr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</w:t>
      </w:r>
      <w:r>
        <w:rPr>
          <w:rFonts w:ascii="Microsoft YaHei" w:eastAsia="Microsoft YaHei" w:hAnsi="Microsoft YaHei"/>
        </w:rPr>
        <w:t>.注释一定不能忽略，</w:t>
      </w:r>
      <w:r>
        <w:rPr>
          <w:rFonts w:ascii="Microsoft YaHei" w:eastAsia="Microsoft YaHei" w:hAnsi="Microsoft YaHei" w:hint="eastAsia"/>
        </w:rPr>
        <w:t>这对于</w:t>
      </w:r>
      <w:r>
        <w:rPr>
          <w:rFonts w:ascii="Microsoft YaHei" w:eastAsia="Microsoft YaHei" w:hAnsi="Microsoft YaHei"/>
        </w:rPr>
        <w:t>日后自己的代码风格也是至关重要的</w:t>
      </w:r>
    </w:p>
    <w:p w14:paraId="3D75AF46" w14:textId="201AAE1F" w:rsidR="00A12B92" w:rsidRDefault="00A12B92" w:rsidP="00A12B92">
      <w:pPr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  <w:t>2.不要认为这些东西无所谓，</w:t>
      </w:r>
      <w:r>
        <w:rPr>
          <w:rFonts w:ascii="Microsoft YaHei" w:eastAsia="Microsoft YaHei" w:hAnsi="Microsoft YaHei" w:hint="eastAsia"/>
        </w:rPr>
        <w:t>可能</w:t>
      </w:r>
      <w:r>
        <w:rPr>
          <w:rFonts w:ascii="Microsoft YaHei" w:eastAsia="Microsoft YaHei" w:hAnsi="Microsoft YaHei"/>
        </w:rPr>
        <w:t>它们的作用现在并未体现出来，</w:t>
      </w:r>
      <w:r>
        <w:rPr>
          <w:rFonts w:ascii="Microsoft YaHei" w:eastAsia="Microsoft YaHei" w:hAnsi="Microsoft YaHei" w:hint="eastAsia"/>
        </w:rPr>
        <w:t>但日后</w:t>
      </w:r>
      <w:r>
        <w:rPr>
          <w:rFonts w:ascii="Microsoft YaHei" w:eastAsia="Microsoft YaHei" w:hAnsi="Microsoft YaHei"/>
        </w:rPr>
        <w:t>一定会。</w:t>
      </w:r>
    </w:p>
    <w:p w14:paraId="37610572" w14:textId="74A20A63" w:rsidR="00A12B92" w:rsidRPr="00A12B92" w:rsidRDefault="00A12B92" w:rsidP="00A12B92">
      <w:pPr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3.</w:t>
      </w:r>
      <w:r w:rsidR="00DC3555">
        <w:rPr>
          <w:rFonts w:ascii="Microsoft YaHei" w:eastAsia="Microsoft YaHei" w:hAnsi="Microsoft YaHei"/>
        </w:rPr>
        <w:t>希望大家努力学习课外知识。</w:t>
      </w:r>
    </w:p>
    <w:sectPr w:rsidR="00A12B92" w:rsidRPr="00A12B92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2AC"/>
    <w:multiLevelType w:val="hybridMultilevel"/>
    <w:tmpl w:val="C8B8BBAC"/>
    <w:lvl w:ilvl="0" w:tplc="04090001">
      <w:start w:val="1"/>
      <w:numFmt w:val="bullet"/>
      <w:lvlText w:val=""/>
      <w:lvlJc w:val="left"/>
      <w:pPr>
        <w:ind w:left="13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1" w:hanging="480"/>
      </w:pPr>
      <w:rPr>
        <w:rFonts w:ascii="Wingdings" w:hAnsi="Wingdings" w:hint="default"/>
      </w:rPr>
    </w:lvl>
  </w:abstractNum>
  <w:abstractNum w:abstractNumId="1">
    <w:nsid w:val="00E469F7"/>
    <w:multiLevelType w:val="hybridMultilevel"/>
    <w:tmpl w:val="C98C8CEE"/>
    <w:lvl w:ilvl="0" w:tplc="04090001">
      <w:start w:val="1"/>
      <w:numFmt w:val="bullet"/>
      <w:lvlText w:val=""/>
      <w:lvlJc w:val="left"/>
      <w:pPr>
        <w:ind w:left="13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1" w:hanging="480"/>
      </w:pPr>
      <w:rPr>
        <w:rFonts w:ascii="Wingdings" w:hAnsi="Wingdings" w:hint="default"/>
      </w:rPr>
    </w:lvl>
  </w:abstractNum>
  <w:abstractNum w:abstractNumId="2">
    <w:nsid w:val="0DFF246C"/>
    <w:multiLevelType w:val="hybridMultilevel"/>
    <w:tmpl w:val="34D41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DA34F9"/>
    <w:multiLevelType w:val="hybridMultilevel"/>
    <w:tmpl w:val="DBD29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511A6D"/>
    <w:multiLevelType w:val="hybridMultilevel"/>
    <w:tmpl w:val="F9408E24"/>
    <w:lvl w:ilvl="0" w:tplc="04090001">
      <w:start w:val="1"/>
      <w:numFmt w:val="bullet"/>
      <w:lvlText w:val=""/>
      <w:lvlJc w:val="left"/>
      <w:pPr>
        <w:ind w:left="13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1" w:hanging="480"/>
      </w:pPr>
      <w:rPr>
        <w:rFonts w:ascii="Wingdings" w:hAnsi="Wingdings" w:hint="default"/>
      </w:rPr>
    </w:lvl>
  </w:abstractNum>
  <w:abstractNum w:abstractNumId="5">
    <w:nsid w:val="760458E4"/>
    <w:multiLevelType w:val="hybridMultilevel"/>
    <w:tmpl w:val="CDA23ABE"/>
    <w:lvl w:ilvl="0" w:tplc="0409000F">
      <w:start w:val="1"/>
      <w:numFmt w:val="decimal"/>
      <w:lvlText w:val="%1."/>
      <w:lvlJc w:val="left"/>
      <w:pPr>
        <w:ind w:left="901" w:hanging="480"/>
      </w:pPr>
    </w:lvl>
    <w:lvl w:ilvl="1" w:tplc="04090019" w:tentative="1">
      <w:start w:val="1"/>
      <w:numFmt w:val="lowerLetter"/>
      <w:lvlText w:val="%2)"/>
      <w:lvlJc w:val="left"/>
      <w:pPr>
        <w:ind w:left="1381" w:hanging="480"/>
      </w:pPr>
    </w:lvl>
    <w:lvl w:ilvl="2" w:tplc="0409001B" w:tentative="1">
      <w:start w:val="1"/>
      <w:numFmt w:val="lowerRoman"/>
      <w:lvlText w:val="%3."/>
      <w:lvlJc w:val="right"/>
      <w:pPr>
        <w:ind w:left="1861" w:hanging="480"/>
      </w:pPr>
    </w:lvl>
    <w:lvl w:ilvl="3" w:tplc="0409000F" w:tentative="1">
      <w:start w:val="1"/>
      <w:numFmt w:val="decimal"/>
      <w:lvlText w:val="%4."/>
      <w:lvlJc w:val="left"/>
      <w:pPr>
        <w:ind w:left="2341" w:hanging="480"/>
      </w:pPr>
    </w:lvl>
    <w:lvl w:ilvl="4" w:tplc="04090019" w:tentative="1">
      <w:start w:val="1"/>
      <w:numFmt w:val="lowerLetter"/>
      <w:lvlText w:val="%5)"/>
      <w:lvlJc w:val="left"/>
      <w:pPr>
        <w:ind w:left="2821" w:hanging="480"/>
      </w:pPr>
    </w:lvl>
    <w:lvl w:ilvl="5" w:tplc="0409001B" w:tentative="1">
      <w:start w:val="1"/>
      <w:numFmt w:val="lowerRoman"/>
      <w:lvlText w:val="%6."/>
      <w:lvlJc w:val="right"/>
      <w:pPr>
        <w:ind w:left="3301" w:hanging="480"/>
      </w:pPr>
    </w:lvl>
    <w:lvl w:ilvl="6" w:tplc="0409000F" w:tentative="1">
      <w:start w:val="1"/>
      <w:numFmt w:val="decimal"/>
      <w:lvlText w:val="%7."/>
      <w:lvlJc w:val="left"/>
      <w:pPr>
        <w:ind w:left="3781" w:hanging="480"/>
      </w:pPr>
    </w:lvl>
    <w:lvl w:ilvl="7" w:tplc="04090019" w:tentative="1">
      <w:start w:val="1"/>
      <w:numFmt w:val="lowerLetter"/>
      <w:lvlText w:val="%8)"/>
      <w:lvlJc w:val="left"/>
      <w:pPr>
        <w:ind w:left="4261" w:hanging="480"/>
      </w:pPr>
    </w:lvl>
    <w:lvl w:ilvl="8" w:tplc="0409001B" w:tentative="1">
      <w:start w:val="1"/>
      <w:numFmt w:val="lowerRoman"/>
      <w:lvlText w:val="%9."/>
      <w:lvlJc w:val="right"/>
      <w:pPr>
        <w:ind w:left="4741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82"/>
    <w:rsid w:val="000804A9"/>
    <w:rsid w:val="00184DF4"/>
    <w:rsid w:val="001C52E4"/>
    <w:rsid w:val="00323482"/>
    <w:rsid w:val="005540F5"/>
    <w:rsid w:val="00704C54"/>
    <w:rsid w:val="007140BF"/>
    <w:rsid w:val="007500CC"/>
    <w:rsid w:val="007E4C96"/>
    <w:rsid w:val="008C4EE3"/>
    <w:rsid w:val="008D07D5"/>
    <w:rsid w:val="00905D2B"/>
    <w:rsid w:val="0096677D"/>
    <w:rsid w:val="009E7231"/>
    <w:rsid w:val="00A12B92"/>
    <w:rsid w:val="00AB1CD5"/>
    <w:rsid w:val="00AC695F"/>
    <w:rsid w:val="00D21C04"/>
    <w:rsid w:val="00DC3555"/>
    <w:rsid w:val="00F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83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D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4A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0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tuicool.com/articles/r67FNb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13</cp:revision>
  <dcterms:created xsi:type="dcterms:W3CDTF">2016-04-12T01:26:00Z</dcterms:created>
  <dcterms:modified xsi:type="dcterms:W3CDTF">2016-09-11T11:17:00Z</dcterms:modified>
</cp:coreProperties>
</file>