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3F914" w14:textId="77777777" w:rsidR="00E923AC" w:rsidRDefault="00E923AC" w:rsidP="00E923AC">
      <w:pPr>
        <w:ind w:firstLine="961"/>
        <w:jc w:val="center"/>
        <w:rPr>
          <w:b/>
          <w:sz w:val="48"/>
        </w:rPr>
      </w:pPr>
    </w:p>
    <w:p w14:paraId="68A7585E" w14:textId="5767183B" w:rsidR="00E923AC" w:rsidRDefault="00A00028" w:rsidP="0011729B">
      <w:pPr>
        <w:spacing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6715B385" w:rsidR="00E923AC" w:rsidRDefault="00A00028" w:rsidP="00A00028">
      <w:pPr>
        <w:spacing w:line="240" w:lineRule="auto"/>
        <w:ind w:firstLine="1281"/>
        <w:rPr>
          <w:b/>
          <w:sz w:val="64"/>
        </w:rPr>
      </w:pPr>
      <w:r>
        <w:rPr>
          <w:rFonts w:hint="eastAsia"/>
          <w:b/>
          <w:sz w:val="64"/>
        </w:rPr>
        <w:t xml:space="preserve">  </w:t>
      </w:r>
      <w:r w:rsidR="004A52F2">
        <w:rPr>
          <w:rFonts w:hint="eastAsia"/>
          <w:b/>
          <w:sz w:val="64"/>
        </w:rPr>
        <w:t>ESG</w:t>
      </w:r>
      <w:r w:rsidR="004A52F2">
        <w:rPr>
          <w:rFonts w:hint="eastAsia"/>
          <w:b/>
          <w:sz w:val="64"/>
        </w:rPr>
        <w:t>與永續金融</w:t>
      </w:r>
      <w:r w:rsidR="00E923AC">
        <w:rPr>
          <w:rFonts w:hint="eastAsia"/>
          <w:b/>
          <w:sz w:val="64"/>
        </w:rPr>
        <w:t>課程</w:t>
      </w:r>
    </w:p>
    <w:p w14:paraId="7E8EC60E" w14:textId="074F1065" w:rsidR="00E923AC" w:rsidRDefault="00E923AC" w:rsidP="00E923AC">
      <w:pPr>
        <w:spacing w:before="6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923AC">
      <w:pPr>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58278"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2A3BBA1E" w14:textId="77777777" w:rsidR="00E923AC" w:rsidRDefault="00E923AC" w:rsidP="00E923AC">
      <w:pPr>
        <w:ind w:firstLine="480"/>
      </w:pPr>
    </w:p>
    <w:p w14:paraId="76A8CBEC" w14:textId="77777777" w:rsidR="00E923AC" w:rsidRDefault="00E923AC" w:rsidP="00E923AC">
      <w:pPr>
        <w:ind w:firstLine="480"/>
      </w:pPr>
    </w:p>
    <w:p w14:paraId="793B9674" w14:textId="77777777" w:rsidR="00B565B1" w:rsidRDefault="00B565B1" w:rsidP="00E923AC">
      <w:pPr>
        <w:ind w:firstLine="480"/>
      </w:pPr>
    </w:p>
    <w:p w14:paraId="405BEE7A" w14:textId="0A390353" w:rsidR="0011729B" w:rsidRPr="00B565B1" w:rsidRDefault="004A52F2" w:rsidP="00B565B1">
      <w:pPr>
        <w:spacing w:line="600" w:lineRule="auto"/>
        <w:ind w:firstLineChars="0" w:firstLine="0"/>
        <w:jc w:val="center"/>
        <w:rPr>
          <w:b/>
          <w:bCs/>
          <w:sz w:val="40"/>
        </w:rPr>
      </w:pPr>
      <w:r>
        <w:rPr>
          <w:rFonts w:hint="eastAsia"/>
          <w:b/>
          <w:bCs/>
          <w:sz w:val="40"/>
        </w:rPr>
        <w:t>企業</w:t>
      </w:r>
      <w:r>
        <w:rPr>
          <w:rFonts w:hint="eastAsia"/>
          <w:b/>
          <w:bCs/>
          <w:sz w:val="40"/>
        </w:rPr>
        <w:t>ESG</w:t>
      </w:r>
      <w:r>
        <w:rPr>
          <w:rFonts w:hint="eastAsia"/>
          <w:b/>
          <w:bCs/>
          <w:sz w:val="40"/>
        </w:rPr>
        <w:t>分數與違約機率之預測</w:t>
      </w:r>
      <w:r w:rsidR="00E923AC" w:rsidRPr="00B565B1">
        <w:rPr>
          <w:rFonts w:hint="eastAsia"/>
          <w:b/>
          <w:bCs/>
          <w:sz w:val="40"/>
        </w:rPr>
        <w:t>－</w:t>
      </w:r>
    </w:p>
    <w:p w14:paraId="66D4767C" w14:textId="0AFA779B" w:rsidR="00E923AC" w:rsidRPr="00B565B1" w:rsidRDefault="004A52F2" w:rsidP="00B565B1">
      <w:pPr>
        <w:spacing w:line="600" w:lineRule="auto"/>
        <w:ind w:firstLineChars="0" w:firstLine="0"/>
        <w:jc w:val="center"/>
        <w:rPr>
          <w:b/>
          <w:bCs/>
          <w:sz w:val="40"/>
        </w:rPr>
      </w:pPr>
      <w:r>
        <w:rPr>
          <w:rFonts w:hint="eastAsia"/>
          <w:b/>
          <w:bCs/>
          <w:sz w:val="40"/>
        </w:rPr>
        <w:t>使用羅吉斯迴歸模型</w:t>
      </w:r>
    </w:p>
    <w:p w14:paraId="7FD25E7E" w14:textId="77777777" w:rsidR="00E923AC" w:rsidRPr="00B565B1" w:rsidRDefault="00E923AC" w:rsidP="00A00028">
      <w:pPr>
        <w:ind w:firstLine="480"/>
        <w:jc w:val="center"/>
        <w:rPr>
          <w:b/>
          <w:bCs/>
        </w:rPr>
      </w:pPr>
    </w:p>
    <w:p w14:paraId="7BB6B67B" w14:textId="77777777" w:rsidR="00E923AC" w:rsidRPr="00B565B1" w:rsidRDefault="00E923AC" w:rsidP="00B14E00">
      <w:pPr>
        <w:ind w:firstLineChars="0" w:firstLine="0"/>
        <w:rPr>
          <w:b/>
          <w:bCs/>
        </w:rPr>
      </w:pPr>
    </w:p>
    <w:p w14:paraId="2B83938E" w14:textId="77777777" w:rsidR="00E923AC" w:rsidRPr="00B565B1" w:rsidRDefault="00E923AC" w:rsidP="00B565B1">
      <w:pPr>
        <w:ind w:firstLineChars="0" w:firstLine="0"/>
        <w:rPr>
          <w:b/>
          <w:bCs/>
        </w:rPr>
      </w:pPr>
    </w:p>
    <w:p w14:paraId="18F75DDB" w14:textId="77777777" w:rsidR="00B14E00" w:rsidRPr="00B565B1" w:rsidRDefault="00B14E00" w:rsidP="00B565B1">
      <w:pPr>
        <w:ind w:firstLineChars="0" w:firstLine="0"/>
        <w:rPr>
          <w:b/>
          <w:bCs/>
        </w:rPr>
      </w:pPr>
    </w:p>
    <w:p w14:paraId="71C086A0" w14:textId="01FAAFF0" w:rsidR="00E923AC" w:rsidRPr="00B565B1" w:rsidRDefault="00E923AC" w:rsidP="00B565B1">
      <w:pPr>
        <w:spacing w:before="120" w:line="276" w:lineRule="auto"/>
        <w:ind w:firstLineChars="0" w:firstLine="0"/>
        <w:jc w:val="center"/>
        <w:rPr>
          <w:b/>
          <w:bCs/>
          <w:sz w:val="36"/>
        </w:rPr>
      </w:pPr>
      <w:r w:rsidRPr="00B565B1">
        <w:rPr>
          <w:rFonts w:hint="eastAsia"/>
          <w:b/>
          <w:bCs/>
          <w:sz w:val="36"/>
        </w:rPr>
        <w:t>研究生：王士誠</w:t>
      </w:r>
    </w:p>
    <w:p w14:paraId="385520DD" w14:textId="1187FC99" w:rsidR="00E923AC" w:rsidRPr="00B565B1" w:rsidRDefault="004A52F2" w:rsidP="00B565B1">
      <w:pPr>
        <w:spacing w:before="120" w:line="276" w:lineRule="auto"/>
        <w:ind w:firstLineChars="0" w:firstLine="0"/>
        <w:jc w:val="center"/>
        <w:rPr>
          <w:b/>
          <w:bCs/>
          <w:sz w:val="36"/>
        </w:rPr>
      </w:pPr>
      <w:r>
        <w:rPr>
          <w:rFonts w:hint="eastAsia"/>
          <w:b/>
          <w:bCs/>
          <w:sz w:val="36"/>
        </w:rPr>
        <w:t>指導</w:t>
      </w:r>
      <w:r w:rsidR="00E923AC" w:rsidRPr="00B565B1">
        <w:rPr>
          <w:rFonts w:hint="eastAsia"/>
          <w:b/>
          <w:bCs/>
          <w:sz w:val="36"/>
        </w:rPr>
        <w:t>教授：</w:t>
      </w:r>
      <w:r>
        <w:rPr>
          <w:rFonts w:hint="eastAsia"/>
          <w:b/>
          <w:bCs/>
          <w:sz w:val="36"/>
        </w:rPr>
        <w:t>最關心學生的</w:t>
      </w:r>
      <w:r>
        <w:rPr>
          <w:rFonts w:hint="eastAsia"/>
          <w:b/>
          <w:bCs/>
          <w:sz w:val="36"/>
        </w:rPr>
        <w:t xml:space="preserve"> </w:t>
      </w:r>
      <w:r>
        <w:rPr>
          <w:rFonts w:hint="eastAsia"/>
          <w:b/>
          <w:bCs/>
          <w:sz w:val="36"/>
        </w:rPr>
        <w:t>薛博今</w:t>
      </w:r>
      <w:r>
        <w:rPr>
          <w:rFonts w:hint="eastAsia"/>
          <w:b/>
          <w:bCs/>
          <w:sz w:val="36"/>
        </w:rPr>
        <w:t xml:space="preserve"> </w:t>
      </w:r>
      <w:r>
        <w:rPr>
          <w:rFonts w:hint="eastAsia"/>
          <w:b/>
          <w:bCs/>
          <w:sz w:val="36"/>
        </w:rPr>
        <w:t>博士</w:t>
      </w:r>
    </w:p>
    <w:p w14:paraId="0AA74F01" w14:textId="77777777" w:rsidR="00B14E00" w:rsidRDefault="00B14E00" w:rsidP="00B14E00">
      <w:pPr>
        <w:ind w:firstLineChars="0" w:firstLine="0"/>
      </w:pPr>
    </w:p>
    <w:p w14:paraId="2AA6E6D0" w14:textId="77777777" w:rsidR="00B14E00" w:rsidRDefault="00B14E00" w:rsidP="00B14E00">
      <w:pPr>
        <w:ind w:firstLineChars="0" w:firstLine="0"/>
      </w:pPr>
    </w:p>
    <w:p w14:paraId="41B224CC" w14:textId="77777777" w:rsidR="00B14E00" w:rsidRDefault="00B14E00" w:rsidP="00B14E00">
      <w:pPr>
        <w:ind w:firstLineChars="0" w:firstLine="0"/>
      </w:pPr>
    </w:p>
    <w:p w14:paraId="421B21E0" w14:textId="4FD56388" w:rsidR="00E923AC" w:rsidRDefault="00E923AC" w:rsidP="008A610B">
      <w:pPr>
        <w:ind w:firstLineChars="0" w:firstLine="0"/>
        <w:jc w:val="distribute"/>
        <w:rPr>
          <w:b/>
          <w:sz w:val="36"/>
        </w:rPr>
      </w:pPr>
      <w:r>
        <w:rPr>
          <w:rFonts w:hint="eastAsia"/>
          <w:b/>
          <w:sz w:val="36"/>
        </w:rPr>
        <w:t>中華民國</w:t>
      </w:r>
      <w:r w:rsidR="008A610B">
        <w:rPr>
          <w:rFonts w:hint="eastAsia"/>
          <w:b/>
          <w:sz w:val="36"/>
        </w:rPr>
        <w:t>一一三</w:t>
      </w:r>
      <w:r>
        <w:rPr>
          <w:rFonts w:hint="eastAsia"/>
          <w:b/>
          <w:sz w:val="36"/>
        </w:rPr>
        <w:t>年</w:t>
      </w:r>
      <w:r w:rsidR="008A610B">
        <w:rPr>
          <w:rFonts w:hint="eastAsia"/>
          <w:b/>
          <w:sz w:val="36"/>
        </w:rPr>
        <w:t>六月</w:t>
      </w:r>
    </w:p>
    <w:p w14:paraId="722EC22E" w14:textId="77777777" w:rsidR="00B14E00" w:rsidRDefault="00B14E00" w:rsidP="00B14E00">
      <w:pPr>
        <w:ind w:firstLineChars="0" w:firstLine="0"/>
        <w:sectPr w:rsidR="00B14E00" w:rsidSect="002C32E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624" w:footer="397" w:gutter="0"/>
          <w:pgNumType w:fmt="upperRoman" w:start="1"/>
          <w:cols w:space="425"/>
          <w:titlePg/>
          <w:docGrid w:type="lines" w:linePitch="360"/>
        </w:sectPr>
      </w:pPr>
    </w:p>
    <w:sdt>
      <w:sdtPr>
        <w:rPr>
          <w:rFonts w:ascii="Times New Roman" w:eastAsia="標楷體" w:hAnsi="Times New Roman" w:cs="Times New Roman"/>
          <w:color w:val="auto"/>
          <w:kern w:val="2"/>
          <w:sz w:val="24"/>
          <w:szCs w:val="20"/>
          <w:lang w:val="zh-TW"/>
        </w:rPr>
        <w:id w:val="-1366370047"/>
        <w:docPartObj>
          <w:docPartGallery w:val="Table of Contents"/>
          <w:docPartUnique/>
        </w:docPartObj>
      </w:sdtPr>
      <w:sdtEndPr>
        <w:rPr>
          <w:b/>
          <w:bCs/>
        </w:rPr>
      </w:sdtEndPr>
      <w:sdtContent>
        <w:p w14:paraId="667BAA83" w14:textId="55AD2533" w:rsidR="00817714" w:rsidRPr="0009304E" w:rsidRDefault="00817714" w:rsidP="00817714">
          <w:pPr>
            <w:pStyle w:val="af3"/>
            <w:spacing w:before="0" w:line="240" w:lineRule="auto"/>
            <w:jc w:val="center"/>
            <w:rPr>
              <w:rFonts w:ascii="標楷體" w:eastAsia="標楷體" w:hAnsi="標楷體"/>
              <w:b/>
              <w:bCs/>
              <w:color w:val="auto"/>
            </w:rPr>
          </w:pPr>
          <w:r w:rsidRPr="0009304E">
            <w:rPr>
              <w:rFonts w:ascii="標楷體" w:eastAsia="標楷體" w:hAnsi="標楷體" w:hint="eastAsia"/>
              <w:b/>
              <w:bCs/>
              <w:color w:val="auto"/>
              <w:lang w:val="zh-TW"/>
            </w:rPr>
            <w:t>目錄</w:t>
          </w:r>
        </w:p>
        <w:p w14:paraId="77457B16" w14:textId="2B1887EC" w:rsidR="0009304E" w:rsidRDefault="00817714" w:rsidP="008751EC">
          <w:pPr>
            <w:pStyle w:val="11"/>
            <w:spacing w:line="312" w:lineRule="auto"/>
            <w:rPr>
              <w:rFonts w:asciiTheme="minorHAnsi" w:eastAsiaTheme="minorEastAsia" w:hAnsiTheme="minorHAnsi" w:cstheme="minorBidi"/>
              <w:noProof/>
              <w:szCs w:val="24"/>
              <w14:ligatures w14:val="standardContextual"/>
            </w:rPr>
          </w:pPr>
          <w:r>
            <w:fldChar w:fldCharType="begin"/>
          </w:r>
          <w:r>
            <w:instrText xml:space="preserve"> TOC \o "1-3" \h \z \u </w:instrText>
          </w:r>
          <w:r>
            <w:fldChar w:fldCharType="separate"/>
          </w:r>
          <w:hyperlink w:anchor="_Toc168541531" w:history="1">
            <w:r w:rsidR="0009304E" w:rsidRPr="00AB53D8">
              <w:rPr>
                <w:rStyle w:val="af4"/>
                <w:rFonts w:hint="eastAsia"/>
                <w:noProof/>
              </w:rPr>
              <w:t>第一章、緒論</w:t>
            </w:r>
            <w:r w:rsidR="0009304E">
              <w:rPr>
                <w:noProof/>
                <w:webHidden/>
              </w:rPr>
              <w:tab/>
            </w:r>
            <w:r w:rsidR="0009304E">
              <w:rPr>
                <w:noProof/>
                <w:webHidden/>
              </w:rPr>
              <w:fldChar w:fldCharType="begin"/>
            </w:r>
            <w:r w:rsidR="0009304E">
              <w:rPr>
                <w:noProof/>
                <w:webHidden/>
              </w:rPr>
              <w:instrText xml:space="preserve"> PAGEREF _Toc168541531 \h </w:instrText>
            </w:r>
            <w:r w:rsidR="0009304E">
              <w:rPr>
                <w:noProof/>
                <w:webHidden/>
              </w:rPr>
            </w:r>
            <w:r w:rsidR="0009304E">
              <w:rPr>
                <w:noProof/>
                <w:webHidden/>
              </w:rPr>
              <w:fldChar w:fldCharType="separate"/>
            </w:r>
            <w:r w:rsidR="00B86AE6">
              <w:rPr>
                <w:noProof/>
                <w:webHidden/>
              </w:rPr>
              <w:t>3</w:t>
            </w:r>
            <w:r w:rsidR="0009304E">
              <w:rPr>
                <w:noProof/>
                <w:webHidden/>
              </w:rPr>
              <w:fldChar w:fldCharType="end"/>
            </w:r>
          </w:hyperlink>
        </w:p>
        <w:p w14:paraId="3F8FFD5E" w14:textId="4C3DE469"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2" w:history="1">
            <w:r w:rsidR="0009304E" w:rsidRPr="00AB53D8">
              <w:rPr>
                <w:rStyle w:val="af4"/>
                <w:noProof/>
              </w:rPr>
              <w:t>1.1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研究背景與動機</w:t>
            </w:r>
            <w:r w:rsidR="0009304E">
              <w:rPr>
                <w:noProof/>
                <w:webHidden/>
              </w:rPr>
              <w:tab/>
            </w:r>
            <w:r w:rsidR="0009304E">
              <w:rPr>
                <w:noProof/>
                <w:webHidden/>
              </w:rPr>
              <w:fldChar w:fldCharType="begin"/>
            </w:r>
            <w:r w:rsidR="0009304E">
              <w:rPr>
                <w:noProof/>
                <w:webHidden/>
              </w:rPr>
              <w:instrText xml:space="preserve"> PAGEREF _Toc168541532 \h </w:instrText>
            </w:r>
            <w:r w:rsidR="0009304E">
              <w:rPr>
                <w:noProof/>
                <w:webHidden/>
              </w:rPr>
            </w:r>
            <w:r w:rsidR="0009304E">
              <w:rPr>
                <w:noProof/>
                <w:webHidden/>
              </w:rPr>
              <w:fldChar w:fldCharType="separate"/>
            </w:r>
            <w:r w:rsidR="00B86AE6">
              <w:rPr>
                <w:noProof/>
                <w:webHidden/>
              </w:rPr>
              <w:t>3</w:t>
            </w:r>
            <w:r w:rsidR="0009304E">
              <w:rPr>
                <w:noProof/>
                <w:webHidden/>
              </w:rPr>
              <w:fldChar w:fldCharType="end"/>
            </w:r>
          </w:hyperlink>
        </w:p>
        <w:p w14:paraId="11F7DB17" w14:textId="5CF4F656"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3" w:history="1">
            <w:r w:rsidR="0009304E" w:rsidRPr="00AB53D8">
              <w:rPr>
                <w:rStyle w:val="af4"/>
                <w:noProof/>
              </w:rPr>
              <w:t>1.2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研究目的</w:t>
            </w:r>
            <w:r w:rsidR="0009304E">
              <w:rPr>
                <w:noProof/>
                <w:webHidden/>
              </w:rPr>
              <w:tab/>
            </w:r>
            <w:r w:rsidR="0009304E">
              <w:rPr>
                <w:noProof/>
                <w:webHidden/>
              </w:rPr>
              <w:fldChar w:fldCharType="begin"/>
            </w:r>
            <w:r w:rsidR="0009304E">
              <w:rPr>
                <w:noProof/>
                <w:webHidden/>
              </w:rPr>
              <w:instrText xml:space="preserve"> PAGEREF _Toc168541533 \h </w:instrText>
            </w:r>
            <w:r w:rsidR="0009304E">
              <w:rPr>
                <w:noProof/>
                <w:webHidden/>
              </w:rPr>
            </w:r>
            <w:r w:rsidR="0009304E">
              <w:rPr>
                <w:noProof/>
                <w:webHidden/>
              </w:rPr>
              <w:fldChar w:fldCharType="separate"/>
            </w:r>
            <w:r w:rsidR="00B86AE6">
              <w:rPr>
                <w:noProof/>
                <w:webHidden/>
              </w:rPr>
              <w:t>5</w:t>
            </w:r>
            <w:r w:rsidR="0009304E">
              <w:rPr>
                <w:noProof/>
                <w:webHidden/>
              </w:rPr>
              <w:fldChar w:fldCharType="end"/>
            </w:r>
          </w:hyperlink>
        </w:p>
        <w:p w14:paraId="6C9CAFF5" w14:textId="29D1939B"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4" w:history="1">
            <w:r w:rsidR="0009304E" w:rsidRPr="00AB53D8">
              <w:rPr>
                <w:rStyle w:val="af4"/>
                <w:noProof/>
              </w:rPr>
              <w:t>1.3</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研究架構與流程</w:t>
            </w:r>
            <w:r w:rsidR="0009304E">
              <w:rPr>
                <w:noProof/>
                <w:webHidden/>
              </w:rPr>
              <w:tab/>
            </w:r>
            <w:r w:rsidR="0009304E">
              <w:rPr>
                <w:noProof/>
                <w:webHidden/>
              </w:rPr>
              <w:fldChar w:fldCharType="begin"/>
            </w:r>
            <w:r w:rsidR="0009304E">
              <w:rPr>
                <w:noProof/>
                <w:webHidden/>
              </w:rPr>
              <w:instrText xml:space="preserve"> PAGEREF _Toc168541534 \h </w:instrText>
            </w:r>
            <w:r w:rsidR="0009304E">
              <w:rPr>
                <w:noProof/>
                <w:webHidden/>
              </w:rPr>
            </w:r>
            <w:r w:rsidR="0009304E">
              <w:rPr>
                <w:noProof/>
                <w:webHidden/>
              </w:rPr>
              <w:fldChar w:fldCharType="separate"/>
            </w:r>
            <w:r w:rsidR="00B86AE6">
              <w:rPr>
                <w:noProof/>
                <w:webHidden/>
              </w:rPr>
              <w:t>5</w:t>
            </w:r>
            <w:r w:rsidR="0009304E">
              <w:rPr>
                <w:noProof/>
                <w:webHidden/>
              </w:rPr>
              <w:fldChar w:fldCharType="end"/>
            </w:r>
          </w:hyperlink>
        </w:p>
        <w:p w14:paraId="52174975" w14:textId="0D86FA80" w:rsidR="0009304E" w:rsidRDefault="00000000" w:rsidP="008751EC">
          <w:pPr>
            <w:pStyle w:val="11"/>
            <w:spacing w:line="312" w:lineRule="auto"/>
            <w:rPr>
              <w:rFonts w:asciiTheme="minorHAnsi" w:eastAsiaTheme="minorEastAsia" w:hAnsiTheme="minorHAnsi" w:cstheme="minorBidi"/>
              <w:noProof/>
              <w:szCs w:val="24"/>
              <w14:ligatures w14:val="standardContextual"/>
            </w:rPr>
          </w:pPr>
          <w:hyperlink w:anchor="_Toc168541535" w:history="1">
            <w:r w:rsidR="0009304E" w:rsidRPr="00AB53D8">
              <w:rPr>
                <w:rStyle w:val="af4"/>
                <w:rFonts w:hint="eastAsia"/>
                <w:noProof/>
              </w:rPr>
              <w:t>第二章、文獻探討</w:t>
            </w:r>
            <w:r w:rsidR="0009304E">
              <w:rPr>
                <w:noProof/>
                <w:webHidden/>
              </w:rPr>
              <w:tab/>
            </w:r>
            <w:r w:rsidR="0009304E">
              <w:rPr>
                <w:noProof/>
                <w:webHidden/>
              </w:rPr>
              <w:fldChar w:fldCharType="begin"/>
            </w:r>
            <w:r w:rsidR="0009304E">
              <w:rPr>
                <w:noProof/>
                <w:webHidden/>
              </w:rPr>
              <w:instrText xml:space="preserve"> PAGEREF _Toc168541535 \h </w:instrText>
            </w:r>
            <w:r w:rsidR="0009304E">
              <w:rPr>
                <w:noProof/>
                <w:webHidden/>
              </w:rPr>
            </w:r>
            <w:r w:rsidR="0009304E">
              <w:rPr>
                <w:noProof/>
                <w:webHidden/>
              </w:rPr>
              <w:fldChar w:fldCharType="separate"/>
            </w:r>
            <w:r w:rsidR="00B86AE6">
              <w:rPr>
                <w:noProof/>
                <w:webHidden/>
              </w:rPr>
              <w:t>7</w:t>
            </w:r>
            <w:r w:rsidR="0009304E">
              <w:rPr>
                <w:noProof/>
                <w:webHidden/>
              </w:rPr>
              <w:fldChar w:fldCharType="end"/>
            </w:r>
          </w:hyperlink>
        </w:p>
        <w:p w14:paraId="6269E64B" w14:textId="7AB3E6C4"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6" w:history="1">
            <w:r w:rsidR="0009304E" w:rsidRPr="00AB53D8">
              <w:rPr>
                <w:rStyle w:val="af4"/>
                <w:noProof/>
              </w:rPr>
              <w:t>2.1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國內文獻回顧</w:t>
            </w:r>
            <w:r w:rsidR="0009304E">
              <w:rPr>
                <w:noProof/>
                <w:webHidden/>
              </w:rPr>
              <w:tab/>
            </w:r>
            <w:r w:rsidR="0009304E">
              <w:rPr>
                <w:noProof/>
                <w:webHidden/>
              </w:rPr>
              <w:fldChar w:fldCharType="begin"/>
            </w:r>
            <w:r w:rsidR="0009304E">
              <w:rPr>
                <w:noProof/>
                <w:webHidden/>
              </w:rPr>
              <w:instrText xml:space="preserve"> PAGEREF _Toc168541536 \h </w:instrText>
            </w:r>
            <w:r w:rsidR="0009304E">
              <w:rPr>
                <w:noProof/>
                <w:webHidden/>
              </w:rPr>
            </w:r>
            <w:r w:rsidR="0009304E">
              <w:rPr>
                <w:noProof/>
                <w:webHidden/>
              </w:rPr>
              <w:fldChar w:fldCharType="separate"/>
            </w:r>
            <w:r w:rsidR="00B86AE6">
              <w:rPr>
                <w:noProof/>
                <w:webHidden/>
              </w:rPr>
              <w:t>7</w:t>
            </w:r>
            <w:r w:rsidR="0009304E">
              <w:rPr>
                <w:noProof/>
                <w:webHidden/>
              </w:rPr>
              <w:fldChar w:fldCharType="end"/>
            </w:r>
          </w:hyperlink>
        </w:p>
        <w:p w14:paraId="13B4AE74" w14:textId="0785AB10"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7" w:history="1">
            <w:r w:rsidR="0009304E" w:rsidRPr="00AB53D8">
              <w:rPr>
                <w:rStyle w:val="af4"/>
                <w:noProof/>
              </w:rPr>
              <w:t>2.2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國外文獻回顧</w:t>
            </w:r>
            <w:r w:rsidR="0009304E">
              <w:rPr>
                <w:noProof/>
                <w:webHidden/>
              </w:rPr>
              <w:tab/>
            </w:r>
            <w:r w:rsidR="0009304E">
              <w:rPr>
                <w:noProof/>
                <w:webHidden/>
              </w:rPr>
              <w:fldChar w:fldCharType="begin"/>
            </w:r>
            <w:r w:rsidR="0009304E">
              <w:rPr>
                <w:noProof/>
                <w:webHidden/>
              </w:rPr>
              <w:instrText xml:space="preserve"> PAGEREF _Toc168541537 \h </w:instrText>
            </w:r>
            <w:r w:rsidR="0009304E">
              <w:rPr>
                <w:noProof/>
                <w:webHidden/>
              </w:rPr>
            </w:r>
            <w:r w:rsidR="0009304E">
              <w:rPr>
                <w:noProof/>
                <w:webHidden/>
              </w:rPr>
              <w:fldChar w:fldCharType="separate"/>
            </w:r>
            <w:r w:rsidR="00B86AE6">
              <w:rPr>
                <w:noProof/>
                <w:webHidden/>
              </w:rPr>
              <w:t>7</w:t>
            </w:r>
            <w:r w:rsidR="0009304E">
              <w:rPr>
                <w:noProof/>
                <w:webHidden/>
              </w:rPr>
              <w:fldChar w:fldCharType="end"/>
            </w:r>
          </w:hyperlink>
        </w:p>
        <w:p w14:paraId="15955E80" w14:textId="5B6D8A2E"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38" w:history="1">
            <w:r w:rsidR="0009304E" w:rsidRPr="00AB53D8">
              <w:rPr>
                <w:rStyle w:val="af4"/>
                <w:noProof/>
              </w:rPr>
              <w:t>2.3</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研究假說</w:t>
            </w:r>
            <w:r w:rsidR="0009304E">
              <w:rPr>
                <w:noProof/>
                <w:webHidden/>
              </w:rPr>
              <w:tab/>
            </w:r>
            <w:r w:rsidR="0009304E">
              <w:rPr>
                <w:noProof/>
                <w:webHidden/>
              </w:rPr>
              <w:fldChar w:fldCharType="begin"/>
            </w:r>
            <w:r w:rsidR="0009304E">
              <w:rPr>
                <w:noProof/>
                <w:webHidden/>
              </w:rPr>
              <w:instrText xml:space="preserve"> PAGEREF _Toc168541538 \h </w:instrText>
            </w:r>
            <w:r w:rsidR="0009304E">
              <w:rPr>
                <w:noProof/>
                <w:webHidden/>
              </w:rPr>
            </w:r>
            <w:r w:rsidR="0009304E">
              <w:rPr>
                <w:noProof/>
                <w:webHidden/>
              </w:rPr>
              <w:fldChar w:fldCharType="separate"/>
            </w:r>
            <w:r w:rsidR="00B86AE6">
              <w:rPr>
                <w:noProof/>
                <w:webHidden/>
              </w:rPr>
              <w:t>7</w:t>
            </w:r>
            <w:r w:rsidR="0009304E">
              <w:rPr>
                <w:noProof/>
                <w:webHidden/>
              </w:rPr>
              <w:fldChar w:fldCharType="end"/>
            </w:r>
          </w:hyperlink>
        </w:p>
        <w:p w14:paraId="1E571D7C" w14:textId="7FB8581F" w:rsidR="0009304E" w:rsidRDefault="00000000" w:rsidP="008751EC">
          <w:pPr>
            <w:pStyle w:val="11"/>
            <w:spacing w:line="312" w:lineRule="auto"/>
            <w:rPr>
              <w:rFonts w:asciiTheme="minorHAnsi" w:eastAsiaTheme="minorEastAsia" w:hAnsiTheme="minorHAnsi" w:cstheme="minorBidi"/>
              <w:noProof/>
              <w:szCs w:val="24"/>
              <w14:ligatures w14:val="standardContextual"/>
            </w:rPr>
          </w:pPr>
          <w:hyperlink w:anchor="_Toc168541539" w:history="1">
            <w:r w:rsidR="0009304E" w:rsidRPr="00AB53D8">
              <w:rPr>
                <w:rStyle w:val="af4"/>
                <w:rFonts w:hint="eastAsia"/>
                <w:noProof/>
              </w:rPr>
              <w:t>第三章、研究方法</w:t>
            </w:r>
            <w:r w:rsidR="0009304E">
              <w:rPr>
                <w:noProof/>
                <w:webHidden/>
              </w:rPr>
              <w:tab/>
            </w:r>
            <w:r w:rsidR="0009304E">
              <w:rPr>
                <w:noProof/>
                <w:webHidden/>
              </w:rPr>
              <w:fldChar w:fldCharType="begin"/>
            </w:r>
            <w:r w:rsidR="0009304E">
              <w:rPr>
                <w:noProof/>
                <w:webHidden/>
              </w:rPr>
              <w:instrText xml:space="preserve"> PAGEREF _Toc168541539 \h </w:instrText>
            </w:r>
            <w:r w:rsidR="0009304E">
              <w:rPr>
                <w:noProof/>
                <w:webHidden/>
              </w:rPr>
            </w:r>
            <w:r w:rsidR="0009304E">
              <w:rPr>
                <w:noProof/>
                <w:webHidden/>
              </w:rPr>
              <w:fldChar w:fldCharType="separate"/>
            </w:r>
            <w:r w:rsidR="00B86AE6">
              <w:rPr>
                <w:noProof/>
                <w:webHidden/>
              </w:rPr>
              <w:t>8</w:t>
            </w:r>
            <w:r w:rsidR="0009304E">
              <w:rPr>
                <w:noProof/>
                <w:webHidden/>
              </w:rPr>
              <w:fldChar w:fldCharType="end"/>
            </w:r>
          </w:hyperlink>
        </w:p>
        <w:p w14:paraId="0F12CE61" w14:textId="164DA054"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40" w:history="1">
            <w:r w:rsidR="0009304E" w:rsidRPr="00AB53D8">
              <w:rPr>
                <w:rStyle w:val="af4"/>
                <w:noProof/>
              </w:rPr>
              <w:t>3.1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研究樣本與變數</w:t>
            </w:r>
            <w:r w:rsidR="0009304E">
              <w:rPr>
                <w:noProof/>
                <w:webHidden/>
              </w:rPr>
              <w:tab/>
            </w:r>
            <w:r w:rsidR="0009304E">
              <w:rPr>
                <w:noProof/>
                <w:webHidden/>
              </w:rPr>
              <w:fldChar w:fldCharType="begin"/>
            </w:r>
            <w:r w:rsidR="0009304E">
              <w:rPr>
                <w:noProof/>
                <w:webHidden/>
              </w:rPr>
              <w:instrText xml:space="preserve"> PAGEREF _Toc168541540 \h </w:instrText>
            </w:r>
            <w:r w:rsidR="0009304E">
              <w:rPr>
                <w:noProof/>
                <w:webHidden/>
              </w:rPr>
            </w:r>
            <w:r w:rsidR="0009304E">
              <w:rPr>
                <w:noProof/>
                <w:webHidden/>
              </w:rPr>
              <w:fldChar w:fldCharType="separate"/>
            </w:r>
            <w:r w:rsidR="00B86AE6">
              <w:rPr>
                <w:noProof/>
                <w:webHidden/>
              </w:rPr>
              <w:t>8</w:t>
            </w:r>
            <w:r w:rsidR="0009304E">
              <w:rPr>
                <w:noProof/>
                <w:webHidden/>
              </w:rPr>
              <w:fldChar w:fldCharType="end"/>
            </w:r>
          </w:hyperlink>
        </w:p>
        <w:p w14:paraId="5F8418C8" w14:textId="69EB7D2C"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1" w:history="1">
            <w:r w:rsidR="0009304E" w:rsidRPr="00AB53D8">
              <w:rPr>
                <w:rStyle w:val="af4"/>
                <w:noProof/>
              </w:rPr>
              <w:t>3.1.1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研究樣本</w:t>
            </w:r>
            <w:r w:rsidR="0009304E">
              <w:rPr>
                <w:noProof/>
                <w:webHidden/>
              </w:rPr>
              <w:tab/>
            </w:r>
            <w:r w:rsidR="0009304E">
              <w:rPr>
                <w:noProof/>
                <w:webHidden/>
              </w:rPr>
              <w:fldChar w:fldCharType="begin"/>
            </w:r>
            <w:r w:rsidR="0009304E">
              <w:rPr>
                <w:noProof/>
                <w:webHidden/>
              </w:rPr>
              <w:instrText xml:space="preserve"> PAGEREF _Toc168541541 \h </w:instrText>
            </w:r>
            <w:r w:rsidR="0009304E">
              <w:rPr>
                <w:noProof/>
                <w:webHidden/>
              </w:rPr>
            </w:r>
            <w:r w:rsidR="0009304E">
              <w:rPr>
                <w:noProof/>
                <w:webHidden/>
              </w:rPr>
              <w:fldChar w:fldCharType="separate"/>
            </w:r>
            <w:r w:rsidR="00B86AE6">
              <w:rPr>
                <w:noProof/>
                <w:webHidden/>
              </w:rPr>
              <w:t>8</w:t>
            </w:r>
            <w:r w:rsidR="0009304E">
              <w:rPr>
                <w:noProof/>
                <w:webHidden/>
              </w:rPr>
              <w:fldChar w:fldCharType="end"/>
            </w:r>
          </w:hyperlink>
        </w:p>
        <w:p w14:paraId="69B79DAD" w14:textId="1DDCEF0F"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2" w:history="1">
            <w:r w:rsidR="0009304E" w:rsidRPr="00AB53D8">
              <w:rPr>
                <w:rStyle w:val="af4"/>
                <w:noProof/>
              </w:rPr>
              <w:t>3.1.2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違約事件之定義</w:t>
            </w:r>
            <w:r w:rsidR="0009304E">
              <w:rPr>
                <w:noProof/>
                <w:webHidden/>
              </w:rPr>
              <w:tab/>
            </w:r>
            <w:r w:rsidR="0009304E">
              <w:rPr>
                <w:noProof/>
                <w:webHidden/>
              </w:rPr>
              <w:fldChar w:fldCharType="begin"/>
            </w:r>
            <w:r w:rsidR="0009304E">
              <w:rPr>
                <w:noProof/>
                <w:webHidden/>
              </w:rPr>
              <w:instrText xml:space="preserve"> PAGEREF _Toc168541542 \h </w:instrText>
            </w:r>
            <w:r w:rsidR="0009304E">
              <w:rPr>
                <w:noProof/>
                <w:webHidden/>
              </w:rPr>
            </w:r>
            <w:r w:rsidR="0009304E">
              <w:rPr>
                <w:noProof/>
                <w:webHidden/>
              </w:rPr>
              <w:fldChar w:fldCharType="separate"/>
            </w:r>
            <w:r w:rsidR="00B86AE6">
              <w:rPr>
                <w:noProof/>
                <w:webHidden/>
              </w:rPr>
              <w:t>10</w:t>
            </w:r>
            <w:r w:rsidR="0009304E">
              <w:rPr>
                <w:noProof/>
                <w:webHidden/>
              </w:rPr>
              <w:fldChar w:fldCharType="end"/>
            </w:r>
          </w:hyperlink>
        </w:p>
        <w:p w14:paraId="4428DAB4" w14:textId="075B07F0"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3" w:history="1">
            <w:r w:rsidR="0009304E" w:rsidRPr="00AB53D8">
              <w:rPr>
                <w:rStyle w:val="af4"/>
                <w:noProof/>
              </w:rPr>
              <w:t>3.1.3</w:t>
            </w:r>
            <w:r w:rsidR="0009304E">
              <w:rPr>
                <w:rFonts w:asciiTheme="minorHAnsi" w:eastAsiaTheme="minorEastAsia" w:hAnsiTheme="minorHAnsi" w:cstheme="minorBidi"/>
                <w:noProof/>
                <w:szCs w:val="24"/>
                <w14:ligatures w14:val="standardContextual"/>
              </w:rPr>
              <w:tab/>
            </w:r>
            <w:r w:rsidR="0009304E" w:rsidRPr="00AB53D8">
              <w:rPr>
                <w:rStyle w:val="af4"/>
                <w:noProof/>
              </w:rPr>
              <w:t>TESG</w:t>
            </w:r>
            <w:r w:rsidR="0009304E" w:rsidRPr="00AB53D8">
              <w:rPr>
                <w:rStyle w:val="af4"/>
                <w:rFonts w:hint="eastAsia"/>
                <w:noProof/>
              </w:rPr>
              <w:t>分數之定義</w:t>
            </w:r>
            <w:r w:rsidR="0009304E">
              <w:rPr>
                <w:noProof/>
                <w:webHidden/>
              </w:rPr>
              <w:tab/>
            </w:r>
            <w:r w:rsidR="0009304E">
              <w:rPr>
                <w:noProof/>
                <w:webHidden/>
              </w:rPr>
              <w:fldChar w:fldCharType="begin"/>
            </w:r>
            <w:r w:rsidR="0009304E">
              <w:rPr>
                <w:noProof/>
                <w:webHidden/>
              </w:rPr>
              <w:instrText xml:space="preserve"> PAGEREF _Toc168541543 \h </w:instrText>
            </w:r>
            <w:r w:rsidR="0009304E">
              <w:rPr>
                <w:noProof/>
                <w:webHidden/>
              </w:rPr>
            </w:r>
            <w:r w:rsidR="0009304E">
              <w:rPr>
                <w:noProof/>
                <w:webHidden/>
              </w:rPr>
              <w:fldChar w:fldCharType="separate"/>
            </w:r>
            <w:r w:rsidR="00B86AE6">
              <w:rPr>
                <w:noProof/>
                <w:webHidden/>
              </w:rPr>
              <w:t>11</w:t>
            </w:r>
            <w:r w:rsidR="0009304E">
              <w:rPr>
                <w:noProof/>
                <w:webHidden/>
              </w:rPr>
              <w:fldChar w:fldCharType="end"/>
            </w:r>
          </w:hyperlink>
        </w:p>
        <w:p w14:paraId="6E5AF199" w14:textId="68716F67"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44" w:history="1">
            <w:r w:rsidR="0009304E" w:rsidRPr="00AB53D8">
              <w:rPr>
                <w:rStyle w:val="af4"/>
                <w:noProof/>
              </w:rPr>
              <w:t>3.2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研究理論模型</w:t>
            </w:r>
            <w:r w:rsidR="0009304E">
              <w:rPr>
                <w:noProof/>
                <w:webHidden/>
              </w:rPr>
              <w:tab/>
            </w:r>
            <w:r w:rsidR="0009304E">
              <w:rPr>
                <w:noProof/>
                <w:webHidden/>
              </w:rPr>
              <w:fldChar w:fldCharType="begin"/>
            </w:r>
            <w:r w:rsidR="0009304E">
              <w:rPr>
                <w:noProof/>
                <w:webHidden/>
              </w:rPr>
              <w:instrText xml:space="preserve"> PAGEREF _Toc168541544 \h </w:instrText>
            </w:r>
            <w:r w:rsidR="0009304E">
              <w:rPr>
                <w:noProof/>
                <w:webHidden/>
              </w:rPr>
            </w:r>
            <w:r w:rsidR="0009304E">
              <w:rPr>
                <w:noProof/>
                <w:webHidden/>
              </w:rPr>
              <w:fldChar w:fldCharType="separate"/>
            </w:r>
            <w:r w:rsidR="00B86AE6">
              <w:rPr>
                <w:noProof/>
                <w:webHidden/>
              </w:rPr>
              <w:t>13</w:t>
            </w:r>
            <w:r w:rsidR="0009304E">
              <w:rPr>
                <w:noProof/>
                <w:webHidden/>
              </w:rPr>
              <w:fldChar w:fldCharType="end"/>
            </w:r>
          </w:hyperlink>
        </w:p>
        <w:p w14:paraId="31F35BFD" w14:textId="3AD9E342"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5" w:history="1">
            <w:r w:rsidR="0009304E" w:rsidRPr="00AB53D8">
              <w:rPr>
                <w:rStyle w:val="af4"/>
                <w:noProof/>
              </w:rPr>
              <w:t>3.2.1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研究模型</w:t>
            </w:r>
            <w:r w:rsidR="0009304E">
              <w:rPr>
                <w:noProof/>
                <w:webHidden/>
              </w:rPr>
              <w:tab/>
            </w:r>
            <w:r w:rsidR="0009304E">
              <w:rPr>
                <w:noProof/>
                <w:webHidden/>
              </w:rPr>
              <w:fldChar w:fldCharType="begin"/>
            </w:r>
            <w:r w:rsidR="0009304E">
              <w:rPr>
                <w:noProof/>
                <w:webHidden/>
              </w:rPr>
              <w:instrText xml:space="preserve"> PAGEREF _Toc168541545 \h </w:instrText>
            </w:r>
            <w:r w:rsidR="0009304E">
              <w:rPr>
                <w:noProof/>
                <w:webHidden/>
              </w:rPr>
            </w:r>
            <w:r w:rsidR="0009304E">
              <w:rPr>
                <w:noProof/>
                <w:webHidden/>
              </w:rPr>
              <w:fldChar w:fldCharType="separate"/>
            </w:r>
            <w:r w:rsidR="00B86AE6">
              <w:rPr>
                <w:noProof/>
                <w:webHidden/>
              </w:rPr>
              <w:t>13</w:t>
            </w:r>
            <w:r w:rsidR="0009304E">
              <w:rPr>
                <w:noProof/>
                <w:webHidden/>
              </w:rPr>
              <w:fldChar w:fldCharType="end"/>
            </w:r>
          </w:hyperlink>
        </w:p>
        <w:p w14:paraId="601CD7D8" w14:textId="3FAE788A"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6" w:history="1">
            <w:r w:rsidR="0009304E" w:rsidRPr="00AB53D8">
              <w:rPr>
                <w:rStyle w:val="af4"/>
                <w:noProof/>
              </w:rPr>
              <w:t>3.2.2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效力驗證</w:t>
            </w:r>
            <w:r w:rsidR="0009304E">
              <w:rPr>
                <w:noProof/>
                <w:webHidden/>
              </w:rPr>
              <w:tab/>
            </w:r>
            <w:r w:rsidR="0009304E">
              <w:rPr>
                <w:noProof/>
                <w:webHidden/>
              </w:rPr>
              <w:fldChar w:fldCharType="begin"/>
            </w:r>
            <w:r w:rsidR="0009304E">
              <w:rPr>
                <w:noProof/>
                <w:webHidden/>
              </w:rPr>
              <w:instrText xml:space="preserve"> PAGEREF _Toc168541546 \h </w:instrText>
            </w:r>
            <w:r w:rsidR="0009304E">
              <w:rPr>
                <w:noProof/>
                <w:webHidden/>
              </w:rPr>
            </w:r>
            <w:r w:rsidR="0009304E">
              <w:rPr>
                <w:noProof/>
                <w:webHidden/>
              </w:rPr>
              <w:fldChar w:fldCharType="separate"/>
            </w:r>
            <w:r w:rsidR="00B86AE6">
              <w:rPr>
                <w:noProof/>
                <w:webHidden/>
              </w:rPr>
              <w:t>13</w:t>
            </w:r>
            <w:r w:rsidR="0009304E">
              <w:rPr>
                <w:noProof/>
                <w:webHidden/>
              </w:rPr>
              <w:fldChar w:fldCharType="end"/>
            </w:r>
          </w:hyperlink>
        </w:p>
        <w:p w14:paraId="4D9158A1" w14:textId="4757811F"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47" w:history="1">
            <w:r w:rsidR="0009304E" w:rsidRPr="00AB53D8">
              <w:rPr>
                <w:rStyle w:val="af4"/>
                <w:noProof/>
              </w:rPr>
              <w:t>3.2.3</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假設檢定</w:t>
            </w:r>
            <w:r w:rsidR="0009304E">
              <w:rPr>
                <w:noProof/>
                <w:webHidden/>
              </w:rPr>
              <w:tab/>
            </w:r>
            <w:r w:rsidR="0009304E">
              <w:rPr>
                <w:noProof/>
                <w:webHidden/>
              </w:rPr>
              <w:fldChar w:fldCharType="begin"/>
            </w:r>
            <w:r w:rsidR="0009304E">
              <w:rPr>
                <w:noProof/>
                <w:webHidden/>
              </w:rPr>
              <w:instrText xml:space="preserve"> PAGEREF _Toc168541547 \h </w:instrText>
            </w:r>
            <w:r w:rsidR="0009304E">
              <w:rPr>
                <w:noProof/>
                <w:webHidden/>
              </w:rPr>
            </w:r>
            <w:r w:rsidR="0009304E">
              <w:rPr>
                <w:noProof/>
                <w:webHidden/>
              </w:rPr>
              <w:fldChar w:fldCharType="separate"/>
            </w:r>
            <w:r w:rsidR="00B86AE6">
              <w:rPr>
                <w:noProof/>
                <w:webHidden/>
              </w:rPr>
              <w:t>13</w:t>
            </w:r>
            <w:r w:rsidR="0009304E">
              <w:rPr>
                <w:noProof/>
                <w:webHidden/>
              </w:rPr>
              <w:fldChar w:fldCharType="end"/>
            </w:r>
          </w:hyperlink>
        </w:p>
        <w:p w14:paraId="5C01E630" w14:textId="644019BF" w:rsidR="0009304E" w:rsidRDefault="00000000" w:rsidP="008751EC">
          <w:pPr>
            <w:pStyle w:val="11"/>
            <w:spacing w:line="312" w:lineRule="auto"/>
            <w:rPr>
              <w:rFonts w:asciiTheme="minorHAnsi" w:eastAsiaTheme="minorEastAsia" w:hAnsiTheme="minorHAnsi" w:cstheme="minorBidi"/>
              <w:noProof/>
              <w:szCs w:val="24"/>
              <w14:ligatures w14:val="standardContextual"/>
            </w:rPr>
          </w:pPr>
          <w:hyperlink w:anchor="_Toc168541548" w:history="1">
            <w:r w:rsidR="0009304E" w:rsidRPr="00AB53D8">
              <w:rPr>
                <w:rStyle w:val="af4"/>
                <w:rFonts w:hint="eastAsia"/>
                <w:noProof/>
              </w:rPr>
              <w:t>第四章、實證分析</w:t>
            </w:r>
            <w:r w:rsidR="0009304E">
              <w:rPr>
                <w:noProof/>
                <w:webHidden/>
              </w:rPr>
              <w:tab/>
            </w:r>
            <w:r w:rsidR="0009304E">
              <w:rPr>
                <w:noProof/>
                <w:webHidden/>
              </w:rPr>
              <w:fldChar w:fldCharType="begin"/>
            </w:r>
            <w:r w:rsidR="0009304E">
              <w:rPr>
                <w:noProof/>
                <w:webHidden/>
              </w:rPr>
              <w:instrText xml:space="preserve"> PAGEREF _Toc168541548 \h </w:instrText>
            </w:r>
            <w:r w:rsidR="0009304E">
              <w:rPr>
                <w:noProof/>
                <w:webHidden/>
              </w:rPr>
            </w:r>
            <w:r w:rsidR="0009304E">
              <w:rPr>
                <w:noProof/>
                <w:webHidden/>
              </w:rPr>
              <w:fldChar w:fldCharType="separate"/>
            </w:r>
            <w:r w:rsidR="00B86AE6">
              <w:rPr>
                <w:noProof/>
                <w:webHidden/>
              </w:rPr>
              <w:t>14</w:t>
            </w:r>
            <w:r w:rsidR="0009304E">
              <w:rPr>
                <w:noProof/>
                <w:webHidden/>
              </w:rPr>
              <w:fldChar w:fldCharType="end"/>
            </w:r>
          </w:hyperlink>
        </w:p>
        <w:p w14:paraId="4FE8A723" w14:textId="556B9BA0"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49" w:history="1">
            <w:r w:rsidR="0009304E" w:rsidRPr="00AB53D8">
              <w:rPr>
                <w:rStyle w:val="af4"/>
                <w:noProof/>
              </w:rPr>
              <w:t>4.1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變數篩選</w:t>
            </w:r>
            <w:r w:rsidR="0009304E">
              <w:rPr>
                <w:noProof/>
                <w:webHidden/>
              </w:rPr>
              <w:tab/>
            </w:r>
            <w:r w:rsidR="0009304E">
              <w:rPr>
                <w:noProof/>
                <w:webHidden/>
              </w:rPr>
              <w:fldChar w:fldCharType="begin"/>
            </w:r>
            <w:r w:rsidR="0009304E">
              <w:rPr>
                <w:noProof/>
                <w:webHidden/>
              </w:rPr>
              <w:instrText xml:space="preserve"> PAGEREF _Toc168541549 \h </w:instrText>
            </w:r>
            <w:r w:rsidR="0009304E">
              <w:rPr>
                <w:noProof/>
                <w:webHidden/>
              </w:rPr>
            </w:r>
            <w:r w:rsidR="0009304E">
              <w:rPr>
                <w:noProof/>
                <w:webHidden/>
              </w:rPr>
              <w:fldChar w:fldCharType="separate"/>
            </w:r>
            <w:r w:rsidR="00B86AE6">
              <w:rPr>
                <w:noProof/>
                <w:webHidden/>
              </w:rPr>
              <w:t>14</w:t>
            </w:r>
            <w:r w:rsidR="0009304E">
              <w:rPr>
                <w:noProof/>
                <w:webHidden/>
              </w:rPr>
              <w:fldChar w:fldCharType="end"/>
            </w:r>
          </w:hyperlink>
        </w:p>
        <w:p w14:paraId="2B60D28B" w14:textId="197690E2"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50" w:history="1">
            <w:r w:rsidR="0009304E" w:rsidRPr="00AB53D8">
              <w:rPr>
                <w:rStyle w:val="af4"/>
                <w:noProof/>
              </w:rPr>
              <w:t>4.2</w:t>
            </w:r>
            <w:r w:rsidR="0009304E">
              <w:rPr>
                <w:rFonts w:asciiTheme="minorHAnsi" w:eastAsiaTheme="minorEastAsia" w:hAnsiTheme="minorHAnsi" w:cstheme="minorBidi"/>
                <w:noProof/>
                <w:szCs w:val="24"/>
                <w14:ligatures w14:val="standardContextual"/>
              </w:rPr>
              <w:tab/>
            </w:r>
            <w:r w:rsidR="0009304E" w:rsidRPr="00AB53D8">
              <w:rPr>
                <w:rStyle w:val="af4"/>
                <w:noProof/>
              </w:rPr>
              <w:t>Logistic</w:t>
            </w:r>
            <w:r w:rsidR="0009304E" w:rsidRPr="00AB53D8">
              <w:rPr>
                <w:rStyle w:val="af4"/>
                <w:rFonts w:hint="eastAsia"/>
                <w:noProof/>
              </w:rPr>
              <w:t>模型結果分析</w:t>
            </w:r>
            <w:r w:rsidR="0009304E">
              <w:rPr>
                <w:noProof/>
                <w:webHidden/>
              </w:rPr>
              <w:tab/>
            </w:r>
            <w:r w:rsidR="0009304E">
              <w:rPr>
                <w:noProof/>
                <w:webHidden/>
              </w:rPr>
              <w:fldChar w:fldCharType="begin"/>
            </w:r>
            <w:r w:rsidR="0009304E">
              <w:rPr>
                <w:noProof/>
                <w:webHidden/>
              </w:rPr>
              <w:instrText xml:space="preserve"> PAGEREF _Toc168541550 \h </w:instrText>
            </w:r>
            <w:r w:rsidR="0009304E">
              <w:rPr>
                <w:noProof/>
                <w:webHidden/>
              </w:rPr>
            </w:r>
            <w:r w:rsidR="0009304E">
              <w:rPr>
                <w:noProof/>
                <w:webHidden/>
              </w:rPr>
              <w:fldChar w:fldCharType="separate"/>
            </w:r>
            <w:r w:rsidR="00B86AE6">
              <w:rPr>
                <w:noProof/>
                <w:webHidden/>
              </w:rPr>
              <w:t>16</w:t>
            </w:r>
            <w:r w:rsidR="0009304E">
              <w:rPr>
                <w:noProof/>
                <w:webHidden/>
              </w:rPr>
              <w:fldChar w:fldCharType="end"/>
            </w:r>
          </w:hyperlink>
        </w:p>
        <w:p w14:paraId="3C79D665" w14:textId="5EA3D247"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51" w:history="1">
            <w:r w:rsidR="0009304E" w:rsidRPr="00AB53D8">
              <w:rPr>
                <w:rStyle w:val="af4"/>
                <w:noProof/>
              </w:rPr>
              <w:t>4.2.1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模型結果說明</w:t>
            </w:r>
            <w:r w:rsidR="0009304E">
              <w:rPr>
                <w:noProof/>
                <w:webHidden/>
              </w:rPr>
              <w:tab/>
            </w:r>
            <w:r w:rsidR="0009304E">
              <w:rPr>
                <w:noProof/>
                <w:webHidden/>
              </w:rPr>
              <w:fldChar w:fldCharType="begin"/>
            </w:r>
            <w:r w:rsidR="0009304E">
              <w:rPr>
                <w:noProof/>
                <w:webHidden/>
              </w:rPr>
              <w:instrText xml:space="preserve"> PAGEREF _Toc168541551 \h </w:instrText>
            </w:r>
            <w:r w:rsidR="0009304E">
              <w:rPr>
                <w:noProof/>
                <w:webHidden/>
              </w:rPr>
            </w:r>
            <w:r w:rsidR="0009304E">
              <w:rPr>
                <w:noProof/>
                <w:webHidden/>
              </w:rPr>
              <w:fldChar w:fldCharType="separate"/>
            </w:r>
            <w:r w:rsidR="00B86AE6">
              <w:rPr>
                <w:noProof/>
                <w:webHidden/>
              </w:rPr>
              <w:t>16</w:t>
            </w:r>
            <w:r w:rsidR="0009304E">
              <w:rPr>
                <w:noProof/>
                <w:webHidden/>
              </w:rPr>
              <w:fldChar w:fldCharType="end"/>
            </w:r>
          </w:hyperlink>
        </w:p>
        <w:p w14:paraId="2922A780" w14:textId="5DB76597" w:rsidR="0009304E" w:rsidRDefault="00000000" w:rsidP="008751EC">
          <w:pPr>
            <w:pStyle w:val="31"/>
            <w:spacing w:line="312" w:lineRule="auto"/>
            <w:rPr>
              <w:rFonts w:asciiTheme="minorHAnsi" w:eastAsiaTheme="minorEastAsia" w:hAnsiTheme="minorHAnsi" w:cstheme="minorBidi"/>
              <w:noProof/>
              <w:szCs w:val="24"/>
              <w14:ligatures w14:val="standardContextual"/>
            </w:rPr>
          </w:pPr>
          <w:hyperlink w:anchor="_Toc168541552" w:history="1">
            <w:r w:rsidR="0009304E" w:rsidRPr="00AB53D8">
              <w:rPr>
                <w:rStyle w:val="af4"/>
                <w:noProof/>
              </w:rPr>
              <w:t>4.2.2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最適模型挑選</w:t>
            </w:r>
            <w:r w:rsidR="0009304E">
              <w:rPr>
                <w:noProof/>
                <w:webHidden/>
              </w:rPr>
              <w:tab/>
            </w:r>
            <w:r w:rsidR="0009304E">
              <w:rPr>
                <w:noProof/>
                <w:webHidden/>
              </w:rPr>
              <w:fldChar w:fldCharType="begin"/>
            </w:r>
            <w:r w:rsidR="0009304E">
              <w:rPr>
                <w:noProof/>
                <w:webHidden/>
              </w:rPr>
              <w:instrText xml:space="preserve"> PAGEREF _Toc168541552 \h </w:instrText>
            </w:r>
            <w:r w:rsidR="0009304E">
              <w:rPr>
                <w:noProof/>
                <w:webHidden/>
              </w:rPr>
            </w:r>
            <w:r w:rsidR="0009304E">
              <w:rPr>
                <w:noProof/>
                <w:webHidden/>
              </w:rPr>
              <w:fldChar w:fldCharType="separate"/>
            </w:r>
            <w:r w:rsidR="00B86AE6">
              <w:rPr>
                <w:noProof/>
                <w:webHidden/>
              </w:rPr>
              <w:t>28</w:t>
            </w:r>
            <w:r w:rsidR="0009304E">
              <w:rPr>
                <w:noProof/>
                <w:webHidden/>
              </w:rPr>
              <w:fldChar w:fldCharType="end"/>
            </w:r>
          </w:hyperlink>
        </w:p>
        <w:p w14:paraId="3180A5EE" w14:textId="14C6AE86" w:rsidR="0009304E" w:rsidRDefault="00000000" w:rsidP="008751EC">
          <w:pPr>
            <w:pStyle w:val="11"/>
            <w:spacing w:line="312" w:lineRule="auto"/>
            <w:rPr>
              <w:rFonts w:asciiTheme="minorHAnsi" w:eastAsiaTheme="minorEastAsia" w:hAnsiTheme="minorHAnsi" w:cstheme="minorBidi"/>
              <w:noProof/>
              <w:szCs w:val="24"/>
              <w14:ligatures w14:val="standardContextual"/>
            </w:rPr>
          </w:pPr>
          <w:hyperlink w:anchor="_Toc168541553" w:history="1">
            <w:r w:rsidR="0009304E" w:rsidRPr="00AB53D8">
              <w:rPr>
                <w:rStyle w:val="af4"/>
                <w:rFonts w:hint="eastAsia"/>
                <w:noProof/>
              </w:rPr>
              <w:t>第五章、研究結論與建議</w:t>
            </w:r>
            <w:r w:rsidR="0009304E">
              <w:rPr>
                <w:noProof/>
                <w:webHidden/>
              </w:rPr>
              <w:tab/>
            </w:r>
            <w:r w:rsidR="0009304E">
              <w:rPr>
                <w:noProof/>
                <w:webHidden/>
              </w:rPr>
              <w:fldChar w:fldCharType="begin"/>
            </w:r>
            <w:r w:rsidR="0009304E">
              <w:rPr>
                <w:noProof/>
                <w:webHidden/>
              </w:rPr>
              <w:instrText xml:space="preserve"> PAGEREF _Toc168541553 \h </w:instrText>
            </w:r>
            <w:r w:rsidR="0009304E">
              <w:rPr>
                <w:noProof/>
                <w:webHidden/>
              </w:rPr>
            </w:r>
            <w:r w:rsidR="0009304E">
              <w:rPr>
                <w:noProof/>
                <w:webHidden/>
              </w:rPr>
              <w:fldChar w:fldCharType="separate"/>
            </w:r>
            <w:r w:rsidR="00B86AE6">
              <w:rPr>
                <w:noProof/>
                <w:webHidden/>
              </w:rPr>
              <w:t>29</w:t>
            </w:r>
            <w:r w:rsidR="0009304E">
              <w:rPr>
                <w:noProof/>
                <w:webHidden/>
              </w:rPr>
              <w:fldChar w:fldCharType="end"/>
            </w:r>
          </w:hyperlink>
        </w:p>
        <w:p w14:paraId="2F6A596E" w14:textId="24B58F7B"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54" w:history="1">
            <w:r w:rsidR="0009304E" w:rsidRPr="00AB53D8">
              <w:rPr>
                <w:rStyle w:val="af4"/>
                <w:noProof/>
              </w:rPr>
              <w:t>5.1</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研究結論</w:t>
            </w:r>
            <w:r w:rsidR="0009304E">
              <w:rPr>
                <w:noProof/>
                <w:webHidden/>
              </w:rPr>
              <w:tab/>
            </w:r>
            <w:r w:rsidR="0009304E">
              <w:rPr>
                <w:noProof/>
                <w:webHidden/>
              </w:rPr>
              <w:fldChar w:fldCharType="begin"/>
            </w:r>
            <w:r w:rsidR="0009304E">
              <w:rPr>
                <w:noProof/>
                <w:webHidden/>
              </w:rPr>
              <w:instrText xml:space="preserve"> PAGEREF _Toc168541554 \h </w:instrText>
            </w:r>
            <w:r w:rsidR="0009304E">
              <w:rPr>
                <w:noProof/>
                <w:webHidden/>
              </w:rPr>
            </w:r>
            <w:r w:rsidR="0009304E">
              <w:rPr>
                <w:noProof/>
                <w:webHidden/>
              </w:rPr>
              <w:fldChar w:fldCharType="separate"/>
            </w:r>
            <w:r w:rsidR="00B86AE6">
              <w:rPr>
                <w:noProof/>
                <w:webHidden/>
              </w:rPr>
              <w:t>29</w:t>
            </w:r>
            <w:r w:rsidR="0009304E">
              <w:rPr>
                <w:noProof/>
                <w:webHidden/>
              </w:rPr>
              <w:fldChar w:fldCharType="end"/>
            </w:r>
          </w:hyperlink>
        </w:p>
        <w:p w14:paraId="1DF58CC2" w14:textId="24DEBCED" w:rsidR="0009304E" w:rsidRDefault="00000000" w:rsidP="008751EC">
          <w:pPr>
            <w:pStyle w:val="21"/>
            <w:spacing w:line="312" w:lineRule="auto"/>
            <w:rPr>
              <w:rFonts w:asciiTheme="minorHAnsi" w:eastAsiaTheme="minorEastAsia" w:hAnsiTheme="minorHAnsi" w:cstheme="minorBidi"/>
              <w:noProof/>
              <w:szCs w:val="24"/>
              <w14:ligatures w14:val="standardContextual"/>
            </w:rPr>
          </w:pPr>
          <w:hyperlink w:anchor="_Toc168541555" w:history="1">
            <w:r w:rsidR="0009304E" w:rsidRPr="00AB53D8">
              <w:rPr>
                <w:rStyle w:val="af4"/>
                <w:noProof/>
              </w:rPr>
              <w:t>5.2</w:t>
            </w:r>
            <w:r w:rsidR="0009304E">
              <w:rPr>
                <w:rFonts w:asciiTheme="minorHAnsi" w:eastAsiaTheme="minorEastAsia" w:hAnsiTheme="minorHAnsi" w:cstheme="minorBidi"/>
                <w:noProof/>
                <w:szCs w:val="24"/>
                <w14:ligatures w14:val="standardContextual"/>
              </w:rPr>
              <w:tab/>
            </w:r>
            <w:r w:rsidR="0009304E" w:rsidRPr="00AB53D8">
              <w:rPr>
                <w:rStyle w:val="af4"/>
                <w:rFonts w:hint="eastAsia"/>
                <w:noProof/>
              </w:rPr>
              <w:t>未來研究建議</w:t>
            </w:r>
            <w:r w:rsidR="0009304E">
              <w:rPr>
                <w:noProof/>
                <w:webHidden/>
              </w:rPr>
              <w:tab/>
            </w:r>
            <w:r w:rsidR="0009304E">
              <w:rPr>
                <w:noProof/>
                <w:webHidden/>
              </w:rPr>
              <w:fldChar w:fldCharType="begin"/>
            </w:r>
            <w:r w:rsidR="0009304E">
              <w:rPr>
                <w:noProof/>
                <w:webHidden/>
              </w:rPr>
              <w:instrText xml:space="preserve"> PAGEREF _Toc168541555 \h </w:instrText>
            </w:r>
            <w:r w:rsidR="0009304E">
              <w:rPr>
                <w:noProof/>
                <w:webHidden/>
              </w:rPr>
            </w:r>
            <w:r w:rsidR="0009304E">
              <w:rPr>
                <w:noProof/>
                <w:webHidden/>
              </w:rPr>
              <w:fldChar w:fldCharType="separate"/>
            </w:r>
            <w:r w:rsidR="00B86AE6">
              <w:rPr>
                <w:noProof/>
                <w:webHidden/>
              </w:rPr>
              <w:t>29</w:t>
            </w:r>
            <w:r w:rsidR="0009304E">
              <w:rPr>
                <w:noProof/>
                <w:webHidden/>
              </w:rPr>
              <w:fldChar w:fldCharType="end"/>
            </w:r>
          </w:hyperlink>
        </w:p>
        <w:p w14:paraId="7025A000" w14:textId="506F372C" w:rsidR="0009304E" w:rsidRDefault="00000000" w:rsidP="008751EC">
          <w:pPr>
            <w:pStyle w:val="11"/>
            <w:spacing w:line="312" w:lineRule="auto"/>
            <w:rPr>
              <w:rFonts w:asciiTheme="minorHAnsi" w:eastAsiaTheme="minorEastAsia" w:hAnsiTheme="minorHAnsi" w:cstheme="minorBidi"/>
              <w:noProof/>
              <w:szCs w:val="24"/>
              <w14:ligatures w14:val="standardContextual"/>
            </w:rPr>
          </w:pPr>
          <w:hyperlink w:anchor="_Toc168541556" w:history="1">
            <w:r w:rsidR="0009304E" w:rsidRPr="00AB53D8">
              <w:rPr>
                <w:rStyle w:val="af4"/>
                <w:rFonts w:hint="eastAsia"/>
                <w:noProof/>
              </w:rPr>
              <w:t>參考文獻</w:t>
            </w:r>
            <w:r w:rsidR="0009304E">
              <w:rPr>
                <w:noProof/>
                <w:webHidden/>
              </w:rPr>
              <w:tab/>
            </w:r>
            <w:r w:rsidR="0009304E">
              <w:rPr>
                <w:noProof/>
                <w:webHidden/>
              </w:rPr>
              <w:fldChar w:fldCharType="begin"/>
            </w:r>
            <w:r w:rsidR="0009304E">
              <w:rPr>
                <w:noProof/>
                <w:webHidden/>
              </w:rPr>
              <w:instrText xml:space="preserve"> PAGEREF _Toc168541556 \h </w:instrText>
            </w:r>
            <w:r w:rsidR="0009304E">
              <w:rPr>
                <w:noProof/>
                <w:webHidden/>
              </w:rPr>
            </w:r>
            <w:r w:rsidR="0009304E">
              <w:rPr>
                <w:noProof/>
                <w:webHidden/>
              </w:rPr>
              <w:fldChar w:fldCharType="separate"/>
            </w:r>
            <w:r w:rsidR="00B86AE6">
              <w:rPr>
                <w:noProof/>
                <w:webHidden/>
              </w:rPr>
              <w:t>30</w:t>
            </w:r>
            <w:r w:rsidR="0009304E">
              <w:rPr>
                <w:noProof/>
                <w:webHidden/>
              </w:rPr>
              <w:fldChar w:fldCharType="end"/>
            </w:r>
          </w:hyperlink>
        </w:p>
        <w:p w14:paraId="31495EFF" w14:textId="6E7822AC" w:rsidR="00817714" w:rsidRDefault="00817714" w:rsidP="0009304E">
          <w:pPr>
            <w:pStyle w:val="11"/>
            <w:spacing w:line="288" w:lineRule="auto"/>
          </w:pPr>
          <w:r>
            <w:fldChar w:fldCharType="end"/>
          </w:r>
        </w:p>
      </w:sdtContent>
    </w:sdt>
    <w:p w14:paraId="2B9D8464" w14:textId="77777777" w:rsidR="0009304E" w:rsidRDefault="0009304E" w:rsidP="00FF4476">
      <w:pPr>
        <w:pStyle w:val="af5"/>
        <w:tabs>
          <w:tab w:val="right" w:leader="dot" w:pos="8296"/>
        </w:tabs>
        <w:ind w:left="768" w:hangingChars="240" w:hanging="768"/>
        <w:jc w:val="center"/>
        <w:rPr>
          <w:sz w:val="32"/>
          <w:szCs w:val="40"/>
        </w:rPr>
      </w:pPr>
    </w:p>
    <w:p w14:paraId="523B889E" w14:textId="54ECCBF7" w:rsidR="00FF4476" w:rsidRPr="00427613" w:rsidRDefault="00FF4476" w:rsidP="00FF4476">
      <w:pPr>
        <w:pStyle w:val="af5"/>
        <w:tabs>
          <w:tab w:val="right" w:leader="dot" w:pos="8296"/>
        </w:tabs>
        <w:ind w:left="769" w:hangingChars="240" w:hanging="769"/>
        <w:jc w:val="center"/>
        <w:rPr>
          <w:b/>
          <w:bCs/>
          <w:sz w:val="32"/>
          <w:szCs w:val="40"/>
        </w:rPr>
      </w:pPr>
      <w:r w:rsidRPr="00427613">
        <w:rPr>
          <w:rFonts w:hint="eastAsia"/>
          <w:b/>
          <w:bCs/>
          <w:sz w:val="32"/>
          <w:szCs w:val="40"/>
        </w:rPr>
        <w:lastRenderedPageBreak/>
        <w:t>圖目錄</w:t>
      </w:r>
    </w:p>
    <w:p w14:paraId="7C2F391A" w14:textId="70097522" w:rsidR="0009304E" w:rsidRPr="0009304E" w:rsidRDefault="0009304E" w:rsidP="0009304E">
      <w:pPr>
        <w:pStyle w:val="af5"/>
        <w:tabs>
          <w:tab w:val="right" w:leader="dot" w:pos="8296"/>
        </w:tabs>
        <w:ind w:hangingChars="240"/>
        <w:rPr>
          <w:rStyle w:val="af4"/>
          <w:noProof/>
        </w:rPr>
      </w:pPr>
      <w:r w:rsidRPr="0009304E">
        <w:rPr>
          <w:rStyle w:val="af4"/>
          <w:noProof/>
        </w:rPr>
        <w:fldChar w:fldCharType="begin"/>
      </w:r>
      <w:r w:rsidRPr="0009304E">
        <w:rPr>
          <w:rStyle w:val="af4"/>
          <w:noProof/>
        </w:rPr>
        <w:instrText xml:space="preserve"> </w:instrText>
      </w:r>
      <w:r w:rsidRPr="0009304E">
        <w:rPr>
          <w:rStyle w:val="af4"/>
          <w:rFonts w:hint="eastAsia"/>
          <w:noProof/>
        </w:rPr>
        <w:instrText>TOC \h \z \c "</w:instrText>
      </w:r>
      <w:r w:rsidRPr="0009304E">
        <w:rPr>
          <w:rStyle w:val="af4"/>
          <w:rFonts w:hint="eastAsia"/>
          <w:noProof/>
        </w:rPr>
        <w:instrText>圖</w:instrText>
      </w:r>
      <w:r w:rsidRPr="0009304E">
        <w:rPr>
          <w:rStyle w:val="af4"/>
          <w:rFonts w:hint="eastAsia"/>
          <w:noProof/>
        </w:rPr>
        <w:instrText>1-"</w:instrText>
      </w:r>
      <w:r w:rsidRPr="0009304E">
        <w:rPr>
          <w:rStyle w:val="af4"/>
          <w:noProof/>
        </w:rPr>
        <w:instrText xml:space="preserve"> </w:instrText>
      </w:r>
      <w:r w:rsidRPr="0009304E">
        <w:rPr>
          <w:rStyle w:val="af4"/>
          <w:noProof/>
        </w:rPr>
        <w:fldChar w:fldCharType="separate"/>
      </w:r>
      <w:hyperlink w:anchor="_Toc168541355" w:history="1">
        <w:r w:rsidRPr="0009304E">
          <w:rPr>
            <w:rStyle w:val="af4"/>
            <w:rFonts w:ascii="Times New Roman" w:hAnsi="Times New Roman" w:cs="Times New Roman"/>
            <w:noProof/>
            <w:sz w:val="24"/>
          </w:rPr>
          <w:t>圖</w:t>
        </w:r>
        <w:r w:rsidRPr="0009304E">
          <w:rPr>
            <w:rStyle w:val="af4"/>
            <w:rFonts w:ascii="Times New Roman" w:hAnsi="Times New Roman" w:cs="Times New Roman"/>
            <w:noProof/>
            <w:sz w:val="24"/>
          </w:rPr>
          <w:t>1-1</w:t>
        </w:r>
        <w:r w:rsidRPr="0009304E">
          <w:rPr>
            <w:rStyle w:val="af4"/>
            <w:rFonts w:ascii="Times New Roman" w:hAnsi="Times New Roman" w:cs="Times New Roman"/>
            <w:noProof/>
            <w:sz w:val="24"/>
          </w:rPr>
          <w:t>：研究流程圖</w:t>
        </w:r>
        <w:r w:rsidRPr="0009304E">
          <w:rPr>
            <w:rStyle w:val="af4"/>
            <w:noProof/>
            <w:webHidden/>
          </w:rPr>
          <w:tab/>
        </w:r>
        <w:r w:rsidRPr="0009304E">
          <w:rPr>
            <w:rStyle w:val="af4"/>
            <w:noProof/>
            <w:webHidden/>
          </w:rPr>
          <w:fldChar w:fldCharType="begin"/>
        </w:r>
        <w:r w:rsidRPr="0009304E">
          <w:rPr>
            <w:rStyle w:val="af4"/>
            <w:noProof/>
            <w:webHidden/>
          </w:rPr>
          <w:instrText xml:space="preserve"> PAGEREF _Toc168541355 \h </w:instrText>
        </w:r>
        <w:r w:rsidRPr="0009304E">
          <w:rPr>
            <w:rStyle w:val="af4"/>
            <w:noProof/>
            <w:webHidden/>
          </w:rPr>
        </w:r>
        <w:r w:rsidRPr="0009304E">
          <w:rPr>
            <w:rStyle w:val="af4"/>
            <w:noProof/>
            <w:webHidden/>
          </w:rPr>
          <w:fldChar w:fldCharType="separate"/>
        </w:r>
        <w:r w:rsidR="00B86AE6">
          <w:rPr>
            <w:rStyle w:val="af4"/>
            <w:noProof/>
            <w:webHidden/>
          </w:rPr>
          <w:t>6</w:t>
        </w:r>
        <w:r w:rsidRPr="0009304E">
          <w:rPr>
            <w:rStyle w:val="af4"/>
            <w:noProof/>
            <w:webHidden/>
          </w:rPr>
          <w:fldChar w:fldCharType="end"/>
        </w:r>
      </w:hyperlink>
    </w:p>
    <w:p w14:paraId="3FDBE093" w14:textId="5A5B3910" w:rsidR="0009304E" w:rsidRPr="0009304E" w:rsidRDefault="0009304E" w:rsidP="0009304E">
      <w:pPr>
        <w:pStyle w:val="af5"/>
        <w:tabs>
          <w:tab w:val="right" w:leader="dot" w:pos="8296"/>
        </w:tabs>
        <w:ind w:hangingChars="240"/>
        <w:rPr>
          <w:rStyle w:val="af4"/>
          <w:rFonts w:ascii="Times New Roman" w:hAnsi="Times New Roman" w:cs="Times New Roman"/>
          <w:noProof/>
        </w:rPr>
      </w:pPr>
      <w:r w:rsidRPr="0009304E">
        <w:rPr>
          <w:rStyle w:val="af4"/>
          <w:noProof/>
        </w:rPr>
        <w:fldChar w:fldCharType="end"/>
      </w:r>
      <w:r w:rsidRPr="0009304E">
        <w:rPr>
          <w:rStyle w:val="af4"/>
          <w:rFonts w:ascii="Times New Roman" w:hAnsi="Times New Roman" w:cs="Times New Roman"/>
          <w:noProof/>
          <w:sz w:val="24"/>
        </w:rPr>
        <w:fldChar w:fldCharType="begin"/>
      </w:r>
      <w:r w:rsidRPr="0009304E">
        <w:rPr>
          <w:rStyle w:val="af4"/>
          <w:rFonts w:ascii="Times New Roman" w:hAnsi="Times New Roman" w:cs="Times New Roman"/>
          <w:noProof/>
          <w:sz w:val="24"/>
        </w:rPr>
        <w:instrText xml:space="preserve"> TOC \h \z \c "</w:instrText>
      </w:r>
      <w:r w:rsidRPr="0009304E">
        <w:rPr>
          <w:rStyle w:val="af4"/>
          <w:rFonts w:ascii="Times New Roman" w:hAnsi="Times New Roman" w:cs="Times New Roman"/>
          <w:noProof/>
          <w:sz w:val="24"/>
        </w:rPr>
        <w:instrText>圖</w:instrText>
      </w:r>
      <w:r w:rsidRPr="0009304E">
        <w:rPr>
          <w:rStyle w:val="af4"/>
          <w:rFonts w:ascii="Times New Roman" w:hAnsi="Times New Roman" w:cs="Times New Roman"/>
          <w:noProof/>
          <w:sz w:val="24"/>
        </w:rPr>
        <w:instrText xml:space="preserve">3-" </w:instrText>
      </w:r>
      <w:r w:rsidRPr="0009304E">
        <w:rPr>
          <w:rStyle w:val="af4"/>
          <w:rFonts w:ascii="Times New Roman" w:hAnsi="Times New Roman" w:cs="Times New Roman"/>
          <w:noProof/>
          <w:sz w:val="24"/>
        </w:rPr>
        <w:fldChar w:fldCharType="separate"/>
      </w:r>
      <w:hyperlink w:anchor="_Toc168541370" w:history="1">
        <w:r w:rsidRPr="0009304E">
          <w:rPr>
            <w:rStyle w:val="af4"/>
            <w:rFonts w:ascii="Times New Roman" w:hAnsi="Times New Roman" w:cs="Times New Roman" w:hint="eastAsia"/>
            <w:noProof/>
            <w:sz w:val="24"/>
          </w:rPr>
          <w:t>圖</w:t>
        </w:r>
        <w:r w:rsidRPr="0009304E">
          <w:rPr>
            <w:rStyle w:val="af4"/>
            <w:rFonts w:ascii="Times New Roman" w:hAnsi="Times New Roman" w:cs="Times New Roman"/>
            <w:noProof/>
            <w:sz w:val="24"/>
          </w:rPr>
          <w:t>3-1</w:t>
        </w:r>
        <w:r w:rsidRPr="0009304E">
          <w:rPr>
            <w:rStyle w:val="af4"/>
            <w:rFonts w:ascii="Times New Roman" w:hAnsi="Times New Roman" w:cs="Times New Roman" w:hint="eastAsia"/>
            <w:noProof/>
            <w:sz w:val="24"/>
          </w:rPr>
          <w:t>：</w:t>
        </w:r>
        <w:r w:rsidRPr="0009304E">
          <w:rPr>
            <w:rStyle w:val="af4"/>
            <w:rFonts w:ascii="Times New Roman" w:hAnsi="Times New Roman" w:cs="Times New Roman"/>
            <w:noProof/>
            <w:sz w:val="24"/>
          </w:rPr>
          <w:t>TESG</w:t>
        </w:r>
        <w:r w:rsidRPr="0009304E">
          <w:rPr>
            <w:rStyle w:val="af4"/>
            <w:rFonts w:ascii="Times New Roman" w:hAnsi="Times New Roman" w:cs="Times New Roman" w:hint="eastAsia"/>
            <w:noProof/>
            <w:sz w:val="24"/>
          </w:rPr>
          <w:t>永續發展指標三大支柱及</w:t>
        </w:r>
        <w:r w:rsidRPr="0009304E">
          <w:rPr>
            <w:rStyle w:val="af4"/>
            <w:rFonts w:ascii="Times New Roman" w:hAnsi="Times New Roman" w:cs="Times New Roman"/>
            <w:noProof/>
            <w:sz w:val="24"/>
          </w:rPr>
          <w:t>16</w:t>
        </w:r>
        <w:r w:rsidRPr="0009304E">
          <w:rPr>
            <w:rStyle w:val="af4"/>
            <w:rFonts w:ascii="Times New Roman" w:hAnsi="Times New Roman" w:cs="Times New Roman" w:hint="eastAsia"/>
            <w:noProof/>
            <w:sz w:val="24"/>
          </w:rPr>
          <w:t>項主題</w:t>
        </w:r>
        <w:r w:rsidRPr="0009304E">
          <w:rPr>
            <w:rStyle w:val="af4"/>
            <w:rFonts w:ascii="Times New Roman" w:hAnsi="Times New Roman" w:cs="Times New Roman"/>
            <w:noProof/>
            <w:webHidden/>
            <w:sz w:val="24"/>
          </w:rPr>
          <w:tab/>
        </w:r>
        <w:r w:rsidRPr="0009304E">
          <w:rPr>
            <w:rStyle w:val="af4"/>
            <w:rFonts w:ascii="Times New Roman" w:hAnsi="Times New Roman" w:cs="Times New Roman"/>
            <w:noProof/>
            <w:webHidden/>
            <w:sz w:val="24"/>
          </w:rPr>
          <w:fldChar w:fldCharType="begin"/>
        </w:r>
        <w:r w:rsidRPr="0009304E">
          <w:rPr>
            <w:rStyle w:val="af4"/>
            <w:rFonts w:ascii="Times New Roman" w:hAnsi="Times New Roman" w:cs="Times New Roman"/>
            <w:noProof/>
            <w:webHidden/>
            <w:sz w:val="24"/>
          </w:rPr>
          <w:instrText xml:space="preserve"> PAGEREF _Toc168541370 \h </w:instrText>
        </w:r>
        <w:r w:rsidRPr="0009304E">
          <w:rPr>
            <w:rStyle w:val="af4"/>
            <w:rFonts w:ascii="Times New Roman" w:hAnsi="Times New Roman" w:cs="Times New Roman"/>
            <w:noProof/>
            <w:webHidden/>
            <w:sz w:val="24"/>
          </w:rPr>
        </w:r>
        <w:r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11</w:t>
        </w:r>
        <w:r w:rsidRPr="0009304E">
          <w:rPr>
            <w:rStyle w:val="af4"/>
            <w:rFonts w:ascii="Times New Roman" w:hAnsi="Times New Roman" w:cs="Times New Roman"/>
            <w:noProof/>
            <w:webHidden/>
            <w:sz w:val="24"/>
          </w:rPr>
          <w:fldChar w:fldCharType="end"/>
        </w:r>
      </w:hyperlink>
    </w:p>
    <w:p w14:paraId="71432B0F" w14:textId="07E07843" w:rsidR="0009304E"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1371" w:history="1">
        <w:r w:rsidR="0009304E" w:rsidRPr="0009304E">
          <w:rPr>
            <w:rStyle w:val="af4"/>
            <w:rFonts w:ascii="Times New Roman" w:hAnsi="Times New Roman" w:cs="Times New Roman" w:hint="eastAsia"/>
            <w:noProof/>
            <w:sz w:val="24"/>
          </w:rPr>
          <w:t>圖</w:t>
        </w:r>
        <w:r w:rsidR="0009304E" w:rsidRPr="0009304E">
          <w:rPr>
            <w:rStyle w:val="af4"/>
            <w:rFonts w:ascii="Times New Roman" w:hAnsi="Times New Roman" w:cs="Times New Roman"/>
            <w:noProof/>
            <w:sz w:val="24"/>
          </w:rPr>
          <w:t>3-2</w:t>
        </w:r>
        <w:r w:rsidR="0009304E" w:rsidRPr="0009304E">
          <w:rPr>
            <w:rStyle w:val="af4"/>
            <w:rFonts w:ascii="Times New Roman" w:hAnsi="Times New Roman" w:cs="Times New Roman" w:hint="eastAsia"/>
            <w:noProof/>
            <w:sz w:val="24"/>
          </w:rPr>
          <w:t>：</w:t>
        </w:r>
        <w:r w:rsidR="0009304E" w:rsidRPr="0009304E">
          <w:rPr>
            <w:rStyle w:val="af4"/>
            <w:rFonts w:ascii="Times New Roman" w:hAnsi="Times New Roman" w:cs="Times New Roman"/>
            <w:noProof/>
            <w:sz w:val="24"/>
          </w:rPr>
          <w:t>GRI</w:t>
        </w:r>
        <w:r w:rsidR="0009304E" w:rsidRPr="0009304E">
          <w:rPr>
            <w:rStyle w:val="af4"/>
            <w:rFonts w:ascii="Times New Roman" w:hAnsi="Times New Roman" w:cs="Times New Roman" w:hint="eastAsia"/>
            <w:noProof/>
            <w:sz w:val="24"/>
          </w:rPr>
          <w:t>準則</w:t>
        </w:r>
        <w:r w:rsidR="0009304E" w:rsidRPr="0009304E">
          <w:rPr>
            <w:rStyle w:val="af4"/>
            <w:rFonts w:ascii="Times New Roman" w:hAnsi="Times New Roman" w:cs="Times New Roman"/>
            <w:noProof/>
            <w:webHidden/>
            <w:sz w:val="24"/>
          </w:rPr>
          <w:tab/>
        </w:r>
        <w:r w:rsidR="0009304E" w:rsidRPr="0009304E">
          <w:rPr>
            <w:rStyle w:val="af4"/>
            <w:rFonts w:ascii="Times New Roman" w:hAnsi="Times New Roman" w:cs="Times New Roman"/>
            <w:noProof/>
            <w:webHidden/>
            <w:sz w:val="24"/>
          </w:rPr>
          <w:fldChar w:fldCharType="begin"/>
        </w:r>
        <w:r w:rsidR="0009304E" w:rsidRPr="0009304E">
          <w:rPr>
            <w:rStyle w:val="af4"/>
            <w:rFonts w:ascii="Times New Roman" w:hAnsi="Times New Roman" w:cs="Times New Roman"/>
            <w:noProof/>
            <w:webHidden/>
            <w:sz w:val="24"/>
          </w:rPr>
          <w:instrText xml:space="preserve"> PAGEREF _Toc168541371 \h </w:instrText>
        </w:r>
        <w:r w:rsidR="0009304E" w:rsidRPr="0009304E">
          <w:rPr>
            <w:rStyle w:val="af4"/>
            <w:rFonts w:ascii="Times New Roman" w:hAnsi="Times New Roman" w:cs="Times New Roman"/>
            <w:noProof/>
            <w:webHidden/>
            <w:sz w:val="24"/>
          </w:rPr>
        </w:r>
        <w:r w:rsidR="0009304E"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12</w:t>
        </w:r>
        <w:r w:rsidR="0009304E" w:rsidRPr="0009304E">
          <w:rPr>
            <w:rStyle w:val="af4"/>
            <w:rFonts w:ascii="Times New Roman" w:hAnsi="Times New Roman" w:cs="Times New Roman"/>
            <w:noProof/>
            <w:webHidden/>
            <w:sz w:val="24"/>
          </w:rPr>
          <w:fldChar w:fldCharType="end"/>
        </w:r>
      </w:hyperlink>
    </w:p>
    <w:p w14:paraId="38D7DF7A" w14:textId="426FC34E" w:rsidR="0009304E"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1372" w:history="1">
        <w:r w:rsidR="0009304E" w:rsidRPr="0009304E">
          <w:rPr>
            <w:rStyle w:val="af4"/>
            <w:rFonts w:ascii="Times New Roman" w:hAnsi="Times New Roman" w:cs="Times New Roman" w:hint="eastAsia"/>
            <w:noProof/>
            <w:sz w:val="24"/>
          </w:rPr>
          <w:t>圖</w:t>
        </w:r>
        <w:r w:rsidR="0009304E" w:rsidRPr="0009304E">
          <w:rPr>
            <w:rStyle w:val="af4"/>
            <w:rFonts w:ascii="Times New Roman" w:hAnsi="Times New Roman" w:cs="Times New Roman"/>
            <w:noProof/>
            <w:sz w:val="24"/>
          </w:rPr>
          <w:t>3-3</w:t>
        </w:r>
        <w:r w:rsidR="0009304E" w:rsidRPr="0009304E">
          <w:rPr>
            <w:rStyle w:val="af4"/>
            <w:rFonts w:ascii="Times New Roman" w:hAnsi="Times New Roman" w:cs="Times New Roman" w:hint="eastAsia"/>
            <w:noProof/>
            <w:sz w:val="24"/>
          </w:rPr>
          <w:t>：永續發展產業分類</w:t>
        </w:r>
        <w:r w:rsidR="0009304E" w:rsidRPr="0009304E">
          <w:rPr>
            <w:rStyle w:val="af4"/>
            <w:rFonts w:ascii="Times New Roman" w:hAnsi="Times New Roman" w:cs="Times New Roman"/>
            <w:noProof/>
            <w:webHidden/>
            <w:sz w:val="24"/>
          </w:rPr>
          <w:tab/>
        </w:r>
        <w:r w:rsidR="0009304E" w:rsidRPr="0009304E">
          <w:rPr>
            <w:rStyle w:val="af4"/>
            <w:rFonts w:ascii="Times New Roman" w:hAnsi="Times New Roman" w:cs="Times New Roman"/>
            <w:noProof/>
            <w:webHidden/>
            <w:sz w:val="24"/>
          </w:rPr>
          <w:fldChar w:fldCharType="begin"/>
        </w:r>
        <w:r w:rsidR="0009304E" w:rsidRPr="0009304E">
          <w:rPr>
            <w:rStyle w:val="af4"/>
            <w:rFonts w:ascii="Times New Roman" w:hAnsi="Times New Roman" w:cs="Times New Roman"/>
            <w:noProof/>
            <w:webHidden/>
            <w:sz w:val="24"/>
          </w:rPr>
          <w:instrText xml:space="preserve"> PAGEREF _Toc168541372 \h </w:instrText>
        </w:r>
        <w:r w:rsidR="0009304E" w:rsidRPr="0009304E">
          <w:rPr>
            <w:rStyle w:val="af4"/>
            <w:rFonts w:ascii="Times New Roman" w:hAnsi="Times New Roman" w:cs="Times New Roman"/>
            <w:noProof/>
            <w:webHidden/>
            <w:sz w:val="24"/>
          </w:rPr>
        </w:r>
        <w:r w:rsidR="0009304E"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12</w:t>
        </w:r>
        <w:r w:rsidR="0009304E" w:rsidRPr="0009304E">
          <w:rPr>
            <w:rStyle w:val="af4"/>
            <w:rFonts w:ascii="Times New Roman" w:hAnsi="Times New Roman" w:cs="Times New Roman"/>
            <w:noProof/>
            <w:webHidden/>
            <w:sz w:val="24"/>
          </w:rPr>
          <w:fldChar w:fldCharType="end"/>
        </w:r>
      </w:hyperlink>
    </w:p>
    <w:p w14:paraId="5FC6A096" w14:textId="40B252B6" w:rsidR="00F86E11" w:rsidRPr="0009304E" w:rsidRDefault="0009304E" w:rsidP="0009304E">
      <w:pPr>
        <w:pStyle w:val="af5"/>
        <w:tabs>
          <w:tab w:val="right" w:leader="dot" w:pos="8296"/>
        </w:tabs>
        <w:ind w:left="576" w:hangingChars="240" w:hanging="576"/>
        <w:rPr>
          <w:rStyle w:val="af4"/>
          <w:rFonts w:ascii="Times New Roman" w:hAnsi="Times New Roman" w:cs="Times New Roman"/>
          <w:noProof/>
        </w:rPr>
      </w:pPr>
      <w:r w:rsidRPr="0009304E">
        <w:rPr>
          <w:rStyle w:val="af4"/>
          <w:rFonts w:ascii="Times New Roman" w:hAnsi="Times New Roman" w:cs="Times New Roman"/>
          <w:noProof/>
          <w:sz w:val="24"/>
        </w:rPr>
        <w:fldChar w:fldCharType="end"/>
      </w:r>
      <w:r w:rsidR="00FF4476" w:rsidRPr="0009304E">
        <w:rPr>
          <w:rStyle w:val="af4"/>
          <w:rFonts w:ascii="Times New Roman" w:hAnsi="Times New Roman" w:cs="Times New Roman"/>
          <w:noProof/>
          <w:sz w:val="24"/>
        </w:rPr>
        <w:fldChar w:fldCharType="begin"/>
      </w:r>
      <w:r w:rsidR="00FF4476" w:rsidRPr="0009304E">
        <w:rPr>
          <w:rStyle w:val="af4"/>
          <w:rFonts w:ascii="Times New Roman" w:hAnsi="Times New Roman" w:cs="Times New Roman"/>
          <w:noProof/>
          <w:sz w:val="24"/>
        </w:rPr>
        <w:instrText xml:space="preserve"> TOC \h \z \c "</w:instrText>
      </w:r>
      <w:r w:rsidR="00FF4476" w:rsidRPr="0009304E">
        <w:rPr>
          <w:rStyle w:val="af4"/>
          <w:rFonts w:ascii="Times New Roman" w:hAnsi="Times New Roman" w:cs="Times New Roman"/>
          <w:noProof/>
          <w:sz w:val="24"/>
        </w:rPr>
        <w:instrText>圖</w:instrText>
      </w:r>
      <w:r w:rsidR="00FF4476" w:rsidRPr="0009304E">
        <w:rPr>
          <w:rStyle w:val="af4"/>
          <w:rFonts w:ascii="Times New Roman" w:hAnsi="Times New Roman" w:cs="Times New Roman"/>
          <w:noProof/>
          <w:sz w:val="24"/>
        </w:rPr>
        <w:instrText xml:space="preserve">4-" </w:instrText>
      </w:r>
      <w:r w:rsidR="00FF4476" w:rsidRPr="0009304E">
        <w:rPr>
          <w:rStyle w:val="af4"/>
          <w:rFonts w:ascii="Times New Roman" w:hAnsi="Times New Roman" w:cs="Times New Roman"/>
          <w:noProof/>
          <w:sz w:val="24"/>
        </w:rPr>
        <w:fldChar w:fldCharType="separate"/>
      </w:r>
      <w:hyperlink w:anchor="_Toc168540712"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4-1</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1</w:t>
        </w:r>
        <w:r w:rsidR="00F86E11" w:rsidRPr="0009304E">
          <w:rPr>
            <w:rStyle w:val="af4"/>
            <w:rFonts w:ascii="Times New Roman" w:hAnsi="Times New Roman" w:cs="Times New Roman" w:hint="eastAsia"/>
            <w:noProof/>
            <w:sz w:val="24"/>
          </w:rPr>
          <w:t>號模型</w:t>
        </w:r>
        <w:r w:rsidR="00F86E11" w:rsidRPr="0009304E">
          <w:rPr>
            <w:rStyle w:val="af4"/>
            <w:rFonts w:ascii="Times New Roman" w:hAnsi="Times New Roman" w:cs="Times New Roman"/>
            <w:noProof/>
            <w:sz w:val="24"/>
          </w:rPr>
          <w:t>ROC</w:t>
        </w:r>
        <w:r w:rsidR="00F86E11" w:rsidRPr="0009304E">
          <w:rPr>
            <w:rStyle w:val="af4"/>
            <w:rFonts w:ascii="Times New Roman" w:hAnsi="Times New Roman" w:cs="Times New Roman" w:hint="eastAsia"/>
            <w:noProof/>
            <w:sz w:val="24"/>
          </w:rPr>
          <w:t>曲線</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_Toc168540712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19</w:t>
        </w:r>
        <w:r w:rsidR="00F86E11" w:rsidRPr="0009304E">
          <w:rPr>
            <w:rStyle w:val="af4"/>
            <w:rFonts w:ascii="Times New Roman" w:hAnsi="Times New Roman" w:cs="Times New Roman"/>
            <w:noProof/>
            <w:webHidden/>
            <w:sz w:val="24"/>
          </w:rPr>
          <w:fldChar w:fldCharType="end"/>
        </w:r>
      </w:hyperlink>
    </w:p>
    <w:p w14:paraId="620B7F6B" w14:textId="0C478090" w:rsidR="00F86E11"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0713"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4-2</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1</w:t>
        </w:r>
        <w:r w:rsidR="00F86E11" w:rsidRPr="0009304E">
          <w:rPr>
            <w:rStyle w:val="af4"/>
            <w:rFonts w:ascii="Times New Roman" w:hAnsi="Times New Roman" w:cs="Times New Roman" w:hint="eastAsia"/>
            <w:noProof/>
            <w:sz w:val="24"/>
          </w:rPr>
          <w:t>號模型之混淆矩陣（</w:t>
        </w:r>
        <w:r w:rsidR="00F86E11" w:rsidRPr="0009304E">
          <w:rPr>
            <w:rStyle w:val="af4"/>
            <w:rFonts w:ascii="Times New Roman" w:hAnsi="Times New Roman" w:cs="Times New Roman"/>
            <w:noProof/>
            <w:sz w:val="24"/>
          </w:rPr>
          <w:t>Threshold = 0.3</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_Toc168540713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20</w:t>
        </w:r>
        <w:r w:rsidR="00F86E11" w:rsidRPr="0009304E">
          <w:rPr>
            <w:rStyle w:val="af4"/>
            <w:rFonts w:ascii="Times New Roman" w:hAnsi="Times New Roman" w:cs="Times New Roman"/>
            <w:noProof/>
            <w:webHidden/>
            <w:sz w:val="24"/>
          </w:rPr>
          <w:fldChar w:fldCharType="end"/>
        </w:r>
      </w:hyperlink>
    </w:p>
    <w:p w14:paraId="6E241F68" w14:textId="78E977C7" w:rsidR="00F86E11"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0714"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4-3</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2</w:t>
        </w:r>
        <w:r w:rsidR="00F86E11" w:rsidRPr="0009304E">
          <w:rPr>
            <w:rStyle w:val="af4"/>
            <w:rFonts w:ascii="Times New Roman" w:hAnsi="Times New Roman" w:cs="Times New Roman" w:hint="eastAsia"/>
            <w:noProof/>
            <w:sz w:val="24"/>
          </w:rPr>
          <w:t>號模型</w:t>
        </w:r>
        <w:r w:rsidR="00F86E11" w:rsidRPr="0009304E">
          <w:rPr>
            <w:rStyle w:val="af4"/>
            <w:rFonts w:ascii="Times New Roman" w:hAnsi="Times New Roman" w:cs="Times New Roman"/>
            <w:noProof/>
            <w:sz w:val="24"/>
          </w:rPr>
          <w:t>ROC</w:t>
        </w:r>
        <w:r w:rsidR="00F86E11" w:rsidRPr="0009304E">
          <w:rPr>
            <w:rStyle w:val="af4"/>
            <w:rFonts w:ascii="Times New Roman" w:hAnsi="Times New Roman" w:cs="Times New Roman" w:hint="eastAsia"/>
            <w:noProof/>
            <w:sz w:val="24"/>
          </w:rPr>
          <w:t>曲線</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_Toc168540714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23</w:t>
        </w:r>
        <w:r w:rsidR="00F86E11" w:rsidRPr="0009304E">
          <w:rPr>
            <w:rStyle w:val="af4"/>
            <w:rFonts w:ascii="Times New Roman" w:hAnsi="Times New Roman" w:cs="Times New Roman"/>
            <w:noProof/>
            <w:webHidden/>
            <w:sz w:val="24"/>
          </w:rPr>
          <w:fldChar w:fldCharType="end"/>
        </w:r>
      </w:hyperlink>
    </w:p>
    <w:p w14:paraId="7AD5DC6D" w14:textId="6A37508E" w:rsidR="00F86E11"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0715"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4-4</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2</w:t>
        </w:r>
        <w:r w:rsidR="00F86E11" w:rsidRPr="0009304E">
          <w:rPr>
            <w:rStyle w:val="af4"/>
            <w:rFonts w:ascii="Times New Roman" w:hAnsi="Times New Roman" w:cs="Times New Roman" w:hint="eastAsia"/>
            <w:noProof/>
            <w:sz w:val="24"/>
          </w:rPr>
          <w:t>號模型之混淆矩陣（</w:t>
        </w:r>
        <w:r w:rsidR="00F86E11" w:rsidRPr="0009304E">
          <w:rPr>
            <w:rStyle w:val="af4"/>
            <w:rFonts w:ascii="Times New Roman" w:hAnsi="Times New Roman" w:cs="Times New Roman"/>
            <w:noProof/>
            <w:sz w:val="24"/>
          </w:rPr>
          <w:t>Threshold = 0.3</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_Toc168540715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23</w:t>
        </w:r>
        <w:r w:rsidR="00F86E11" w:rsidRPr="0009304E">
          <w:rPr>
            <w:rStyle w:val="af4"/>
            <w:rFonts w:ascii="Times New Roman" w:hAnsi="Times New Roman" w:cs="Times New Roman"/>
            <w:noProof/>
            <w:webHidden/>
            <w:sz w:val="24"/>
          </w:rPr>
          <w:fldChar w:fldCharType="end"/>
        </w:r>
      </w:hyperlink>
    </w:p>
    <w:p w14:paraId="79764757" w14:textId="7442C49E" w:rsidR="00F86E11"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0716"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4-5</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3</w:t>
        </w:r>
        <w:r w:rsidR="00F86E11" w:rsidRPr="0009304E">
          <w:rPr>
            <w:rStyle w:val="af4"/>
            <w:rFonts w:ascii="Times New Roman" w:hAnsi="Times New Roman" w:cs="Times New Roman" w:hint="eastAsia"/>
            <w:noProof/>
            <w:sz w:val="24"/>
          </w:rPr>
          <w:t>號模型</w:t>
        </w:r>
        <w:r w:rsidR="00F86E11" w:rsidRPr="0009304E">
          <w:rPr>
            <w:rStyle w:val="af4"/>
            <w:rFonts w:ascii="Times New Roman" w:hAnsi="Times New Roman" w:cs="Times New Roman"/>
            <w:noProof/>
            <w:sz w:val="24"/>
          </w:rPr>
          <w:t>ROC</w:t>
        </w:r>
        <w:r w:rsidR="00F86E11" w:rsidRPr="0009304E">
          <w:rPr>
            <w:rStyle w:val="af4"/>
            <w:rFonts w:ascii="Times New Roman" w:hAnsi="Times New Roman" w:cs="Times New Roman" w:hint="eastAsia"/>
            <w:noProof/>
            <w:sz w:val="24"/>
          </w:rPr>
          <w:t>曲線</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_Toc168540716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26</w:t>
        </w:r>
        <w:r w:rsidR="00F86E11" w:rsidRPr="0009304E">
          <w:rPr>
            <w:rStyle w:val="af4"/>
            <w:rFonts w:ascii="Times New Roman" w:hAnsi="Times New Roman" w:cs="Times New Roman"/>
            <w:noProof/>
            <w:webHidden/>
            <w:sz w:val="24"/>
          </w:rPr>
          <w:fldChar w:fldCharType="end"/>
        </w:r>
      </w:hyperlink>
    </w:p>
    <w:p w14:paraId="499BDDA6" w14:textId="3836436A" w:rsidR="00F86E11" w:rsidRPr="0009304E" w:rsidRDefault="00000000" w:rsidP="0009304E">
      <w:pPr>
        <w:pStyle w:val="af5"/>
        <w:tabs>
          <w:tab w:val="right" w:leader="dot" w:pos="8296"/>
        </w:tabs>
        <w:ind w:hangingChars="240"/>
        <w:rPr>
          <w:rStyle w:val="af4"/>
          <w:rFonts w:ascii="Times New Roman" w:hAnsi="Times New Roman" w:cs="Times New Roman"/>
          <w:noProof/>
        </w:rPr>
      </w:pPr>
      <w:hyperlink w:anchor="_Toc168540717" w:history="1">
        <w:r w:rsidR="00F86E11" w:rsidRPr="0009304E">
          <w:rPr>
            <w:rStyle w:val="af4"/>
            <w:rFonts w:ascii="Times New Roman" w:hAnsi="Times New Roman" w:cs="Times New Roman" w:hint="eastAsia"/>
            <w:noProof/>
            <w:sz w:val="24"/>
          </w:rPr>
          <w:t>圖</w:t>
        </w:r>
        <w:r w:rsidR="00F86E11" w:rsidRPr="0009304E">
          <w:rPr>
            <w:rStyle w:val="af4"/>
            <w:rFonts w:ascii="Times New Roman" w:hAnsi="Times New Roman" w:cs="Times New Roman"/>
            <w:noProof/>
            <w:sz w:val="24"/>
          </w:rPr>
          <w:t>4-6</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sz w:val="24"/>
          </w:rPr>
          <w:t>3</w:t>
        </w:r>
        <w:r w:rsidR="00F86E11" w:rsidRPr="0009304E">
          <w:rPr>
            <w:rStyle w:val="af4"/>
            <w:rFonts w:ascii="Times New Roman" w:hAnsi="Times New Roman" w:cs="Times New Roman" w:hint="eastAsia"/>
            <w:noProof/>
            <w:sz w:val="24"/>
          </w:rPr>
          <w:t>號模型之混淆矩陣（</w:t>
        </w:r>
        <w:r w:rsidR="00F86E11" w:rsidRPr="0009304E">
          <w:rPr>
            <w:rStyle w:val="af4"/>
            <w:rFonts w:ascii="Times New Roman" w:hAnsi="Times New Roman" w:cs="Times New Roman"/>
            <w:noProof/>
            <w:sz w:val="24"/>
          </w:rPr>
          <w:t>Threshold = 0.25</w:t>
        </w:r>
        <w:r w:rsidR="00F86E11" w:rsidRPr="0009304E">
          <w:rPr>
            <w:rStyle w:val="af4"/>
            <w:rFonts w:ascii="Times New Roman" w:hAnsi="Times New Roman" w:cs="Times New Roman" w:hint="eastAsia"/>
            <w:noProof/>
            <w:sz w:val="24"/>
          </w:rPr>
          <w:t>）</w:t>
        </w:r>
        <w:r w:rsidR="00F86E11" w:rsidRPr="0009304E">
          <w:rPr>
            <w:rStyle w:val="af4"/>
            <w:rFonts w:ascii="Times New Roman" w:hAnsi="Times New Roman" w:cs="Times New Roman"/>
            <w:noProof/>
            <w:webHidden/>
            <w:sz w:val="24"/>
          </w:rPr>
          <w:tab/>
        </w:r>
        <w:r w:rsidR="00F86E11" w:rsidRPr="0009304E">
          <w:rPr>
            <w:rStyle w:val="af4"/>
            <w:rFonts w:ascii="Times New Roman" w:hAnsi="Times New Roman" w:cs="Times New Roman"/>
            <w:noProof/>
            <w:webHidden/>
            <w:sz w:val="24"/>
          </w:rPr>
          <w:fldChar w:fldCharType="begin"/>
        </w:r>
        <w:r w:rsidR="00F86E11" w:rsidRPr="0009304E">
          <w:rPr>
            <w:rStyle w:val="af4"/>
            <w:rFonts w:ascii="Times New Roman" w:hAnsi="Times New Roman" w:cs="Times New Roman"/>
            <w:noProof/>
            <w:webHidden/>
            <w:sz w:val="24"/>
          </w:rPr>
          <w:instrText xml:space="preserve"> PAGEREF _Toc168540717 \h </w:instrText>
        </w:r>
        <w:r w:rsidR="00F86E11" w:rsidRPr="0009304E">
          <w:rPr>
            <w:rStyle w:val="af4"/>
            <w:rFonts w:ascii="Times New Roman" w:hAnsi="Times New Roman" w:cs="Times New Roman"/>
            <w:noProof/>
            <w:webHidden/>
            <w:sz w:val="24"/>
          </w:rPr>
        </w:r>
        <w:r w:rsidR="00F86E11" w:rsidRPr="0009304E">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27</w:t>
        </w:r>
        <w:r w:rsidR="00F86E11" w:rsidRPr="0009304E">
          <w:rPr>
            <w:rStyle w:val="af4"/>
            <w:rFonts w:ascii="Times New Roman" w:hAnsi="Times New Roman" w:cs="Times New Roman"/>
            <w:noProof/>
            <w:webHidden/>
            <w:sz w:val="24"/>
          </w:rPr>
          <w:fldChar w:fldCharType="end"/>
        </w:r>
      </w:hyperlink>
    </w:p>
    <w:p w14:paraId="349F91A2" w14:textId="7B930BAF" w:rsidR="00FF4476" w:rsidRDefault="00FF4476" w:rsidP="0009304E">
      <w:pPr>
        <w:pStyle w:val="af5"/>
        <w:tabs>
          <w:tab w:val="right" w:leader="dot" w:pos="8296"/>
        </w:tabs>
        <w:ind w:left="576" w:hangingChars="240" w:hanging="576"/>
      </w:pPr>
      <w:r w:rsidRPr="0009304E">
        <w:rPr>
          <w:rStyle w:val="af4"/>
          <w:rFonts w:ascii="Times New Roman" w:hAnsi="Times New Roman" w:cs="Times New Roman"/>
          <w:noProof/>
          <w:sz w:val="24"/>
        </w:rPr>
        <w:fldChar w:fldCharType="end"/>
      </w:r>
    </w:p>
    <w:p w14:paraId="6E8C0EB5" w14:textId="083D8ABA" w:rsidR="00FF4476" w:rsidRPr="000B7B11" w:rsidRDefault="00FF4476" w:rsidP="00FF4476">
      <w:pPr>
        <w:ind w:firstLineChars="0" w:firstLine="0"/>
        <w:jc w:val="center"/>
        <w:rPr>
          <w:b/>
          <w:bCs/>
          <w:sz w:val="32"/>
          <w:szCs w:val="24"/>
        </w:rPr>
      </w:pPr>
      <w:r w:rsidRPr="000B7B11">
        <w:rPr>
          <w:rFonts w:hint="eastAsia"/>
          <w:b/>
          <w:bCs/>
          <w:sz w:val="32"/>
          <w:szCs w:val="24"/>
        </w:rPr>
        <w:t>表目錄</w:t>
      </w:r>
    </w:p>
    <w:p w14:paraId="3A3C3388" w14:textId="66E03660" w:rsidR="000B7B11" w:rsidRPr="000B7B11" w:rsidRDefault="00FF4476" w:rsidP="000B7B11">
      <w:pPr>
        <w:pStyle w:val="af5"/>
        <w:tabs>
          <w:tab w:val="right" w:leader="dot" w:pos="8296"/>
        </w:tabs>
        <w:ind w:left="0" w:firstLineChars="0" w:firstLine="0"/>
        <w:rPr>
          <w:rStyle w:val="af4"/>
          <w:noProof/>
        </w:rPr>
      </w:pPr>
      <w:r w:rsidRPr="000B7B11">
        <w:rPr>
          <w:rStyle w:val="af4"/>
          <w:noProof/>
        </w:rPr>
        <w:fldChar w:fldCharType="begin"/>
      </w:r>
      <w:r w:rsidRPr="000B7B11">
        <w:rPr>
          <w:rStyle w:val="af4"/>
          <w:noProof/>
        </w:rPr>
        <w:instrText xml:space="preserve"> TOC \h \z \c "</w:instrText>
      </w:r>
      <w:r w:rsidRPr="000B7B11">
        <w:rPr>
          <w:rStyle w:val="af4"/>
          <w:noProof/>
        </w:rPr>
        <w:instrText>表</w:instrText>
      </w:r>
      <w:r w:rsidRPr="000B7B11">
        <w:rPr>
          <w:rStyle w:val="af4"/>
          <w:noProof/>
        </w:rPr>
        <w:instrText xml:space="preserve">2-" </w:instrText>
      </w:r>
      <w:r w:rsidRPr="000B7B11">
        <w:rPr>
          <w:rStyle w:val="af4"/>
          <w:noProof/>
        </w:rPr>
        <w:fldChar w:fldCharType="separate"/>
      </w:r>
      <w:hyperlink w:anchor="_Toc168541702" w:history="1">
        <w:r w:rsidR="000B7B11" w:rsidRPr="000B7B11">
          <w:rPr>
            <w:rStyle w:val="af4"/>
            <w:rFonts w:ascii="Times New Roman" w:hAnsi="Times New Roman" w:cs="Times New Roman"/>
            <w:noProof/>
            <w:sz w:val="24"/>
          </w:rPr>
          <w:t>表</w:t>
        </w:r>
        <w:r w:rsidR="000B7B11" w:rsidRPr="000B7B11">
          <w:rPr>
            <w:rStyle w:val="af4"/>
            <w:rFonts w:ascii="Times New Roman" w:hAnsi="Times New Roman" w:cs="Times New Roman"/>
            <w:noProof/>
            <w:sz w:val="24"/>
          </w:rPr>
          <w:t>2-1</w:t>
        </w:r>
        <w:r w:rsidR="000B7B11" w:rsidRPr="000B7B11">
          <w:rPr>
            <w:rStyle w:val="af4"/>
            <w:rFonts w:ascii="Times New Roman" w:hAnsi="Times New Roman" w:cs="Times New Roman"/>
            <w:noProof/>
            <w:sz w:val="24"/>
          </w:rPr>
          <w:t>：</w:t>
        </w:r>
        <w:r w:rsidR="000B7B11" w:rsidRPr="000B7B11">
          <w:rPr>
            <w:rStyle w:val="af4"/>
            <w:rFonts w:ascii="Times New Roman" w:hAnsi="Times New Roman" w:cs="Times New Roman"/>
            <w:noProof/>
            <w:sz w:val="24"/>
          </w:rPr>
          <w:t>TEJ</w:t>
        </w:r>
        <w:r w:rsidR="000B7B11" w:rsidRPr="000B7B11">
          <w:rPr>
            <w:rStyle w:val="af4"/>
            <w:rFonts w:ascii="Times New Roman" w:hAnsi="Times New Roman" w:cs="Times New Roman"/>
            <w:noProof/>
            <w:sz w:val="24"/>
          </w:rPr>
          <w:t>資料庫財務危機事件類別與說明</w:t>
        </w:r>
        <w:r w:rsidR="000B7B11" w:rsidRPr="000B7B11">
          <w:rPr>
            <w:rStyle w:val="af4"/>
            <w:noProof/>
            <w:webHidden/>
          </w:rPr>
          <w:tab/>
        </w:r>
        <w:r w:rsidR="000B7B11" w:rsidRPr="000B7B11">
          <w:rPr>
            <w:rStyle w:val="af4"/>
            <w:noProof/>
            <w:webHidden/>
          </w:rPr>
          <w:fldChar w:fldCharType="begin"/>
        </w:r>
        <w:r w:rsidR="000B7B11" w:rsidRPr="000B7B11">
          <w:rPr>
            <w:rStyle w:val="af4"/>
            <w:noProof/>
            <w:webHidden/>
          </w:rPr>
          <w:instrText xml:space="preserve"> PAGEREF _Toc168541702 \h </w:instrText>
        </w:r>
        <w:r w:rsidR="000B7B11" w:rsidRPr="000B7B11">
          <w:rPr>
            <w:rStyle w:val="af4"/>
            <w:noProof/>
            <w:webHidden/>
          </w:rPr>
        </w:r>
        <w:r w:rsidR="000B7B11" w:rsidRPr="000B7B11">
          <w:rPr>
            <w:rStyle w:val="af4"/>
            <w:noProof/>
            <w:webHidden/>
          </w:rPr>
          <w:fldChar w:fldCharType="separate"/>
        </w:r>
        <w:r w:rsidR="00B86AE6">
          <w:rPr>
            <w:rStyle w:val="af4"/>
            <w:noProof/>
            <w:webHidden/>
          </w:rPr>
          <w:t>10</w:t>
        </w:r>
        <w:r w:rsidR="000B7B11" w:rsidRPr="000B7B11">
          <w:rPr>
            <w:rStyle w:val="af4"/>
            <w:noProof/>
            <w:webHidden/>
          </w:rPr>
          <w:fldChar w:fldCharType="end"/>
        </w:r>
      </w:hyperlink>
    </w:p>
    <w:p w14:paraId="2D94779E" w14:textId="178148C9" w:rsidR="000B7B11" w:rsidRPr="000B7B11" w:rsidRDefault="00FF4476" w:rsidP="000B7B11">
      <w:pPr>
        <w:pStyle w:val="af5"/>
        <w:tabs>
          <w:tab w:val="right" w:leader="dot" w:pos="8296"/>
        </w:tabs>
        <w:ind w:left="0" w:firstLineChars="0" w:firstLine="0"/>
        <w:rPr>
          <w:rStyle w:val="af4"/>
          <w:noProof/>
        </w:rPr>
      </w:pPr>
      <w:r w:rsidRPr="000B7B11">
        <w:rPr>
          <w:rStyle w:val="af4"/>
          <w:noProof/>
        </w:rPr>
        <w:fldChar w:fldCharType="end"/>
      </w:r>
      <w:r w:rsidR="000B7B11" w:rsidRPr="000B7B11">
        <w:rPr>
          <w:rStyle w:val="af4"/>
          <w:noProof/>
        </w:rPr>
        <w:fldChar w:fldCharType="begin"/>
      </w:r>
      <w:r w:rsidR="000B7B11" w:rsidRPr="000B7B11">
        <w:rPr>
          <w:rStyle w:val="af4"/>
          <w:noProof/>
        </w:rPr>
        <w:instrText xml:space="preserve"> TOC \h \z \c "</w:instrText>
      </w:r>
      <w:r w:rsidR="000B7B11" w:rsidRPr="000B7B11">
        <w:rPr>
          <w:rStyle w:val="af4"/>
          <w:noProof/>
        </w:rPr>
        <w:instrText>表</w:instrText>
      </w:r>
      <w:r w:rsidR="000B7B11" w:rsidRPr="000B7B11">
        <w:rPr>
          <w:rStyle w:val="af4"/>
          <w:noProof/>
        </w:rPr>
        <w:instrText xml:space="preserve">3-" </w:instrText>
      </w:r>
      <w:r w:rsidR="000B7B11" w:rsidRPr="000B7B11">
        <w:rPr>
          <w:rStyle w:val="af4"/>
          <w:noProof/>
        </w:rPr>
        <w:fldChar w:fldCharType="separate"/>
      </w:r>
      <w:hyperlink w:anchor="_Toc168541728" w:history="1">
        <w:r w:rsidR="000B7B11" w:rsidRPr="000B7B11">
          <w:rPr>
            <w:rStyle w:val="af4"/>
            <w:rFonts w:ascii="Times New Roman" w:hAnsi="Times New Roman" w:cs="Times New Roman"/>
            <w:noProof/>
            <w:sz w:val="24"/>
          </w:rPr>
          <w:t>表</w:t>
        </w:r>
        <w:r w:rsidR="000B7B11" w:rsidRPr="000B7B11">
          <w:rPr>
            <w:rStyle w:val="af4"/>
            <w:rFonts w:ascii="Times New Roman" w:hAnsi="Times New Roman" w:cs="Times New Roman"/>
            <w:noProof/>
            <w:sz w:val="24"/>
          </w:rPr>
          <w:t>3-1</w:t>
        </w:r>
        <w:r w:rsidR="000B7B11" w:rsidRPr="000B7B11">
          <w:rPr>
            <w:rStyle w:val="af4"/>
            <w:rFonts w:ascii="Times New Roman" w:hAnsi="Times New Roman" w:cs="Times New Roman"/>
            <w:noProof/>
            <w:sz w:val="24"/>
          </w:rPr>
          <w:t>：公司違約年度與違約家數統計表</w:t>
        </w:r>
        <w:r w:rsidR="000B7B11" w:rsidRPr="000B7B11">
          <w:rPr>
            <w:rStyle w:val="af4"/>
            <w:noProof/>
            <w:webHidden/>
          </w:rPr>
          <w:tab/>
        </w:r>
        <w:r w:rsidR="000B7B11" w:rsidRPr="000B7B11">
          <w:rPr>
            <w:rStyle w:val="af4"/>
            <w:noProof/>
            <w:webHidden/>
          </w:rPr>
          <w:fldChar w:fldCharType="begin"/>
        </w:r>
        <w:r w:rsidR="000B7B11" w:rsidRPr="000B7B11">
          <w:rPr>
            <w:rStyle w:val="af4"/>
            <w:noProof/>
            <w:webHidden/>
          </w:rPr>
          <w:instrText xml:space="preserve"> PAGEREF _Toc168541728 \h </w:instrText>
        </w:r>
        <w:r w:rsidR="000B7B11" w:rsidRPr="000B7B11">
          <w:rPr>
            <w:rStyle w:val="af4"/>
            <w:noProof/>
            <w:webHidden/>
          </w:rPr>
        </w:r>
        <w:r w:rsidR="000B7B11" w:rsidRPr="000B7B11">
          <w:rPr>
            <w:rStyle w:val="af4"/>
            <w:noProof/>
            <w:webHidden/>
          </w:rPr>
          <w:fldChar w:fldCharType="separate"/>
        </w:r>
        <w:r w:rsidR="00B86AE6">
          <w:rPr>
            <w:rStyle w:val="af4"/>
            <w:noProof/>
            <w:webHidden/>
          </w:rPr>
          <w:t>8</w:t>
        </w:r>
        <w:r w:rsidR="000B7B11" w:rsidRPr="000B7B11">
          <w:rPr>
            <w:rStyle w:val="af4"/>
            <w:noProof/>
            <w:webHidden/>
          </w:rPr>
          <w:fldChar w:fldCharType="end"/>
        </w:r>
      </w:hyperlink>
    </w:p>
    <w:p w14:paraId="48ED21DB" w14:textId="72BD54BB" w:rsidR="000B7B11" w:rsidRPr="000B7B11" w:rsidRDefault="00000000" w:rsidP="000B7B11">
      <w:pPr>
        <w:pStyle w:val="af5"/>
        <w:tabs>
          <w:tab w:val="right" w:leader="dot" w:pos="8296"/>
        </w:tabs>
        <w:ind w:left="0" w:firstLineChars="0" w:firstLine="0"/>
        <w:rPr>
          <w:rStyle w:val="af4"/>
          <w:noProof/>
        </w:rPr>
      </w:pPr>
      <w:hyperlink w:anchor="_Toc168541729" w:history="1">
        <w:r w:rsidR="000B7B11" w:rsidRPr="000B7B11">
          <w:rPr>
            <w:rStyle w:val="af4"/>
            <w:rFonts w:ascii="Times New Roman" w:hAnsi="Times New Roman" w:cs="Times New Roman"/>
            <w:noProof/>
            <w:sz w:val="24"/>
          </w:rPr>
          <w:t>表</w:t>
        </w:r>
        <w:r w:rsidR="000B7B11" w:rsidRPr="000B7B11">
          <w:rPr>
            <w:rStyle w:val="af4"/>
            <w:rFonts w:ascii="Times New Roman" w:hAnsi="Times New Roman" w:cs="Times New Roman"/>
            <w:noProof/>
            <w:sz w:val="24"/>
          </w:rPr>
          <w:t>3-2</w:t>
        </w:r>
        <w:r w:rsidR="000B7B11" w:rsidRPr="000B7B11">
          <w:rPr>
            <w:rStyle w:val="af4"/>
            <w:rFonts w:ascii="Times New Roman" w:hAnsi="Times New Roman" w:cs="Times New Roman"/>
            <w:noProof/>
            <w:sz w:val="24"/>
          </w:rPr>
          <w:t>：研究樣本產業分布統計</w:t>
        </w:r>
        <w:r w:rsidR="000B7B11" w:rsidRPr="000B7B11">
          <w:rPr>
            <w:rStyle w:val="af4"/>
            <w:noProof/>
            <w:webHidden/>
          </w:rPr>
          <w:tab/>
        </w:r>
        <w:r w:rsidR="000B7B11" w:rsidRPr="000B7B11">
          <w:rPr>
            <w:rStyle w:val="af4"/>
            <w:noProof/>
            <w:webHidden/>
          </w:rPr>
          <w:fldChar w:fldCharType="begin"/>
        </w:r>
        <w:r w:rsidR="000B7B11" w:rsidRPr="000B7B11">
          <w:rPr>
            <w:rStyle w:val="af4"/>
            <w:noProof/>
            <w:webHidden/>
          </w:rPr>
          <w:instrText xml:space="preserve"> PAGEREF _Toc168541729 \h </w:instrText>
        </w:r>
        <w:r w:rsidR="000B7B11" w:rsidRPr="000B7B11">
          <w:rPr>
            <w:rStyle w:val="af4"/>
            <w:noProof/>
            <w:webHidden/>
          </w:rPr>
        </w:r>
        <w:r w:rsidR="000B7B11" w:rsidRPr="000B7B11">
          <w:rPr>
            <w:rStyle w:val="af4"/>
            <w:noProof/>
            <w:webHidden/>
          </w:rPr>
          <w:fldChar w:fldCharType="separate"/>
        </w:r>
        <w:r w:rsidR="00B86AE6">
          <w:rPr>
            <w:rStyle w:val="af4"/>
            <w:noProof/>
            <w:webHidden/>
          </w:rPr>
          <w:t>9</w:t>
        </w:r>
        <w:r w:rsidR="000B7B11" w:rsidRPr="000B7B11">
          <w:rPr>
            <w:rStyle w:val="af4"/>
            <w:noProof/>
            <w:webHidden/>
          </w:rPr>
          <w:fldChar w:fldCharType="end"/>
        </w:r>
      </w:hyperlink>
    </w:p>
    <w:p w14:paraId="3BC73157" w14:textId="1615BA18" w:rsidR="000B7B11" w:rsidRPr="000B7B11" w:rsidRDefault="000B7B11" w:rsidP="000B7B11">
      <w:pPr>
        <w:pStyle w:val="af5"/>
        <w:tabs>
          <w:tab w:val="right" w:leader="dot" w:pos="8296"/>
        </w:tabs>
        <w:ind w:left="0" w:firstLineChars="0" w:firstLine="0"/>
        <w:rPr>
          <w:rStyle w:val="af4"/>
          <w:rFonts w:ascii="Times New Roman" w:hAnsi="Times New Roman" w:cs="Times New Roman"/>
          <w:noProof/>
        </w:rPr>
      </w:pPr>
      <w:r w:rsidRPr="000B7B11">
        <w:rPr>
          <w:rStyle w:val="af4"/>
          <w:noProof/>
        </w:rPr>
        <w:fldChar w:fldCharType="end"/>
      </w:r>
      <w:r w:rsidRPr="000B7B11">
        <w:rPr>
          <w:rStyle w:val="af4"/>
          <w:rFonts w:ascii="Times New Roman" w:hAnsi="Times New Roman" w:cs="Times New Roman"/>
          <w:noProof/>
          <w:sz w:val="24"/>
        </w:rPr>
        <w:fldChar w:fldCharType="begin"/>
      </w:r>
      <w:r w:rsidRPr="000B7B11">
        <w:rPr>
          <w:rStyle w:val="af4"/>
          <w:rFonts w:ascii="Times New Roman" w:hAnsi="Times New Roman" w:cs="Times New Roman"/>
          <w:noProof/>
          <w:sz w:val="24"/>
        </w:rPr>
        <w:instrText xml:space="preserve"> TOC \h \z \c "</w:instrText>
      </w:r>
      <w:r w:rsidRPr="000B7B11">
        <w:rPr>
          <w:rStyle w:val="af4"/>
          <w:rFonts w:ascii="Times New Roman" w:hAnsi="Times New Roman" w:cs="Times New Roman"/>
          <w:noProof/>
          <w:sz w:val="24"/>
        </w:rPr>
        <w:instrText>表</w:instrText>
      </w:r>
      <w:r w:rsidRPr="000B7B11">
        <w:rPr>
          <w:rStyle w:val="af4"/>
          <w:rFonts w:ascii="Times New Roman" w:hAnsi="Times New Roman" w:cs="Times New Roman"/>
          <w:noProof/>
          <w:sz w:val="24"/>
        </w:rPr>
        <w:instrText xml:space="preserve">4-" </w:instrText>
      </w:r>
      <w:r w:rsidRPr="000B7B11">
        <w:rPr>
          <w:rStyle w:val="af4"/>
          <w:rFonts w:ascii="Times New Roman" w:hAnsi="Times New Roman" w:cs="Times New Roman"/>
          <w:noProof/>
          <w:sz w:val="24"/>
        </w:rPr>
        <w:fldChar w:fldCharType="separate"/>
      </w:r>
      <w:hyperlink w:anchor="_Toc168541788" w:history="1">
        <w:r w:rsidRPr="000B7B11">
          <w:rPr>
            <w:rStyle w:val="af4"/>
            <w:rFonts w:ascii="Times New Roman" w:hAnsi="Times New Roman" w:cs="Times New Roman" w:hint="eastAsia"/>
            <w:noProof/>
            <w:sz w:val="24"/>
          </w:rPr>
          <w:t>表</w:t>
        </w:r>
        <w:r w:rsidRPr="000B7B11">
          <w:rPr>
            <w:rStyle w:val="af4"/>
            <w:rFonts w:ascii="Times New Roman" w:hAnsi="Times New Roman" w:cs="Times New Roman"/>
            <w:noProof/>
            <w:sz w:val="24"/>
          </w:rPr>
          <w:t>4-1</w:t>
        </w:r>
        <w:r w:rsidRPr="000B7B11">
          <w:rPr>
            <w:rStyle w:val="af4"/>
            <w:rFonts w:ascii="Times New Roman" w:hAnsi="Times New Roman" w:cs="Times New Roman" w:hint="eastAsia"/>
            <w:noProof/>
            <w:sz w:val="24"/>
          </w:rPr>
          <w:t>：進入程式之變數</w:t>
        </w:r>
        <w:r w:rsidRPr="000B7B11">
          <w:rPr>
            <w:rStyle w:val="af4"/>
            <w:rFonts w:ascii="Times New Roman" w:hAnsi="Times New Roman" w:cs="Times New Roman"/>
            <w:noProof/>
            <w:webHidden/>
            <w:sz w:val="24"/>
          </w:rPr>
          <w:tab/>
        </w:r>
        <w:r w:rsidRPr="000B7B11">
          <w:rPr>
            <w:rStyle w:val="af4"/>
            <w:rFonts w:ascii="Times New Roman" w:hAnsi="Times New Roman" w:cs="Times New Roman"/>
            <w:noProof/>
            <w:webHidden/>
            <w:sz w:val="24"/>
          </w:rPr>
          <w:fldChar w:fldCharType="begin"/>
        </w:r>
        <w:r w:rsidRPr="000B7B11">
          <w:rPr>
            <w:rStyle w:val="af4"/>
            <w:rFonts w:ascii="Times New Roman" w:hAnsi="Times New Roman" w:cs="Times New Roman"/>
            <w:noProof/>
            <w:webHidden/>
            <w:sz w:val="24"/>
          </w:rPr>
          <w:instrText xml:space="preserve"> PAGEREF _Toc168541788 \h </w:instrText>
        </w:r>
        <w:r w:rsidRPr="000B7B11">
          <w:rPr>
            <w:rStyle w:val="af4"/>
            <w:rFonts w:ascii="Times New Roman" w:hAnsi="Times New Roman" w:cs="Times New Roman"/>
            <w:noProof/>
            <w:webHidden/>
            <w:sz w:val="24"/>
          </w:rPr>
        </w:r>
        <w:r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14</w:t>
        </w:r>
        <w:r w:rsidRPr="000B7B11">
          <w:rPr>
            <w:rStyle w:val="af4"/>
            <w:rFonts w:ascii="Times New Roman" w:hAnsi="Times New Roman" w:cs="Times New Roman"/>
            <w:noProof/>
            <w:webHidden/>
            <w:sz w:val="24"/>
          </w:rPr>
          <w:fldChar w:fldCharType="end"/>
        </w:r>
      </w:hyperlink>
    </w:p>
    <w:p w14:paraId="63BC9E03" w14:textId="0278180A" w:rsidR="000B7B11" w:rsidRPr="000B7B11" w:rsidRDefault="00000000" w:rsidP="000B7B11">
      <w:pPr>
        <w:pStyle w:val="af5"/>
        <w:tabs>
          <w:tab w:val="right" w:leader="dot" w:pos="8296"/>
        </w:tabs>
        <w:ind w:left="0" w:firstLineChars="0" w:firstLine="0"/>
        <w:rPr>
          <w:rStyle w:val="af4"/>
          <w:rFonts w:ascii="Times New Roman" w:hAnsi="Times New Roman" w:cs="Times New Roman"/>
          <w:noProof/>
        </w:rPr>
      </w:pPr>
      <w:hyperlink w:anchor="_Toc168541789" w:history="1">
        <w:r w:rsidR="000B7B11" w:rsidRPr="000B7B11">
          <w:rPr>
            <w:rStyle w:val="af4"/>
            <w:rFonts w:ascii="Times New Roman" w:hAnsi="Times New Roman" w:cs="Times New Roman" w:hint="eastAsia"/>
            <w:noProof/>
            <w:sz w:val="24"/>
          </w:rPr>
          <w:t>表</w:t>
        </w:r>
        <w:r w:rsidR="000B7B11" w:rsidRPr="000B7B11">
          <w:rPr>
            <w:rStyle w:val="af4"/>
            <w:rFonts w:ascii="Times New Roman" w:hAnsi="Times New Roman" w:cs="Times New Roman"/>
            <w:noProof/>
            <w:sz w:val="24"/>
          </w:rPr>
          <w:t>4-2</w:t>
        </w:r>
        <w:r w:rsidR="000B7B11" w:rsidRPr="000B7B11">
          <w:rPr>
            <w:rStyle w:val="af4"/>
            <w:rFonts w:ascii="Times New Roman" w:hAnsi="Times New Roman" w:cs="Times New Roman" w:hint="eastAsia"/>
            <w:noProof/>
            <w:sz w:val="24"/>
          </w:rPr>
          <w:t>：經逐步迴歸篩選之變數</w:t>
        </w:r>
        <w:r w:rsidR="000B7B11" w:rsidRPr="000B7B11">
          <w:rPr>
            <w:rStyle w:val="af4"/>
            <w:rFonts w:ascii="Times New Roman" w:hAnsi="Times New Roman" w:cs="Times New Roman"/>
            <w:noProof/>
            <w:webHidden/>
            <w:sz w:val="24"/>
          </w:rPr>
          <w:tab/>
        </w:r>
        <w:r w:rsidR="000B7B11" w:rsidRPr="000B7B11">
          <w:rPr>
            <w:rStyle w:val="af4"/>
            <w:rFonts w:ascii="Times New Roman" w:hAnsi="Times New Roman" w:cs="Times New Roman"/>
            <w:noProof/>
            <w:webHidden/>
            <w:sz w:val="24"/>
          </w:rPr>
          <w:fldChar w:fldCharType="begin"/>
        </w:r>
        <w:r w:rsidR="000B7B11" w:rsidRPr="000B7B11">
          <w:rPr>
            <w:rStyle w:val="af4"/>
            <w:rFonts w:ascii="Times New Roman" w:hAnsi="Times New Roman" w:cs="Times New Roman"/>
            <w:noProof/>
            <w:webHidden/>
            <w:sz w:val="24"/>
          </w:rPr>
          <w:instrText xml:space="preserve"> PAGEREF _Toc168541789 \h </w:instrText>
        </w:r>
        <w:r w:rsidR="000B7B11" w:rsidRPr="000B7B11">
          <w:rPr>
            <w:rStyle w:val="af4"/>
            <w:rFonts w:ascii="Times New Roman" w:hAnsi="Times New Roman" w:cs="Times New Roman"/>
            <w:noProof/>
            <w:webHidden/>
            <w:sz w:val="24"/>
          </w:rPr>
        </w:r>
        <w:r w:rsidR="000B7B11"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15</w:t>
        </w:r>
        <w:r w:rsidR="000B7B11" w:rsidRPr="000B7B11">
          <w:rPr>
            <w:rStyle w:val="af4"/>
            <w:rFonts w:ascii="Times New Roman" w:hAnsi="Times New Roman" w:cs="Times New Roman"/>
            <w:noProof/>
            <w:webHidden/>
            <w:sz w:val="24"/>
          </w:rPr>
          <w:fldChar w:fldCharType="end"/>
        </w:r>
      </w:hyperlink>
    </w:p>
    <w:p w14:paraId="5606B6E6" w14:textId="0BBD4F23" w:rsidR="000B7B11" w:rsidRPr="000B7B11" w:rsidRDefault="00000000" w:rsidP="000B7B11">
      <w:pPr>
        <w:pStyle w:val="af5"/>
        <w:tabs>
          <w:tab w:val="right" w:leader="dot" w:pos="8296"/>
        </w:tabs>
        <w:ind w:left="0" w:firstLineChars="0" w:firstLine="0"/>
        <w:rPr>
          <w:rStyle w:val="af4"/>
          <w:rFonts w:ascii="Times New Roman" w:hAnsi="Times New Roman" w:cs="Times New Roman"/>
          <w:noProof/>
        </w:rPr>
      </w:pPr>
      <w:hyperlink w:anchor="_Toc168541790" w:history="1">
        <w:r w:rsidR="000B7B11" w:rsidRPr="000B7B11">
          <w:rPr>
            <w:rStyle w:val="af4"/>
            <w:rFonts w:ascii="Times New Roman" w:hAnsi="Times New Roman" w:cs="Times New Roman" w:hint="eastAsia"/>
            <w:noProof/>
            <w:sz w:val="24"/>
          </w:rPr>
          <w:t>表</w:t>
        </w:r>
        <w:r w:rsidR="000B7B11" w:rsidRPr="000B7B11">
          <w:rPr>
            <w:rStyle w:val="af4"/>
            <w:rFonts w:ascii="Times New Roman" w:hAnsi="Times New Roman" w:cs="Times New Roman"/>
            <w:noProof/>
            <w:sz w:val="24"/>
          </w:rPr>
          <w:t>4-3</w:t>
        </w:r>
        <w:r w:rsidR="000B7B11" w:rsidRPr="000B7B11">
          <w:rPr>
            <w:rStyle w:val="af4"/>
            <w:rFonts w:ascii="Times New Roman" w:hAnsi="Times New Roman" w:cs="Times New Roman" w:hint="eastAsia"/>
            <w:noProof/>
            <w:sz w:val="24"/>
          </w:rPr>
          <w:t>：</w:t>
        </w:r>
        <w:r w:rsidR="000B7B11" w:rsidRPr="000B7B11">
          <w:rPr>
            <w:rStyle w:val="af4"/>
            <w:rFonts w:ascii="Times New Roman" w:hAnsi="Times New Roman" w:cs="Times New Roman"/>
            <w:noProof/>
            <w:sz w:val="24"/>
          </w:rPr>
          <w:t>1</w:t>
        </w:r>
        <w:r w:rsidR="000B7B11" w:rsidRPr="000B7B11">
          <w:rPr>
            <w:rStyle w:val="af4"/>
            <w:rFonts w:ascii="Times New Roman" w:hAnsi="Times New Roman" w:cs="Times New Roman" w:hint="eastAsia"/>
            <w:noProof/>
            <w:sz w:val="24"/>
          </w:rPr>
          <w:t>號模型羅吉斯迴歸結果</w:t>
        </w:r>
        <w:r w:rsidR="000B7B11" w:rsidRPr="000B7B11">
          <w:rPr>
            <w:rStyle w:val="af4"/>
            <w:rFonts w:ascii="Times New Roman" w:hAnsi="Times New Roman" w:cs="Times New Roman"/>
            <w:noProof/>
            <w:webHidden/>
            <w:sz w:val="24"/>
          </w:rPr>
          <w:tab/>
        </w:r>
        <w:r w:rsidR="000B7B11" w:rsidRPr="000B7B11">
          <w:rPr>
            <w:rStyle w:val="af4"/>
            <w:rFonts w:ascii="Times New Roman" w:hAnsi="Times New Roman" w:cs="Times New Roman"/>
            <w:noProof/>
            <w:webHidden/>
            <w:sz w:val="24"/>
          </w:rPr>
          <w:fldChar w:fldCharType="begin"/>
        </w:r>
        <w:r w:rsidR="000B7B11" w:rsidRPr="000B7B11">
          <w:rPr>
            <w:rStyle w:val="af4"/>
            <w:rFonts w:ascii="Times New Roman" w:hAnsi="Times New Roman" w:cs="Times New Roman"/>
            <w:noProof/>
            <w:webHidden/>
            <w:sz w:val="24"/>
          </w:rPr>
          <w:instrText xml:space="preserve"> PAGEREF _Toc168541790 \h </w:instrText>
        </w:r>
        <w:r w:rsidR="000B7B11" w:rsidRPr="000B7B11">
          <w:rPr>
            <w:rStyle w:val="af4"/>
            <w:rFonts w:ascii="Times New Roman" w:hAnsi="Times New Roman" w:cs="Times New Roman"/>
            <w:noProof/>
            <w:webHidden/>
            <w:sz w:val="24"/>
          </w:rPr>
        </w:r>
        <w:r w:rsidR="000B7B11"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17</w:t>
        </w:r>
        <w:r w:rsidR="000B7B11" w:rsidRPr="000B7B11">
          <w:rPr>
            <w:rStyle w:val="af4"/>
            <w:rFonts w:ascii="Times New Roman" w:hAnsi="Times New Roman" w:cs="Times New Roman"/>
            <w:noProof/>
            <w:webHidden/>
            <w:sz w:val="24"/>
          </w:rPr>
          <w:fldChar w:fldCharType="end"/>
        </w:r>
      </w:hyperlink>
    </w:p>
    <w:p w14:paraId="5AA37F47" w14:textId="054A682F" w:rsidR="000B7B11" w:rsidRPr="000B7B11" w:rsidRDefault="00000000" w:rsidP="000B7B11">
      <w:pPr>
        <w:pStyle w:val="af5"/>
        <w:tabs>
          <w:tab w:val="right" w:leader="dot" w:pos="8296"/>
        </w:tabs>
        <w:ind w:left="0" w:firstLineChars="0" w:firstLine="0"/>
        <w:rPr>
          <w:rStyle w:val="af4"/>
          <w:rFonts w:ascii="Times New Roman" w:hAnsi="Times New Roman" w:cs="Times New Roman"/>
          <w:noProof/>
        </w:rPr>
      </w:pPr>
      <w:hyperlink w:anchor="_Toc168541791" w:history="1">
        <w:r w:rsidR="000B7B11" w:rsidRPr="000B7B11">
          <w:rPr>
            <w:rStyle w:val="af4"/>
            <w:rFonts w:ascii="Times New Roman" w:hAnsi="Times New Roman" w:cs="Times New Roman" w:hint="eastAsia"/>
            <w:noProof/>
            <w:sz w:val="24"/>
          </w:rPr>
          <w:t>表</w:t>
        </w:r>
        <w:r w:rsidR="000B7B11" w:rsidRPr="000B7B11">
          <w:rPr>
            <w:rStyle w:val="af4"/>
            <w:rFonts w:ascii="Times New Roman" w:hAnsi="Times New Roman" w:cs="Times New Roman"/>
            <w:noProof/>
            <w:sz w:val="24"/>
          </w:rPr>
          <w:t>4-4</w:t>
        </w:r>
        <w:r w:rsidR="000B7B11" w:rsidRPr="000B7B11">
          <w:rPr>
            <w:rStyle w:val="af4"/>
            <w:rFonts w:ascii="Times New Roman" w:hAnsi="Times New Roman" w:cs="Times New Roman" w:hint="eastAsia"/>
            <w:noProof/>
            <w:sz w:val="24"/>
          </w:rPr>
          <w:t>：</w:t>
        </w:r>
        <w:r w:rsidR="000B7B11" w:rsidRPr="000B7B11">
          <w:rPr>
            <w:rStyle w:val="af4"/>
            <w:rFonts w:ascii="Times New Roman" w:hAnsi="Times New Roman" w:cs="Times New Roman"/>
            <w:noProof/>
            <w:sz w:val="24"/>
          </w:rPr>
          <w:t>2</w:t>
        </w:r>
        <w:r w:rsidR="000B7B11" w:rsidRPr="000B7B11">
          <w:rPr>
            <w:rStyle w:val="af4"/>
            <w:rFonts w:ascii="Times New Roman" w:hAnsi="Times New Roman" w:cs="Times New Roman" w:hint="eastAsia"/>
            <w:noProof/>
            <w:sz w:val="24"/>
          </w:rPr>
          <w:t>號模型羅吉斯迴歸結果</w:t>
        </w:r>
        <w:r w:rsidR="000B7B11" w:rsidRPr="000B7B11">
          <w:rPr>
            <w:rStyle w:val="af4"/>
            <w:rFonts w:ascii="Times New Roman" w:hAnsi="Times New Roman" w:cs="Times New Roman"/>
            <w:noProof/>
            <w:webHidden/>
            <w:sz w:val="24"/>
          </w:rPr>
          <w:tab/>
        </w:r>
        <w:r w:rsidR="000B7B11" w:rsidRPr="000B7B11">
          <w:rPr>
            <w:rStyle w:val="af4"/>
            <w:rFonts w:ascii="Times New Roman" w:hAnsi="Times New Roman" w:cs="Times New Roman"/>
            <w:noProof/>
            <w:webHidden/>
            <w:sz w:val="24"/>
          </w:rPr>
          <w:fldChar w:fldCharType="begin"/>
        </w:r>
        <w:r w:rsidR="000B7B11" w:rsidRPr="000B7B11">
          <w:rPr>
            <w:rStyle w:val="af4"/>
            <w:rFonts w:ascii="Times New Roman" w:hAnsi="Times New Roman" w:cs="Times New Roman"/>
            <w:noProof/>
            <w:webHidden/>
            <w:sz w:val="24"/>
          </w:rPr>
          <w:instrText xml:space="preserve"> PAGEREF _Toc168541791 \h </w:instrText>
        </w:r>
        <w:r w:rsidR="000B7B11" w:rsidRPr="000B7B11">
          <w:rPr>
            <w:rStyle w:val="af4"/>
            <w:rFonts w:ascii="Times New Roman" w:hAnsi="Times New Roman" w:cs="Times New Roman"/>
            <w:noProof/>
            <w:webHidden/>
            <w:sz w:val="24"/>
          </w:rPr>
        </w:r>
        <w:r w:rsidR="000B7B11"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21</w:t>
        </w:r>
        <w:r w:rsidR="000B7B11" w:rsidRPr="000B7B11">
          <w:rPr>
            <w:rStyle w:val="af4"/>
            <w:rFonts w:ascii="Times New Roman" w:hAnsi="Times New Roman" w:cs="Times New Roman"/>
            <w:noProof/>
            <w:webHidden/>
            <w:sz w:val="24"/>
          </w:rPr>
          <w:fldChar w:fldCharType="end"/>
        </w:r>
      </w:hyperlink>
    </w:p>
    <w:p w14:paraId="4D56ABF2" w14:textId="0FDD8811" w:rsidR="000B7B11" w:rsidRPr="000B7B11" w:rsidRDefault="00000000" w:rsidP="000B7B11">
      <w:pPr>
        <w:pStyle w:val="af5"/>
        <w:tabs>
          <w:tab w:val="right" w:leader="dot" w:pos="8296"/>
        </w:tabs>
        <w:ind w:left="0" w:firstLineChars="0" w:firstLine="0"/>
        <w:rPr>
          <w:rStyle w:val="af4"/>
          <w:rFonts w:ascii="Times New Roman" w:hAnsi="Times New Roman" w:cs="Times New Roman"/>
          <w:noProof/>
        </w:rPr>
      </w:pPr>
      <w:hyperlink w:anchor="_Toc168541792" w:history="1">
        <w:r w:rsidR="000B7B11" w:rsidRPr="000B7B11">
          <w:rPr>
            <w:rStyle w:val="af4"/>
            <w:rFonts w:ascii="Times New Roman" w:hAnsi="Times New Roman" w:cs="Times New Roman" w:hint="eastAsia"/>
            <w:noProof/>
            <w:sz w:val="24"/>
          </w:rPr>
          <w:t>表</w:t>
        </w:r>
        <w:r w:rsidR="000B7B11" w:rsidRPr="000B7B11">
          <w:rPr>
            <w:rStyle w:val="af4"/>
            <w:rFonts w:ascii="Times New Roman" w:hAnsi="Times New Roman" w:cs="Times New Roman"/>
            <w:noProof/>
            <w:sz w:val="24"/>
          </w:rPr>
          <w:t>4-5</w:t>
        </w:r>
        <w:r w:rsidR="000B7B11" w:rsidRPr="000B7B11">
          <w:rPr>
            <w:rStyle w:val="af4"/>
            <w:rFonts w:ascii="Times New Roman" w:hAnsi="Times New Roman" w:cs="Times New Roman" w:hint="eastAsia"/>
            <w:noProof/>
            <w:sz w:val="24"/>
          </w:rPr>
          <w:t>：</w:t>
        </w:r>
        <w:r w:rsidR="000B7B11" w:rsidRPr="000B7B11">
          <w:rPr>
            <w:rStyle w:val="af4"/>
            <w:rFonts w:ascii="Times New Roman" w:hAnsi="Times New Roman" w:cs="Times New Roman"/>
            <w:noProof/>
            <w:sz w:val="24"/>
          </w:rPr>
          <w:t>3</w:t>
        </w:r>
        <w:r w:rsidR="000B7B11" w:rsidRPr="000B7B11">
          <w:rPr>
            <w:rStyle w:val="af4"/>
            <w:rFonts w:ascii="Times New Roman" w:hAnsi="Times New Roman" w:cs="Times New Roman" w:hint="eastAsia"/>
            <w:noProof/>
            <w:sz w:val="24"/>
          </w:rPr>
          <w:t>號模型羅吉斯迴歸結果</w:t>
        </w:r>
        <w:r w:rsidR="000B7B11" w:rsidRPr="000B7B11">
          <w:rPr>
            <w:rStyle w:val="af4"/>
            <w:rFonts w:ascii="Times New Roman" w:hAnsi="Times New Roman" w:cs="Times New Roman"/>
            <w:noProof/>
            <w:webHidden/>
            <w:sz w:val="24"/>
          </w:rPr>
          <w:tab/>
        </w:r>
        <w:r w:rsidR="000B7B11" w:rsidRPr="000B7B11">
          <w:rPr>
            <w:rStyle w:val="af4"/>
            <w:rFonts w:ascii="Times New Roman" w:hAnsi="Times New Roman" w:cs="Times New Roman"/>
            <w:noProof/>
            <w:webHidden/>
            <w:sz w:val="24"/>
          </w:rPr>
          <w:fldChar w:fldCharType="begin"/>
        </w:r>
        <w:r w:rsidR="000B7B11" w:rsidRPr="000B7B11">
          <w:rPr>
            <w:rStyle w:val="af4"/>
            <w:rFonts w:ascii="Times New Roman" w:hAnsi="Times New Roman" w:cs="Times New Roman"/>
            <w:noProof/>
            <w:webHidden/>
            <w:sz w:val="24"/>
          </w:rPr>
          <w:instrText xml:space="preserve"> PAGEREF _Toc168541792 \h </w:instrText>
        </w:r>
        <w:r w:rsidR="000B7B11" w:rsidRPr="000B7B11">
          <w:rPr>
            <w:rStyle w:val="af4"/>
            <w:rFonts w:ascii="Times New Roman" w:hAnsi="Times New Roman" w:cs="Times New Roman"/>
            <w:noProof/>
            <w:webHidden/>
            <w:sz w:val="24"/>
          </w:rPr>
        </w:r>
        <w:r w:rsidR="000B7B11"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25</w:t>
        </w:r>
        <w:r w:rsidR="000B7B11" w:rsidRPr="000B7B11">
          <w:rPr>
            <w:rStyle w:val="af4"/>
            <w:rFonts w:ascii="Times New Roman" w:hAnsi="Times New Roman" w:cs="Times New Roman"/>
            <w:noProof/>
            <w:webHidden/>
            <w:sz w:val="24"/>
          </w:rPr>
          <w:fldChar w:fldCharType="end"/>
        </w:r>
      </w:hyperlink>
    </w:p>
    <w:p w14:paraId="110F4500" w14:textId="2F782B49" w:rsidR="000B7B11" w:rsidRPr="000B7B11" w:rsidRDefault="00000000" w:rsidP="000B7B11">
      <w:pPr>
        <w:pStyle w:val="af5"/>
        <w:tabs>
          <w:tab w:val="right" w:leader="dot" w:pos="8296"/>
        </w:tabs>
        <w:ind w:left="0" w:firstLineChars="0" w:firstLine="0"/>
        <w:rPr>
          <w:rStyle w:val="af4"/>
          <w:rFonts w:ascii="Times New Roman" w:hAnsi="Times New Roman" w:cs="Times New Roman"/>
          <w:noProof/>
        </w:rPr>
      </w:pPr>
      <w:hyperlink w:anchor="_Toc168541793" w:history="1">
        <w:r w:rsidR="000B7B11" w:rsidRPr="000B7B11">
          <w:rPr>
            <w:rStyle w:val="af4"/>
            <w:rFonts w:ascii="Times New Roman" w:hAnsi="Times New Roman" w:cs="Times New Roman" w:hint="eastAsia"/>
            <w:noProof/>
            <w:sz w:val="24"/>
          </w:rPr>
          <w:t>表</w:t>
        </w:r>
        <w:r w:rsidR="000B7B11" w:rsidRPr="000B7B11">
          <w:rPr>
            <w:rStyle w:val="af4"/>
            <w:rFonts w:ascii="Times New Roman" w:hAnsi="Times New Roman" w:cs="Times New Roman"/>
            <w:noProof/>
            <w:sz w:val="24"/>
          </w:rPr>
          <w:t>4-6</w:t>
        </w:r>
        <w:r w:rsidR="000B7B11" w:rsidRPr="000B7B11">
          <w:rPr>
            <w:rStyle w:val="af4"/>
            <w:rFonts w:ascii="Times New Roman" w:hAnsi="Times New Roman" w:cs="Times New Roman" w:hint="eastAsia"/>
            <w:noProof/>
            <w:sz w:val="24"/>
          </w:rPr>
          <w:t>：三模型之準確率比較</w:t>
        </w:r>
        <w:r w:rsidR="000B7B11" w:rsidRPr="000B7B11">
          <w:rPr>
            <w:rStyle w:val="af4"/>
            <w:rFonts w:ascii="Times New Roman" w:hAnsi="Times New Roman" w:cs="Times New Roman"/>
            <w:noProof/>
            <w:webHidden/>
            <w:sz w:val="24"/>
          </w:rPr>
          <w:tab/>
        </w:r>
        <w:r w:rsidR="000B7B11" w:rsidRPr="000B7B11">
          <w:rPr>
            <w:rStyle w:val="af4"/>
            <w:rFonts w:ascii="Times New Roman" w:hAnsi="Times New Roman" w:cs="Times New Roman"/>
            <w:noProof/>
            <w:webHidden/>
            <w:sz w:val="24"/>
          </w:rPr>
          <w:fldChar w:fldCharType="begin"/>
        </w:r>
        <w:r w:rsidR="000B7B11" w:rsidRPr="000B7B11">
          <w:rPr>
            <w:rStyle w:val="af4"/>
            <w:rFonts w:ascii="Times New Roman" w:hAnsi="Times New Roman" w:cs="Times New Roman"/>
            <w:noProof/>
            <w:webHidden/>
            <w:sz w:val="24"/>
          </w:rPr>
          <w:instrText xml:space="preserve"> PAGEREF _Toc168541793 \h </w:instrText>
        </w:r>
        <w:r w:rsidR="000B7B11" w:rsidRPr="000B7B11">
          <w:rPr>
            <w:rStyle w:val="af4"/>
            <w:rFonts w:ascii="Times New Roman" w:hAnsi="Times New Roman" w:cs="Times New Roman"/>
            <w:noProof/>
            <w:webHidden/>
            <w:sz w:val="24"/>
          </w:rPr>
        </w:r>
        <w:r w:rsidR="000B7B11" w:rsidRPr="000B7B11">
          <w:rPr>
            <w:rStyle w:val="af4"/>
            <w:rFonts w:ascii="Times New Roman" w:hAnsi="Times New Roman" w:cs="Times New Roman"/>
            <w:noProof/>
            <w:webHidden/>
            <w:sz w:val="24"/>
          </w:rPr>
          <w:fldChar w:fldCharType="separate"/>
        </w:r>
        <w:r w:rsidR="00B86AE6">
          <w:rPr>
            <w:rStyle w:val="af4"/>
            <w:rFonts w:ascii="Times New Roman" w:hAnsi="Times New Roman" w:cs="Times New Roman"/>
            <w:noProof/>
            <w:webHidden/>
            <w:sz w:val="24"/>
          </w:rPr>
          <w:t>28</w:t>
        </w:r>
        <w:r w:rsidR="000B7B11" w:rsidRPr="000B7B11">
          <w:rPr>
            <w:rStyle w:val="af4"/>
            <w:rFonts w:ascii="Times New Roman" w:hAnsi="Times New Roman" w:cs="Times New Roman"/>
            <w:noProof/>
            <w:webHidden/>
            <w:sz w:val="24"/>
          </w:rPr>
          <w:fldChar w:fldCharType="end"/>
        </w:r>
      </w:hyperlink>
    </w:p>
    <w:p w14:paraId="18AC50A4" w14:textId="69EF7CCB" w:rsidR="000B7B11" w:rsidRPr="000B7B11" w:rsidRDefault="000B7B11" w:rsidP="000B7B11">
      <w:pPr>
        <w:pStyle w:val="af5"/>
        <w:tabs>
          <w:tab w:val="right" w:leader="dot" w:pos="8296"/>
        </w:tabs>
        <w:ind w:left="0" w:firstLineChars="0" w:firstLine="0"/>
      </w:pPr>
      <w:r w:rsidRPr="000B7B11">
        <w:rPr>
          <w:rStyle w:val="af4"/>
          <w:rFonts w:ascii="Times New Roman" w:hAnsi="Times New Roman" w:cs="Times New Roman"/>
          <w:noProof/>
          <w:sz w:val="24"/>
        </w:rPr>
        <w:fldChar w:fldCharType="end"/>
      </w:r>
    </w:p>
    <w:p w14:paraId="4CE0CDB7" w14:textId="77777777" w:rsidR="00816A1B" w:rsidRDefault="00816A1B" w:rsidP="00FF4476">
      <w:pPr>
        <w:ind w:firstLineChars="0" w:firstLine="0"/>
        <w:sectPr w:rsidR="00816A1B" w:rsidSect="002C32E3">
          <w:pgSz w:w="11906" w:h="16838"/>
          <w:pgMar w:top="1440" w:right="1800" w:bottom="1440" w:left="1800" w:header="624" w:footer="397" w:gutter="0"/>
          <w:pgNumType w:fmt="upperRoman" w:start="1"/>
          <w:cols w:space="425"/>
          <w:docGrid w:type="lines" w:linePitch="360"/>
        </w:sectPr>
      </w:pPr>
    </w:p>
    <w:p w14:paraId="2D9A18EE" w14:textId="33CE0A52" w:rsidR="00D5107F" w:rsidRDefault="000E6321" w:rsidP="000E6321">
      <w:pPr>
        <w:pStyle w:val="1"/>
      </w:pPr>
      <w:bookmarkStart w:id="0" w:name="_Toc168541531"/>
      <w:r>
        <w:rPr>
          <w:rFonts w:hint="eastAsia"/>
        </w:rPr>
        <w:lastRenderedPageBreak/>
        <w:t>第</w:t>
      </w:r>
      <w:bookmarkEnd w:id="0"/>
      <w:r w:rsidR="00E74967">
        <w:rPr>
          <w:rFonts w:hint="eastAsia"/>
        </w:rPr>
        <w:t>一章、緒論</w:t>
      </w:r>
    </w:p>
    <w:p w14:paraId="70259F1A" w14:textId="7A39A1EB" w:rsidR="0073610D" w:rsidRDefault="000E6321" w:rsidP="005D15A4">
      <w:pPr>
        <w:pStyle w:val="2"/>
        <w:spacing w:before="180" w:after="180"/>
      </w:pPr>
      <w:bookmarkStart w:id="1" w:name="_Toc168541532"/>
      <w:r>
        <w:rPr>
          <w:rFonts w:hint="eastAsia"/>
        </w:rPr>
        <w:t>1.1</w:t>
      </w:r>
      <w:r w:rsidR="005D15A4">
        <w:tab/>
      </w:r>
      <w:r>
        <w:rPr>
          <w:rFonts w:hint="eastAsia"/>
        </w:rPr>
        <w:t>研究背景與動機</w:t>
      </w:r>
      <w:bookmarkEnd w:id="1"/>
    </w:p>
    <w:p w14:paraId="043D8802" w14:textId="33388ABA" w:rsidR="007A6E58" w:rsidRDefault="002812B7" w:rsidP="0073610D">
      <w:pPr>
        <w:ind w:firstLine="480"/>
      </w:pPr>
      <w:r>
        <w:rPr>
          <w:rFonts w:hint="eastAsia"/>
        </w:rPr>
        <w:t>我國金融機構係以科學之方式降低其損失，並於</w:t>
      </w:r>
      <w:r>
        <w:rPr>
          <w:rFonts w:hint="eastAsia"/>
        </w:rPr>
        <w:t>2007</w:t>
      </w:r>
      <w:r>
        <w:rPr>
          <w:rFonts w:hint="eastAsia"/>
        </w:rPr>
        <w:t>年起實施新巴塞爾資本協定</w:t>
      </w:r>
      <w:r w:rsidR="007A6E58">
        <w:rPr>
          <w:rFonts w:hint="eastAsia"/>
        </w:rPr>
        <w:t>（</w:t>
      </w:r>
      <w:r>
        <w:t>New Basel Capital Accord, Basel II</w:t>
      </w:r>
      <w:r w:rsidR="007A6E58">
        <w:rPr>
          <w:rFonts w:hint="eastAsia"/>
        </w:rPr>
        <w:t>）</w:t>
      </w:r>
      <w:r>
        <w:rPr>
          <w:rFonts w:hint="eastAsia"/>
        </w:rPr>
        <w:t>，要求銀行提升風險管理敏感度</w:t>
      </w:r>
      <w:r w:rsidR="008F14ED">
        <w:rPr>
          <w:rFonts w:hint="eastAsia"/>
        </w:rPr>
        <w:t>。新巴塞爾資本協定強調三大支柱：最低資本適足要求</w:t>
      </w:r>
      <w:r w:rsidR="007A6E58">
        <w:rPr>
          <w:rFonts w:hint="eastAsia"/>
        </w:rPr>
        <w:t>（</w:t>
      </w:r>
      <w:r w:rsidR="008F14ED">
        <w:t>Minimum Capital Requirements</w:t>
      </w:r>
      <w:r w:rsidR="007A6E58">
        <w:rPr>
          <w:rFonts w:hint="eastAsia"/>
        </w:rPr>
        <w:t>）</w:t>
      </w:r>
      <w:r w:rsidR="008F14ED">
        <w:rPr>
          <w:rFonts w:hint="eastAsia"/>
        </w:rPr>
        <w:t>、監察審理程序</w:t>
      </w:r>
      <w:r w:rsidR="007A6E58">
        <w:rPr>
          <w:rFonts w:hint="eastAsia"/>
        </w:rPr>
        <w:t>（</w:t>
      </w:r>
      <w:r w:rsidR="008F14ED">
        <w:t>Supervisory Review Process</w:t>
      </w:r>
      <w:r w:rsidR="007A6E58">
        <w:rPr>
          <w:rFonts w:hint="eastAsia"/>
        </w:rPr>
        <w:t>）</w:t>
      </w:r>
      <w:r w:rsidR="008F14ED">
        <w:rPr>
          <w:rFonts w:hint="eastAsia"/>
        </w:rPr>
        <w:t>及市場自律</w:t>
      </w:r>
      <w:r w:rsidR="007A6E58">
        <w:rPr>
          <w:rFonts w:hint="eastAsia"/>
        </w:rPr>
        <w:t>（</w:t>
      </w:r>
      <w:r w:rsidR="008F14ED">
        <w:t>Market Discipline</w:t>
      </w:r>
      <w:r w:rsidR="007A6E58">
        <w:rPr>
          <w:rFonts w:hint="eastAsia"/>
        </w:rPr>
        <w:t>）</w:t>
      </w:r>
      <w:r w:rsidR="008F14ED">
        <w:rPr>
          <w:rFonts w:hint="eastAsia"/>
        </w:rPr>
        <w:t>，其中關於最低資本適足要求之風險資本計提計算方法包括</w:t>
      </w:r>
      <w:r w:rsidR="008F14ED">
        <w:rPr>
          <w:rFonts w:hint="eastAsia"/>
        </w:rPr>
        <w:t>4</w:t>
      </w:r>
      <w:r w:rsidR="008F14ED">
        <w:rPr>
          <w:rFonts w:hint="eastAsia"/>
        </w:rPr>
        <w:t>項重要信用風險成分：違約機率</w:t>
      </w:r>
      <w:r w:rsidR="007A6E58">
        <w:rPr>
          <w:rFonts w:hint="eastAsia"/>
        </w:rPr>
        <w:t>（</w:t>
      </w:r>
      <w:r w:rsidR="008F14ED">
        <w:t>Probability of Default, PD</w:t>
      </w:r>
      <w:r w:rsidR="007A6E58">
        <w:rPr>
          <w:rFonts w:hint="eastAsia"/>
        </w:rPr>
        <w:t>）</w:t>
      </w:r>
      <w:r w:rsidR="008F14ED">
        <w:rPr>
          <w:rFonts w:hint="eastAsia"/>
        </w:rPr>
        <w:t>、違約損失率</w:t>
      </w:r>
      <w:r w:rsidR="007A6E58">
        <w:rPr>
          <w:rFonts w:hint="eastAsia"/>
        </w:rPr>
        <w:t>（</w:t>
      </w:r>
      <w:r w:rsidR="008F14ED">
        <w:t>Loss Given Default, LGD</w:t>
      </w:r>
      <w:r w:rsidR="007A6E58">
        <w:rPr>
          <w:rFonts w:hint="eastAsia"/>
        </w:rPr>
        <w:t>）</w:t>
      </w:r>
      <w:r w:rsidR="008F14ED">
        <w:rPr>
          <w:rFonts w:hint="eastAsia"/>
        </w:rPr>
        <w:t>、違約</w:t>
      </w:r>
      <w:r w:rsidR="004142B6">
        <w:rPr>
          <w:rFonts w:hint="eastAsia"/>
        </w:rPr>
        <w:t>暴險</w:t>
      </w:r>
      <w:r w:rsidR="008F14ED">
        <w:rPr>
          <w:rFonts w:hint="eastAsia"/>
        </w:rPr>
        <w:t>額</w:t>
      </w:r>
      <w:r w:rsidR="007A6E58">
        <w:rPr>
          <w:rFonts w:hint="eastAsia"/>
        </w:rPr>
        <w:t>（</w:t>
      </w:r>
      <w:r w:rsidR="004142B6">
        <w:t>Exposure at Default, EAD</w:t>
      </w:r>
      <w:r w:rsidR="007A6E58">
        <w:rPr>
          <w:rFonts w:hint="eastAsia"/>
        </w:rPr>
        <w:t>）</w:t>
      </w:r>
      <w:r w:rsidR="004142B6">
        <w:rPr>
          <w:rFonts w:hint="eastAsia"/>
        </w:rPr>
        <w:t>及有效到期期間</w:t>
      </w:r>
      <w:r w:rsidR="007A6E58">
        <w:rPr>
          <w:rFonts w:hint="eastAsia"/>
        </w:rPr>
        <w:t>（</w:t>
      </w:r>
      <w:r w:rsidR="004142B6">
        <w:t>Maturity</w:t>
      </w:r>
      <w:r w:rsidR="007A6E58">
        <w:rPr>
          <w:rFonts w:hint="eastAsia"/>
        </w:rPr>
        <w:t>）</w:t>
      </w:r>
      <w:r w:rsidR="004142B6">
        <w:rPr>
          <w:rFonts w:hint="eastAsia"/>
        </w:rPr>
        <w:t>。</w:t>
      </w:r>
    </w:p>
    <w:p w14:paraId="194A5302" w14:textId="5155AF7E" w:rsidR="000E6321" w:rsidRDefault="007A6E58" w:rsidP="0073610D">
      <w:pPr>
        <w:ind w:firstLine="480"/>
      </w:pPr>
      <w:r>
        <w:rPr>
          <w:rFonts w:hint="eastAsia"/>
        </w:rPr>
        <w:t>其中，</w:t>
      </w:r>
      <w:r w:rsidR="004142B6">
        <w:rPr>
          <w:rFonts w:hint="eastAsia"/>
        </w:rPr>
        <w:t>違約機率</w:t>
      </w:r>
      <w:r>
        <w:rPr>
          <w:rFonts w:hint="eastAsia"/>
        </w:rPr>
        <w:t>（</w:t>
      </w:r>
      <w:r>
        <w:t>Probability of Default, PD</w:t>
      </w:r>
      <w:r>
        <w:rPr>
          <w:rFonts w:hint="eastAsia"/>
        </w:rPr>
        <w:t>）</w:t>
      </w:r>
      <w:r w:rsidR="004142B6">
        <w:rPr>
          <w:rFonts w:hint="eastAsia"/>
        </w:rPr>
        <w:t>之計算為銀行評估專案風險成本之核心數據，係指借款人於銀行放款一段期間內，發生逾期或支付不能等情形，以致違反其與銀行簽訂之契約的機率，因此依據每一客戶過往資訊計算出之違約機率，金融機構可調整其放款利率與額度，確實管控</w:t>
      </w:r>
      <w:r w:rsidR="00B5230A">
        <w:rPr>
          <w:rFonts w:hint="eastAsia"/>
        </w:rPr>
        <w:t>違約風險。</w:t>
      </w:r>
    </w:p>
    <w:p w14:paraId="4E69CC9F" w14:textId="26F41366" w:rsidR="00B5230A" w:rsidRDefault="00B5230A" w:rsidP="0073610D">
      <w:pPr>
        <w:ind w:firstLine="480"/>
      </w:pPr>
      <w:r>
        <w:rPr>
          <w:rFonts w:hint="eastAsia"/>
        </w:rPr>
        <w:t>2017</w:t>
      </w:r>
      <w:r>
        <w:rPr>
          <w:rFonts w:hint="eastAsia"/>
        </w:rPr>
        <w:t>年巴塞爾銀行監理委員會</w:t>
      </w:r>
      <w:r w:rsidR="007A6E58">
        <w:rPr>
          <w:rFonts w:hint="eastAsia"/>
        </w:rPr>
        <w:t>（</w:t>
      </w:r>
      <w:r>
        <w:t>Basel Committee on Banking Supervision, BCBS</w:t>
      </w:r>
      <w:r w:rsidR="007A6E58">
        <w:rPr>
          <w:rFonts w:hint="eastAsia"/>
        </w:rPr>
        <w:t>）</w:t>
      </w:r>
      <w:r>
        <w:rPr>
          <w:rFonts w:hint="eastAsia"/>
        </w:rPr>
        <w:t>於會議中拍板定案「巴塞爾協定</w:t>
      </w:r>
      <w:r>
        <w:rPr>
          <w:rFonts w:hint="eastAsia"/>
        </w:rPr>
        <w:t>III</w:t>
      </w:r>
      <w:r>
        <w:rPr>
          <w:rFonts w:hint="eastAsia"/>
        </w:rPr>
        <w:t>：危機後之改革」</w:t>
      </w:r>
      <w:r w:rsidR="007A6E58">
        <w:rPr>
          <w:rFonts w:hint="eastAsia"/>
        </w:rPr>
        <w:t>（</w:t>
      </w:r>
      <w:r>
        <w:t xml:space="preserve">Basel III: Finalising </w:t>
      </w:r>
      <w:r w:rsidR="00A934BB">
        <w:t>post-crisis reforms</w:t>
      </w:r>
      <w:r w:rsidR="007A6E58">
        <w:rPr>
          <w:rFonts w:hint="eastAsia"/>
        </w:rPr>
        <w:t>）</w:t>
      </w:r>
      <w:r w:rsidR="00A934BB">
        <w:rPr>
          <w:rFonts w:hint="eastAsia"/>
        </w:rPr>
        <w:t>架構，新的架構強化了對於資本適足率之要求，並新增關於流動性與槓桿比例之要求，此一新巴塞爾協定</w:t>
      </w:r>
      <w:r w:rsidR="006F2A22">
        <w:rPr>
          <w:rFonts w:hint="eastAsia"/>
        </w:rPr>
        <w:t>已於</w:t>
      </w:r>
      <w:r w:rsidR="00A934BB">
        <w:rPr>
          <w:rFonts w:hint="eastAsia"/>
        </w:rPr>
        <w:t>2023</w:t>
      </w:r>
      <w:r w:rsidR="00A934BB">
        <w:rPr>
          <w:rFonts w:hint="eastAsia"/>
        </w:rPr>
        <w:t>年</w:t>
      </w:r>
      <w:r w:rsidR="007A6E58">
        <w:rPr>
          <w:rFonts w:hint="eastAsia"/>
        </w:rPr>
        <w:t>在</w:t>
      </w:r>
      <w:r w:rsidR="00A934BB">
        <w:rPr>
          <w:rFonts w:hint="eastAsia"/>
        </w:rPr>
        <w:t>全球實行</w:t>
      </w:r>
      <w:r w:rsidR="006F2A22">
        <w:rPr>
          <w:rFonts w:hint="eastAsia"/>
        </w:rPr>
        <w:t>；我國金融監督管理委員會</w:t>
      </w:r>
      <w:r w:rsidR="007A6E58" w:rsidRPr="007A6E58">
        <w:rPr>
          <w:rFonts w:hint="eastAsia"/>
        </w:rPr>
        <w:t>原規劃之信用風險標準法、</w:t>
      </w:r>
      <w:r w:rsidR="007A6E58" w:rsidRPr="007A6E58">
        <w:rPr>
          <w:rFonts w:hint="eastAsia"/>
        </w:rPr>
        <w:t>IRB</w:t>
      </w:r>
      <w:r w:rsidR="007A6E58" w:rsidRPr="007A6E58">
        <w:rPr>
          <w:rFonts w:hint="eastAsia"/>
        </w:rPr>
        <w:t>法、作業風險、槓桿比率及產出下限等修正規定，於</w:t>
      </w:r>
      <w:r w:rsidR="007A6E58">
        <w:rPr>
          <w:rFonts w:hint="eastAsia"/>
        </w:rPr>
        <w:t>2024</w:t>
      </w:r>
      <w:r w:rsidR="007A6E58" w:rsidRPr="007A6E58">
        <w:rPr>
          <w:rFonts w:hint="eastAsia"/>
        </w:rPr>
        <w:t>年</w:t>
      </w:r>
      <w:r w:rsidR="007A6E58" w:rsidRPr="007A6E58">
        <w:rPr>
          <w:rFonts w:hint="eastAsia"/>
        </w:rPr>
        <w:t>1</w:t>
      </w:r>
      <w:r w:rsidR="007A6E58" w:rsidRPr="007A6E58">
        <w:rPr>
          <w:rFonts w:hint="eastAsia"/>
        </w:rPr>
        <w:t>月</w:t>
      </w:r>
      <w:r w:rsidR="007A6E58" w:rsidRPr="007A6E58">
        <w:rPr>
          <w:rFonts w:hint="eastAsia"/>
        </w:rPr>
        <w:t>1</w:t>
      </w:r>
      <w:r w:rsidR="007A6E58" w:rsidRPr="007A6E58">
        <w:rPr>
          <w:rFonts w:hint="eastAsia"/>
        </w:rPr>
        <w:t>日起實施</w:t>
      </w:r>
      <w:r w:rsidR="006F2A22">
        <w:rPr>
          <w:rFonts w:hint="eastAsia"/>
        </w:rPr>
        <w:t>；</w:t>
      </w:r>
      <w:r w:rsidR="007A6E58" w:rsidRPr="007A6E58">
        <w:rPr>
          <w:rFonts w:hint="eastAsia"/>
        </w:rPr>
        <w:t>而交易對手信用評價調整、市場風險最低資本要求及證券化暴險資本計提規範則於</w:t>
      </w:r>
      <w:r w:rsidR="007A6E58">
        <w:rPr>
          <w:rFonts w:hint="eastAsia"/>
        </w:rPr>
        <w:t>2025</w:t>
      </w:r>
      <w:r w:rsidR="007A6E58" w:rsidRPr="007A6E58">
        <w:rPr>
          <w:rFonts w:hint="eastAsia"/>
        </w:rPr>
        <w:t>年</w:t>
      </w:r>
      <w:r w:rsidR="007A6E58" w:rsidRPr="007A6E58">
        <w:rPr>
          <w:rFonts w:hint="eastAsia"/>
        </w:rPr>
        <w:t>1</w:t>
      </w:r>
      <w:r w:rsidR="007A6E58" w:rsidRPr="007A6E58">
        <w:rPr>
          <w:rFonts w:hint="eastAsia"/>
        </w:rPr>
        <w:t>月</w:t>
      </w:r>
      <w:r w:rsidR="007A6E58" w:rsidRPr="007A6E58">
        <w:rPr>
          <w:rFonts w:hint="eastAsia"/>
        </w:rPr>
        <w:t>1</w:t>
      </w:r>
      <w:r w:rsidR="007A6E58" w:rsidRPr="007A6E58">
        <w:rPr>
          <w:rFonts w:hint="eastAsia"/>
        </w:rPr>
        <w:t>日起實施</w:t>
      </w:r>
      <w:r w:rsidR="007A6E58">
        <w:rPr>
          <w:rFonts w:hint="eastAsia"/>
        </w:rPr>
        <w:t>。</w:t>
      </w:r>
    </w:p>
    <w:p w14:paraId="6B76CCEC" w14:textId="5B1EB9BA" w:rsidR="007A6E58" w:rsidRPr="00EB225D" w:rsidRDefault="007A6E58" w:rsidP="0073610D">
      <w:pPr>
        <w:ind w:firstLine="480"/>
      </w:pPr>
      <w:r>
        <w:rPr>
          <w:rFonts w:hint="eastAsia"/>
        </w:rPr>
        <w:t>當今永續發展意識抬頭，永續金融已成為全球金融產業發展趨勢</w:t>
      </w:r>
      <w:r w:rsidR="006F2A22">
        <w:rPr>
          <w:rFonts w:hint="eastAsia"/>
        </w:rPr>
        <w:t>。永續金融（</w:t>
      </w:r>
      <w:r w:rsidR="006F2A22">
        <w:rPr>
          <w:rFonts w:hint="eastAsia"/>
        </w:rPr>
        <w:t>Sustainable Finance</w:t>
      </w:r>
      <w:r w:rsidR="006F2A22">
        <w:rPr>
          <w:rFonts w:hint="eastAsia"/>
        </w:rPr>
        <w:t>）旨在將環境、社會及公司治理（</w:t>
      </w:r>
      <w:r w:rsidR="006F2A22">
        <w:rPr>
          <w:rFonts w:hint="eastAsia"/>
        </w:rPr>
        <w:t>Environmental, Social and Governance, ESG</w:t>
      </w:r>
      <w:r w:rsidR="006F2A22">
        <w:rPr>
          <w:rFonts w:hint="eastAsia"/>
        </w:rPr>
        <w:t>）因素納入金融決策過程，以促進經濟、社會及環境的永續發展。此趨勢不僅是對環保的倡議，更是對企業營運模式、風險管理及社會責任的全面</w:t>
      </w:r>
      <w:r w:rsidR="006F2A22">
        <w:rPr>
          <w:rFonts w:hint="eastAsia"/>
        </w:rPr>
        <w:lastRenderedPageBreak/>
        <w:t>檢視。</w:t>
      </w:r>
    </w:p>
    <w:p w14:paraId="1C90A253" w14:textId="0B9523F5" w:rsidR="00EB225D" w:rsidRDefault="00EB225D" w:rsidP="00EB225D">
      <w:pPr>
        <w:ind w:firstLine="480"/>
      </w:pPr>
      <w:r>
        <w:rPr>
          <w:rFonts w:hint="eastAsia"/>
        </w:rPr>
        <w:t>金融機構於進行放貸評估時，已逐漸將企業</w:t>
      </w:r>
      <w:r>
        <w:rPr>
          <w:rFonts w:hint="eastAsia"/>
        </w:rPr>
        <w:t>ESG</w:t>
      </w:r>
      <w:r>
        <w:rPr>
          <w:rFonts w:hint="eastAsia"/>
        </w:rPr>
        <w:t>表現納入評比，以衡量其長期發展之潛力。具體而言，銀行評估借款專案時，不僅考量企業傳統的財務指標，如盈利能力與償債能力，還會評估其在環境保護、社會責任和公司治理方面的表現。例如，企業在接露與減少碳排放、提高能源效率、遵守勞工法規、促進性別平等、供應鏈管理及法遵管理等方面的努力，都會影響其獲得資金支持的可能性和條件。</w:t>
      </w:r>
    </w:p>
    <w:p w14:paraId="4636A665" w14:textId="3E549CA9" w:rsidR="00EB225D" w:rsidRDefault="00EB225D" w:rsidP="00EB225D">
      <w:pPr>
        <w:ind w:firstLine="480"/>
      </w:pPr>
      <w:r>
        <w:rPr>
          <w:rFonts w:hint="eastAsia"/>
        </w:rPr>
        <w:t>此外，金融監管機構亦開始制定相應的指引和規範，以鼓勵和推動永續金融的發展。例如，許多國家和地區的金融監管機構要求金融機構於財務報表或永續報告書披露其在</w:t>
      </w:r>
      <w:r>
        <w:rPr>
          <w:rFonts w:hint="eastAsia"/>
        </w:rPr>
        <w:t>ESG</w:t>
      </w:r>
      <w:r>
        <w:rPr>
          <w:rFonts w:hint="eastAsia"/>
        </w:rPr>
        <w:t>方面的風險暴露與應對策略，並將其納入整體風險管理框架中。這不僅有助於提高金融市場的透明度和穩定性，還能激勵企業實施永續發展計畫，從而達成經濟、社會及環境的多贏局面。</w:t>
      </w:r>
    </w:p>
    <w:p w14:paraId="2BED648C" w14:textId="051A353B" w:rsidR="00EB225D" w:rsidRPr="00EB225D" w:rsidRDefault="00EB225D" w:rsidP="00EB225D">
      <w:pPr>
        <w:ind w:firstLine="480"/>
      </w:pPr>
      <w:r>
        <w:rPr>
          <w:rFonts w:hint="eastAsia"/>
        </w:rPr>
        <w:t>越來越多的投資者，包含機構與個人投資者，亦逐漸將</w:t>
      </w:r>
      <w:r>
        <w:rPr>
          <w:rFonts w:hint="eastAsia"/>
        </w:rPr>
        <w:t>ESG</w:t>
      </w:r>
      <w:r>
        <w:rPr>
          <w:rFonts w:hint="eastAsia"/>
        </w:rPr>
        <w:t>因素納入投資決策中，將資金投入到具有良好</w:t>
      </w:r>
      <w:r>
        <w:rPr>
          <w:rFonts w:hint="eastAsia"/>
        </w:rPr>
        <w:t>ESG</w:t>
      </w:r>
      <w:r>
        <w:rPr>
          <w:rFonts w:hint="eastAsia"/>
        </w:rPr>
        <w:t>表現的企業，以期獲得更穩定且可持續的回報，形成一股強大的市場力量。此投資趨勢進一步促進了永續金融的發展，推動企業提升其</w:t>
      </w:r>
      <w:r>
        <w:rPr>
          <w:rFonts w:hint="eastAsia"/>
        </w:rPr>
        <w:t>ESG</w:t>
      </w:r>
      <w:r>
        <w:rPr>
          <w:rFonts w:hint="eastAsia"/>
        </w:rPr>
        <w:t>表現，從而實現永續經濟成長。</w:t>
      </w:r>
    </w:p>
    <w:p w14:paraId="641129FF" w14:textId="38E03032" w:rsidR="00F86E11" w:rsidRDefault="00A934BB" w:rsidP="0073610D">
      <w:pPr>
        <w:ind w:firstLine="480"/>
      </w:pPr>
      <w:r>
        <w:rPr>
          <w:rFonts w:hint="eastAsia"/>
        </w:rPr>
        <w:t>綜上所述，如何</w:t>
      </w:r>
      <w:r w:rsidR="00973643">
        <w:rPr>
          <w:rFonts w:hint="eastAsia"/>
        </w:rPr>
        <w:t>納入全方位的指標（如：財務面、</w:t>
      </w:r>
      <w:r w:rsidR="00973643">
        <w:rPr>
          <w:rFonts w:hint="eastAsia"/>
        </w:rPr>
        <w:t>ESG</w:t>
      </w:r>
      <w:r w:rsidR="00973643">
        <w:rPr>
          <w:rFonts w:hint="eastAsia"/>
        </w:rPr>
        <w:t>面），並</w:t>
      </w:r>
      <w:r>
        <w:rPr>
          <w:rFonts w:hint="eastAsia"/>
        </w:rPr>
        <w:t>準確的量化風險數值</w:t>
      </w:r>
      <w:r w:rsidR="00973643">
        <w:rPr>
          <w:rFonts w:hint="eastAsia"/>
        </w:rPr>
        <w:t>，</w:t>
      </w:r>
      <w:r>
        <w:rPr>
          <w:rFonts w:hint="eastAsia"/>
        </w:rPr>
        <w:t>預估客戶之違約機率已成為</w:t>
      </w:r>
      <w:r w:rsidR="00973643">
        <w:rPr>
          <w:rFonts w:hint="eastAsia"/>
        </w:rPr>
        <w:t>全球</w:t>
      </w:r>
      <w:r>
        <w:rPr>
          <w:rFonts w:hint="eastAsia"/>
        </w:rPr>
        <w:t>金融機構之重要課題，本</w:t>
      </w:r>
      <w:r w:rsidR="00494A77">
        <w:rPr>
          <w:rFonts w:hint="eastAsia"/>
        </w:rPr>
        <w:t>研究</w:t>
      </w:r>
      <w:r>
        <w:rPr>
          <w:rFonts w:hint="eastAsia"/>
        </w:rPr>
        <w:t>將以羅吉斯迴歸模型</w:t>
      </w:r>
      <w:r w:rsidR="00973643">
        <w:rPr>
          <w:rFonts w:hint="eastAsia"/>
        </w:rPr>
        <w:t>（</w:t>
      </w:r>
      <w:r>
        <w:t>Logistic Regression Model</w:t>
      </w:r>
      <w:r w:rsidR="00973643">
        <w:rPr>
          <w:rFonts w:hint="eastAsia"/>
        </w:rPr>
        <w:t>）</w:t>
      </w:r>
      <w:r>
        <w:rPr>
          <w:rFonts w:hint="eastAsia"/>
        </w:rPr>
        <w:t>為基礎，</w:t>
      </w:r>
      <w:r w:rsidR="00973643">
        <w:rPr>
          <w:rFonts w:hint="eastAsia"/>
        </w:rPr>
        <w:t>除考量</w:t>
      </w:r>
      <w:r>
        <w:rPr>
          <w:rFonts w:hint="eastAsia"/>
        </w:rPr>
        <w:t>財務報表中之各項財務數據</w:t>
      </w:r>
      <w:r w:rsidR="00973643">
        <w:rPr>
          <w:rFonts w:hint="eastAsia"/>
        </w:rPr>
        <w:t>與</w:t>
      </w:r>
      <w:r w:rsidR="00973643">
        <w:rPr>
          <w:rFonts w:hint="eastAsia"/>
        </w:rPr>
        <w:t>ESG</w:t>
      </w:r>
      <w:r w:rsidR="00973643">
        <w:rPr>
          <w:rFonts w:hint="eastAsia"/>
        </w:rPr>
        <w:t>分數等量化變數</w:t>
      </w:r>
      <w:r>
        <w:rPr>
          <w:rFonts w:hint="eastAsia"/>
        </w:rPr>
        <w:t>，再</w:t>
      </w:r>
      <w:r w:rsidR="005C0960">
        <w:rPr>
          <w:rFonts w:hint="eastAsia"/>
        </w:rPr>
        <w:t>納入</w:t>
      </w:r>
      <w:r>
        <w:rPr>
          <w:rFonts w:hint="eastAsia"/>
        </w:rPr>
        <w:t>質化變數，</w:t>
      </w:r>
      <w:r w:rsidR="00973643">
        <w:rPr>
          <w:rFonts w:hint="eastAsia"/>
        </w:rPr>
        <w:t>期</w:t>
      </w:r>
      <w:r>
        <w:rPr>
          <w:rFonts w:hint="eastAsia"/>
        </w:rPr>
        <w:t>可有效提高違約機率預測之準確率，作為金融機構</w:t>
      </w:r>
      <w:r w:rsidR="00973643">
        <w:rPr>
          <w:rFonts w:hint="eastAsia"/>
        </w:rPr>
        <w:t>放貸評估</w:t>
      </w:r>
      <w:r>
        <w:rPr>
          <w:rFonts w:hint="eastAsia"/>
        </w:rPr>
        <w:t>之參考。</w:t>
      </w:r>
    </w:p>
    <w:p w14:paraId="0BA5C276" w14:textId="77777777" w:rsidR="00F86E11" w:rsidRDefault="00F86E11">
      <w:pPr>
        <w:widowControl/>
        <w:spacing w:line="240" w:lineRule="auto"/>
        <w:ind w:firstLineChars="0" w:firstLine="0"/>
        <w:jc w:val="left"/>
      </w:pPr>
      <w:r>
        <w:br w:type="page"/>
      </w:r>
    </w:p>
    <w:p w14:paraId="327C125F" w14:textId="42892435" w:rsidR="000E6321" w:rsidRDefault="000E6321" w:rsidP="005D15A4">
      <w:pPr>
        <w:pStyle w:val="2"/>
        <w:spacing w:before="180" w:after="180"/>
      </w:pPr>
      <w:bookmarkStart w:id="2" w:name="_Toc168541533"/>
      <w:r>
        <w:rPr>
          <w:rFonts w:hint="eastAsia"/>
        </w:rPr>
        <w:lastRenderedPageBreak/>
        <w:t>1.2</w:t>
      </w:r>
      <w:r w:rsidR="005D15A4">
        <w:tab/>
      </w:r>
      <w:r>
        <w:rPr>
          <w:rFonts w:hint="eastAsia"/>
        </w:rPr>
        <w:t>研究目的</w:t>
      </w:r>
      <w:bookmarkEnd w:id="2"/>
    </w:p>
    <w:p w14:paraId="04C603B0" w14:textId="47B552C5" w:rsidR="000E6321" w:rsidRDefault="00C84F89" w:rsidP="00C84F89">
      <w:pPr>
        <w:ind w:firstLineChars="0" w:firstLine="0"/>
      </w:pPr>
      <w:r>
        <w:rPr>
          <w:rFonts w:hint="eastAsia"/>
        </w:rPr>
        <w:t>本研究</w:t>
      </w:r>
      <w:r w:rsidR="001C4CCF">
        <w:rPr>
          <w:rFonts w:hint="eastAsia"/>
        </w:rPr>
        <w:t>期</w:t>
      </w:r>
      <w:r>
        <w:rPr>
          <w:rFonts w:hint="eastAsia"/>
        </w:rPr>
        <w:t>可達成之目的如次：</w:t>
      </w:r>
    </w:p>
    <w:p w14:paraId="14622831" w14:textId="35772C70" w:rsidR="00C84F89" w:rsidRDefault="00D57591" w:rsidP="00C84F89">
      <w:pPr>
        <w:pStyle w:val="a5"/>
        <w:numPr>
          <w:ilvl w:val="0"/>
          <w:numId w:val="9"/>
        </w:numPr>
        <w:ind w:leftChars="0" w:firstLineChars="0"/>
      </w:pPr>
      <w:r>
        <w:rPr>
          <w:rFonts w:hint="eastAsia"/>
        </w:rPr>
        <w:t>於預測模型中</w:t>
      </w:r>
      <w:r w:rsidR="001C4CCF">
        <w:rPr>
          <w:rFonts w:hint="eastAsia"/>
        </w:rPr>
        <w:t>納入</w:t>
      </w:r>
      <w:r w:rsidR="00220B8F">
        <w:rPr>
          <w:rFonts w:hint="eastAsia"/>
        </w:rPr>
        <w:t>ESG</w:t>
      </w:r>
      <w:r w:rsidR="00220B8F">
        <w:rPr>
          <w:rFonts w:hint="eastAsia"/>
        </w:rPr>
        <w:t>評比分數</w:t>
      </w:r>
      <w:r>
        <w:rPr>
          <w:rFonts w:hint="eastAsia"/>
        </w:rPr>
        <w:t>，</w:t>
      </w:r>
      <w:r w:rsidR="00220B8F">
        <w:rPr>
          <w:rFonts w:hint="eastAsia"/>
        </w:rPr>
        <w:t>觀察其對於企業違約機率之關係</w:t>
      </w:r>
      <w:r w:rsidR="00305489">
        <w:rPr>
          <w:rFonts w:hint="eastAsia"/>
        </w:rPr>
        <w:t>，降低金融機構面臨之風險。</w:t>
      </w:r>
    </w:p>
    <w:p w14:paraId="23BC1B72" w14:textId="6D5320E9" w:rsidR="00FE47A7" w:rsidRDefault="00FE47A7" w:rsidP="00FE47A7">
      <w:pPr>
        <w:pStyle w:val="a5"/>
        <w:numPr>
          <w:ilvl w:val="0"/>
          <w:numId w:val="9"/>
        </w:numPr>
        <w:ind w:leftChars="0" w:firstLineChars="0"/>
      </w:pPr>
      <w:r>
        <w:rPr>
          <w:rFonts w:hint="eastAsia"/>
        </w:rPr>
        <w:t>提供金融機構建置信用風險模型之參考，增強授信與風險管理能力，提升經營績效。</w:t>
      </w:r>
    </w:p>
    <w:p w14:paraId="707705B2" w14:textId="3CB95C09" w:rsidR="000E6321" w:rsidRDefault="000E6321" w:rsidP="005D15A4">
      <w:pPr>
        <w:pStyle w:val="2"/>
        <w:spacing w:before="180" w:after="180"/>
      </w:pPr>
      <w:bookmarkStart w:id="3" w:name="_Toc168541534"/>
      <w:r>
        <w:rPr>
          <w:rFonts w:hint="eastAsia"/>
        </w:rPr>
        <w:t>1.3</w:t>
      </w:r>
      <w:r w:rsidR="00FE47A7">
        <w:tab/>
      </w:r>
      <w:r>
        <w:rPr>
          <w:rFonts w:hint="eastAsia"/>
        </w:rPr>
        <w:t>研究</w:t>
      </w:r>
      <w:r w:rsidR="00FE47A7">
        <w:rPr>
          <w:rFonts w:hint="eastAsia"/>
        </w:rPr>
        <w:t>架構</w:t>
      </w:r>
      <w:r>
        <w:rPr>
          <w:rFonts w:hint="eastAsia"/>
        </w:rPr>
        <w:t>與</w:t>
      </w:r>
      <w:r w:rsidR="00FE47A7">
        <w:rPr>
          <w:rFonts w:hint="eastAsia"/>
        </w:rPr>
        <w:t>流程</w:t>
      </w:r>
      <w:bookmarkEnd w:id="3"/>
    </w:p>
    <w:p w14:paraId="1C764A90" w14:textId="66F01267" w:rsidR="00FE47A7" w:rsidRDefault="00FE47A7" w:rsidP="00FE47A7">
      <w:pPr>
        <w:ind w:firstLine="480"/>
      </w:pPr>
      <w:r>
        <w:rPr>
          <w:rFonts w:hint="eastAsia"/>
        </w:rPr>
        <w:t>本研究分為五章，各章節之安排與內容摘要如下</w:t>
      </w:r>
      <w:r w:rsidR="00E97FD8">
        <w:rPr>
          <w:rFonts w:hint="eastAsia"/>
        </w:rPr>
        <w:t>，研究流程圖如</w:t>
      </w:r>
      <w:r w:rsidR="00AF3083">
        <w:fldChar w:fldCharType="begin"/>
      </w:r>
      <w:r w:rsidR="00AF3083">
        <w:instrText xml:space="preserve"> </w:instrText>
      </w:r>
      <w:r w:rsidR="00AF3083">
        <w:rPr>
          <w:rFonts w:hint="eastAsia"/>
        </w:rPr>
        <w:instrText>REF _Ref168540801 \h</w:instrText>
      </w:r>
      <w:r w:rsidR="00AF3083">
        <w:instrText xml:space="preserve"> </w:instrText>
      </w:r>
      <w:r w:rsidR="00AF3083">
        <w:fldChar w:fldCharType="separate"/>
      </w:r>
      <w:r w:rsidR="00B86AE6">
        <w:rPr>
          <w:rFonts w:hint="eastAsia"/>
        </w:rPr>
        <w:t>圖</w:t>
      </w:r>
      <w:r w:rsidR="00B86AE6">
        <w:rPr>
          <w:rFonts w:hint="eastAsia"/>
        </w:rPr>
        <w:t>1-</w:t>
      </w:r>
      <w:r w:rsidR="00B86AE6">
        <w:rPr>
          <w:noProof/>
        </w:rPr>
        <w:t>1</w:t>
      </w:r>
      <w:r w:rsidR="00AF3083">
        <w:fldChar w:fldCharType="end"/>
      </w:r>
      <w:r w:rsidR="00A8621D">
        <w:rPr>
          <w:rFonts w:hint="eastAsia"/>
        </w:rPr>
        <w:t>。</w:t>
      </w:r>
    </w:p>
    <w:p w14:paraId="2EF88E32" w14:textId="2DDCDCCD" w:rsidR="00FE47A7" w:rsidRDefault="00FE47A7" w:rsidP="00FE47A7">
      <w:pPr>
        <w:ind w:firstLine="480"/>
      </w:pPr>
      <w:r>
        <w:rPr>
          <w:rFonts w:hint="eastAsia"/>
        </w:rPr>
        <w:t>第一章、緒論</w:t>
      </w:r>
    </w:p>
    <w:p w14:paraId="102B4596" w14:textId="6A96675B" w:rsidR="00B3145E" w:rsidRDefault="00B3145E" w:rsidP="00B3145E">
      <w:pPr>
        <w:ind w:leftChars="200" w:left="480" w:firstLine="480"/>
      </w:pPr>
      <w:r>
        <w:rPr>
          <w:rFonts w:hint="eastAsia"/>
        </w:rPr>
        <w:t>敘述本研究之動機、目的、架構及流程。</w:t>
      </w:r>
    </w:p>
    <w:p w14:paraId="40046C2A" w14:textId="57B3EA39" w:rsidR="00B3145E" w:rsidRDefault="00B3145E" w:rsidP="00FE47A7">
      <w:pPr>
        <w:ind w:firstLine="480"/>
      </w:pPr>
      <w:r>
        <w:rPr>
          <w:rFonts w:hint="eastAsia"/>
        </w:rPr>
        <w:t>第二章、文獻探討</w:t>
      </w:r>
    </w:p>
    <w:p w14:paraId="6619EB24" w14:textId="5FE44E40" w:rsidR="00B3145E" w:rsidRDefault="00B3145E" w:rsidP="00B3145E">
      <w:pPr>
        <w:ind w:leftChars="200" w:left="480" w:firstLine="480"/>
      </w:pPr>
      <w:r>
        <w:rPr>
          <w:rFonts w:hint="eastAsia"/>
        </w:rPr>
        <w:t>探討國內</w:t>
      </w:r>
      <w:r w:rsidR="004F559A">
        <w:rPr>
          <w:rFonts w:hint="eastAsia"/>
        </w:rPr>
        <w:t>外</w:t>
      </w:r>
      <w:r>
        <w:rPr>
          <w:rFonts w:hint="eastAsia"/>
        </w:rPr>
        <w:t>學者對財務預測之相關研究，</w:t>
      </w:r>
      <w:r w:rsidR="00463C12">
        <w:rPr>
          <w:rFonts w:hint="eastAsia"/>
        </w:rPr>
        <w:t>並提出本研究假說</w:t>
      </w:r>
      <w:r>
        <w:rPr>
          <w:rFonts w:hint="eastAsia"/>
        </w:rPr>
        <w:t>。</w:t>
      </w:r>
    </w:p>
    <w:p w14:paraId="7788BB01" w14:textId="4D09B39B" w:rsidR="00B3145E" w:rsidRDefault="00B3145E" w:rsidP="00B3145E">
      <w:pPr>
        <w:ind w:firstLine="480"/>
      </w:pPr>
      <w:r>
        <w:rPr>
          <w:rFonts w:hint="eastAsia"/>
        </w:rPr>
        <w:t>第三章、研究方法</w:t>
      </w:r>
    </w:p>
    <w:p w14:paraId="058B4B3D" w14:textId="5CD2AE0F" w:rsidR="00B3145E" w:rsidRDefault="00B3145E" w:rsidP="00B3145E">
      <w:pPr>
        <w:ind w:leftChars="200" w:left="480" w:firstLine="480"/>
      </w:pPr>
      <w:r>
        <w:rPr>
          <w:rFonts w:hint="eastAsia"/>
        </w:rPr>
        <w:t>說明羅吉斯迴歸模型之理論基礎、本論文研究對象、資料來源、研究設計及研究流程等，包含變數選擇、資料清理、篩選標準。</w:t>
      </w:r>
    </w:p>
    <w:p w14:paraId="1A8B6539" w14:textId="68809E92" w:rsidR="00B3145E" w:rsidRDefault="00B3145E" w:rsidP="00B3145E">
      <w:pPr>
        <w:ind w:firstLine="480"/>
      </w:pPr>
      <w:r>
        <w:rPr>
          <w:rFonts w:hint="eastAsia"/>
        </w:rPr>
        <w:t>第四章、實證分析</w:t>
      </w:r>
    </w:p>
    <w:p w14:paraId="03ADD688" w14:textId="5E9BCA60" w:rsidR="00B3145E" w:rsidRDefault="00B3145E" w:rsidP="00B3145E">
      <w:pPr>
        <w:ind w:leftChars="200" w:left="480" w:firstLine="480"/>
      </w:pPr>
      <w:r>
        <w:rPr>
          <w:rFonts w:hint="eastAsia"/>
        </w:rPr>
        <w:t>解讀羅吉斯迴歸模型對企業違約機率的預測結果、模型的顯著變數與正確率，以及分析模型效力驗證結果。</w:t>
      </w:r>
    </w:p>
    <w:p w14:paraId="03992AF0" w14:textId="2D55D867" w:rsidR="00B3145E" w:rsidRDefault="00B3145E" w:rsidP="00B3145E">
      <w:pPr>
        <w:ind w:firstLine="480"/>
      </w:pPr>
      <w:r>
        <w:rPr>
          <w:rFonts w:hint="eastAsia"/>
        </w:rPr>
        <w:t>第五章、研究結論</w:t>
      </w:r>
    </w:p>
    <w:p w14:paraId="24BE6074" w14:textId="2511DDEC" w:rsidR="00175851" w:rsidRDefault="00B3145E" w:rsidP="00175851">
      <w:pPr>
        <w:ind w:leftChars="200" w:left="480" w:firstLine="480"/>
      </w:pPr>
      <w:r>
        <w:rPr>
          <w:rFonts w:hint="eastAsia"/>
        </w:rPr>
        <w:t>綜合整理實證結果與研究貢獻，做出結論。</w:t>
      </w:r>
    </w:p>
    <w:p w14:paraId="6125C868" w14:textId="01863632" w:rsidR="00731282" w:rsidRDefault="00731282" w:rsidP="00731282">
      <w:pPr>
        <w:widowControl/>
        <w:spacing w:line="240" w:lineRule="auto"/>
        <w:ind w:firstLineChars="0" w:firstLine="0"/>
        <w:jc w:val="left"/>
      </w:pPr>
      <w:r>
        <w:br w:type="page"/>
      </w:r>
    </w:p>
    <w:p w14:paraId="4C8E37CC" w14:textId="19DEFEA2" w:rsidR="00175851" w:rsidRDefault="00175851" w:rsidP="00731282">
      <w:pPr>
        <w:widowControl/>
        <w:spacing w:line="240" w:lineRule="auto"/>
        <w:ind w:firstLineChars="0" w:firstLine="0"/>
        <w:jc w:val="left"/>
      </w:pPr>
      <w:r>
        <w:rPr>
          <w:noProof/>
        </w:rPr>
        <w:lastRenderedPageBreak/>
        <mc:AlternateContent>
          <mc:Choice Requires="wps">
            <w:drawing>
              <wp:anchor distT="0" distB="0" distL="114300" distR="114300" simplePos="0" relativeHeight="251660288" behindDoc="0" locked="0" layoutInCell="1" allowOverlap="1" wp14:anchorId="4139473C" wp14:editId="117E3472">
                <wp:simplePos x="0" y="0"/>
                <wp:positionH relativeFrom="margin">
                  <wp:posOffset>1911350</wp:posOffset>
                </wp:positionH>
                <wp:positionV relativeFrom="margin">
                  <wp:posOffset>0</wp:posOffset>
                </wp:positionV>
                <wp:extent cx="1442720" cy="1404620"/>
                <wp:effectExtent l="0" t="0" r="24130" b="1397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2E4DC108" w14:textId="3E6089BB" w:rsidR="00175851" w:rsidRDefault="00175851" w:rsidP="00175851">
                            <w:pPr>
                              <w:pStyle w:val="a7"/>
                              <w:jc w:val="center"/>
                            </w:pPr>
                            <w:r>
                              <w:rPr>
                                <w:rFonts w:hint="eastAsia"/>
                              </w:rPr>
                              <w:t>研究動機與背景</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type w14:anchorId="4139473C" id="_x0000_t202" coordsize="21600,21600" o:spt="202" path="m,l,21600r21600,l21600,xe">
                <v:stroke joinstyle="miter"/>
                <v:path gradientshapeok="t" o:connecttype="rect"/>
              </v:shapetype>
              <v:shape id="文字方塊 2" o:spid="_x0000_s1026" type="#_x0000_t202" style="position:absolute;margin-left:150.5pt;margin-top:0;width:113.6pt;height:110.6pt;z-index:2516602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">
                <v:textbox style="mso-fit-shape-to-text:t">
                  <w:txbxContent>
                    <w:p w14:paraId="2E4DC108" w14:textId="3E6089BB" w:rsidR="00175851" w:rsidRDefault="00175851" w:rsidP="00175851">
                      <w:pPr>
                        <w:pStyle w:val="a7"/>
                        <w:jc w:val="center"/>
                      </w:pPr>
                      <w:r>
                        <w:rPr>
                          <w:rFonts w:hint="eastAsia"/>
                        </w:rPr>
                        <w:t>研究動機與背景</w:t>
                      </w:r>
                    </w:p>
                  </w:txbxContent>
                </v:textbox>
                <w10:wrap type="square" anchorx="margin" anchory="margin"/>
              </v:shape>
            </w:pict>
          </mc:Fallback>
        </mc:AlternateContent>
      </w:r>
    </w:p>
    <w:p w14:paraId="0F9EA422" w14:textId="7E6B2CF3"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07392" behindDoc="0" locked="0" layoutInCell="1" allowOverlap="1" wp14:anchorId="1764A4E4" wp14:editId="67883602">
                <wp:simplePos x="0" y="0"/>
                <wp:positionH relativeFrom="margin">
                  <wp:posOffset>2635885</wp:posOffset>
                </wp:positionH>
                <wp:positionV relativeFrom="paragraph">
                  <wp:posOffset>100330</wp:posOffset>
                </wp:positionV>
                <wp:extent cx="0" cy="461260"/>
                <wp:effectExtent l="76200" t="0" r="57150" b="53340"/>
                <wp:wrapNone/>
                <wp:docPr id="1120248808"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72BC3A2" id="_x0000_t32" coordsize="21600,21600" o:spt="32" o:oned="t" path="m,l21600,21600e" filled="f">
                <v:path arrowok="t" fillok="f" o:connecttype="none"/>
                <o:lock v:ext="edit" shapetype="t"/>
              </v:shapetype>
              <v:shape id="直線單箭頭接點 5" o:spid="_x0000_s1026" type="#_x0000_t32" style="position:absolute;margin-left:207.55pt;margin-top:7.9pt;width:0;height:36.3pt;z-index:251707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" strokecolor="black [3200]" strokeweight=".5pt">
                <v:stroke endarrow="block" joinstyle="miter"/>
                <w10:wrap anchorx="margin"/>
              </v:shape>
            </w:pict>
          </mc:Fallback>
        </mc:AlternateContent>
      </w:r>
    </w:p>
    <w:p w14:paraId="2FE59D4A" w14:textId="666B54C1" w:rsidR="00175851" w:rsidRDefault="00175851" w:rsidP="00731282">
      <w:pPr>
        <w:widowControl/>
        <w:spacing w:line="240" w:lineRule="auto"/>
        <w:ind w:firstLineChars="0" w:firstLine="0"/>
        <w:jc w:val="left"/>
      </w:pPr>
    </w:p>
    <w:p w14:paraId="3FFD2A4C" w14:textId="21FBDB8D" w:rsidR="00175851" w:rsidRDefault="00175851" w:rsidP="00731282">
      <w:pPr>
        <w:widowControl/>
        <w:spacing w:line="240" w:lineRule="auto"/>
        <w:ind w:firstLineChars="0" w:firstLine="0"/>
        <w:jc w:val="left"/>
      </w:pPr>
      <w:r>
        <w:rPr>
          <w:noProof/>
        </w:rPr>
        <mc:AlternateContent>
          <mc:Choice Requires="wps">
            <w:drawing>
              <wp:anchor distT="0" distB="0" distL="114300" distR="114300" simplePos="0" relativeHeight="251662336" behindDoc="0" locked="0" layoutInCell="1" allowOverlap="1" wp14:anchorId="20372986" wp14:editId="4936145D">
                <wp:simplePos x="0" y="0"/>
                <wp:positionH relativeFrom="margin">
                  <wp:posOffset>1911350</wp:posOffset>
                </wp:positionH>
                <wp:positionV relativeFrom="margin">
                  <wp:posOffset>789940</wp:posOffset>
                </wp:positionV>
                <wp:extent cx="1442720" cy="1404620"/>
                <wp:effectExtent l="0" t="0" r="24130" b="13970"/>
                <wp:wrapSquare wrapText="bothSides"/>
                <wp:docPr id="161436430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637007EB" w14:textId="600DDB65" w:rsidR="00175851" w:rsidRPr="00175851" w:rsidRDefault="00175851" w:rsidP="00175851">
                            <w:pPr>
                              <w:pStyle w:val="a7"/>
                              <w:jc w:val="center"/>
                            </w:pPr>
                            <w:r w:rsidRPr="00175851">
                              <w:rPr>
                                <w:rFonts w:hint="eastAsia"/>
                              </w:rPr>
                              <w:t>研究</w:t>
                            </w:r>
                            <w:r>
                              <w:rPr>
                                <w:rFonts w:hint="eastAsia"/>
                              </w:rPr>
                              <w:t>目的</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20372986" id="_x0000_s1027" type="#_x0000_t202" style="position:absolute;margin-left:150.5pt;margin-top:62.2pt;width:113.6pt;height:110.6pt;z-index:25166233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">
                <v:textbox style="mso-fit-shape-to-text:t">
                  <w:txbxContent>
                    <w:p w14:paraId="637007EB" w14:textId="600DDB65" w:rsidR="00175851" w:rsidRPr="00175851" w:rsidRDefault="00175851" w:rsidP="00175851">
                      <w:pPr>
                        <w:pStyle w:val="a7"/>
                        <w:jc w:val="center"/>
                      </w:pPr>
                      <w:r w:rsidRPr="00175851">
                        <w:rPr>
                          <w:rFonts w:hint="eastAsia"/>
                        </w:rPr>
                        <w:t>研究</w:t>
                      </w:r>
                      <w:r>
                        <w:rPr>
                          <w:rFonts w:hint="eastAsia"/>
                        </w:rPr>
                        <w:t>目的</w:t>
                      </w:r>
                    </w:p>
                  </w:txbxContent>
                </v:textbox>
                <w10:wrap type="square" anchorx="margin" anchory="margin"/>
              </v:shape>
            </w:pict>
          </mc:Fallback>
        </mc:AlternateContent>
      </w:r>
    </w:p>
    <w:p w14:paraId="0909E1B6" w14:textId="4C3EE4E8"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09440" behindDoc="0" locked="0" layoutInCell="1" allowOverlap="1" wp14:anchorId="76C46FDF" wp14:editId="6F8CE2D6">
                <wp:simplePos x="0" y="0"/>
                <wp:positionH relativeFrom="page">
                  <wp:posOffset>3780790</wp:posOffset>
                </wp:positionH>
                <wp:positionV relativeFrom="paragraph">
                  <wp:posOffset>203200</wp:posOffset>
                </wp:positionV>
                <wp:extent cx="0" cy="461260"/>
                <wp:effectExtent l="76200" t="0" r="57150" b="53340"/>
                <wp:wrapNone/>
                <wp:docPr id="283033541"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AA928" id="直線單箭頭接點 5" o:spid="_x0000_s1026" type="#_x0000_t32" style="position:absolute;margin-left:297.7pt;margin-top:16pt;width:0;height:36.3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" strokecolor="black [3200]" strokeweight=".5pt">
                <v:stroke endarrow="block" joinstyle="miter"/>
                <w10:wrap anchorx="page"/>
              </v:shape>
            </w:pict>
          </mc:Fallback>
        </mc:AlternateContent>
      </w:r>
    </w:p>
    <w:p w14:paraId="290247F7" w14:textId="76370BB9" w:rsidR="00175851" w:rsidRDefault="00175851" w:rsidP="00731282">
      <w:pPr>
        <w:widowControl/>
        <w:spacing w:line="240" w:lineRule="auto"/>
        <w:ind w:firstLineChars="0" w:firstLine="0"/>
        <w:jc w:val="left"/>
      </w:pPr>
    </w:p>
    <w:p w14:paraId="387A31CE" w14:textId="4EBA63F8" w:rsidR="00175851" w:rsidRDefault="00175851" w:rsidP="00731282">
      <w:pPr>
        <w:widowControl/>
        <w:spacing w:line="240" w:lineRule="auto"/>
        <w:ind w:firstLineChars="0" w:firstLine="0"/>
        <w:jc w:val="left"/>
      </w:pPr>
    </w:p>
    <w:p w14:paraId="13062014" w14:textId="4E3307FA" w:rsidR="00175851" w:rsidRDefault="00175851" w:rsidP="00731282">
      <w:pPr>
        <w:widowControl/>
        <w:spacing w:line="240" w:lineRule="auto"/>
        <w:ind w:firstLineChars="0" w:firstLine="0"/>
        <w:jc w:val="left"/>
      </w:pPr>
      <w:r>
        <w:rPr>
          <w:noProof/>
        </w:rPr>
        <mc:AlternateContent>
          <mc:Choice Requires="wps">
            <w:drawing>
              <wp:anchor distT="0" distB="0" distL="114300" distR="114300" simplePos="0" relativeHeight="251664384" behindDoc="0" locked="0" layoutInCell="1" allowOverlap="1" wp14:anchorId="2054F8BC" wp14:editId="4248A0CA">
                <wp:simplePos x="0" y="0"/>
                <wp:positionH relativeFrom="margin">
                  <wp:posOffset>1911350</wp:posOffset>
                </wp:positionH>
                <wp:positionV relativeFrom="margin">
                  <wp:posOffset>1583055</wp:posOffset>
                </wp:positionV>
                <wp:extent cx="1442720" cy="1404620"/>
                <wp:effectExtent l="0" t="0" r="24130" b="13970"/>
                <wp:wrapSquare wrapText="bothSides"/>
                <wp:docPr id="11134921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74682257" w14:textId="14A95E6A" w:rsidR="00175851" w:rsidRPr="00175851" w:rsidRDefault="00175851" w:rsidP="00175851">
                            <w:pPr>
                              <w:pStyle w:val="a7"/>
                              <w:jc w:val="center"/>
                            </w:pPr>
                            <w:r>
                              <w:rPr>
                                <w:rFonts w:hint="eastAsia"/>
                              </w:rPr>
                              <w:t>文獻回顧</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2054F8BC" id="_x0000_s1028" type="#_x0000_t202" style="position:absolute;margin-left:150.5pt;margin-top:124.65pt;width:113.6pt;height:110.6pt;z-index:2516643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">
                <v:textbox style="mso-fit-shape-to-text:t">
                  <w:txbxContent>
                    <w:p w14:paraId="74682257" w14:textId="14A95E6A" w:rsidR="00175851" w:rsidRPr="00175851" w:rsidRDefault="00175851" w:rsidP="00175851">
                      <w:pPr>
                        <w:pStyle w:val="a7"/>
                        <w:jc w:val="center"/>
                      </w:pPr>
                      <w:r>
                        <w:rPr>
                          <w:rFonts w:hint="eastAsia"/>
                        </w:rPr>
                        <w:t>文獻回顧</w:t>
                      </w:r>
                    </w:p>
                  </w:txbxContent>
                </v:textbox>
                <w10:wrap type="square" anchorx="margin" anchory="margin"/>
              </v:shape>
            </w:pict>
          </mc:Fallback>
        </mc:AlternateContent>
      </w:r>
    </w:p>
    <w:p w14:paraId="1836E607" w14:textId="1B37157A"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13536" behindDoc="0" locked="0" layoutInCell="1" allowOverlap="1" wp14:anchorId="4B2D459F" wp14:editId="15842C52">
                <wp:simplePos x="0" y="0"/>
                <wp:positionH relativeFrom="page">
                  <wp:posOffset>3785428</wp:posOffset>
                </wp:positionH>
                <wp:positionV relativeFrom="paragraph">
                  <wp:posOffset>85090</wp:posOffset>
                </wp:positionV>
                <wp:extent cx="0" cy="461260"/>
                <wp:effectExtent l="76200" t="0" r="57150" b="53340"/>
                <wp:wrapNone/>
                <wp:docPr id="1204575222"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16E14" id="直線單箭頭接點 5" o:spid="_x0000_s1026" type="#_x0000_t32" style="position:absolute;margin-left:298.05pt;margin-top:6.7pt;width:0;height:36.3pt;z-index:25171353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" strokecolor="black [3200]" strokeweight=".5pt">
                <v:stroke endarrow="block" joinstyle="miter"/>
                <w10:wrap anchorx="page"/>
              </v:shape>
            </w:pict>
          </mc:Fallback>
        </mc:AlternateContent>
      </w:r>
    </w:p>
    <w:p w14:paraId="20A84E25" w14:textId="20BE3930" w:rsidR="00175851" w:rsidRDefault="00175851" w:rsidP="00731282">
      <w:pPr>
        <w:widowControl/>
        <w:spacing w:line="240" w:lineRule="auto"/>
        <w:ind w:firstLineChars="0" w:firstLine="0"/>
        <w:jc w:val="left"/>
      </w:pPr>
    </w:p>
    <w:p w14:paraId="3D5E1171" w14:textId="27A98502" w:rsidR="00175851" w:rsidRDefault="00175851" w:rsidP="00731282">
      <w:pPr>
        <w:widowControl/>
        <w:spacing w:line="240" w:lineRule="auto"/>
        <w:ind w:firstLineChars="0" w:firstLine="0"/>
        <w:jc w:val="left"/>
      </w:pPr>
    </w:p>
    <w:p w14:paraId="2F08154C" w14:textId="5E3BADB1"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15584" behindDoc="0" locked="0" layoutInCell="1" allowOverlap="1" wp14:anchorId="477B2E81" wp14:editId="0A259479">
                <wp:simplePos x="0" y="0"/>
                <wp:positionH relativeFrom="page">
                  <wp:posOffset>3786560</wp:posOffset>
                </wp:positionH>
                <wp:positionV relativeFrom="paragraph">
                  <wp:posOffset>188816</wp:posOffset>
                </wp:positionV>
                <wp:extent cx="0" cy="461260"/>
                <wp:effectExtent l="76200" t="0" r="57150" b="53340"/>
                <wp:wrapNone/>
                <wp:docPr id="2042560638"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95062" id="直線單箭頭接點 5" o:spid="_x0000_s1026" type="#_x0000_t32" style="position:absolute;margin-left:298.15pt;margin-top:14.85pt;width:0;height:36.3pt;z-index:25171558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" strokecolor="black [3200]" strokeweight=".5pt">
                <v:stroke endarrow="block" joinstyle="miter"/>
                <w10:wrap anchorx="page"/>
              </v:shape>
            </w:pict>
          </mc:Fallback>
        </mc:AlternateContent>
      </w:r>
      <w:r w:rsidR="00175851">
        <w:rPr>
          <w:noProof/>
        </w:rPr>
        <mc:AlternateContent>
          <mc:Choice Requires="wps">
            <w:drawing>
              <wp:anchor distT="0" distB="0" distL="114300" distR="114300" simplePos="0" relativeHeight="251666432" behindDoc="0" locked="0" layoutInCell="1" allowOverlap="1" wp14:anchorId="10634352" wp14:editId="2E0109C8">
                <wp:simplePos x="0" y="0"/>
                <wp:positionH relativeFrom="margin">
                  <wp:posOffset>1911350</wp:posOffset>
                </wp:positionH>
                <wp:positionV relativeFrom="margin">
                  <wp:posOffset>2373630</wp:posOffset>
                </wp:positionV>
                <wp:extent cx="1442720" cy="1404620"/>
                <wp:effectExtent l="0" t="0" r="24130" b="13970"/>
                <wp:wrapSquare wrapText="bothSides"/>
                <wp:docPr id="74942775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56D6FF00" w14:textId="7836D016" w:rsidR="00175851" w:rsidRPr="00175851" w:rsidRDefault="00175851" w:rsidP="00175851">
                            <w:pPr>
                              <w:pStyle w:val="a7"/>
                              <w:jc w:val="center"/>
                            </w:pPr>
                            <w:r>
                              <w:rPr>
                                <w:rFonts w:hint="eastAsia"/>
                              </w:rPr>
                              <w:t>研究方法</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10634352" id="_x0000_s1029" type="#_x0000_t202" style="position:absolute;margin-left:150.5pt;margin-top:186.9pt;width:113.6pt;height:110.6pt;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">
                <v:textbox style="mso-fit-shape-to-text:t">
                  <w:txbxContent>
                    <w:p w14:paraId="56D6FF00" w14:textId="7836D016" w:rsidR="00175851" w:rsidRPr="00175851" w:rsidRDefault="00175851" w:rsidP="00175851">
                      <w:pPr>
                        <w:pStyle w:val="a7"/>
                        <w:jc w:val="center"/>
                      </w:pPr>
                      <w:r>
                        <w:rPr>
                          <w:rFonts w:hint="eastAsia"/>
                        </w:rPr>
                        <w:t>研究方法</w:t>
                      </w:r>
                    </w:p>
                  </w:txbxContent>
                </v:textbox>
                <w10:wrap type="square" anchorx="margin" anchory="margin"/>
              </v:shape>
            </w:pict>
          </mc:Fallback>
        </mc:AlternateContent>
      </w:r>
    </w:p>
    <w:p w14:paraId="1A6983BF" w14:textId="1080503F"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17632" behindDoc="0" locked="0" layoutInCell="1" allowOverlap="1" wp14:anchorId="3D254F2E" wp14:editId="3CEABC20">
                <wp:simplePos x="0" y="0"/>
                <wp:positionH relativeFrom="column">
                  <wp:posOffset>3177539</wp:posOffset>
                </wp:positionH>
                <wp:positionV relativeFrom="paragraph">
                  <wp:posOffset>213995</wp:posOffset>
                </wp:positionV>
                <wp:extent cx="460857" cy="1542540"/>
                <wp:effectExtent l="0" t="7620" r="65405" b="46355"/>
                <wp:wrapNone/>
                <wp:docPr id="1291742623" name="接點: 肘形 4"/>
                <wp:cNvGraphicFramePr/>
                <a:graphic xmlns:a="http://schemas.openxmlformats.org/drawingml/2006/main">
                  <a:graphicData uri="http://schemas.microsoft.com/office/word/2010/wordprocessingShape">
                    <wps:wsp>
                      <wps:cNvCnPr/>
                      <wps:spPr>
                        <a:xfrm rot="5400000" flipV="1">
                          <a:off x="0" y="0"/>
                          <a:ext cx="460857" cy="1542540"/>
                        </a:xfrm>
                        <a:prstGeom prst="bentConnector3">
                          <a:avLst>
                            <a:gd name="adj1" fmla="val 45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22B4C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4" o:spid="_x0000_s1026" type="#_x0000_t34" style="position:absolute;margin-left:250.2pt;margin-top:16.85pt;width:36.3pt;height:121.45pt;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" adj="9845" strokecolor="black [3200]" strokeweight=".5pt">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2658E684" wp14:editId="1F25BA8D">
                <wp:simplePos x="0" y="0"/>
                <wp:positionH relativeFrom="column">
                  <wp:posOffset>1634578</wp:posOffset>
                </wp:positionH>
                <wp:positionV relativeFrom="paragraph">
                  <wp:posOffset>214068</wp:posOffset>
                </wp:positionV>
                <wp:extent cx="460857" cy="1542540"/>
                <wp:effectExtent l="30480" t="7620" r="27305" b="46355"/>
                <wp:wrapNone/>
                <wp:docPr id="1932822414" name="接點: 肘形 4"/>
                <wp:cNvGraphicFramePr/>
                <a:graphic xmlns:a="http://schemas.openxmlformats.org/drawingml/2006/main">
                  <a:graphicData uri="http://schemas.microsoft.com/office/word/2010/wordprocessingShape">
                    <wps:wsp>
                      <wps:cNvCnPr/>
                      <wps:spPr>
                        <a:xfrm rot="16200000" flipH="1" flipV="1">
                          <a:off x="0" y="0"/>
                          <a:ext cx="460857" cy="1542540"/>
                        </a:xfrm>
                        <a:prstGeom prst="bentConnector3">
                          <a:avLst>
                            <a:gd name="adj1" fmla="val 45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2FF1C" id="接點: 肘形 4" o:spid="_x0000_s1026" type="#_x0000_t34" style="position:absolute;margin-left:128.7pt;margin-top:16.85pt;width:36.3pt;height:121.45pt;rotation:-90;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" adj="9845" strokecolor="black [3200]" strokeweight=".5pt">
                <v:stroke endarrow="block"/>
              </v:shape>
            </w:pict>
          </mc:Fallback>
        </mc:AlternateContent>
      </w:r>
    </w:p>
    <w:p w14:paraId="7DEDF24B" w14:textId="1BBE4847" w:rsidR="00175851" w:rsidRDefault="00175851" w:rsidP="00221976">
      <w:pPr>
        <w:widowControl/>
        <w:spacing w:line="240" w:lineRule="auto"/>
        <w:ind w:firstLineChars="0" w:firstLine="0"/>
        <w:jc w:val="left"/>
      </w:pPr>
    </w:p>
    <w:p w14:paraId="269C6B56" w14:textId="177588C8" w:rsidR="00175851" w:rsidRDefault="00175851" w:rsidP="00221976">
      <w:pPr>
        <w:widowControl/>
        <w:spacing w:line="240" w:lineRule="auto"/>
        <w:ind w:firstLineChars="0" w:firstLine="0"/>
        <w:jc w:val="left"/>
      </w:pPr>
    </w:p>
    <w:p w14:paraId="61C0376B" w14:textId="452CEF15" w:rsidR="00175851" w:rsidRDefault="00175851" w:rsidP="00221976">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FC0DE4E" wp14:editId="1EB9894D">
                <wp:simplePos x="0" y="0"/>
                <wp:positionH relativeFrom="margin">
                  <wp:posOffset>1911350</wp:posOffset>
                </wp:positionH>
                <wp:positionV relativeFrom="margin">
                  <wp:posOffset>3169285</wp:posOffset>
                </wp:positionV>
                <wp:extent cx="1442720" cy="1404620"/>
                <wp:effectExtent l="0" t="0" r="24130" b="13970"/>
                <wp:wrapSquare wrapText="bothSides"/>
                <wp:docPr id="74442827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7E38CDA3" w14:textId="18E2DB51" w:rsidR="00175851" w:rsidRPr="00175851" w:rsidRDefault="00175851" w:rsidP="00175851">
                            <w:pPr>
                              <w:pStyle w:val="a7"/>
                              <w:jc w:val="center"/>
                            </w:pPr>
                            <w:r>
                              <w:rPr>
                                <w:rFonts w:hint="eastAsia"/>
                              </w:rPr>
                              <w:t>資料蒐集</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4FC0DE4E" id="_x0000_s1030" type="#_x0000_t202" style="position:absolute;margin-left:150.5pt;margin-top:249.55pt;width:113.6pt;height:110.6pt;z-index:25166848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">
                <v:textbox style="mso-fit-shape-to-text:t">
                  <w:txbxContent>
                    <w:p w14:paraId="7E38CDA3" w14:textId="18E2DB51" w:rsidR="00175851" w:rsidRPr="00175851" w:rsidRDefault="00175851" w:rsidP="00175851">
                      <w:pPr>
                        <w:pStyle w:val="a7"/>
                        <w:jc w:val="center"/>
                      </w:pPr>
                      <w:r>
                        <w:rPr>
                          <w:rFonts w:hint="eastAsia"/>
                        </w:rPr>
                        <w:t>資料蒐集</w:t>
                      </w:r>
                    </w:p>
                  </w:txbxContent>
                </v:textbox>
                <w10:wrap type="square" anchorx="margin" anchory="margin"/>
              </v:shape>
            </w:pict>
          </mc:Fallback>
        </mc:AlternateContent>
      </w:r>
    </w:p>
    <w:p w14:paraId="71536E4B" w14:textId="5266FCC8"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21728" behindDoc="0" locked="0" layoutInCell="1" allowOverlap="1" wp14:anchorId="2499F039" wp14:editId="17C15D3C">
                <wp:simplePos x="0" y="0"/>
                <wp:positionH relativeFrom="column">
                  <wp:posOffset>3185062</wp:posOffset>
                </wp:positionH>
                <wp:positionV relativeFrom="paragraph">
                  <wp:posOffset>92681</wp:posOffset>
                </wp:positionV>
                <wp:extent cx="460857" cy="1542540"/>
                <wp:effectExtent l="30480" t="7620" r="27305" b="46355"/>
                <wp:wrapNone/>
                <wp:docPr id="1027295311" name="接點: 肘形 4"/>
                <wp:cNvGraphicFramePr/>
                <a:graphic xmlns:a="http://schemas.openxmlformats.org/drawingml/2006/main">
                  <a:graphicData uri="http://schemas.microsoft.com/office/word/2010/wordprocessingShape">
                    <wps:wsp>
                      <wps:cNvCnPr/>
                      <wps:spPr>
                        <a:xfrm rot="16200000" flipH="1" flipV="1">
                          <a:off x="0" y="0"/>
                          <a:ext cx="460857" cy="1542540"/>
                        </a:xfrm>
                        <a:prstGeom prst="bentConnector3">
                          <a:avLst>
                            <a:gd name="adj1" fmla="val 45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61CF9" id="接點: 肘形 4" o:spid="_x0000_s1026" type="#_x0000_t34" style="position:absolute;margin-left:250.8pt;margin-top:7.3pt;width:36.3pt;height:121.45pt;rotation:-90;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" adj="9845" strokecolor="black [3200]" strokeweight=".5pt">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6F672EC2" wp14:editId="0C0FF2CA">
                <wp:simplePos x="0" y="0"/>
                <wp:positionH relativeFrom="column">
                  <wp:posOffset>1643236</wp:posOffset>
                </wp:positionH>
                <wp:positionV relativeFrom="paragraph">
                  <wp:posOffset>92710</wp:posOffset>
                </wp:positionV>
                <wp:extent cx="460857" cy="1542540"/>
                <wp:effectExtent l="0" t="7620" r="65405" b="46355"/>
                <wp:wrapNone/>
                <wp:docPr id="499270073" name="接點: 肘形 4"/>
                <wp:cNvGraphicFramePr/>
                <a:graphic xmlns:a="http://schemas.openxmlformats.org/drawingml/2006/main">
                  <a:graphicData uri="http://schemas.microsoft.com/office/word/2010/wordprocessingShape">
                    <wps:wsp>
                      <wps:cNvCnPr/>
                      <wps:spPr>
                        <a:xfrm rot="5400000" flipV="1">
                          <a:off x="0" y="0"/>
                          <a:ext cx="460857" cy="1542540"/>
                        </a:xfrm>
                        <a:prstGeom prst="bentConnector3">
                          <a:avLst>
                            <a:gd name="adj1" fmla="val 45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FE62A" id="接點: 肘形 4" o:spid="_x0000_s1026" type="#_x0000_t34" style="position:absolute;margin-left:129.4pt;margin-top:7.3pt;width:36.3pt;height:121.45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" adj="9845" strokecolor="black [3200]" strokeweight=".5pt">
                <v:stroke endarrow="block"/>
              </v:shape>
            </w:pict>
          </mc:Fallback>
        </mc:AlternateContent>
      </w:r>
    </w:p>
    <w:p w14:paraId="2E8C8D27" w14:textId="147CF016" w:rsidR="00175851" w:rsidRDefault="00175851" w:rsidP="00731282">
      <w:pPr>
        <w:widowControl/>
        <w:spacing w:line="240" w:lineRule="auto"/>
        <w:ind w:firstLineChars="0" w:firstLine="0"/>
        <w:jc w:val="left"/>
      </w:pPr>
    </w:p>
    <w:p w14:paraId="37E03E1E" w14:textId="37FD1308" w:rsidR="00175851" w:rsidRDefault="00011B2D" w:rsidP="00731282">
      <w:pPr>
        <w:widowControl/>
        <w:spacing w:line="240" w:lineRule="auto"/>
        <w:ind w:firstLineChars="0" w:firstLine="0"/>
        <w:jc w:val="left"/>
      </w:pPr>
      <w:r>
        <w:rPr>
          <w:noProof/>
        </w:rPr>
        <mc:AlternateContent>
          <mc:Choice Requires="wpg">
            <w:drawing>
              <wp:anchor distT="0" distB="0" distL="114300" distR="114300" simplePos="0" relativeHeight="251673600" behindDoc="0" locked="0" layoutInCell="1" allowOverlap="1" wp14:anchorId="65123510" wp14:editId="004AC69B">
                <wp:simplePos x="0" y="0"/>
                <wp:positionH relativeFrom="margin">
                  <wp:posOffset>-77470</wp:posOffset>
                </wp:positionH>
                <wp:positionV relativeFrom="paragraph">
                  <wp:posOffset>-154940</wp:posOffset>
                </wp:positionV>
                <wp:extent cx="5440044" cy="329564"/>
                <wp:effectExtent l="0" t="0" r="27940" b="13970"/>
                <wp:wrapSquare wrapText="bothSides"/>
                <wp:docPr id="1193028846" name="群組 1"/>
                <wp:cNvGraphicFramePr/>
                <a:graphic xmlns:a="http://schemas.openxmlformats.org/drawingml/2006/main">
                  <a:graphicData uri="http://schemas.microsoft.com/office/word/2010/wordprocessingGroup">
                    <wpg:wgp>
                      <wpg:cNvGrpSpPr/>
                      <wpg:grpSpPr>
                        <a:xfrm>
                          <a:off x="0" y="0"/>
                          <a:ext cx="5440044" cy="329564"/>
                          <a:chOff x="0" y="0"/>
                          <a:chExt cx="5440044" cy="329564"/>
                        </a:xfrm>
                      </wpg:grpSpPr>
                      <wps:wsp>
                        <wps:cNvPr id="1274196490" name="文字方塊 2"/>
                        <wps:cNvSpPr txBox="1">
                          <a:spLocks noChangeArrowheads="1"/>
                        </wps:cNvSpPr>
                        <wps:spPr bwMode="auto">
                          <a:xfrm>
                            <a:off x="0" y="0"/>
                            <a:ext cx="2372994" cy="329564"/>
                          </a:xfrm>
                          <a:prstGeom prst="rect">
                            <a:avLst/>
                          </a:prstGeom>
                          <a:solidFill>
                            <a:srgbClr val="FFFFFF"/>
                          </a:solidFill>
                          <a:ln w="9525">
                            <a:solidFill>
                              <a:srgbClr val="000000"/>
                            </a:solidFill>
                            <a:miter lim="800000"/>
                            <a:headEnd/>
                            <a:tailEnd/>
                          </a:ln>
                        </wps:spPr>
                        <wps:txbx>
                          <w:txbxContent>
                            <w:p w14:paraId="5371C6F7" w14:textId="0A065773" w:rsidR="00175851" w:rsidRPr="00175851" w:rsidRDefault="00175851" w:rsidP="00175851">
                              <w:pPr>
                                <w:pStyle w:val="a7"/>
                                <w:jc w:val="center"/>
                              </w:pPr>
                              <w:r>
                                <w:rPr>
                                  <w:rFonts w:hint="eastAsia"/>
                                </w:rPr>
                                <w:t>向前逐步迴歸</w:t>
                              </w:r>
                              <w:r>
                                <w:rPr>
                                  <w:rFonts w:hint="eastAsia"/>
                                </w:rPr>
                                <w:t>Forward Stepwise</w:t>
                              </w:r>
                            </w:p>
                          </w:txbxContent>
                        </wps:txbx>
                        <wps:bodyPr rot="0" vert="horz" wrap="square" lIns="91440" tIns="45720" rIns="91440" bIns="45720" anchor="ctr" anchorCtr="0">
                          <a:spAutoFit/>
                        </wps:bodyPr>
                      </wps:wsp>
                      <wps:wsp>
                        <wps:cNvPr id="1895298549" name="文字方塊 2"/>
                        <wps:cNvSpPr txBox="1">
                          <a:spLocks noChangeArrowheads="1"/>
                        </wps:cNvSpPr>
                        <wps:spPr bwMode="auto">
                          <a:xfrm>
                            <a:off x="3067050" y="0"/>
                            <a:ext cx="2372994" cy="329564"/>
                          </a:xfrm>
                          <a:prstGeom prst="rect">
                            <a:avLst/>
                          </a:prstGeom>
                          <a:solidFill>
                            <a:srgbClr val="FFFFFF"/>
                          </a:solidFill>
                          <a:ln w="9525">
                            <a:solidFill>
                              <a:srgbClr val="000000"/>
                            </a:solidFill>
                            <a:miter lim="800000"/>
                            <a:headEnd/>
                            <a:tailEnd/>
                          </a:ln>
                        </wps:spPr>
                        <wps:txbx>
                          <w:txbxContent>
                            <w:p w14:paraId="30E34ECB" w14:textId="0A75F70B" w:rsidR="00175851" w:rsidRPr="00175851" w:rsidRDefault="00175851" w:rsidP="00175851">
                              <w:pPr>
                                <w:pStyle w:val="a7"/>
                                <w:jc w:val="center"/>
                              </w:pPr>
                              <w:r>
                                <w:rPr>
                                  <w:rFonts w:hint="eastAsia"/>
                                </w:rPr>
                                <w:t>向後逐步迴歸</w:t>
                              </w:r>
                              <w:r>
                                <w:rPr>
                                  <w:rFonts w:hint="eastAsia"/>
                                </w:rPr>
                                <w:t>Backward Stepwise</w:t>
                              </w:r>
                            </w:p>
                          </w:txbxContent>
                        </wps:txbx>
                        <wps:bodyPr rot="0" vert="horz" wrap="square" lIns="91440" tIns="45720" rIns="91440" bIns="45720" anchor="ctr" anchorCtr="0">
                          <a:spAutoFit/>
                        </wps:bodyPr>
                      </wps:wsp>
                    </wpg:wgp>
                  </a:graphicData>
                </a:graphic>
              </wp:anchor>
            </w:drawing>
          </mc:Choice>
          <mc:Fallback>
            <w:pict>
              <v:group w14:anchorId="65123510" id="群組 1" o:spid="_x0000_s1031" style="position:absolute;margin-left:-6.1pt;margin-top:-12.2pt;width:428.35pt;height:25.95pt;z-index:251673600;mso-position-horizontal-relative:margin" coordsize="54400,3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">
                <v:shape id="_x0000_s1032" type="#_x0000_t202" style="position:absolute;width:23729;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">
                  <v:textbox style="mso-fit-shape-to-text:t">
                    <w:txbxContent>
                      <w:p w14:paraId="5371C6F7" w14:textId="0A065773" w:rsidR="00175851" w:rsidRPr="00175851" w:rsidRDefault="00175851" w:rsidP="00175851">
                        <w:pPr>
                          <w:pStyle w:val="a7"/>
                          <w:jc w:val="center"/>
                        </w:pPr>
                        <w:r>
                          <w:rPr>
                            <w:rFonts w:hint="eastAsia"/>
                          </w:rPr>
                          <w:t>向前逐步</w:t>
                        </w:r>
                        <w:proofErr w:type="gramStart"/>
                        <w:r>
                          <w:rPr>
                            <w:rFonts w:hint="eastAsia"/>
                          </w:rPr>
                          <w:t>迴</w:t>
                        </w:r>
                        <w:proofErr w:type="gramEnd"/>
                        <w:r>
                          <w:rPr>
                            <w:rFonts w:hint="eastAsia"/>
                          </w:rPr>
                          <w:t>歸</w:t>
                        </w:r>
                        <w:r>
                          <w:rPr>
                            <w:rFonts w:hint="eastAsia"/>
                          </w:rPr>
                          <w:t>Forward Stepwise</w:t>
                        </w:r>
                      </w:p>
                    </w:txbxContent>
                  </v:textbox>
                </v:shape>
                <v:shape id="_x0000_s1033" type="#_x0000_t202" style="position:absolute;left:30670;width:23730;height: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">
                  <v:textbox style="mso-fit-shape-to-text:t">
                    <w:txbxContent>
                      <w:p w14:paraId="30E34ECB" w14:textId="0A75F70B" w:rsidR="00175851" w:rsidRPr="00175851" w:rsidRDefault="00175851" w:rsidP="00175851">
                        <w:pPr>
                          <w:pStyle w:val="a7"/>
                          <w:jc w:val="center"/>
                        </w:pPr>
                        <w:r>
                          <w:rPr>
                            <w:rFonts w:hint="eastAsia"/>
                          </w:rPr>
                          <w:t>向後逐步迴歸</w:t>
                        </w:r>
                        <w:r>
                          <w:rPr>
                            <w:rFonts w:hint="eastAsia"/>
                          </w:rPr>
                          <w:t>Backward Stepwise</w:t>
                        </w:r>
                      </w:p>
                    </w:txbxContent>
                  </v:textbox>
                </v:shape>
                <w10:wrap type="square" anchorx="margin"/>
              </v:group>
            </w:pict>
          </mc:Fallback>
        </mc:AlternateContent>
      </w:r>
    </w:p>
    <w:p w14:paraId="33511F57" w14:textId="1459FEB5" w:rsidR="00175851" w:rsidRDefault="00175851" w:rsidP="00731282">
      <w:pPr>
        <w:widowControl/>
        <w:spacing w:line="240" w:lineRule="auto"/>
        <w:ind w:firstLineChars="0" w:firstLine="0"/>
        <w:jc w:val="left"/>
      </w:pPr>
    </w:p>
    <w:p w14:paraId="19F9DE88" w14:textId="18045C0C"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23776" behindDoc="0" locked="0" layoutInCell="1" allowOverlap="1" wp14:anchorId="19123DF5" wp14:editId="2E06AF32">
                <wp:simplePos x="0" y="0"/>
                <wp:positionH relativeFrom="page">
                  <wp:posOffset>3777258</wp:posOffset>
                </wp:positionH>
                <wp:positionV relativeFrom="paragraph">
                  <wp:posOffset>93345</wp:posOffset>
                </wp:positionV>
                <wp:extent cx="0" cy="461260"/>
                <wp:effectExtent l="76200" t="0" r="57150" b="53340"/>
                <wp:wrapNone/>
                <wp:docPr id="368602967"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B02BC0" id="直線單箭頭接點 5" o:spid="_x0000_s1026" type="#_x0000_t32" style="position:absolute;margin-left:297.4pt;margin-top:7.35pt;width:0;height:36.3pt;z-index:25172377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" strokecolor="black [3200]" strokeweight=".5pt">
                <v:stroke endarrow="block" joinstyle="miter"/>
                <w10:wrap anchorx="page"/>
              </v:shape>
            </w:pict>
          </mc:Fallback>
        </mc:AlternateContent>
      </w:r>
    </w:p>
    <w:p w14:paraId="5E462D06" w14:textId="2B97168E" w:rsidR="00175851" w:rsidRDefault="00175851" w:rsidP="00731282">
      <w:pPr>
        <w:widowControl/>
        <w:spacing w:line="240" w:lineRule="auto"/>
        <w:ind w:firstLineChars="0" w:firstLine="0"/>
        <w:jc w:val="left"/>
      </w:pPr>
    </w:p>
    <w:p w14:paraId="62CA305F" w14:textId="4B789C8D" w:rsidR="00175851" w:rsidRDefault="00175851" w:rsidP="00731282">
      <w:pPr>
        <w:widowControl/>
        <w:spacing w:line="240" w:lineRule="auto"/>
        <w:ind w:firstLineChars="0" w:firstLine="0"/>
        <w:jc w:val="left"/>
      </w:pPr>
    </w:p>
    <w:p w14:paraId="22F4335F" w14:textId="209653F9"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25824" behindDoc="0" locked="0" layoutInCell="1" allowOverlap="1" wp14:anchorId="3F530F30" wp14:editId="3E42C7BA">
                <wp:simplePos x="0" y="0"/>
                <wp:positionH relativeFrom="page">
                  <wp:posOffset>3788736</wp:posOffset>
                </wp:positionH>
                <wp:positionV relativeFrom="paragraph">
                  <wp:posOffset>195789</wp:posOffset>
                </wp:positionV>
                <wp:extent cx="0" cy="461260"/>
                <wp:effectExtent l="76200" t="0" r="57150" b="53340"/>
                <wp:wrapNone/>
                <wp:docPr id="122170202"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B6A13" id="直線單箭頭接點 5" o:spid="_x0000_s1026" type="#_x0000_t32" style="position:absolute;margin-left:298.35pt;margin-top:15.4pt;width:0;height:36.3pt;z-index:25172582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" strokecolor="black [3200]" strokeweight=".5pt">
                <v:stroke endarrow="block" joinstyle="miter"/>
                <w10:wrap anchorx="page"/>
              </v:shape>
            </w:pict>
          </mc:Fallback>
        </mc:AlternateContent>
      </w:r>
    </w:p>
    <w:p w14:paraId="413992A3" w14:textId="2A103323" w:rsidR="00175851" w:rsidRDefault="00175851" w:rsidP="00731282">
      <w:pPr>
        <w:widowControl/>
        <w:spacing w:line="240" w:lineRule="auto"/>
        <w:ind w:firstLineChars="0" w:firstLine="0"/>
        <w:jc w:val="left"/>
      </w:pPr>
      <w:r>
        <w:rPr>
          <w:noProof/>
        </w:rPr>
        <mc:AlternateContent>
          <mc:Choice Requires="wps">
            <w:drawing>
              <wp:anchor distT="0" distB="0" distL="114300" distR="114300" simplePos="0" relativeHeight="251675648" behindDoc="0" locked="0" layoutInCell="1" allowOverlap="1" wp14:anchorId="4E36AF8A" wp14:editId="5267B6FD">
                <wp:simplePos x="0" y="0"/>
                <wp:positionH relativeFrom="margin">
                  <wp:posOffset>1911350</wp:posOffset>
                </wp:positionH>
                <wp:positionV relativeFrom="margin">
                  <wp:posOffset>4754880</wp:posOffset>
                </wp:positionV>
                <wp:extent cx="1442720" cy="1404620"/>
                <wp:effectExtent l="0" t="0" r="24130" b="13970"/>
                <wp:wrapSquare wrapText="bothSides"/>
                <wp:docPr id="17549514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0DAF63F8" w14:textId="465B79C0" w:rsidR="00175851" w:rsidRPr="00175851" w:rsidRDefault="00175851" w:rsidP="00175851">
                            <w:pPr>
                              <w:pStyle w:val="a7"/>
                              <w:jc w:val="center"/>
                            </w:pPr>
                            <w:r>
                              <w:rPr>
                                <w:rFonts w:hint="eastAsia"/>
                              </w:rPr>
                              <w:t>VIF</w:t>
                            </w:r>
                            <w:r>
                              <w:rPr>
                                <w:rFonts w:hint="eastAsia"/>
                              </w:rPr>
                              <w:t>檢定</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4E36AF8A" id="_x0000_s1034" type="#_x0000_t202" style="position:absolute;margin-left:150.5pt;margin-top:374.4pt;width:113.6pt;height:110.6pt;z-index:2516756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">
                <v:textbox style="mso-fit-shape-to-text:t">
                  <w:txbxContent>
                    <w:p w14:paraId="0DAF63F8" w14:textId="465B79C0" w:rsidR="00175851" w:rsidRPr="00175851" w:rsidRDefault="00175851" w:rsidP="00175851">
                      <w:pPr>
                        <w:pStyle w:val="a7"/>
                        <w:jc w:val="center"/>
                      </w:pPr>
                      <w:r>
                        <w:rPr>
                          <w:rFonts w:hint="eastAsia"/>
                        </w:rPr>
                        <w:t>VIF</w:t>
                      </w:r>
                      <w:r>
                        <w:rPr>
                          <w:rFonts w:hint="eastAsia"/>
                        </w:rPr>
                        <w:t>檢定</w:t>
                      </w:r>
                    </w:p>
                  </w:txbxContent>
                </v:textbox>
                <w10:wrap type="square" anchorx="margin" anchory="margin"/>
              </v:shape>
            </w:pict>
          </mc:Fallback>
        </mc:AlternateContent>
      </w:r>
    </w:p>
    <w:p w14:paraId="26D6441A" w14:textId="1B58677F" w:rsidR="00175851" w:rsidRDefault="00175851" w:rsidP="00731282">
      <w:pPr>
        <w:widowControl/>
        <w:spacing w:line="240" w:lineRule="auto"/>
        <w:ind w:firstLineChars="0" w:firstLine="0"/>
        <w:jc w:val="left"/>
      </w:pPr>
    </w:p>
    <w:p w14:paraId="55025FB1" w14:textId="340FD686" w:rsidR="00175851" w:rsidRDefault="00175851" w:rsidP="00731282">
      <w:pPr>
        <w:widowControl/>
        <w:spacing w:line="240" w:lineRule="auto"/>
        <w:ind w:firstLineChars="0" w:firstLine="0"/>
        <w:jc w:val="left"/>
      </w:pPr>
    </w:p>
    <w:p w14:paraId="348800BF" w14:textId="4931099B"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27872" behindDoc="0" locked="0" layoutInCell="1" allowOverlap="1" wp14:anchorId="4276575F" wp14:editId="42D64F4F">
                <wp:simplePos x="0" y="0"/>
                <wp:positionH relativeFrom="page">
                  <wp:posOffset>3785624</wp:posOffset>
                </wp:positionH>
                <wp:positionV relativeFrom="paragraph">
                  <wp:posOffset>70977</wp:posOffset>
                </wp:positionV>
                <wp:extent cx="0" cy="461260"/>
                <wp:effectExtent l="76200" t="0" r="57150" b="53340"/>
                <wp:wrapNone/>
                <wp:docPr id="1467408803"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8CB54" id="直線單箭頭接點 5" o:spid="_x0000_s1026" type="#_x0000_t32" style="position:absolute;margin-left:298.1pt;margin-top:5.6pt;width:0;height:36.3pt;z-index:25172787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" strokecolor="black [3200]" strokeweight=".5pt">
                <v:stroke endarrow="block" joinstyle="miter"/>
                <w10:wrap anchorx="page"/>
              </v:shape>
            </w:pict>
          </mc:Fallback>
        </mc:AlternateContent>
      </w:r>
    </w:p>
    <w:p w14:paraId="459FD1DE" w14:textId="3A586961" w:rsidR="00175851" w:rsidRDefault="00175851" w:rsidP="00731282">
      <w:pPr>
        <w:widowControl/>
        <w:spacing w:line="240" w:lineRule="auto"/>
        <w:ind w:firstLineChars="0" w:firstLine="0"/>
        <w:jc w:val="left"/>
      </w:pPr>
      <w:r>
        <w:rPr>
          <w:noProof/>
        </w:rPr>
        <mc:AlternateContent>
          <mc:Choice Requires="wps">
            <w:drawing>
              <wp:anchor distT="0" distB="0" distL="114300" distR="114300" simplePos="0" relativeHeight="251677696" behindDoc="0" locked="0" layoutInCell="1" allowOverlap="1" wp14:anchorId="234FF8F0" wp14:editId="6E14D66C">
                <wp:simplePos x="0" y="0"/>
                <wp:positionH relativeFrom="margin">
                  <wp:posOffset>1389380</wp:posOffset>
                </wp:positionH>
                <wp:positionV relativeFrom="margin">
                  <wp:posOffset>5545455</wp:posOffset>
                </wp:positionV>
                <wp:extent cx="2501900" cy="1404620"/>
                <wp:effectExtent l="0" t="0" r="12700" b="13970"/>
                <wp:wrapSquare wrapText="bothSides"/>
                <wp:docPr id="19298000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404620"/>
                        </a:xfrm>
                        <a:prstGeom prst="rect">
                          <a:avLst/>
                        </a:prstGeom>
                        <a:solidFill>
                          <a:srgbClr val="FFFFFF"/>
                        </a:solidFill>
                        <a:ln w="9525">
                          <a:solidFill>
                            <a:srgbClr val="000000"/>
                          </a:solidFill>
                          <a:miter lim="800000"/>
                          <a:headEnd/>
                          <a:tailEnd/>
                        </a:ln>
                      </wps:spPr>
                      <wps:txbx>
                        <w:txbxContent>
                          <w:p w14:paraId="11AB0482" w14:textId="02368157" w:rsidR="00175851" w:rsidRPr="00175851" w:rsidRDefault="00175851" w:rsidP="00175851">
                            <w:pPr>
                              <w:pStyle w:val="a7"/>
                              <w:jc w:val="center"/>
                            </w:pPr>
                            <w:r>
                              <w:rPr>
                                <w:rFonts w:hint="eastAsia"/>
                              </w:rPr>
                              <w:t>羅吉斯迴歸</w:t>
                            </w:r>
                            <w:r>
                              <w:rPr>
                                <w:rFonts w:hint="eastAsia"/>
                              </w:rPr>
                              <w:t>Logistic Regression</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234FF8F0" id="_x0000_s1035" type="#_x0000_t202" style="position:absolute;margin-left:109.4pt;margin-top:436.65pt;width:197pt;height:110.6pt;z-index:2516776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">
                <v:textbox style="mso-fit-shape-to-text:t">
                  <w:txbxContent>
                    <w:p w14:paraId="11AB0482" w14:textId="02368157" w:rsidR="00175851" w:rsidRPr="00175851" w:rsidRDefault="00175851" w:rsidP="00175851">
                      <w:pPr>
                        <w:pStyle w:val="a7"/>
                        <w:jc w:val="center"/>
                      </w:pPr>
                      <w:r>
                        <w:rPr>
                          <w:rFonts w:hint="eastAsia"/>
                        </w:rPr>
                        <w:t>羅吉斯迴歸</w:t>
                      </w:r>
                      <w:r>
                        <w:rPr>
                          <w:rFonts w:hint="eastAsia"/>
                        </w:rPr>
                        <w:t>Logistic Regression</w:t>
                      </w:r>
                    </w:p>
                  </w:txbxContent>
                </v:textbox>
                <w10:wrap type="square" anchorx="margin" anchory="margin"/>
              </v:shape>
            </w:pict>
          </mc:Fallback>
        </mc:AlternateContent>
      </w:r>
    </w:p>
    <w:p w14:paraId="6850A0C6" w14:textId="7F1E6DEB" w:rsidR="00175851" w:rsidRDefault="00175851" w:rsidP="00731282">
      <w:pPr>
        <w:widowControl/>
        <w:spacing w:line="240" w:lineRule="auto"/>
        <w:ind w:firstLineChars="0" w:firstLine="0"/>
        <w:jc w:val="left"/>
      </w:pPr>
    </w:p>
    <w:p w14:paraId="17CAFC9A" w14:textId="794A5B78" w:rsidR="00175851" w:rsidRDefault="00221976" w:rsidP="00731282">
      <w:pPr>
        <w:widowControl/>
        <w:spacing w:line="240" w:lineRule="auto"/>
        <w:ind w:firstLineChars="0" w:firstLine="0"/>
        <w:jc w:val="left"/>
      </w:pPr>
      <w:r>
        <w:rPr>
          <w:noProof/>
        </w:rPr>
        <mc:AlternateContent>
          <mc:Choice Requires="wps">
            <w:drawing>
              <wp:anchor distT="0" distB="0" distL="114300" distR="114300" simplePos="0" relativeHeight="251729920" behindDoc="0" locked="0" layoutInCell="1" allowOverlap="1" wp14:anchorId="6B1ECE04" wp14:editId="2FB95D39">
                <wp:simplePos x="0" y="0"/>
                <wp:positionH relativeFrom="page">
                  <wp:posOffset>3775053</wp:posOffset>
                </wp:positionH>
                <wp:positionV relativeFrom="paragraph">
                  <wp:posOffset>183148</wp:posOffset>
                </wp:positionV>
                <wp:extent cx="0" cy="461260"/>
                <wp:effectExtent l="76200" t="0" r="57150" b="53340"/>
                <wp:wrapNone/>
                <wp:docPr id="2070158536" name="直線單箭頭接點 5"/>
                <wp:cNvGraphicFramePr/>
                <a:graphic xmlns:a="http://schemas.openxmlformats.org/drawingml/2006/main">
                  <a:graphicData uri="http://schemas.microsoft.com/office/word/2010/wordprocessingShape">
                    <wps:wsp>
                      <wps:cNvCnPr/>
                      <wps:spPr>
                        <a:xfrm>
                          <a:off x="0" y="0"/>
                          <a:ext cx="0" cy="46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82418" id="直線單箭頭接點 5" o:spid="_x0000_s1026" type="#_x0000_t32" style="position:absolute;margin-left:297.25pt;margin-top:14.4pt;width:0;height:36.3pt;z-index:25172992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" strokecolor="black [3200]" strokeweight=".5pt">
                <v:stroke endarrow="block" joinstyle="miter"/>
                <w10:wrap anchorx="page"/>
              </v:shape>
            </w:pict>
          </mc:Fallback>
        </mc:AlternateContent>
      </w:r>
    </w:p>
    <w:p w14:paraId="377AA9C1" w14:textId="77777777" w:rsidR="00011B2D" w:rsidRDefault="00011B2D" w:rsidP="00011B2D">
      <w:pPr>
        <w:widowControl/>
        <w:spacing w:line="240" w:lineRule="auto"/>
        <w:ind w:firstLineChars="0" w:firstLine="0"/>
        <w:jc w:val="left"/>
      </w:pPr>
    </w:p>
    <w:p w14:paraId="486C5CB8" w14:textId="44EC475E" w:rsidR="00175851" w:rsidRDefault="00175851" w:rsidP="00011B2D">
      <w:pPr>
        <w:widowControl/>
        <w:spacing w:line="240" w:lineRule="auto"/>
        <w:ind w:firstLineChars="0" w:firstLine="0"/>
        <w:jc w:val="left"/>
      </w:pPr>
      <w:r>
        <w:rPr>
          <w:noProof/>
        </w:rPr>
        <mc:AlternateContent>
          <mc:Choice Requires="wps">
            <w:drawing>
              <wp:anchor distT="0" distB="0" distL="114300" distR="114300" simplePos="0" relativeHeight="251679744" behindDoc="0" locked="0" layoutInCell="1" allowOverlap="1" wp14:anchorId="5125742A" wp14:editId="15B144E8">
                <wp:simplePos x="0" y="0"/>
                <wp:positionH relativeFrom="margin">
                  <wp:posOffset>1389380</wp:posOffset>
                </wp:positionH>
                <wp:positionV relativeFrom="margin">
                  <wp:posOffset>6333490</wp:posOffset>
                </wp:positionV>
                <wp:extent cx="2501900" cy="1404620"/>
                <wp:effectExtent l="0" t="0" r="12700" b="13970"/>
                <wp:wrapSquare wrapText="bothSides"/>
                <wp:docPr id="20157413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1404620"/>
                        </a:xfrm>
                        <a:prstGeom prst="rect">
                          <a:avLst/>
                        </a:prstGeom>
                        <a:solidFill>
                          <a:srgbClr val="FFFFFF"/>
                        </a:solidFill>
                        <a:ln w="9525">
                          <a:solidFill>
                            <a:srgbClr val="000000"/>
                          </a:solidFill>
                          <a:miter lim="800000"/>
                          <a:headEnd/>
                          <a:tailEnd/>
                        </a:ln>
                      </wps:spPr>
                      <wps:txbx>
                        <w:txbxContent>
                          <w:p w14:paraId="76BAC973" w14:textId="28C21467" w:rsidR="00175851" w:rsidRPr="00175851" w:rsidRDefault="00011B2D" w:rsidP="00175851">
                            <w:pPr>
                              <w:pStyle w:val="a7"/>
                              <w:jc w:val="center"/>
                            </w:pPr>
                            <w:r>
                              <w:rPr>
                                <w:rFonts w:hint="eastAsia"/>
                              </w:rPr>
                              <w:t>調整預測閾值參數</w:t>
                            </w:r>
                            <w:r>
                              <w:rPr>
                                <w:rFonts w:hint="eastAsia"/>
                              </w:rPr>
                              <w:t>Threshold</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5125742A" id="_x0000_s1036" type="#_x0000_t202" style="position:absolute;margin-left:109.4pt;margin-top:498.7pt;width:197pt;height:110.6pt;z-index:25167974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">
                <v:textbox style="mso-fit-shape-to-text:t">
                  <w:txbxContent>
                    <w:p w14:paraId="76BAC973" w14:textId="28C21467" w:rsidR="00175851" w:rsidRPr="00175851" w:rsidRDefault="00011B2D" w:rsidP="00175851">
                      <w:pPr>
                        <w:pStyle w:val="a7"/>
                        <w:jc w:val="center"/>
                      </w:pPr>
                      <w:r>
                        <w:rPr>
                          <w:rFonts w:hint="eastAsia"/>
                        </w:rPr>
                        <w:t>調整預測閾值參數</w:t>
                      </w:r>
                      <w:r>
                        <w:rPr>
                          <w:rFonts w:hint="eastAsia"/>
                        </w:rPr>
                        <w:t>Threshold</w:t>
                      </w:r>
                    </w:p>
                  </w:txbxContent>
                </v:textbox>
                <w10:wrap type="square" anchorx="margin" anchory="margin"/>
              </v:shape>
            </w:pict>
          </mc:Fallback>
        </mc:AlternateContent>
      </w:r>
      <w:r w:rsidR="00011B2D">
        <w:rPr>
          <w:noProof/>
        </w:rPr>
        <mc:AlternateContent>
          <mc:Choice Requires="wps">
            <w:drawing>
              <wp:anchor distT="0" distB="0" distL="114300" distR="114300" simplePos="0" relativeHeight="251683840" behindDoc="0" locked="0" layoutInCell="1" allowOverlap="1" wp14:anchorId="5BA2BD29" wp14:editId="4CAD2FA7">
                <wp:simplePos x="0" y="0"/>
                <wp:positionH relativeFrom="margin">
                  <wp:posOffset>1911350</wp:posOffset>
                </wp:positionH>
                <wp:positionV relativeFrom="margin">
                  <wp:posOffset>7130415</wp:posOffset>
                </wp:positionV>
                <wp:extent cx="1442720" cy="1404620"/>
                <wp:effectExtent l="0" t="0" r="24130" b="13970"/>
                <wp:wrapSquare wrapText="bothSides"/>
                <wp:docPr id="19522492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5857262D" w14:textId="732D9E92" w:rsidR="00011B2D" w:rsidRPr="00175851" w:rsidRDefault="00011B2D" w:rsidP="00011B2D">
                            <w:pPr>
                              <w:pStyle w:val="a7"/>
                              <w:jc w:val="center"/>
                            </w:pPr>
                            <w:r>
                              <w:rPr>
                                <w:rFonts w:hint="eastAsia"/>
                              </w:rPr>
                              <w:t>實證結果分析</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5BA2BD29" id="_x0000_s1037" type="#_x0000_t202" style="position:absolute;margin-left:150.5pt;margin-top:561.45pt;width:113.6pt;height:110.6pt;z-index:25168384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">
                <v:textbox style="mso-fit-shape-to-text:t">
                  <w:txbxContent>
                    <w:p w14:paraId="5857262D" w14:textId="732D9E92" w:rsidR="00011B2D" w:rsidRPr="00175851" w:rsidRDefault="00011B2D" w:rsidP="00011B2D">
                      <w:pPr>
                        <w:pStyle w:val="a7"/>
                        <w:jc w:val="center"/>
                      </w:pPr>
                      <w:r>
                        <w:rPr>
                          <w:rFonts w:hint="eastAsia"/>
                        </w:rPr>
                        <w:t>實證結果分析</w:t>
                      </w:r>
                    </w:p>
                  </w:txbxContent>
                </v:textbox>
                <w10:wrap type="square" anchorx="margin" anchory="margin"/>
              </v:shape>
            </w:pict>
          </mc:Fallback>
        </mc:AlternateContent>
      </w:r>
    </w:p>
    <w:p w14:paraId="7C038A8B" w14:textId="3CA43127" w:rsidR="00175851" w:rsidRDefault="00011B2D" w:rsidP="00731282">
      <w:pPr>
        <w:widowControl/>
        <w:spacing w:line="240" w:lineRule="auto"/>
        <w:ind w:firstLineChars="0" w:firstLine="0"/>
        <w:jc w:val="left"/>
      </w:pPr>
      <w:r>
        <w:rPr>
          <w:noProof/>
        </w:rPr>
        <mc:AlternateContent>
          <mc:Choice Requires="wps">
            <w:drawing>
              <wp:anchor distT="0" distB="0" distL="114300" distR="114300" simplePos="0" relativeHeight="251685888" behindDoc="0" locked="0" layoutInCell="1" allowOverlap="1" wp14:anchorId="20581328" wp14:editId="2B09FC6D">
                <wp:simplePos x="0" y="0"/>
                <wp:positionH relativeFrom="margin">
                  <wp:posOffset>1911350</wp:posOffset>
                </wp:positionH>
                <wp:positionV relativeFrom="margin">
                  <wp:posOffset>7920990</wp:posOffset>
                </wp:positionV>
                <wp:extent cx="1442720" cy="1404620"/>
                <wp:effectExtent l="0" t="0" r="24130" b="13970"/>
                <wp:wrapSquare wrapText="bothSides"/>
                <wp:docPr id="82463718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2720" cy="1404620"/>
                        </a:xfrm>
                        <a:prstGeom prst="rect">
                          <a:avLst/>
                        </a:prstGeom>
                        <a:solidFill>
                          <a:srgbClr val="FFFFFF"/>
                        </a:solidFill>
                        <a:ln w="9525">
                          <a:solidFill>
                            <a:srgbClr val="000000"/>
                          </a:solidFill>
                          <a:miter lim="800000"/>
                          <a:headEnd/>
                          <a:tailEnd/>
                        </a:ln>
                      </wps:spPr>
                      <wps:txbx>
                        <w:txbxContent>
                          <w:p w14:paraId="5B454585" w14:textId="7F13F752" w:rsidR="00011B2D" w:rsidRPr="00175851" w:rsidRDefault="00011B2D" w:rsidP="00011B2D">
                            <w:pPr>
                              <w:pStyle w:val="a7"/>
                              <w:jc w:val="center"/>
                            </w:pPr>
                            <w:r>
                              <w:rPr>
                                <w:rFonts w:hint="eastAsia"/>
                              </w:rPr>
                              <w:t>結論與未來建議</w:t>
                            </w:r>
                          </w:p>
                        </w:txbxContent>
                      </wps:txbx>
                      <wps:bodyPr rot="0" vert="horz" wrap="square" lIns="91440" tIns="45720" rIns="91440" bIns="45720" anchor="ctr" anchorCtr="0">
                        <a:spAutoFit/>
                      </wps:bodyPr>
                    </wps:wsp>
                  </a:graphicData>
                </a:graphic>
                <wp14:sizeRelH relativeFrom="margin">
                  <wp14:pctWidth>0</wp14:pctWidth>
                </wp14:sizeRelH>
              </wp:anchor>
            </w:drawing>
          </mc:Choice>
          <mc:Fallback>
            <w:pict>
              <v:shape w14:anchorId="20581328" id="_x0000_s1038" type="#_x0000_t202" style="position:absolute;margin-left:150.5pt;margin-top:623.7pt;width:113.6pt;height:110.6pt;z-index:25168588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">
                <v:textbox style="mso-fit-shape-to-text:t">
                  <w:txbxContent>
                    <w:p w14:paraId="5B454585" w14:textId="7F13F752" w:rsidR="00011B2D" w:rsidRPr="00175851" w:rsidRDefault="00011B2D" w:rsidP="00011B2D">
                      <w:pPr>
                        <w:pStyle w:val="a7"/>
                        <w:jc w:val="center"/>
                      </w:pPr>
                      <w:r>
                        <w:rPr>
                          <w:rFonts w:hint="eastAsia"/>
                        </w:rPr>
                        <w:t>結論與未來建議</w:t>
                      </w:r>
                    </w:p>
                  </w:txbxContent>
                </v:textbox>
                <w10:wrap type="square" anchorx="margin" anchory="margin"/>
              </v:shape>
            </w:pict>
          </mc:Fallback>
        </mc:AlternateContent>
      </w:r>
    </w:p>
    <w:p w14:paraId="21FB6928" w14:textId="40093788" w:rsidR="00175851" w:rsidRDefault="00175851" w:rsidP="00731282">
      <w:pPr>
        <w:widowControl/>
        <w:spacing w:line="240" w:lineRule="auto"/>
        <w:ind w:firstLineChars="0" w:firstLine="0"/>
        <w:jc w:val="left"/>
      </w:pPr>
    </w:p>
    <w:p w14:paraId="214E4CEE" w14:textId="15296B36" w:rsidR="00175851" w:rsidRDefault="00011B2D" w:rsidP="00011B2D">
      <w:pPr>
        <w:pStyle w:val="a9"/>
      </w:pPr>
      <w:bookmarkStart w:id="4" w:name="_Ref168540801"/>
      <w:bookmarkStart w:id="5" w:name="_Toc168541355"/>
      <w:r>
        <w:rPr>
          <w:rFonts w:hint="eastAsia"/>
        </w:rPr>
        <w:t>圖</w:t>
      </w:r>
      <w:r>
        <w:rPr>
          <w:rFonts w:hint="eastAsia"/>
        </w:rPr>
        <w:t>1-</w:t>
      </w:r>
      <w:r>
        <w:fldChar w:fldCharType="begin"/>
      </w:r>
      <w:r>
        <w:instrText xml:space="preserve"> </w:instrText>
      </w:r>
      <w:r>
        <w:rPr>
          <w:rFonts w:hint="eastAsia"/>
        </w:rPr>
        <w:instrText xml:space="preserve">SEQ </w:instrText>
      </w:r>
      <w:r>
        <w:rPr>
          <w:rFonts w:hint="eastAsia"/>
        </w:rPr>
        <w:instrText>圖</w:instrText>
      </w:r>
      <w:r>
        <w:rPr>
          <w:rFonts w:hint="eastAsia"/>
        </w:rPr>
        <w:instrText>1- \* ARABIC</w:instrText>
      </w:r>
      <w:r>
        <w:instrText xml:space="preserve"> </w:instrText>
      </w:r>
      <w:r>
        <w:fldChar w:fldCharType="separate"/>
      </w:r>
      <w:r w:rsidR="00B86AE6">
        <w:rPr>
          <w:noProof/>
        </w:rPr>
        <w:t>1</w:t>
      </w:r>
      <w:r>
        <w:fldChar w:fldCharType="end"/>
      </w:r>
      <w:bookmarkEnd w:id="4"/>
      <w:r w:rsidR="00F40883">
        <w:rPr>
          <w:rFonts w:hint="eastAsia"/>
        </w:rPr>
        <w:t>：研究流程圖</w:t>
      </w:r>
      <w:bookmarkEnd w:id="5"/>
    </w:p>
    <w:p w14:paraId="3A8218C0" w14:textId="44FDE5C5" w:rsidR="00175851" w:rsidRPr="00B3145E" w:rsidRDefault="00175851" w:rsidP="00175851">
      <w:pPr>
        <w:widowControl/>
        <w:spacing w:line="240" w:lineRule="auto"/>
        <w:ind w:firstLineChars="0" w:firstLine="0"/>
        <w:jc w:val="left"/>
      </w:pPr>
      <w:r>
        <w:br w:type="page"/>
      </w:r>
    </w:p>
    <w:p w14:paraId="2B9D5C6D" w14:textId="3D3251D3" w:rsidR="0073610D" w:rsidRDefault="0073610D" w:rsidP="0073610D">
      <w:pPr>
        <w:pStyle w:val="1"/>
      </w:pPr>
      <w:bookmarkStart w:id="6" w:name="_Toc168541535"/>
      <w:r>
        <w:rPr>
          <w:rFonts w:hint="eastAsia"/>
        </w:rPr>
        <w:lastRenderedPageBreak/>
        <w:t>第二章、文獻探討</w:t>
      </w:r>
      <w:bookmarkEnd w:id="6"/>
    </w:p>
    <w:p w14:paraId="587A3711" w14:textId="755A595A" w:rsidR="0073610D" w:rsidRPr="00CE7B4A" w:rsidRDefault="000E6321" w:rsidP="005D15A4">
      <w:pPr>
        <w:pStyle w:val="2"/>
        <w:spacing w:before="180" w:after="180"/>
      </w:pPr>
      <w:bookmarkStart w:id="7" w:name="_Toc168541536"/>
      <w:r w:rsidRPr="00CE7B4A">
        <w:rPr>
          <w:rFonts w:hint="eastAsia"/>
        </w:rPr>
        <w:t>2.1</w:t>
      </w:r>
      <w:r w:rsidR="005D15A4" w:rsidRPr="00CE7B4A">
        <w:tab/>
      </w:r>
      <w:r w:rsidR="00EC48E7" w:rsidRPr="00CE7B4A">
        <w:rPr>
          <w:rFonts w:hint="eastAsia"/>
        </w:rPr>
        <w:t>國內文獻回顧</w:t>
      </w:r>
      <w:bookmarkEnd w:id="7"/>
    </w:p>
    <w:p w14:paraId="304C92AA" w14:textId="0707C409" w:rsidR="000E6321" w:rsidRDefault="00EC48E7" w:rsidP="00EC48E7">
      <w:pPr>
        <w:ind w:firstLine="480"/>
      </w:pPr>
      <w:r w:rsidRPr="00CE7B4A">
        <w:rPr>
          <w:rFonts w:hint="eastAsia"/>
        </w:rPr>
        <w:t>潘秋梅</w:t>
      </w:r>
      <w:sdt>
        <w:sdtPr>
          <w:rPr>
            <w:rFonts w:hint="eastAsia"/>
          </w:rPr>
          <w:id w:val="1706132226"/>
          <w:citation/>
        </w:sdtPr>
        <w:sdtContent>
          <w:r w:rsidR="005E5DE9" w:rsidRPr="00CE7B4A">
            <w:fldChar w:fldCharType="begin"/>
          </w:r>
          <w:r w:rsidR="003E4990" w:rsidRPr="00CE7B4A">
            <w:instrText xml:space="preserve">CITATION </w:instrText>
          </w:r>
          <w:r w:rsidR="003E4990" w:rsidRPr="00CE7B4A">
            <w:instrText>潘秋梅</w:instrText>
          </w:r>
          <w:r w:rsidR="003E4990" w:rsidRPr="00CE7B4A">
            <w:instrText xml:space="preserve">07 \l 1028 </w:instrText>
          </w:r>
          <w:r w:rsidR="005E5DE9" w:rsidRPr="00CE7B4A">
            <w:fldChar w:fldCharType="separate"/>
          </w:r>
          <w:r w:rsidR="00EB5CE1">
            <w:rPr>
              <w:noProof/>
            </w:rPr>
            <w:t xml:space="preserve"> [1]</w:t>
          </w:r>
          <w:r w:rsidR="005E5DE9" w:rsidRPr="00CE7B4A">
            <w:fldChar w:fldCharType="end"/>
          </w:r>
        </w:sdtContent>
      </w:sdt>
      <w:r w:rsidRPr="00CE7B4A">
        <w:rPr>
          <w:rFonts w:hint="eastAsia"/>
        </w:rPr>
        <w:t>以</w:t>
      </w:r>
      <w:r w:rsidRPr="00CE7B4A">
        <w:rPr>
          <w:rFonts w:hint="eastAsia"/>
        </w:rPr>
        <w:t>TEJ</w:t>
      </w:r>
      <w:r w:rsidRPr="00CE7B4A">
        <w:rPr>
          <w:rFonts w:hint="eastAsia"/>
        </w:rPr>
        <w:t>資料庫作為資料來源，研究臺灣一般產業上市櫃公司，取</w:t>
      </w:r>
      <w:r w:rsidRPr="00CE7B4A">
        <w:rPr>
          <w:rFonts w:hint="eastAsia"/>
        </w:rPr>
        <w:t>1996</w:t>
      </w:r>
      <w:r w:rsidRPr="00CE7B4A">
        <w:rPr>
          <w:rFonts w:hint="eastAsia"/>
        </w:rPr>
        <w:t>年</w:t>
      </w:r>
      <w:r w:rsidRPr="00CE7B4A">
        <w:rPr>
          <w:rFonts w:hint="eastAsia"/>
        </w:rPr>
        <w:t>12</w:t>
      </w:r>
      <w:r w:rsidRPr="00CE7B4A">
        <w:rPr>
          <w:rFonts w:hint="eastAsia"/>
        </w:rPr>
        <w:t>月至</w:t>
      </w:r>
      <w:r w:rsidRPr="00CE7B4A">
        <w:rPr>
          <w:rFonts w:hint="eastAsia"/>
        </w:rPr>
        <w:t>2006</w:t>
      </w:r>
      <w:r w:rsidRPr="00CE7B4A">
        <w:rPr>
          <w:rFonts w:hint="eastAsia"/>
        </w:rPr>
        <w:t>年</w:t>
      </w:r>
      <w:r w:rsidRPr="00CE7B4A">
        <w:rPr>
          <w:rFonts w:hint="eastAsia"/>
        </w:rPr>
        <w:t>6</w:t>
      </w:r>
      <w:r w:rsidRPr="00CE7B4A">
        <w:rPr>
          <w:rFonts w:hint="eastAsia"/>
        </w:rPr>
        <w:t>月之財務變數、外部評等變數、基本資料變數、會計師變數、總體經濟變數及公司治理變數之季資料，以同產業、同期間、相似資產規模的正常與違約公司</w:t>
      </w:r>
      <w:r w:rsidRPr="00CE7B4A">
        <w:rPr>
          <w:rFonts w:hint="eastAsia"/>
        </w:rPr>
        <w:t>1</w:t>
      </w:r>
      <w:r w:rsidR="00FC1861">
        <w:rPr>
          <w:rFonts w:hint="eastAsia"/>
        </w:rPr>
        <w:t xml:space="preserve"> </w:t>
      </w:r>
      <w:r w:rsidRPr="00CE7B4A">
        <w:rPr>
          <w:rFonts w:hint="eastAsia"/>
        </w:rPr>
        <w:t>:</w:t>
      </w:r>
      <w:r w:rsidR="00FC1861">
        <w:rPr>
          <w:rFonts w:hint="eastAsia"/>
        </w:rPr>
        <w:t xml:space="preserve"> </w:t>
      </w:r>
      <w:r w:rsidRPr="00CE7B4A">
        <w:rPr>
          <w:rFonts w:hint="eastAsia"/>
        </w:rPr>
        <w:t>1</w:t>
      </w:r>
      <w:r w:rsidRPr="00CE7B4A">
        <w:rPr>
          <w:rFonts w:hint="eastAsia"/>
        </w:rPr>
        <w:t>配對，使用羅吉斯迴歸模型預測企業違約機率，發現財務變數模型與綜合變數模型正確率高，但總體經濟變數</w:t>
      </w:r>
      <w:r w:rsidR="00D72805" w:rsidRPr="00CE7B4A">
        <w:rPr>
          <w:rFonts w:hint="eastAsia"/>
        </w:rPr>
        <w:t>則因不論正常或違約公司皆面對同一總體經濟環境，造成其影響不顯著。</w:t>
      </w:r>
    </w:p>
    <w:p w14:paraId="5AFF85E5" w14:textId="44B52BB3" w:rsidR="00FC1861" w:rsidRDefault="00FC1861" w:rsidP="00FC1861">
      <w:pPr>
        <w:pStyle w:val="2"/>
        <w:spacing w:before="180" w:after="180"/>
      </w:pPr>
      <w:bookmarkStart w:id="8" w:name="_Toc168541537"/>
      <w:r>
        <w:rPr>
          <w:rFonts w:hint="eastAsia"/>
        </w:rPr>
        <w:t>2.2</w:t>
      </w:r>
      <w:r>
        <w:tab/>
      </w:r>
      <w:r>
        <w:rPr>
          <w:rFonts w:hint="eastAsia"/>
        </w:rPr>
        <w:t>國外文獻回顧</w:t>
      </w:r>
      <w:bookmarkEnd w:id="8"/>
    </w:p>
    <w:p w14:paraId="3653D807" w14:textId="3D71FBA4" w:rsidR="00D64CE5" w:rsidRDefault="00A2663C" w:rsidP="00F362D1">
      <w:pPr>
        <w:ind w:firstLine="480"/>
      </w:pPr>
      <w:r w:rsidRPr="00A2663C">
        <w:t>Ebru Saygili, Serafettin Arslan</w:t>
      </w:r>
      <w:r>
        <w:rPr>
          <w:rFonts w:hint="eastAsia"/>
        </w:rPr>
        <w:t xml:space="preserve"> and </w:t>
      </w:r>
      <w:r w:rsidRPr="00A2663C">
        <w:t>Ayse Ozden Birkan</w:t>
      </w:r>
      <w:r>
        <w:rPr>
          <w:rFonts w:hint="eastAsia"/>
        </w:rPr>
        <w:t>之</w:t>
      </w:r>
      <w:r>
        <w:t>研究</w:t>
      </w:r>
      <w:sdt>
        <w:sdtPr>
          <w:id w:val="-1241703023"/>
          <w:citation/>
        </w:sdtPr>
        <w:sdtContent>
          <w:r w:rsidR="006B5E4E">
            <w:fldChar w:fldCharType="begin"/>
          </w:r>
          <w:r w:rsidR="006B5E4E">
            <w:instrText xml:space="preserve"> </w:instrText>
          </w:r>
          <w:r w:rsidR="006B5E4E">
            <w:rPr>
              <w:rFonts w:hint="eastAsia"/>
            </w:rPr>
            <w:instrText>CITATION Ebr22 \l 1028</w:instrText>
          </w:r>
          <w:r w:rsidR="006B5E4E">
            <w:instrText xml:space="preserve"> </w:instrText>
          </w:r>
          <w:r w:rsidR="006B5E4E">
            <w:fldChar w:fldCharType="separate"/>
          </w:r>
          <w:r w:rsidR="00EB5CE1">
            <w:rPr>
              <w:noProof/>
            </w:rPr>
            <w:t xml:space="preserve"> [2]</w:t>
          </w:r>
          <w:r w:rsidR="006B5E4E">
            <w:fldChar w:fldCharType="end"/>
          </w:r>
        </w:sdtContent>
      </w:sdt>
      <w:r>
        <w:t>採用土耳其資本市場委員會</w:t>
      </w:r>
      <w:r>
        <w:rPr>
          <w:rFonts w:hint="eastAsia"/>
        </w:rPr>
        <w:t>（</w:t>
      </w:r>
      <w:r w:rsidRPr="00A2663C">
        <w:t>Capital Markets Board of Türkiye</w:t>
      </w:r>
      <w:r>
        <w:rPr>
          <w:rFonts w:hint="eastAsia"/>
        </w:rPr>
        <w:t>）</w:t>
      </w:r>
      <w:r>
        <w:t>之公司治理原則及全球報告倡議組織（</w:t>
      </w:r>
      <w:r>
        <w:t>GRI</w:t>
      </w:r>
      <w:r>
        <w:t>）環境指標，分析</w:t>
      </w:r>
      <w:r>
        <w:t>2007</w:t>
      </w:r>
      <w:r>
        <w:t>年至</w:t>
      </w:r>
      <w:r>
        <w:t>2017</w:t>
      </w:r>
      <w:r>
        <w:t>年間</w:t>
      </w:r>
      <w:r>
        <w:rPr>
          <w:rFonts w:hint="eastAsia"/>
        </w:rPr>
        <w:t>伊斯坦堡證券交易所（</w:t>
      </w:r>
      <w:r>
        <w:t>Borsa Istanbul</w:t>
      </w:r>
      <w:r>
        <w:rPr>
          <w:rFonts w:hint="eastAsia"/>
        </w:rPr>
        <w:t>）</w:t>
      </w:r>
      <w:r>
        <w:t>公司治理指數（</w:t>
      </w:r>
      <w:r>
        <w:t>XKURY</w:t>
      </w:r>
      <w:r>
        <w:t>）</w:t>
      </w:r>
      <w:r>
        <w:rPr>
          <w:rFonts w:hint="eastAsia"/>
        </w:rPr>
        <w:t>內之非金融產業公司</w:t>
      </w:r>
      <w:r>
        <w:t>之</w:t>
      </w:r>
      <w:r>
        <w:t>ESG</w:t>
      </w:r>
      <w:r>
        <w:t>披露對其財務績效之影響。研究結果顯示，環境披露對財務績效有負面影響，社會</w:t>
      </w:r>
      <w:r w:rsidR="0028185C">
        <w:rPr>
          <w:rFonts w:hint="eastAsia"/>
        </w:rPr>
        <w:t>面向</w:t>
      </w:r>
      <w:r>
        <w:t>中的利益相關者參與管理能提高</w:t>
      </w:r>
      <w:r>
        <w:rPr>
          <w:rFonts w:hint="eastAsia"/>
        </w:rPr>
        <w:t>營運</w:t>
      </w:r>
      <w:r>
        <w:t>效率，而</w:t>
      </w:r>
      <w:r w:rsidR="0028185C">
        <w:rPr>
          <w:rFonts w:hint="eastAsia"/>
        </w:rPr>
        <w:t>公司治理面向</w:t>
      </w:r>
      <w:r>
        <w:t>中有關股東權益及董事會的規定對財務績效有正面影響。</w:t>
      </w:r>
    </w:p>
    <w:p w14:paraId="76F7730B" w14:textId="240BABE6" w:rsidR="006B50EE" w:rsidRDefault="006B50EE" w:rsidP="006B50EE">
      <w:pPr>
        <w:pStyle w:val="2"/>
        <w:numPr>
          <w:ilvl w:val="1"/>
          <w:numId w:val="9"/>
        </w:numPr>
        <w:spacing w:before="180" w:after="180"/>
      </w:pPr>
      <w:bookmarkStart w:id="9" w:name="_Toc168541538"/>
      <w:r>
        <w:rPr>
          <w:rFonts w:hint="eastAsia"/>
        </w:rPr>
        <w:t>研究假說</w:t>
      </w:r>
      <w:bookmarkEnd w:id="9"/>
    </w:p>
    <w:p w14:paraId="4BCA9728" w14:textId="4F2A433E" w:rsidR="00AD704C" w:rsidRDefault="00AD704C" w:rsidP="004F7EE0">
      <w:pPr>
        <w:ind w:firstLine="480"/>
      </w:pPr>
      <w:r>
        <w:rPr>
          <w:rFonts w:hint="eastAsia"/>
        </w:rPr>
        <w:t>本研究建立假說如下：</w:t>
      </w:r>
    </w:p>
    <w:p w14:paraId="42B81475" w14:textId="47ACD094" w:rsidR="004F7EE0" w:rsidRPr="004F7EE0" w:rsidRDefault="004F7EE0" w:rsidP="004F7EE0">
      <w:pPr>
        <w:ind w:firstLine="480"/>
      </w:pPr>
      <w:r w:rsidRPr="004F7EE0">
        <w:rPr>
          <w:rFonts w:hint="eastAsia"/>
        </w:rPr>
        <w:t>H1</w:t>
      </w:r>
      <w:r>
        <w:rPr>
          <w:rFonts w:hint="eastAsia"/>
        </w:rPr>
        <w:t>：</w:t>
      </w:r>
      <w:r w:rsidRPr="004F7EE0">
        <w:rPr>
          <w:rFonts w:hint="eastAsia"/>
        </w:rPr>
        <w:t>ESG</w:t>
      </w:r>
      <w:r w:rsidRPr="004F7EE0">
        <w:rPr>
          <w:rFonts w:hint="eastAsia"/>
        </w:rPr>
        <w:t>總分數與企業違約風險呈負向關係</w:t>
      </w:r>
    </w:p>
    <w:p w14:paraId="2AF5A811" w14:textId="01A2DE4C" w:rsidR="004F7EE0" w:rsidRPr="004F7EE0" w:rsidRDefault="004F7EE0" w:rsidP="004F7EE0">
      <w:pPr>
        <w:ind w:firstLine="480"/>
      </w:pPr>
      <w:r w:rsidRPr="004F7EE0">
        <w:rPr>
          <w:rFonts w:hint="eastAsia"/>
        </w:rPr>
        <w:t>H</w:t>
      </w:r>
      <w:r>
        <w:rPr>
          <w:rFonts w:hint="eastAsia"/>
        </w:rPr>
        <w:t>2</w:t>
      </w:r>
      <w:r>
        <w:rPr>
          <w:rFonts w:hint="eastAsia"/>
        </w:rPr>
        <w:t>：</w:t>
      </w:r>
      <w:r w:rsidRPr="004F7EE0">
        <w:rPr>
          <w:rFonts w:hint="eastAsia"/>
        </w:rPr>
        <w:t>E</w:t>
      </w:r>
      <w:r w:rsidRPr="004F7EE0">
        <w:rPr>
          <w:rFonts w:hint="eastAsia"/>
        </w:rPr>
        <w:t>環境構面分數與企業違約風險呈正向關係</w:t>
      </w:r>
    </w:p>
    <w:p w14:paraId="2D3D6CAB" w14:textId="0978F895" w:rsidR="004F7EE0" w:rsidRPr="004F7EE0" w:rsidRDefault="004F7EE0" w:rsidP="004F7EE0">
      <w:pPr>
        <w:ind w:firstLine="480"/>
      </w:pPr>
      <w:r w:rsidRPr="004F7EE0">
        <w:rPr>
          <w:rFonts w:hint="eastAsia"/>
        </w:rPr>
        <w:t>H3</w:t>
      </w:r>
      <w:r>
        <w:rPr>
          <w:rFonts w:hint="eastAsia"/>
        </w:rPr>
        <w:t>：</w:t>
      </w:r>
      <w:r w:rsidRPr="004F7EE0">
        <w:rPr>
          <w:rFonts w:hint="eastAsia"/>
        </w:rPr>
        <w:t>S</w:t>
      </w:r>
      <w:r w:rsidRPr="004F7EE0">
        <w:rPr>
          <w:rFonts w:hint="eastAsia"/>
        </w:rPr>
        <w:t>社會構面分數與企業違約風險呈正向關係</w:t>
      </w:r>
    </w:p>
    <w:p w14:paraId="02673F1C" w14:textId="683A104F" w:rsidR="00CE50A4" w:rsidRPr="00EC48E7" w:rsidRDefault="004F7EE0" w:rsidP="004F7EE0">
      <w:pPr>
        <w:ind w:firstLine="480"/>
      </w:pPr>
      <w:r w:rsidRPr="004F7EE0">
        <w:rPr>
          <w:rFonts w:hint="eastAsia"/>
        </w:rPr>
        <w:t>H4</w:t>
      </w:r>
      <w:r>
        <w:rPr>
          <w:rFonts w:hint="eastAsia"/>
        </w:rPr>
        <w:t>：</w:t>
      </w:r>
      <w:r w:rsidRPr="004F7EE0">
        <w:rPr>
          <w:rFonts w:hint="eastAsia"/>
        </w:rPr>
        <w:t>企業財務績效與違約風險呈負向關係</w:t>
      </w:r>
      <w:r w:rsidR="00731282">
        <w:br w:type="page"/>
      </w:r>
    </w:p>
    <w:p w14:paraId="5F5F7156" w14:textId="56EC57CE" w:rsidR="00BD071F" w:rsidRDefault="0073610D" w:rsidP="00B61431">
      <w:pPr>
        <w:pStyle w:val="1"/>
      </w:pPr>
      <w:bookmarkStart w:id="10" w:name="_Toc168541539"/>
      <w:r>
        <w:rPr>
          <w:rFonts w:hint="eastAsia"/>
        </w:rPr>
        <w:lastRenderedPageBreak/>
        <w:t>第三章、研究方法</w:t>
      </w:r>
      <w:bookmarkEnd w:id="10"/>
    </w:p>
    <w:p w14:paraId="1D013B90" w14:textId="7F8606F9" w:rsidR="00B61431" w:rsidRDefault="000E6321" w:rsidP="00886807">
      <w:pPr>
        <w:pStyle w:val="2"/>
        <w:tabs>
          <w:tab w:val="left" w:pos="480"/>
          <w:tab w:val="left" w:pos="960"/>
          <w:tab w:val="left" w:pos="1440"/>
          <w:tab w:val="left" w:pos="1920"/>
          <w:tab w:val="left" w:pos="2400"/>
        </w:tabs>
        <w:spacing w:before="180" w:after="180"/>
      </w:pPr>
      <w:bookmarkStart w:id="11" w:name="_Toc168541540"/>
      <w:r>
        <w:rPr>
          <w:rFonts w:hint="eastAsia"/>
        </w:rPr>
        <w:t>3.1</w:t>
      </w:r>
      <w:r w:rsidR="005D15A4">
        <w:tab/>
      </w:r>
      <w:r>
        <w:rPr>
          <w:rFonts w:hint="eastAsia"/>
        </w:rPr>
        <w:t>研究</w:t>
      </w:r>
      <w:r w:rsidR="00283E30">
        <w:rPr>
          <w:rFonts w:hint="eastAsia"/>
        </w:rPr>
        <w:t>樣本與變數</w:t>
      </w:r>
      <w:bookmarkEnd w:id="11"/>
    </w:p>
    <w:p w14:paraId="79A007EF" w14:textId="4E4D5CAB" w:rsidR="00283E30" w:rsidRPr="00283E30" w:rsidRDefault="00283E30" w:rsidP="00283E30">
      <w:pPr>
        <w:pStyle w:val="3"/>
        <w:spacing w:before="180" w:after="180"/>
      </w:pPr>
      <w:bookmarkStart w:id="12" w:name="_Toc168541541"/>
      <w:r>
        <w:rPr>
          <w:rFonts w:hint="eastAsia"/>
        </w:rPr>
        <w:t>3.1.1</w:t>
      </w:r>
      <w:r>
        <w:tab/>
      </w:r>
      <w:r>
        <w:rPr>
          <w:rFonts w:hint="eastAsia"/>
        </w:rPr>
        <w:t>研究樣本</w:t>
      </w:r>
      <w:bookmarkEnd w:id="12"/>
    </w:p>
    <w:p w14:paraId="673B5D13" w14:textId="6059B290" w:rsidR="000E6321" w:rsidRDefault="00D64CE5" w:rsidP="00D64CE5">
      <w:pPr>
        <w:ind w:firstLineChars="0" w:firstLine="0"/>
      </w:pPr>
      <w:r>
        <w:rPr>
          <w:rFonts w:hint="eastAsia"/>
        </w:rPr>
        <w:t>本研究之對象與取樣時間如下：</w:t>
      </w:r>
    </w:p>
    <w:p w14:paraId="63D84038" w14:textId="3E6A727E" w:rsidR="00D64CE5" w:rsidRDefault="00D64CE5" w:rsidP="00D64CE5">
      <w:pPr>
        <w:pStyle w:val="a5"/>
        <w:numPr>
          <w:ilvl w:val="0"/>
          <w:numId w:val="10"/>
        </w:numPr>
        <w:ind w:leftChars="0" w:firstLineChars="0"/>
      </w:pPr>
      <w:r>
        <w:rPr>
          <w:rFonts w:hint="eastAsia"/>
        </w:rPr>
        <w:t>資料來源：</w:t>
      </w:r>
      <w:r w:rsidR="00D93BDB">
        <w:rPr>
          <w:rFonts w:hint="eastAsia"/>
        </w:rPr>
        <w:t>臺</w:t>
      </w:r>
      <w:r>
        <w:rPr>
          <w:rFonts w:hint="eastAsia"/>
        </w:rPr>
        <w:t>灣經濟新報</w:t>
      </w:r>
      <w:r w:rsidR="00FC5180">
        <w:rPr>
          <w:rFonts w:hint="eastAsia"/>
        </w:rPr>
        <w:t>（</w:t>
      </w:r>
      <w:r>
        <w:rPr>
          <w:rFonts w:hint="eastAsia"/>
        </w:rPr>
        <w:t>TEJ</w:t>
      </w:r>
      <w:r w:rsidR="00FC5180">
        <w:rPr>
          <w:rFonts w:hint="eastAsia"/>
        </w:rPr>
        <w:t>）</w:t>
      </w:r>
      <w:r>
        <w:rPr>
          <w:rFonts w:hint="eastAsia"/>
        </w:rPr>
        <w:t>資料庫</w:t>
      </w:r>
    </w:p>
    <w:p w14:paraId="003E8431" w14:textId="52489DD2" w:rsidR="00E20F97" w:rsidRDefault="00E20F97" w:rsidP="00E20F97">
      <w:pPr>
        <w:pStyle w:val="a5"/>
        <w:numPr>
          <w:ilvl w:val="0"/>
          <w:numId w:val="10"/>
        </w:numPr>
        <w:ind w:leftChars="0" w:firstLineChars="0"/>
      </w:pPr>
      <w:r>
        <w:rPr>
          <w:rFonts w:hint="eastAsia"/>
        </w:rPr>
        <w:t>研究樣本取樣時間：首先以</w:t>
      </w:r>
      <w:r>
        <w:rPr>
          <w:rFonts w:hint="eastAsia"/>
        </w:rPr>
        <w:t>2017/1/1</w:t>
      </w:r>
      <w:r>
        <w:t>–</w:t>
      </w:r>
      <w:r>
        <w:rPr>
          <w:rFonts w:hint="eastAsia"/>
        </w:rPr>
        <w:t>2023/12/31</w:t>
      </w:r>
      <w:r>
        <w:rPr>
          <w:rFonts w:hint="eastAsia"/>
        </w:rPr>
        <w:t>為區間找尋存在違約紀錄（</w:t>
      </w:r>
      <w:r>
        <w:rPr>
          <w:rFonts w:hint="eastAsia"/>
        </w:rPr>
        <w:t>T</w:t>
      </w:r>
      <w:r>
        <w:rPr>
          <w:rFonts w:hint="eastAsia"/>
        </w:rPr>
        <w:t>年）之公司，再蒐集其違約紀錄前一年（</w:t>
      </w:r>
      <w:r>
        <w:rPr>
          <w:rFonts w:hint="eastAsia"/>
        </w:rPr>
        <w:t>T-1</w:t>
      </w:r>
      <w:r>
        <w:rPr>
          <w:rFonts w:hint="eastAsia"/>
        </w:rPr>
        <w:t>年）之各類數據，因此樣本數據時間涵蓋</w:t>
      </w:r>
      <w:r>
        <w:rPr>
          <w:rFonts w:hint="eastAsia"/>
        </w:rPr>
        <w:t>2016</w:t>
      </w:r>
      <w:r>
        <w:t>–</w:t>
      </w:r>
      <w:r>
        <w:rPr>
          <w:rFonts w:hint="eastAsia"/>
        </w:rPr>
        <w:t>2023</w:t>
      </w:r>
      <w:r>
        <w:rPr>
          <w:rFonts w:hint="eastAsia"/>
        </w:rPr>
        <w:t>年。</w:t>
      </w:r>
    </w:p>
    <w:p w14:paraId="4C2121DC" w14:textId="4F93F252" w:rsidR="00E20F97" w:rsidRDefault="00E20F97" w:rsidP="00E20F97">
      <w:pPr>
        <w:pStyle w:val="a5"/>
        <w:numPr>
          <w:ilvl w:val="0"/>
          <w:numId w:val="10"/>
        </w:numPr>
        <w:ind w:leftChars="0" w:firstLineChars="0"/>
      </w:pPr>
      <w:r>
        <w:rPr>
          <w:rFonts w:hint="eastAsia"/>
        </w:rPr>
        <w:t>研究樣本公司家數：經篩選後共計違約公司家數</w:t>
      </w:r>
      <w:r>
        <w:rPr>
          <w:rFonts w:hint="eastAsia"/>
        </w:rPr>
        <w:t>70</w:t>
      </w:r>
      <w:r>
        <w:rPr>
          <w:rFonts w:hint="eastAsia"/>
        </w:rPr>
        <w:t>家，並挑選資產總額相近之正常公司共</w:t>
      </w:r>
      <w:r>
        <w:rPr>
          <w:rFonts w:hint="eastAsia"/>
        </w:rPr>
        <w:t>260</w:t>
      </w:r>
      <w:r>
        <w:rPr>
          <w:rFonts w:hint="eastAsia"/>
        </w:rPr>
        <w:t>家，比例約為</w:t>
      </w:r>
      <w:r>
        <w:rPr>
          <w:rFonts w:hint="eastAsia"/>
        </w:rPr>
        <w:t>1 : 3.7</w:t>
      </w:r>
      <w:r>
        <w:rPr>
          <w:rFonts w:hint="eastAsia"/>
        </w:rPr>
        <w:t>。</w:t>
      </w:r>
    </w:p>
    <w:p w14:paraId="1CD9697E" w14:textId="23516C23" w:rsidR="00906EB0" w:rsidRDefault="00906EB0" w:rsidP="00906EB0">
      <w:pPr>
        <w:pStyle w:val="a9"/>
        <w:keepNext/>
      </w:pPr>
      <w:bookmarkStart w:id="13" w:name="_Toc16854172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B86AE6">
        <w:rPr>
          <w:noProof/>
        </w:rPr>
        <w:t>1</w:t>
      </w:r>
      <w:r>
        <w:fldChar w:fldCharType="end"/>
      </w:r>
      <w:r>
        <w:rPr>
          <w:rFonts w:hint="eastAsia"/>
        </w:rPr>
        <w:t>：公司違約年度與違約家數統計表</w:t>
      </w:r>
      <w:bookmarkEnd w:id="13"/>
    </w:p>
    <w:tbl>
      <w:tblPr>
        <w:tblStyle w:val="a6"/>
        <w:tblW w:w="0" w:type="auto"/>
        <w:jc w:val="center"/>
        <w:tblBorders>
          <w:top w:val="double" w:sz="4" w:space="0" w:color="auto"/>
          <w:left w:val="none" w:sz="0" w:space="0" w:color="auto"/>
          <w:bottom w:val="double" w:sz="4" w:space="0" w:color="auto"/>
          <w:right w:val="none" w:sz="0" w:space="0" w:color="auto"/>
          <w:insideV w:val="none" w:sz="0" w:space="0" w:color="auto"/>
        </w:tblBorders>
        <w:tblLook w:val="04A0" w:firstRow="1" w:lastRow="0" w:firstColumn="1" w:lastColumn="0" w:noHBand="0" w:noVBand="1"/>
      </w:tblPr>
      <w:tblGrid>
        <w:gridCol w:w="1531"/>
        <w:gridCol w:w="1531"/>
      </w:tblGrid>
      <w:tr w:rsidR="00E20F97" w14:paraId="723646B6" w14:textId="77777777" w:rsidTr="00705918">
        <w:trPr>
          <w:jc w:val="center"/>
        </w:trPr>
        <w:tc>
          <w:tcPr>
            <w:tcW w:w="1531" w:type="dxa"/>
            <w:tcBorders>
              <w:left w:val="single" w:sz="4" w:space="0" w:color="auto"/>
              <w:bottom w:val="single" w:sz="8" w:space="0" w:color="auto"/>
            </w:tcBorders>
            <w:shd w:val="clear" w:color="auto" w:fill="D9E2F3" w:themeFill="accent1" w:themeFillTint="33"/>
          </w:tcPr>
          <w:p w14:paraId="3AD86D3A" w14:textId="5A892AC6" w:rsidR="00E20F97" w:rsidRDefault="00E20F97" w:rsidP="00E20F97">
            <w:pPr>
              <w:ind w:firstLineChars="0" w:firstLine="0"/>
              <w:jc w:val="center"/>
            </w:pPr>
            <w:r>
              <w:rPr>
                <w:rFonts w:hint="eastAsia"/>
              </w:rPr>
              <w:t>違約年度</w:t>
            </w:r>
          </w:p>
        </w:tc>
        <w:tc>
          <w:tcPr>
            <w:tcW w:w="1531" w:type="dxa"/>
            <w:tcBorders>
              <w:bottom w:val="single" w:sz="8" w:space="0" w:color="auto"/>
              <w:right w:val="single" w:sz="4" w:space="0" w:color="auto"/>
            </w:tcBorders>
            <w:shd w:val="clear" w:color="auto" w:fill="D9E2F3" w:themeFill="accent1" w:themeFillTint="33"/>
          </w:tcPr>
          <w:p w14:paraId="1BE318AC" w14:textId="307D5595" w:rsidR="00E20F97" w:rsidRDefault="00E20F97" w:rsidP="00E20F97">
            <w:pPr>
              <w:ind w:firstLineChars="0" w:firstLine="0"/>
              <w:jc w:val="center"/>
            </w:pPr>
            <w:r>
              <w:rPr>
                <w:rFonts w:hint="eastAsia"/>
              </w:rPr>
              <w:t>違約家數</w:t>
            </w:r>
          </w:p>
        </w:tc>
      </w:tr>
      <w:tr w:rsidR="00E20F97" w14:paraId="2F9C0D71" w14:textId="77777777" w:rsidTr="00236D2C">
        <w:trPr>
          <w:jc w:val="center"/>
        </w:trPr>
        <w:tc>
          <w:tcPr>
            <w:tcW w:w="1531" w:type="dxa"/>
            <w:tcBorders>
              <w:top w:val="single" w:sz="8" w:space="0" w:color="auto"/>
              <w:left w:val="single" w:sz="4" w:space="0" w:color="auto"/>
            </w:tcBorders>
          </w:tcPr>
          <w:p w14:paraId="2743B838" w14:textId="4FDBCB4F" w:rsidR="00E20F97" w:rsidRDefault="00E20F97" w:rsidP="00E20F97">
            <w:pPr>
              <w:ind w:firstLineChars="0" w:firstLine="0"/>
              <w:jc w:val="center"/>
            </w:pPr>
            <w:r>
              <w:rPr>
                <w:rFonts w:hint="eastAsia"/>
              </w:rPr>
              <w:t>2017</w:t>
            </w:r>
          </w:p>
        </w:tc>
        <w:tc>
          <w:tcPr>
            <w:tcW w:w="1531" w:type="dxa"/>
            <w:tcBorders>
              <w:top w:val="single" w:sz="8" w:space="0" w:color="auto"/>
              <w:right w:val="single" w:sz="4" w:space="0" w:color="auto"/>
            </w:tcBorders>
          </w:tcPr>
          <w:p w14:paraId="6BFEF8CF" w14:textId="3E138006" w:rsidR="00E20F97" w:rsidRDefault="00E20F97" w:rsidP="00E20F97">
            <w:pPr>
              <w:ind w:firstLineChars="0" w:firstLine="0"/>
              <w:jc w:val="center"/>
            </w:pPr>
            <w:r>
              <w:rPr>
                <w:rFonts w:hint="eastAsia"/>
              </w:rPr>
              <w:t>6</w:t>
            </w:r>
          </w:p>
        </w:tc>
      </w:tr>
      <w:tr w:rsidR="00E20F97" w14:paraId="69255F34" w14:textId="77777777" w:rsidTr="00236D2C">
        <w:trPr>
          <w:jc w:val="center"/>
        </w:trPr>
        <w:tc>
          <w:tcPr>
            <w:tcW w:w="1531" w:type="dxa"/>
            <w:tcBorders>
              <w:left w:val="single" w:sz="4" w:space="0" w:color="auto"/>
            </w:tcBorders>
          </w:tcPr>
          <w:p w14:paraId="10BC85CA" w14:textId="788BF98A" w:rsidR="00E20F97" w:rsidRDefault="00E20F97" w:rsidP="00E20F97">
            <w:pPr>
              <w:ind w:firstLineChars="0" w:firstLine="0"/>
              <w:jc w:val="center"/>
            </w:pPr>
            <w:r>
              <w:rPr>
                <w:rFonts w:hint="eastAsia"/>
              </w:rPr>
              <w:t>2018</w:t>
            </w:r>
          </w:p>
        </w:tc>
        <w:tc>
          <w:tcPr>
            <w:tcW w:w="1531" w:type="dxa"/>
            <w:tcBorders>
              <w:right w:val="single" w:sz="4" w:space="0" w:color="auto"/>
            </w:tcBorders>
          </w:tcPr>
          <w:p w14:paraId="2B6552C7" w14:textId="36E30EA6" w:rsidR="00E20F97" w:rsidRDefault="00E20F97" w:rsidP="00E20F97">
            <w:pPr>
              <w:ind w:firstLineChars="0" w:firstLine="0"/>
              <w:jc w:val="center"/>
            </w:pPr>
            <w:r>
              <w:rPr>
                <w:rFonts w:hint="eastAsia"/>
              </w:rPr>
              <w:t>14</w:t>
            </w:r>
          </w:p>
        </w:tc>
      </w:tr>
      <w:tr w:rsidR="00E20F97" w14:paraId="2D013C38" w14:textId="77777777" w:rsidTr="00236D2C">
        <w:trPr>
          <w:jc w:val="center"/>
        </w:trPr>
        <w:tc>
          <w:tcPr>
            <w:tcW w:w="1531" w:type="dxa"/>
            <w:tcBorders>
              <w:left w:val="single" w:sz="4" w:space="0" w:color="auto"/>
            </w:tcBorders>
          </w:tcPr>
          <w:p w14:paraId="59C22F99" w14:textId="2493A011" w:rsidR="00E20F97" w:rsidRDefault="00E20F97" w:rsidP="00E20F97">
            <w:pPr>
              <w:ind w:firstLineChars="0" w:firstLine="0"/>
              <w:jc w:val="center"/>
            </w:pPr>
            <w:r>
              <w:rPr>
                <w:rFonts w:hint="eastAsia"/>
              </w:rPr>
              <w:t>2019</w:t>
            </w:r>
          </w:p>
        </w:tc>
        <w:tc>
          <w:tcPr>
            <w:tcW w:w="1531" w:type="dxa"/>
            <w:tcBorders>
              <w:right w:val="single" w:sz="4" w:space="0" w:color="auto"/>
            </w:tcBorders>
          </w:tcPr>
          <w:p w14:paraId="09A8D508" w14:textId="4B4B5639" w:rsidR="00E20F97" w:rsidRDefault="00E20F97" w:rsidP="00E20F97">
            <w:pPr>
              <w:ind w:firstLineChars="0" w:firstLine="0"/>
              <w:jc w:val="center"/>
            </w:pPr>
            <w:r>
              <w:rPr>
                <w:rFonts w:hint="eastAsia"/>
              </w:rPr>
              <w:t>19</w:t>
            </w:r>
          </w:p>
        </w:tc>
      </w:tr>
      <w:tr w:rsidR="00E20F97" w14:paraId="3953824E" w14:textId="77777777" w:rsidTr="00236D2C">
        <w:trPr>
          <w:jc w:val="center"/>
        </w:trPr>
        <w:tc>
          <w:tcPr>
            <w:tcW w:w="1531" w:type="dxa"/>
            <w:tcBorders>
              <w:left w:val="single" w:sz="4" w:space="0" w:color="auto"/>
            </w:tcBorders>
          </w:tcPr>
          <w:p w14:paraId="236FFF8C" w14:textId="16CA28C3" w:rsidR="00E20F97" w:rsidRDefault="00E20F97" w:rsidP="00E20F97">
            <w:pPr>
              <w:ind w:firstLineChars="0" w:firstLine="0"/>
              <w:jc w:val="center"/>
            </w:pPr>
            <w:r>
              <w:rPr>
                <w:rFonts w:hint="eastAsia"/>
              </w:rPr>
              <w:t>2020</w:t>
            </w:r>
          </w:p>
        </w:tc>
        <w:tc>
          <w:tcPr>
            <w:tcW w:w="1531" w:type="dxa"/>
            <w:tcBorders>
              <w:right w:val="single" w:sz="4" w:space="0" w:color="auto"/>
            </w:tcBorders>
          </w:tcPr>
          <w:p w14:paraId="1AAB511D" w14:textId="2FBF6C09" w:rsidR="00E20F97" w:rsidRDefault="00E20F97" w:rsidP="00E20F97">
            <w:pPr>
              <w:ind w:firstLineChars="0" w:firstLine="0"/>
              <w:jc w:val="center"/>
            </w:pPr>
            <w:r>
              <w:rPr>
                <w:rFonts w:hint="eastAsia"/>
              </w:rPr>
              <w:t>14</w:t>
            </w:r>
          </w:p>
        </w:tc>
      </w:tr>
      <w:tr w:rsidR="00E20F97" w14:paraId="25C8C9CE" w14:textId="77777777" w:rsidTr="00236D2C">
        <w:trPr>
          <w:jc w:val="center"/>
        </w:trPr>
        <w:tc>
          <w:tcPr>
            <w:tcW w:w="1531" w:type="dxa"/>
            <w:tcBorders>
              <w:left w:val="single" w:sz="4" w:space="0" w:color="auto"/>
            </w:tcBorders>
          </w:tcPr>
          <w:p w14:paraId="53BAA9B9" w14:textId="4F5B858B" w:rsidR="00E20F97" w:rsidRDefault="00E20F97" w:rsidP="00E20F97">
            <w:pPr>
              <w:ind w:firstLineChars="0" w:firstLine="0"/>
              <w:jc w:val="center"/>
            </w:pPr>
            <w:r>
              <w:rPr>
                <w:rFonts w:hint="eastAsia"/>
              </w:rPr>
              <w:t>2021</w:t>
            </w:r>
          </w:p>
        </w:tc>
        <w:tc>
          <w:tcPr>
            <w:tcW w:w="1531" w:type="dxa"/>
            <w:tcBorders>
              <w:right w:val="single" w:sz="4" w:space="0" w:color="auto"/>
            </w:tcBorders>
          </w:tcPr>
          <w:p w14:paraId="3B0E11AC" w14:textId="051F03C3" w:rsidR="00E20F97" w:rsidRDefault="00E20F97" w:rsidP="00E20F97">
            <w:pPr>
              <w:ind w:firstLineChars="0" w:firstLine="0"/>
              <w:jc w:val="center"/>
            </w:pPr>
            <w:r>
              <w:rPr>
                <w:rFonts w:hint="eastAsia"/>
              </w:rPr>
              <w:t>6</w:t>
            </w:r>
          </w:p>
        </w:tc>
      </w:tr>
      <w:tr w:rsidR="00E20F97" w14:paraId="77E85CB0" w14:textId="77777777" w:rsidTr="00236D2C">
        <w:trPr>
          <w:jc w:val="center"/>
        </w:trPr>
        <w:tc>
          <w:tcPr>
            <w:tcW w:w="1531" w:type="dxa"/>
            <w:tcBorders>
              <w:left w:val="single" w:sz="4" w:space="0" w:color="auto"/>
            </w:tcBorders>
          </w:tcPr>
          <w:p w14:paraId="22F2A0E8" w14:textId="743000AD" w:rsidR="00E20F97" w:rsidRDefault="00E20F97" w:rsidP="00E20F97">
            <w:pPr>
              <w:ind w:firstLineChars="0" w:firstLine="0"/>
              <w:jc w:val="center"/>
            </w:pPr>
            <w:r>
              <w:rPr>
                <w:rFonts w:hint="eastAsia"/>
              </w:rPr>
              <w:t>2022</w:t>
            </w:r>
          </w:p>
        </w:tc>
        <w:tc>
          <w:tcPr>
            <w:tcW w:w="1531" w:type="dxa"/>
            <w:tcBorders>
              <w:right w:val="single" w:sz="4" w:space="0" w:color="auto"/>
            </w:tcBorders>
          </w:tcPr>
          <w:p w14:paraId="5113992E" w14:textId="7096EB19" w:rsidR="00E20F97" w:rsidRDefault="00E20F97" w:rsidP="00E20F97">
            <w:pPr>
              <w:ind w:firstLineChars="0" w:firstLine="0"/>
              <w:jc w:val="center"/>
            </w:pPr>
            <w:r>
              <w:rPr>
                <w:rFonts w:hint="eastAsia"/>
              </w:rPr>
              <w:t>9</w:t>
            </w:r>
          </w:p>
        </w:tc>
      </w:tr>
      <w:tr w:rsidR="00E20F97" w14:paraId="3A923E18" w14:textId="77777777" w:rsidTr="00236D2C">
        <w:trPr>
          <w:jc w:val="center"/>
        </w:trPr>
        <w:tc>
          <w:tcPr>
            <w:tcW w:w="1531" w:type="dxa"/>
            <w:tcBorders>
              <w:left w:val="single" w:sz="4" w:space="0" w:color="auto"/>
            </w:tcBorders>
          </w:tcPr>
          <w:p w14:paraId="2838CA1E" w14:textId="6A48EBCF" w:rsidR="00E20F97" w:rsidRDefault="00E20F97" w:rsidP="00E20F97">
            <w:pPr>
              <w:ind w:firstLineChars="0" w:firstLine="0"/>
              <w:jc w:val="center"/>
            </w:pPr>
            <w:r>
              <w:rPr>
                <w:rFonts w:hint="eastAsia"/>
              </w:rPr>
              <w:t>2023</w:t>
            </w:r>
          </w:p>
        </w:tc>
        <w:tc>
          <w:tcPr>
            <w:tcW w:w="1531" w:type="dxa"/>
            <w:tcBorders>
              <w:right w:val="single" w:sz="4" w:space="0" w:color="auto"/>
            </w:tcBorders>
          </w:tcPr>
          <w:p w14:paraId="25AEB63E" w14:textId="0A8B520C" w:rsidR="00E20F97" w:rsidRDefault="00E20F97" w:rsidP="00E20F97">
            <w:pPr>
              <w:ind w:firstLineChars="0" w:firstLine="0"/>
              <w:jc w:val="center"/>
            </w:pPr>
            <w:r>
              <w:rPr>
                <w:rFonts w:hint="eastAsia"/>
              </w:rPr>
              <w:t>2</w:t>
            </w:r>
          </w:p>
        </w:tc>
      </w:tr>
    </w:tbl>
    <w:p w14:paraId="422E86E3" w14:textId="4B9D41E9" w:rsidR="008B3FDC" w:rsidRDefault="008B3FDC" w:rsidP="00E20F97">
      <w:pPr>
        <w:pStyle w:val="a5"/>
        <w:ind w:leftChars="0" w:firstLineChars="0" w:firstLine="0"/>
      </w:pPr>
    </w:p>
    <w:p w14:paraId="6AF66694" w14:textId="77777777" w:rsidR="008B3FDC" w:rsidRDefault="008B3FDC">
      <w:pPr>
        <w:widowControl/>
        <w:spacing w:line="240" w:lineRule="auto"/>
        <w:ind w:firstLineChars="0" w:firstLine="0"/>
        <w:jc w:val="left"/>
      </w:pPr>
      <w:r>
        <w:br w:type="page"/>
      </w:r>
    </w:p>
    <w:p w14:paraId="127FC340" w14:textId="2B1AE777" w:rsidR="00D64CE5" w:rsidRDefault="00D64CE5" w:rsidP="00351079">
      <w:pPr>
        <w:pStyle w:val="a5"/>
        <w:numPr>
          <w:ilvl w:val="0"/>
          <w:numId w:val="10"/>
        </w:numPr>
        <w:ind w:leftChars="0" w:firstLineChars="0"/>
      </w:pPr>
      <w:r>
        <w:rPr>
          <w:rFonts w:hint="eastAsia"/>
        </w:rPr>
        <w:lastRenderedPageBreak/>
        <w:t>產業</w:t>
      </w:r>
      <w:r w:rsidR="00E20F97">
        <w:rPr>
          <w:rFonts w:hint="eastAsia"/>
        </w:rPr>
        <w:t>分布</w:t>
      </w:r>
      <w:r>
        <w:rPr>
          <w:rFonts w:hint="eastAsia"/>
        </w:rPr>
        <w:t>：採臺灣證券交易所分類方式，</w:t>
      </w:r>
      <w:r w:rsidR="00610A0B">
        <w:rPr>
          <w:rFonts w:hint="eastAsia"/>
        </w:rPr>
        <w:t>納入曾具有違約紀錄之臺灣上市櫃公司，涵蓋文化創意業、半導體、生技醫療、光電業、其他產業、其他電子業、油電燃氣業、建材營造、食品工業、紡織纖維、通信網路業、塑膠工業、資訊服務業、電子商務、電子通路業、電子零組件、電腦及週邊、電器電纜、數位雲端、鋼鐵工業、觀光餐旅等</w:t>
      </w:r>
      <w:r w:rsidR="00610A0B">
        <w:rPr>
          <w:rFonts w:hint="eastAsia"/>
        </w:rPr>
        <w:t>21</w:t>
      </w:r>
      <w:r w:rsidR="00610A0B">
        <w:rPr>
          <w:rFonts w:hint="eastAsia"/>
        </w:rPr>
        <w:t>個產業</w:t>
      </w:r>
      <w:r>
        <w:rPr>
          <w:rFonts w:hint="eastAsia"/>
        </w:rPr>
        <w:t>。</w:t>
      </w:r>
    </w:p>
    <w:p w14:paraId="70B7B38A" w14:textId="4EB75C4E" w:rsidR="00906EB0" w:rsidRDefault="00906EB0" w:rsidP="00906EB0">
      <w:pPr>
        <w:pStyle w:val="a9"/>
        <w:keepNext/>
      </w:pPr>
      <w:bookmarkStart w:id="14" w:name="_Toc168541729"/>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B86AE6">
        <w:rPr>
          <w:noProof/>
        </w:rPr>
        <w:t>2</w:t>
      </w:r>
      <w:r>
        <w:fldChar w:fldCharType="end"/>
      </w:r>
      <w:r>
        <w:rPr>
          <w:rFonts w:hint="eastAsia"/>
        </w:rPr>
        <w:t>：研究樣本產業分布統計</w:t>
      </w:r>
      <w:bookmarkEnd w:id="14"/>
    </w:p>
    <w:tbl>
      <w:tblPr>
        <w:tblStyle w:val="a6"/>
        <w:tblW w:w="0" w:type="auto"/>
        <w:jc w:val="center"/>
        <w:tblLook w:val="04A0" w:firstRow="1" w:lastRow="0" w:firstColumn="1" w:lastColumn="0" w:noHBand="0" w:noVBand="1"/>
      </w:tblPr>
      <w:tblGrid>
        <w:gridCol w:w="1596"/>
        <w:gridCol w:w="1356"/>
        <w:gridCol w:w="1596"/>
        <w:gridCol w:w="1356"/>
      </w:tblGrid>
      <w:tr w:rsidR="00705918" w:rsidRPr="00705918" w14:paraId="3B20E427" w14:textId="291B1E09" w:rsidTr="00705918">
        <w:trPr>
          <w:trHeight w:val="330"/>
          <w:jc w:val="center"/>
        </w:trPr>
        <w:tc>
          <w:tcPr>
            <w:tcW w:w="1596" w:type="dxa"/>
            <w:tcBorders>
              <w:top w:val="double" w:sz="4" w:space="0" w:color="auto"/>
              <w:bottom w:val="single" w:sz="8" w:space="0" w:color="auto"/>
              <w:right w:val="nil"/>
            </w:tcBorders>
            <w:shd w:val="clear" w:color="auto" w:fill="D9E2F3" w:themeFill="accent1" w:themeFillTint="33"/>
            <w:noWrap/>
            <w:hideMark/>
          </w:tcPr>
          <w:p w14:paraId="1E79C98A" w14:textId="77777777" w:rsidR="00705918" w:rsidRPr="00705918" w:rsidRDefault="00705918" w:rsidP="00705918">
            <w:pPr>
              <w:ind w:firstLineChars="0" w:firstLine="0"/>
              <w:jc w:val="center"/>
            </w:pPr>
            <w:r w:rsidRPr="00705918">
              <w:rPr>
                <w:rFonts w:hint="eastAsia"/>
              </w:rPr>
              <w:t>產業名稱</w:t>
            </w:r>
          </w:p>
        </w:tc>
        <w:tc>
          <w:tcPr>
            <w:tcW w:w="1356" w:type="dxa"/>
            <w:tcBorders>
              <w:top w:val="double" w:sz="4" w:space="0" w:color="auto"/>
              <w:left w:val="nil"/>
              <w:bottom w:val="single" w:sz="8" w:space="0" w:color="auto"/>
            </w:tcBorders>
            <w:shd w:val="clear" w:color="auto" w:fill="D9E2F3" w:themeFill="accent1" w:themeFillTint="33"/>
            <w:noWrap/>
            <w:hideMark/>
          </w:tcPr>
          <w:p w14:paraId="413576F1" w14:textId="77777777" w:rsidR="00705918" w:rsidRPr="00705918" w:rsidRDefault="00705918" w:rsidP="00705918">
            <w:pPr>
              <w:ind w:firstLineChars="0" w:firstLine="0"/>
              <w:jc w:val="center"/>
            </w:pPr>
            <w:r w:rsidRPr="00705918">
              <w:rPr>
                <w:rFonts w:hint="eastAsia"/>
              </w:rPr>
              <w:t>企業家數</w:t>
            </w:r>
          </w:p>
        </w:tc>
        <w:tc>
          <w:tcPr>
            <w:tcW w:w="1596" w:type="dxa"/>
            <w:tcBorders>
              <w:top w:val="double" w:sz="4" w:space="0" w:color="auto"/>
              <w:bottom w:val="single" w:sz="8" w:space="0" w:color="auto"/>
              <w:right w:val="nil"/>
            </w:tcBorders>
            <w:shd w:val="clear" w:color="auto" w:fill="D9E2F3" w:themeFill="accent1" w:themeFillTint="33"/>
          </w:tcPr>
          <w:p w14:paraId="4F9D3B09" w14:textId="119E72F1" w:rsidR="00705918" w:rsidRPr="00705918" w:rsidRDefault="00705918" w:rsidP="00705918">
            <w:pPr>
              <w:ind w:firstLineChars="0" w:firstLine="0"/>
              <w:jc w:val="center"/>
            </w:pPr>
            <w:r w:rsidRPr="00705918">
              <w:rPr>
                <w:rFonts w:hint="eastAsia"/>
              </w:rPr>
              <w:t>產業名稱</w:t>
            </w:r>
          </w:p>
        </w:tc>
        <w:tc>
          <w:tcPr>
            <w:tcW w:w="1356" w:type="dxa"/>
            <w:tcBorders>
              <w:top w:val="double" w:sz="4" w:space="0" w:color="auto"/>
              <w:left w:val="nil"/>
              <w:bottom w:val="single" w:sz="8" w:space="0" w:color="auto"/>
            </w:tcBorders>
            <w:shd w:val="clear" w:color="auto" w:fill="D9E2F3" w:themeFill="accent1" w:themeFillTint="33"/>
          </w:tcPr>
          <w:p w14:paraId="105C1404" w14:textId="06AC5136" w:rsidR="00705918" w:rsidRPr="00705918" w:rsidRDefault="00705918" w:rsidP="00705918">
            <w:pPr>
              <w:ind w:firstLineChars="0" w:firstLine="0"/>
              <w:jc w:val="center"/>
            </w:pPr>
            <w:r w:rsidRPr="00705918">
              <w:rPr>
                <w:rFonts w:hint="eastAsia"/>
              </w:rPr>
              <w:t>企業家數</w:t>
            </w:r>
          </w:p>
        </w:tc>
      </w:tr>
      <w:tr w:rsidR="00705918" w:rsidRPr="00705918" w14:paraId="3FAD3EA6" w14:textId="3778A1A4" w:rsidTr="00705918">
        <w:trPr>
          <w:trHeight w:val="330"/>
          <w:jc w:val="center"/>
        </w:trPr>
        <w:tc>
          <w:tcPr>
            <w:tcW w:w="1596" w:type="dxa"/>
            <w:tcBorders>
              <w:top w:val="single" w:sz="8" w:space="0" w:color="auto"/>
              <w:right w:val="nil"/>
            </w:tcBorders>
            <w:noWrap/>
            <w:hideMark/>
          </w:tcPr>
          <w:p w14:paraId="77DD7585" w14:textId="77777777" w:rsidR="00705918" w:rsidRPr="00705918" w:rsidRDefault="00705918" w:rsidP="00705918">
            <w:pPr>
              <w:ind w:firstLineChars="0" w:firstLine="0"/>
            </w:pPr>
            <w:r w:rsidRPr="00705918">
              <w:rPr>
                <w:rFonts w:hint="eastAsia"/>
              </w:rPr>
              <w:t>電子商務</w:t>
            </w:r>
          </w:p>
        </w:tc>
        <w:tc>
          <w:tcPr>
            <w:tcW w:w="1356" w:type="dxa"/>
            <w:tcBorders>
              <w:top w:val="single" w:sz="8" w:space="0" w:color="auto"/>
              <w:left w:val="nil"/>
            </w:tcBorders>
            <w:noWrap/>
            <w:hideMark/>
          </w:tcPr>
          <w:p w14:paraId="05F268DB" w14:textId="77777777" w:rsidR="00705918" w:rsidRPr="00705918" w:rsidRDefault="00705918" w:rsidP="00705918">
            <w:pPr>
              <w:ind w:firstLineChars="0" w:firstLine="0"/>
              <w:jc w:val="center"/>
            </w:pPr>
            <w:r w:rsidRPr="00705918">
              <w:rPr>
                <w:rFonts w:hint="eastAsia"/>
              </w:rPr>
              <w:t>1</w:t>
            </w:r>
          </w:p>
        </w:tc>
        <w:tc>
          <w:tcPr>
            <w:tcW w:w="1596" w:type="dxa"/>
            <w:tcBorders>
              <w:top w:val="single" w:sz="8" w:space="0" w:color="auto"/>
              <w:right w:val="nil"/>
            </w:tcBorders>
          </w:tcPr>
          <w:p w14:paraId="258BEC55" w14:textId="71567FE8" w:rsidR="00705918" w:rsidRPr="00705918" w:rsidRDefault="00705918" w:rsidP="00705918">
            <w:pPr>
              <w:ind w:firstLineChars="0" w:firstLine="0"/>
            </w:pPr>
            <w:r w:rsidRPr="00705918">
              <w:rPr>
                <w:rFonts w:hint="eastAsia"/>
              </w:rPr>
              <w:t>鋼鐵工業</w:t>
            </w:r>
          </w:p>
        </w:tc>
        <w:tc>
          <w:tcPr>
            <w:tcW w:w="1356" w:type="dxa"/>
            <w:tcBorders>
              <w:top w:val="single" w:sz="8" w:space="0" w:color="auto"/>
              <w:left w:val="nil"/>
            </w:tcBorders>
          </w:tcPr>
          <w:p w14:paraId="29DDCF4B" w14:textId="1E75E83C" w:rsidR="00705918" w:rsidRPr="00705918" w:rsidRDefault="00705918" w:rsidP="00705918">
            <w:pPr>
              <w:ind w:firstLineChars="0" w:firstLine="0"/>
              <w:jc w:val="center"/>
            </w:pPr>
            <w:r w:rsidRPr="00705918">
              <w:rPr>
                <w:rFonts w:hint="eastAsia"/>
              </w:rPr>
              <w:t>15</w:t>
            </w:r>
          </w:p>
        </w:tc>
      </w:tr>
      <w:tr w:rsidR="00705918" w:rsidRPr="00705918" w14:paraId="69ED9DEB" w14:textId="3D664B5C" w:rsidTr="00705918">
        <w:trPr>
          <w:trHeight w:val="330"/>
          <w:jc w:val="center"/>
        </w:trPr>
        <w:tc>
          <w:tcPr>
            <w:tcW w:w="1596" w:type="dxa"/>
            <w:tcBorders>
              <w:right w:val="nil"/>
            </w:tcBorders>
            <w:noWrap/>
            <w:hideMark/>
          </w:tcPr>
          <w:p w14:paraId="74493CC5" w14:textId="77777777" w:rsidR="00705918" w:rsidRPr="00705918" w:rsidRDefault="00705918" w:rsidP="00705918">
            <w:pPr>
              <w:ind w:firstLineChars="0" w:firstLine="0"/>
            </w:pPr>
            <w:r w:rsidRPr="00705918">
              <w:rPr>
                <w:rFonts w:hint="eastAsia"/>
              </w:rPr>
              <w:t>油電燃氣業</w:t>
            </w:r>
          </w:p>
        </w:tc>
        <w:tc>
          <w:tcPr>
            <w:tcW w:w="1356" w:type="dxa"/>
            <w:tcBorders>
              <w:left w:val="nil"/>
            </w:tcBorders>
            <w:noWrap/>
            <w:hideMark/>
          </w:tcPr>
          <w:p w14:paraId="38AD42EF"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162D2F71" w14:textId="2C5B1080" w:rsidR="00705918" w:rsidRPr="00705918" w:rsidRDefault="00705918" w:rsidP="00705918">
            <w:pPr>
              <w:ind w:firstLineChars="0" w:firstLine="0"/>
            </w:pPr>
            <w:r w:rsidRPr="00705918">
              <w:rPr>
                <w:rFonts w:hint="eastAsia"/>
              </w:rPr>
              <w:t>電腦及週邊</w:t>
            </w:r>
          </w:p>
        </w:tc>
        <w:tc>
          <w:tcPr>
            <w:tcW w:w="1356" w:type="dxa"/>
            <w:tcBorders>
              <w:left w:val="nil"/>
            </w:tcBorders>
          </w:tcPr>
          <w:p w14:paraId="1865DD78" w14:textId="3C94DC03" w:rsidR="00705918" w:rsidRPr="00705918" w:rsidRDefault="00705918" w:rsidP="00705918">
            <w:pPr>
              <w:ind w:firstLineChars="0" w:firstLine="0"/>
              <w:jc w:val="center"/>
            </w:pPr>
            <w:r w:rsidRPr="00705918">
              <w:rPr>
                <w:rFonts w:hint="eastAsia"/>
              </w:rPr>
              <w:t>19</w:t>
            </w:r>
          </w:p>
        </w:tc>
      </w:tr>
      <w:tr w:rsidR="00705918" w:rsidRPr="00705918" w14:paraId="17C010AD" w14:textId="16EDFE4B" w:rsidTr="00705918">
        <w:trPr>
          <w:trHeight w:val="330"/>
          <w:jc w:val="center"/>
        </w:trPr>
        <w:tc>
          <w:tcPr>
            <w:tcW w:w="1596" w:type="dxa"/>
            <w:tcBorders>
              <w:right w:val="nil"/>
            </w:tcBorders>
            <w:noWrap/>
            <w:hideMark/>
          </w:tcPr>
          <w:p w14:paraId="5BD02B11" w14:textId="77777777" w:rsidR="00705918" w:rsidRPr="00705918" w:rsidRDefault="00705918" w:rsidP="00705918">
            <w:pPr>
              <w:ind w:firstLineChars="0" w:firstLine="0"/>
            </w:pPr>
            <w:r w:rsidRPr="00705918">
              <w:rPr>
                <w:rFonts w:hint="eastAsia"/>
              </w:rPr>
              <w:t>紡織纖維</w:t>
            </w:r>
          </w:p>
        </w:tc>
        <w:tc>
          <w:tcPr>
            <w:tcW w:w="1356" w:type="dxa"/>
            <w:tcBorders>
              <w:left w:val="nil"/>
            </w:tcBorders>
            <w:noWrap/>
            <w:hideMark/>
          </w:tcPr>
          <w:p w14:paraId="5C111E30"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309F5368" w14:textId="35C92CF1" w:rsidR="00705918" w:rsidRPr="00705918" w:rsidRDefault="00705918" w:rsidP="00705918">
            <w:pPr>
              <w:ind w:firstLineChars="0" w:firstLine="0"/>
            </w:pPr>
            <w:r w:rsidRPr="00705918">
              <w:rPr>
                <w:rFonts w:hint="eastAsia"/>
              </w:rPr>
              <w:t>建材營造</w:t>
            </w:r>
          </w:p>
        </w:tc>
        <w:tc>
          <w:tcPr>
            <w:tcW w:w="1356" w:type="dxa"/>
            <w:tcBorders>
              <w:left w:val="nil"/>
            </w:tcBorders>
          </w:tcPr>
          <w:p w14:paraId="4341317A" w14:textId="01CDE8D4" w:rsidR="00705918" w:rsidRPr="00705918" w:rsidRDefault="00705918" w:rsidP="00705918">
            <w:pPr>
              <w:ind w:firstLineChars="0" w:firstLine="0"/>
              <w:jc w:val="center"/>
            </w:pPr>
            <w:r w:rsidRPr="00705918">
              <w:rPr>
                <w:rFonts w:hint="eastAsia"/>
              </w:rPr>
              <w:t>20</w:t>
            </w:r>
          </w:p>
        </w:tc>
      </w:tr>
      <w:tr w:rsidR="00705918" w:rsidRPr="00705918" w14:paraId="58D8AEF2" w14:textId="3713F1EF" w:rsidTr="00705918">
        <w:trPr>
          <w:trHeight w:val="330"/>
          <w:jc w:val="center"/>
        </w:trPr>
        <w:tc>
          <w:tcPr>
            <w:tcW w:w="1596" w:type="dxa"/>
            <w:tcBorders>
              <w:right w:val="nil"/>
            </w:tcBorders>
            <w:noWrap/>
            <w:hideMark/>
          </w:tcPr>
          <w:p w14:paraId="3E4C6C47" w14:textId="77777777" w:rsidR="00705918" w:rsidRPr="00705918" w:rsidRDefault="00705918" w:rsidP="00705918">
            <w:pPr>
              <w:ind w:firstLineChars="0" w:firstLine="0"/>
            </w:pPr>
            <w:r w:rsidRPr="00705918">
              <w:rPr>
                <w:rFonts w:hint="eastAsia"/>
              </w:rPr>
              <w:t>塑膠工業</w:t>
            </w:r>
          </w:p>
        </w:tc>
        <w:tc>
          <w:tcPr>
            <w:tcW w:w="1356" w:type="dxa"/>
            <w:tcBorders>
              <w:left w:val="nil"/>
            </w:tcBorders>
            <w:noWrap/>
            <w:hideMark/>
          </w:tcPr>
          <w:p w14:paraId="14E2B8D0"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65AE7650" w14:textId="5369C73C" w:rsidR="00705918" w:rsidRPr="00705918" w:rsidRDefault="00705918" w:rsidP="00705918">
            <w:pPr>
              <w:ind w:firstLineChars="0" w:firstLine="0"/>
            </w:pPr>
            <w:r w:rsidRPr="00705918">
              <w:rPr>
                <w:rFonts w:hint="eastAsia"/>
              </w:rPr>
              <w:t>資訊服務業</w:t>
            </w:r>
          </w:p>
        </w:tc>
        <w:tc>
          <w:tcPr>
            <w:tcW w:w="1356" w:type="dxa"/>
            <w:tcBorders>
              <w:left w:val="nil"/>
            </w:tcBorders>
          </w:tcPr>
          <w:p w14:paraId="133524C9" w14:textId="1C0D27D0" w:rsidR="00705918" w:rsidRPr="00705918" w:rsidRDefault="00705918" w:rsidP="00705918">
            <w:pPr>
              <w:ind w:firstLineChars="0" w:firstLine="0"/>
              <w:jc w:val="center"/>
            </w:pPr>
            <w:r w:rsidRPr="00705918">
              <w:rPr>
                <w:rFonts w:hint="eastAsia"/>
              </w:rPr>
              <w:t>22</w:t>
            </w:r>
          </w:p>
        </w:tc>
      </w:tr>
      <w:tr w:rsidR="00705918" w:rsidRPr="00705918" w14:paraId="5274C8E5" w14:textId="78D0E704" w:rsidTr="00705918">
        <w:trPr>
          <w:trHeight w:val="330"/>
          <w:jc w:val="center"/>
        </w:trPr>
        <w:tc>
          <w:tcPr>
            <w:tcW w:w="1596" w:type="dxa"/>
            <w:tcBorders>
              <w:right w:val="nil"/>
            </w:tcBorders>
            <w:noWrap/>
            <w:hideMark/>
          </w:tcPr>
          <w:p w14:paraId="0BBC5A46" w14:textId="77777777" w:rsidR="00705918" w:rsidRPr="00705918" w:rsidRDefault="00705918" w:rsidP="00705918">
            <w:pPr>
              <w:ind w:firstLineChars="0" w:firstLine="0"/>
            </w:pPr>
            <w:r w:rsidRPr="00705918">
              <w:rPr>
                <w:rFonts w:hint="eastAsia"/>
              </w:rPr>
              <w:t>電子通路業</w:t>
            </w:r>
          </w:p>
        </w:tc>
        <w:tc>
          <w:tcPr>
            <w:tcW w:w="1356" w:type="dxa"/>
            <w:tcBorders>
              <w:left w:val="nil"/>
            </w:tcBorders>
            <w:noWrap/>
            <w:hideMark/>
          </w:tcPr>
          <w:p w14:paraId="53DFF988"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53EEA71A" w14:textId="3FBD06F7" w:rsidR="00705918" w:rsidRPr="00705918" w:rsidRDefault="00705918" w:rsidP="00705918">
            <w:pPr>
              <w:ind w:firstLineChars="0" w:firstLine="0"/>
            </w:pPr>
            <w:r w:rsidRPr="00705918">
              <w:rPr>
                <w:rFonts w:hint="eastAsia"/>
              </w:rPr>
              <w:t>光電業</w:t>
            </w:r>
          </w:p>
        </w:tc>
        <w:tc>
          <w:tcPr>
            <w:tcW w:w="1356" w:type="dxa"/>
            <w:tcBorders>
              <w:left w:val="nil"/>
            </w:tcBorders>
          </w:tcPr>
          <w:p w14:paraId="013B86E8" w14:textId="51C1189B" w:rsidR="00705918" w:rsidRPr="00705918" w:rsidRDefault="00705918" w:rsidP="00705918">
            <w:pPr>
              <w:ind w:firstLineChars="0" w:firstLine="0"/>
              <w:jc w:val="center"/>
            </w:pPr>
            <w:r w:rsidRPr="00705918">
              <w:rPr>
                <w:rFonts w:hint="eastAsia"/>
              </w:rPr>
              <w:t>25</w:t>
            </w:r>
          </w:p>
        </w:tc>
      </w:tr>
      <w:tr w:rsidR="00705918" w:rsidRPr="00705918" w14:paraId="1125F78B" w14:textId="63B32EE5" w:rsidTr="00705918">
        <w:trPr>
          <w:trHeight w:val="330"/>
          <w:jc w:val="center"/>
        </w:trPr>
        <w:tc>
          <w:tcPr>
            <w:tcW w:w="1596" w:type="dxa"/>
            <w:tcBorders>
              <w:right w:val="nil"/>
            </w:tcBorders>
            <w:noWrap/>
            <w:hideMark/>
          </w:tcPr>
          <w:p w14:paraId="654BE802" w14:textId="77777777" w:rsidR="00705918" w:rsidRPr="00705918" w:rsidRDefault="00705918" w:rsidP="00705918">
            <w:pPr>
              <w:ind w:firstLineChars="0" w:firstLine="0"/>
            </w:pPr>
            <w:r w:rsidRPr="00705918">
              <w:rPr>
                <w:rFonts w:hint="eastAsia"/>
              </w:rPr>
              <w:t>電器電纜</w:t>
            </w:r>
          </w:p>
        </w:tc>
        <w:tc>
          <w:tcPr>
            <w:tcW w:w="1356" w:type="dxa"/>
            <w:tcBorders>
              <w:left w:val="nil"/>
            </w:tcBorders>
            <w:noWrap/>
            <w:hideMark/>
          </w:tcPr>
          <w:p w14:paraId="2C10875E"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1D6CC19B" w14:textId="77D9DB35" w:rsidR="00705918" w:rsidRPr="00705918" w:rsidRDefault="00705918" w:rsidP="00705918">
            <w:pPr>
              <w:ind w:firstLineChars="0" w:firstLine="0"/>
            </w:pPr>
            <w:r w:rsidRPr="00705918">
              <w:rPr>
                <w:rFonts w:hint="eastAsia"/>
              </w:rPr>
              <w:t>電子零組件</w:t>
            </w:r>
          </w:p>
        </w:tc>
        <w:tc>
          <w:tcPr>
            <w:tcW w:w="1356" w:type="dxa"/>
            <w:tcBorders>
              <w:left w:val="nil"/>
            </w:tcBorders>
          </w:tcPr>
          <w:p w14:paraId="6C1B055F" w14:textId="7BBB657B" w:rsidR="00705918" w:rsidRPr="00705918" w:rsidRDefault="00705918" w:rsidP="00705918">
            <w:pPr>
              <w:ind w:firstLineChars="0" w:firstLine="0"/>
              <w:jc w:val="center"/>
            </w:pPr>
            <w:r w:rsidRPr="00705918">
              <w:rPr>
                <w:rFonts w:hint="eastAsia"/>
              </w:rPr>
              <w:t>27</w:t>
            </w:r>
          </w:p>
        </w:tc>
      </w:tr>
      <w:tr w:rsidR="00705918" w:rsidRPr="00705918" w14:paraId="7AD16149" w14:textId="63A9EE51" w:rsidTr="00705918">
        <w:trPr>
          <w:trHeight w:val="330"/>
          <w:jc w:val="center"/>
        </w:trPr>
        <w:tc>
          <w:tcPr>
            <w:tcW w:w="1596" w:type="dxa"/>
            <w:tcBorders>
              <w:right w:val="nil"/>
            </w:tcBorders>
            <w:noWrap/>
            <w:hideMark/>
          </w:tcPr>
          <w:p w14:paraId="78965387" w14:textId="77777777" w:rsidR="00705918" w:rsidRPr="00705918" w:rsidRDefault="00705918" w:rsidP="00705918">
            <w:pPr>
              <w:ind w:firstLineChars="0" w:firstLine="0"/>
            </w:pPr>
            <w:r w:rsidRPr="00705918">
              <w:rPr>
                <w:rFonts w:hint="eastAsia"/>
              </w:rPr>
              <w:t>觀光餐旅</w:t>
            </w:r>
          </w:p>
        </w:tc>
        <w:tc>
          <w:tcPr>
            <w:tcW w:w="1356" w:type="dxa"/>
            <w:tcBorders>
              <w:left w:val="nil"/>
            </w:tcBorders>
            <w:noWrap/>
            <w:hideMark/>
          </w:tcPr>
          <w:p w14:paraId="3A0F5F8C" w14:textId="77777777" w:rsidR="00705918" w:rsidRPr="00705918" w:rsidRDefault="00705918" w:rsidP="00705918">
            <w:pPr>
              <w:ind w:firstLineChars="0" w:firstLine="0"/>
              <w:jc w:val="center"/>
            </w:pPr>
            <w:r w:rsidRPr="00705918">
              <w:rPr>
                <w:rFonts w:hint="eastAsia"/>
              </w:rPr>
              <w:t>5</w:t>
            </w:r>
          </w:p>
        </w:tc>
        <w:tc>
          <w:tcPr>
            <w:tcW w:w="1596" w:type="dxa"/>
            <w:tcBorders>
              <w:right w:val="nil"/>
            </w:tcBorders>
          </w:tcPr>
          <w:p w14:paraId="351A9B15" w14:textId="5F3108CE" w:rsidR="00705918" w:rsidRPr="00705918" w:rsidRDefault="00705918" w:rsidP="00705918">
            <w:pPr>
              <w:ind w:firstLineChars="0" w:firstLine="0"/>
            </w:pPr>
            <w:r w:rsidRPr="00705918">
              <w:rPr>
                <w:rFonts w:hint="eastAsia"/>
              </w:rPr>
              <w:t>生技醫療</w:t>
            </w:r>
          </w:p>
        </w:tc>
        <w:tc>
          <w:tcPr>
            <w:tcW w:w="1356" w:type="dxa"/>
            <w:tcBorders>
              <w:left w:val="nil"/>
            </w:tcBorders>
          </w:tcPr>
          <w:p w14:paraId="09288D58" w14:textId="772BC10A" w:rsidR="00705918" w:rsidRPr="00705918" w:rsidRDefault="00705918" w:rsidP="00705918">
            <w:pPr>
              <w:ind w:firstLineChars="0" w:firstLine="0"/>
              <w:jc w:val="center"/>
            </w:pPr>
            <w:r w:rsidRPr="00705918">
              <w:rPr>
                <w:rFonts w:hint="eastAsia"/>
              </w:rPr>
              <w:t>29</w:t>
            </w:r>
          </w:p>
        </w:tc>
      </w:tr>
      <w:tr w:rsidR="00705918" w:rsidRPr="00705918" w14:paraId="1B7EA3CB" w14:textId="73C31C5E" w:rsidTr="00705918">
        <w:trPr>
          <w:trHeight w:val="330"/>
          <w:jc w:val="center"/>
        </w:trPr>
        <w:tc>
          <w:tcPr>
            <w:tcW w:w="1596" w:type="dxa"/>
            <w:tcBorders>
              <w:right w:val="nil"/>
            </w:tcBorders>
            <w:noWrap/>
            <w:hideMark/>
          </w:tcPr>
          <w:p w14:paraId="4D8E2F25" w14:textId="77777777" w:rsidR="00705918" w:rsidRPr="00705918" w:rsidRDefault="00705918" w:rsidP="00705918">
            <w:pPr>
              <w:ind w:firstLineChars="0" w:firstLine="0"/>
            </w:pPr>
            <w:r w:rsidRPr="00705918">
              <w:rPr>
                <w:rFonts w:hint="eastAsia"/>
              </w:rPr>
              <w:t>數位雲端</w:t>
            </w:r>
          </w:p>
        </w:tc>
        <w:tc>
          <w:tcPr>
            <w:tcW w:w="1356" w:type="dxa"/>
            <w:tcBorders>
              <w:left w:val="nil"/>
            </w:tcBorders>
            <w:noWrap/>
            <w:hideMark/>
          </w:tcPr>
          <w:p w14:paraId="62B38192" w14:textId="77777777" w:rsidR="00705918" w:rsidRPr="00705918" w:rsidRDefault="00705918" w:rsidP="00705918">
            <w:pPr>
              <w:ind w:firstLineChars="0" w:firstLine="0"/>
              <w:jc w:val="center"/>
            </w:pPr>
            <w:r w:rsidRPr="00705918">
              <w:rPr>
                <w:rFonts w:hint="eastAsia"/>
              </w:rPr>
              <w:t>7</w:t>
            </w:r>
          </w:p>
        </w:tc>
        <w:tc>
          <w:tcPr>
            <w:tcW w:w="1596" w:type="dxa"/>
            <w:tcBorders>
              <w:right w:val="nil"/>
            </w:tcBorders>
          </w:tcPr>
          <w:p w14:paraId="49F030B7" w14:textId="6499A6A6" w:rsidR="00705918" w:rsidRPr="00705918" w:rsidRDefault="00705918" w:rsidP="00705918">
            <w:pPr>
              <w:ind w:firstLineChars="0" w:firstLine="0"/>
            </w:pPr>
            <w:r w:rsidRPr="00705918">
              <w:rPr>
                <w:rFonts w:hint="eastAsia"/>
              </w:rPr>
              <w:t>半導體</w:t>
            </w:r>
          </w:p>
        </w:tc>
        <w:tc>
          <w:tcPr>
            <w:tcW w:w="1356" w:type="dxa"/>
            <w:tcBorders>
              <w:left w:val="nil"/>
            </w:tcBorders>
          </w:tcPr>
          <w:p w14:paraId="1F243338" w14:textId="759B1E9F" w:rsidR="00705918" w:rsidRPr="00705918" w:rsidRDefault="00705918" w:rsidP="00705918">
            <w:pPr>
              <w:ind w:firstLineChars="0" w:firstLine="0"/>
              <w:jc w:val="center"/>
            </w:pPr>
            <w:r w:rsidRPr="00705918">
              <w:rPr>
                <w:rFonts w:hint="eastAsia"/>
              </w:rPr>
              <w:t>30</w:t>
            </w:r>
          </w:p>
        </w:tc>
      </w:tr>
      <w:tr w:rsidR="00705918" w:rsidRPr="00705918" w14:paraId="0D26CB3D" w14:textId="4ACDA291" w:rsidTr="00705918">
        <w:trPr>
          <w:trHeight w:val="330"/>
          <w:jc w:val="center"/>
        </w:trPr>
        <w:tc>
          <w:tcPr>
            <w:tcW w:w="1596" w:type="dxa"/>
            <w:tcBorders>
              <w:right w:val="nil"/>
            </w:tcBorders>
            <w:noWrap/>
            <w:hideMark/>
          </w:tcPr>
          <w:p w14:paraId="645E6FD8" w14:textId="77777777" w:rsidR="00705918" w:rsidRPr="00705918" w:rsidRDefault="00705918" w:rsidP="00705918">
            <w:pPr>
              <w:ind w:firstLineChars="0" w:firstLine="0"/>
            </w:pPr>
            <w:r w:rsidRPr="00705918">
              <w:rPr>
                <w:rFonts w:hint="eastAsia"/>
              </w:rPr>
              <w:t>食品工業</w:t>
            </w:r>
          </w:p>
        </w:tc>
        <w:tc>
          <w:tcPr>
            <w:tcW w:w="1356" w:type="dxa"/>
            <w:tcBorders>
              <w:left w:val="nil"/>
            </w:tcBorders>
            <w:noWrap/>
            <w:hideMark/>
          </w:tcPr>
          <w:p w14:paraId="15F5AE27" w14:textId="77777777" w:rsidR="00705918" w:rsidRPr="00705918" w:rsidRDefault="00705918" w:rsidP="00705918">
            <w:pPr>
              <w:ind w:firstLineChars="0" w:firstLine="0"/>
              <w:jc w:val="center"/>
            </w:pPr>
            <w:r w:rsidRPr="00705918">
              <w:rPr>
                <w:rFonts w:hint="eastAsia"/>
              </w:rPr>
              <w:t>9</w:t>
            </w:r>
          </w:p>
        </w:tc>
        <w:tc>
          <w:tcPr>
            <w:tcW w:w="1596" w:type="dxa"/>
            <w:tcBorders>
              <w:right w:val="nil"/>
            </w:tcBorders>
          </w:tcPr>
          <w:p w14:paraId="250FEEDC" w14:textId="5AF29E50" w:rsidR="00705918" w:rsidRPr="00705918" w:rsidRDefault="00705918" w:rsidP="00705918">
            <w:pPr>
              <w:ind w:firstLineChars="0" w:firstLine="0"/>
            </w:pPr>
            <w:r w:rsidRPr="00705918">
              <w:rPr>
                <w:rFonts w:hint="eastAsia"/>
              </w:rPr>
              <w:t>其他</w:t>
            </w:r>
          </w:p>
        </w:tc>
        <w:tc>
          <w:tcPr>
            <w:tcW w:w="1356" w:type="dxa"/>
            <w:tcBorders>
              <w:left w:val="nil"/>
            </w:tcBorders>
          </w:tcPr>
          <w:p w14:paraId="4DE2697E" w14:textId="28B05A46" w:rsidR="00705918" w:rsidRPr="00705918" w:rsidRDefault="00705918" w:rsidP="00705918">
            <w:pPr>
              <w:ind w:firstLineChars="0" w:firstLine="0"/>
              <w:jc w:val="center"/>
            </w:pPr>
            <w:r w:rsidRPr="00705918">
              <w:rPr>
                <w:rFonts w:hint="eastAsia"/>
              </w:rPr>
              <w:t>31</w:t>
            </w:r>
          </w:p>
        </w:tc>
      </w:tr>
      <w:tr w:rsidR="00705918" w:rsidRPr="00705918" w14:paraId="5C5F05C7" w14:textId="01F5F84B" w:rsidTr="00705918">
        <w:trPr>
          <w:trHeight w:val="330"/>
          <w:jc w:val="center"/>
        </w:trPr>
        <w:tc>
          <w:tcPr>
            <w:tcW w:w="1596" w:type="dxa"/>
            <w:tcBorders>
              <w:right w:val="nil"/>
            </w:tcBorders>
            <w:noWrap/>
            <w:hideMark/>
          </w:tcPr>
          <w:p w14:paraId="244F9810" w14:textId="77777777" w:rsidR="00705918" w:rsidRPr="00705918" w:rsidRDefault="00705918" w:rsidP="00705918">
            <w:pPr>
              <w:ind w:firstLineChars="0" w:firstLine="0"/>
            </w:pPr>
            <w:r w:rsidRPr="00705918">
              <w:rPr>
                <w:rFonts w:hint="eastAsia"/>
              </w:rPr>
              <w:t>其他電子業</w:t>
            </w:r>
          </w:p>
        </w:tc>
        <w:tc>
          <w:tcPr>
            <w:tcW w:w="1356" w:type="dxa"/>
            <w:tcBorders>
              <w:left w:val="nil"/>
            </w:tcBorders>
            <w:noWrap/>
            <w:hideMark/>
          </w:tcPr>
          <w:p w14:paraId="1C895A6F" w14:textId="77777777" w:rsidR="00705918" w:rsidRPr="00705918" w:rsidRDefault="00705918" w:rsidP="00705918">
            <w:pPr>
              <w:ind w:firstLineChars="0" w:firstLine="0"/>
              <w:jc w:val="center"/>
            </w:pPr>
            <w:r w:rsidRPr="00705918">
              <w:rPr>
                <w:rFonts w:hint="eastAsia"/>
              </w:rPr>
              <w:t>14</w:t>
            </w:r>
          </w:p>
        </w:tc>
        <w:tc>
          <w:tcPr>
            <w:tcW w:w="1596" w:type="dxa"/>
            <w:tcBorders>
              <w:right w:val="nil"/>
            </w:tcBorders>
          </w:tcPr>
          <w:p w14:paraId="31558BD4" w14:textId="108408E6" w:rsidR="00705918" w:rsidRPr="00705918" w:rsidRDefault="00705918" w:rsidP="00705918">
            <w:pPr>
              <w:ind w:firstLineChars="0" w:firstLine="0"/>
            </w:pPr>
            <w:r w:rsidRPr="00705918">
              <w:rPr>
                <w:rFonts w:hint="eastAsia"/>
              </w:rPr>
              <w:t>通信網路業</w:t>
            </w:r>
          </w:p>
        </w:tc>
        <w:tc>
          <w:tcPr>
            <w:tcW w:w="1356" w:type="dxa"/>
            <w:tcBorders>
              <w:left w:val="nil"/>
            </w:tcBorders>
          </w:tcPr>
          <w:p w14:paraId="54430FD7" w14:textId="34560E63" w:rsidR="00705918" w:rsidRPr="00705918" w:rsidRDefault="00705918" w:rsidP="00705918">
            <w:pPr>
              <w:ind w:firstLineChars="0" w:firstLine="0"/>
              <w:jc w:val="center"/>
            </w:pPr>
            <w:r w:rsidRPr="00705918">
              <w:rPr>
                <w:rFonts w:hint="eastAsia"/>
              </w:rPr>
              <w:t>31</w:t>
            </w:r>
          </w:p>
        </w:tc>
      </w:tr>
      <w:tr w:rsidR="00705918" w:rsidRPr="00705918" w14:paraId="130B1522" w14:textId="2BC38699" w:rsidTr="00705918">
        <w:trPr>
          <w:trHeight w:val="330"/>
          <w:jc w:val="center"/>
        </w:trPr>
        <w:tc>
          <w:tcPr>
            <w:tcW w:w="1596" w:type="dxa"/>
            <w:tcBorders>
              <w:bottom w:val="double" w:sz="4" w:space="0" w:color="auto"/>
              <w:right w:val="nil"/>
            </w:tcBorders>
            <w:noWrap/>
          </w:tcPr>
          <w:p w14:paraId="446D78A3" w14:textId="53FFB2BA" w:rsidR="00705918" w:rsidRPr="00705918" w:rsidRDefault="00705918" w:rsidP="00705918">
            <w:pPr>
              <w:ind w:firstLineChars="0" w:firstLine="0"/>
            </w:pPr>
            <w:r w:rsidRPr="00705918">
              <w:rPr>
                <w:rFonts w:hint="eastAsia"/>
              </w:rPr>
              <w:t>文化創意業</w:t>
            </w:r>
          </w:p>
        </w:tc>
        <w:tc>
          <w:tcPr>
            <w:tcW w:w="1356" w:type="dxa"/>
            <w:tcBorders>
              <w:left w:val="nil"/>
              <w:bottom w:val="double" w:sz="4" w:space="0" w:color="auto"/>
            </w:tcBorders>
            <w:noWrap/>
          </w:tcPr>
          <w:p w14:paraId="36B9DAC9" w14:textId="13785EC4" w:rsidR="00705918" w:rsidRPr="00705918" w:rsidRDefault="00705918" w:rsidP="00705918">
            <w:pPr>
              <w:ind w:firstLineChars="0" w:firstLine="0"/>
              <w:jc w:val="center"/>
            </w:pPr>
            <w:r w:rsidRPr="00705918">
              <w:rPr>
                <w:rFonts w:hint="eastAsia"/>
              </w:rPr>
              <w:t>15</w:t>
            </w:r>
          </w:p>
        </w:tc>
        <w:tc>
          <w:tcPr>
            <w:tcW w:w="1596" w:type="dxa"/>
            <w:tcBorders>
              <w:bottom w:val="double" w:sz="4" w:space="0" w:color="auto"/>
              <w:right w:val="nil"/>
            </w:tcBorders>
          </w:tcPr>
          <w:p w14:paraId="334124FD" w14:textId="08BE8A67" w:rsidR="00705918" w:rsidRPr="00705918" w:rsidRDefault="00705918" w:rsidP="00705918">
            <w:pPr>
              <w:ind w:firstLineChars="0" w:firstLine="0"/>
            </w:pPr>
          </w:p>
        </w:tc>
        <w:tc>
          <w:tcPr>
            <w:tcW w:w="1356" w:type="dxa"/>
            <w:tcBorders>
              <w:left w:val="nil"/>
              <w:bottom w:val="double" w:sz="4" w:space="0" w:color="auto"/>
            </w:tcBorders>
          </w:tcPr>
          <w:p w14:paraId="070F5DBF" w14:textId="1EF3C44D" w:rsidR="00705918" w:rsidRPr="00705918" w:rsidRDefault="00705918" w:rsidP="00705918">
            <w:pPr>
              <w:ind w:firstLineChars="0" w:firstLine="0"/>
              <w:jc w:val="center"/>
            </w:pPr>
          </w:p>
        </w:tc>
      </w:tr>
    </w:tbl>
    <w:p w14:paraId="30F16A19" w14:textId="77777777" w:rsidR="00705918" w:rsidRDefault="00705918" w:rsidP="00D93BDB">
      <w:pPr>
        <w:ind w:firstLineChars="0" w:firstLine="0"/>
      </w:pPr>
    </w:p>
    <w:p w14:paraId="5F934144" w14:textId="56762F5C" w:rsidR="00853AEB" w:rsidRDefault="00853AEB" w:rsidP="00D64CE5">
      <w:pPr>
        <w:pStyle w:val="a5"/>
        <w:numPr>
          <w:ilvl w:val="0"/>
          <w:numId w:val="10"/>
        </w:numPr>
        <w:ind w:leftChars="0" w:firstLineChars="0"/>
      </w:pPr>
      <w:r>
        <w:rPr>
          <w:rFonts w:hint="eastAsia"/>
        </w:rPr>
        <w:t>應變數</w:t>
      </w:r>
      <w:r>
        <w:rPr>
          <w:rFonts w:hint="eastAsia"/>
        </w:rPr>
        <w:t>Y</w:t>
      </w:r>
      <w:r>
        <w:rPr>
          <w:rFonts w:hint="eastAsia"/>
        </w:rPr>
        <w:t>：該公司</w:t>
      </w:r>
      <w:r w:rsidR="00FE09E2">
        <w:rPr>
          <w:rFonts w:hint="eastAsia"/>
        </w:rPr>
        <w:t>T</w:t>
      </w:r>
      <w:r w:rsidR="00FE09E2">
        <w:rPr>
          <w:rFonts w:hint="eastAsia"/>
        </w:rPr>
        <w:t>年是否違約，若是則為</w:t>
      </w:r>
      <w:r w:rsidR="00FE09E2">
        <w:rPr>
          <w:rFonts w:hint="eastAsia"/>
        </w:rPr>
        <w:t>1</w:t>
      </w:r>
      <w:r w:rsidR="00FE09E2">
        <w:rPr>
          <w:rFonts w:hint="eastAsia"/>
        </w:rPr>
        <w:t>，否為</w:t>
      </w:r>
      <w:r w:rsidR="00FE09E2">
        <w:rPr>
          <w:rFonts w:hint="eastAsia"/>
        </w:rPr>
        <w:t>0</w:t>
      </w:r>
      <w:r w:rsidR="00FE09E2">
        <w:rPr>
          <w:rFonts w:hint="eastAsia"/>
        </w:rPr>
        <w:t>。</w:t>
      </w:r>
    </w:p>
    <w:p w14:paraId="5BC03A48" w14:textId="4FFC28FD" w:rsidR="00E20F97" w:rsidRDefault="00705918" w:rsidP="00705918">
      <w:pPr>
        <w:pStyle w:val="a5"/>
        <w:numPr>
          <w:ilvl w:val="0"/>
          <w:numId w:val="10"/>
        </w:numPr>
        <w:ind w:leftChars="0" w:firstLineChars="0"/>
      </w:pPr>
      <w:r>
        <w:rPr>
          <w:rFonts w:hint="eastAsia"/>
        </w:rPr>
        <w:t>自變數</w:t>
      </w:r>
      <w:r>
        <w:rPr>
          <w:rFonts w:hint="eastAsia"/>
        </w:rPr>
        <w:t>X</w:t>
      </w:r>
      <w:r>
        <w:rPr>
          <w:rFonts w:hint="eastAsia"/>
        </w:rPr>
        <w:t>：</w:t>
      </w:r>
      <w:r>
        <w:rPr>
          <w:rFonts w:hint="eastAsia"/>
        </w:rPr>
        <w:t>TESG</w:t>
      </w:r>
      <w:r>
        <w:rPr>
          <w:rFonts w:hint="eastAsia"/>
        </w:rPr>
        <w:t>分數、</w:t>
      </w:r>
      <w:r w:rsidRPr="00705918">
        <w:rPr>
          <w:rFonts w:hint="eastAsia"/>
        </w:rPr>
        <w:t>環境構面分數、社會構面分數、公司治理構面分數、</w:t>
      </w:r>
      <w:r w:rsidRPr="00705918">
        <w:rPr>
          <w:rFonts w:hint="eastAsia"/>
        </w:rPr>
        <w:t>ROA</w:t>
      </w:r>
      <w:r w:rsidRPr="00705918">
        <w:rPr>
          <w:rFonts w:hint="eastAsia"/>
        </w:rPr>
        <w:t>稅後息前</w:t>
      </w:r>
      <w:r>
        <w:rPr>
          <w:rFonts w:hint="eastAsia"/>
        </w:rPr>
        <w:t>。</w:t>
      </w:r>
    </w:p>
    <w:p w14:paraId="56D2F69B" w14:textId="309D4AB9" w:rsidR="00705918" w:rsidRDefault="00705918" w:rsidP="00705918">
      <w:pPr>
        <w:pStyle w:val="a5"/>
        <w:numPr>
          <w:ilvl w:val="0"/>
          <w:numId w:val="10"/>
        </w:numPr>
        <w:ind w:leftChars="0" w:firstLineChars="0"/>
      </w:pPr>
      <w:r>
        <w:rPr>
          <w:rFonts w:hint="eastAsia"/>
        </w:rPr>
        <w:t>控制變數</w:t>
      </w:r>
      <w:r>
        <w:rPr>
          <w:rFonts w:hint="eastAsia"/>
        </w:rPr>
        <w:t>Control Variables</w:t>
      </w:r>
      <w:r>
        <w:rPr>
          <w:rFonts w:hint="eastAsia"/>
        </w:rPr>
        <w:t>：總負債</w:t>
      </w:r>
      <w:r>
        <w:rPr>
          <w:rFonts w:hint="eastAsia"/>
        </w:rPr>
        <w:t>/</w:t>
      </w:r>
      <w:r>
        <w:rPr>
          <w:rFonts w:hint="eastAsia"/>
        </w:rPr>
        <w:t>總淨值、折舊費用</w:t>
      </w:r>
    </w:p>
    <w:p w14:paraId="7B6F50B0" w14:textId="29EFC2CC" w:rsidR="00705918" w:rsidRDefault="00705918" w:rsidP="00705918">
      <w:pPr>
        <w:pStyle w:val="a5"/>
        <w:numPr>
          <w:ilvl w:val="0"/>
          <w:numId w:val="10"/>
        </w:numPr>
        <w:ind w:leftChars="0" w:firstLineChars="0"/>
      </w:pPr>
      <w:r>
        <w:rPr>
          <w:rFonts w:hint="eastAsia"/>
        </w:rPr>
        <w:t>虛擬變數</w:t>
      </w:r>
      <w:r>
        <w:rPr>
          <w:rFonts w:hint="eastAsia"/>
        </w:rPr>
        <w:t>Dummy Variables</w:t>
      </w:r>
      <w:r>
        <w:rPr>
          <w:rFonts w:hint="eastAsia"/>
        </w:rPr>
        <w:t>：四大會計師事務所簽證（是則為</w:t>
      </w:r>
      <w:r>
        <w:rPr>
          <w:rFonts w:hint="eastAsia"/>
        </w:rPr>
        <w:t>1</w:t>
      </w:r>
      <w:r>
        <w:rPr>
          <w:rFonts w:hint="eastAsia"/>
        </w:rPr>
        <w:t>，否為</w:t>
      </w:r>
      <w:r>
        <w:rPr>
          <w:rFonts w:hint="eastAsia"/>
        </w:rPr>
        <w:t>0</w:t>
      </w:r>
      <w:r>
        <w:rPr>
          <w:rFonts w:hint="eastAsia"/>
        </w:rPr>
        <w:t>）、投保董監責任險（有則為</w:t>
      </w:r>
      <w:r>
        <w:rPr>
          <w:rFonts w:hint="eastAsia"/>
        </w:rPr>
        <w:t>1</w:t>
      </w:r>
      <w:r>
        <w:rPr>
          <w:rFonts w:hint="eastAsia"/>
        </w:rPr>
        <w:t>，無為</w:t>
      </w:r>
      <w:r>
        <w:rPr>
          <w:rFonts w:hint="eastAsia"/>
        </w:rPr>
        <w:t>0</w:t>
      </w:r>
      <w:r>
        <w:rPr>
          <w:rFonts w:hint="eastAsia"/>
        </w:rPr>
        <w:t>）</w:t>
      </w:r>
    </w:p>
    <w:p w14:paraId="53141ED3" w14:textId="02DC9437" w:rsidR="00F362D1" w:rsidRDefault="00F362D1" w:rsidP="00F362D1">
      <w:pPr>
        <w:pStyle w:val="3"/>
        <w:spacing w:before="180" w:after="180"/>
      </w:pPr>
      <w:bookmarkStart w:id="15" w:name="_Toc168541542"/>
      <w:r>
        <w:rPr>
          <w:rFonts w:hint="eastAsia"/>
        </w:rPr>
        <w:lastRenderedPageBreak/>
        <w:t>3.1.2</w:t>
      </w:r>
      <w:r>
        <w:tab/>
      </w:r>
      <w:r>
        <w:rPr>
          <w:rFonts w:hint="eastAsia"/>
        </w:rPr>
        <w:t>違約事件之定義</w:t>
      </w:r>
      <w:bookmarkEnd w:id="15"/>
    </w:p>
    <w:p w14:paraId="5155571D" w14:textId="1E1D7A77" w:rsidR="00F362D1" w:rsidRDefault="00F362D1" w:rsidP="004B64B4">
      <w:pPr>
        <w:ind w:firstLine="480"/>
      </w:pPr>
      <w:r>
        <w:rPr>
          <w:rFonts w:hint="eastAsia"/>
        </w:rPr>
        <w:t>因企業違約之紀錄多為金融機構之內部資料而非公開資料，無法輕易取得，因此本研究以目前可取得與研究課題最接近之資料－台灣經濟新報（</w:t>
      </w:r>
      <w:r>
        <w:rPr>
          <w:rFonts w:hint="eastAsia"/>
        </w:rPr>
        <w:t>TEJ</w:t>
      </w:r>
      <w:r>
        <w:rPr>
          <w:rFonts w:hint="eastAsia"/>
        </w:rPr>
        <w:t>）資料庫中企業危機事件發生紀錄，作為違約紀錄。</w:t>
      </w:r>
      <w:r>
        <w:rPr>
          <w:rFonts w:hint="eastAsia"/>
        </w:rPr>
        <w:t>TEJ</w:t>
      </w:r>
      <w:r>
        <w:rPr>
          <w:rFonts w:hint="eastAsia"/>
        </w:rPr>
        <w:t>資料庫對於危機事件之定義如</w:t>
      </w:r>
      <w:r w:rsidR="00E06DB1">
        <w:fldChar w:fldCharType="begin"/>
      </w:r>
      <w:r w:rsidR="00E06DB1">
        <w:instrText xml:space="preserve"> </w:instrText>
      </w:r>
      <w:r w:rsidR="00E06DB1">
        <w:rPr>
          <w:rFonts w:hint="eastAsia"/>
        </w:rPr>
        <w:instrText>REF _Ref168540964 \h</w:instrText>
      </w:r>
      <w:r w:rsidR="00E06DB1">
        <w:instrText xml:space="preserve"> </w:instrText>
      </w:r>
      <w:r w:rsidR="00E06DB1">
        <w:fldChar w:fldCharType="separate"/>
      </w:r>
      <w:r w:rsidR="00B86AE6">
        <w:rPr>
          <w:rFonts w:hint="eastAsia"/>
        </w:rPr>
        <w:t>表</w:t>
      </w:r>
      <w:r w:rsidR="00B86AE6">
        <w:rPr>
          <w:rFonts w:hint="eastAsia"/>
        </w:rPr>
        <w:t>2-</w:t>
      </w:r>
      <w:r w:rsidR="00B86AE6">
        <w:rPr>
          <w:noProof/>
        </w:rPr>
        <w:t>1</w:t>
      </w:r>
      <w:r w:rsidR="00E06DB1">
        <w:fldChar w:fldCharType="end"/>
      </w:r>
      <w:r>
        <w:rPr>
          <w:rFonts w:hint="eastAsia"/>
        </w:rPr>
        <w:t>，當中跳票擠兌、倒閉破產、繼續經營疑慮、紓困－財務危機、重整、接管、全額下市、財務吃緊停工、淨值為負等九項為實質財務危機事件，掏空挪用為準財務事件，後續引發違約事件機率大，因此納入本研究之違約紀錄範疇。</w:t>
      </w:r>
    </w:p>
    <w:p w14:paraId="51FBD803" w14:textId="29B0C64C" w:rsidR="00F362D1" w:rsidRDefault="00F362D1" w:rsidP="00F362D1">
      <w:pPr>
        <w:pStyle w:val="a9"/>
        <w:keepNext/>
      </w:pPr>
      <w:bookmarkStart w:id="16" w:name="_Ref168540964"/>
      <w:bookmarkStart w:id="17" w:name="_Toc168541702"/>
      <w:r>
        <w:rPr>
          <w:rFonts w:hint="eastAsia"/>
        </w:rPr>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86AE6">
        <w:rPr>
          <w:noProof/>
        </w:rPr>
        <w:t>1</w:t>
      </w:r>
      <w:r>
        <w:fldChar w:fldCharType="end"/>
      </w:r>
      <w:bookmarkEnd w:id="16"/>
      <w:r>
        <w:rPr>
          <w:rFonts w:hint="eastAsia"/>
        </w:rPr>
        <w:t>：</w:t>
      </w:r>
      <w:r>
        <w:rPr>
          <w:rFonts w:hint="eastAsia"/>
        </w:rPr>
        <w:t>TEJ</w:t>
      </w:r>
      <w:r>
        <w:rPr>
          <w:rFonts w:hint="eastAsia"/>
        </w:rPr>
        <w:t>資料庫財務危機事件類別與說明</w:t>
      </w:r>
      <w:bookmarkEnd w:id="1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466"/>
      </w:tblGrid>
      <w:tr w:rsidR="00F362D1" w14:paraId="42FFBB45" w14:textId="77777777" w:rsidTr="00B9105A">
        <w:tc>
          <w:tcPr>
            <w:tcW w:w="2830" w:type="dxa"/>
            <w:tcBorders>
              <w:top w:val="double" w:sz="4" w:space="0" w:color="auto"/>
              <w:left w:val="single" w:sz="4" w:space="0" w:color="auto"/>
              <w:bottom w:val="single" w:sz="8" w:space="0" w:color="auto"/>
            </w:tcBorders>
            <w:shd w:val="clear" w:color="auto" w:fill="D9E2F3" w:themeFill="accent1" w:themeFillTint="33"/>
          </w:tcPr>
          <w:p w14:paraId="459ADB2F" w14:textId="77777777" w:rsidR="00F362D1" w:rsidRDefault="00F362D1" w:rsidP="004B64B4">
            <w:pPr>
              <w:pStyle w:val="a7"/>
              <w:jc w:val="center"/>
            </w:pPr>
            <w:r>
              <w:rPr>
                <w:rFonts w:hint="eastAsia"/>
              </w:rPr>
              <w:t>財務危機事件</w:t>
            </w:r>
          </w:p>
        </w:tc>
        <w:tc>
          <w:tcPr>
            <w:tcW w:w="5466" w:type="dxa"/>
            <w:tcBorders>
              <w:top w:val="double" w:sz="4" w:space="0" w:color="auto"/>
              <w:bottom w:val="single" w:sz="8" w:space="0" w:color="auto"/>
              <w:right w:val="single" w:sz="4" w:space="0" w:color="auto"/>
            </w:tcBorders>
            <w:shd w:val="clear" w:color="auto" w:fill="D9E2F3" w:themeFill="accent1" w:themeFillTint="33"/>
          </w:tcPr>
          <w:p w14:paraId="60D769B9" w14:textId="77777777" w:rsidR="00F362D1" w:rsidRDefault="00F362D1" w:rsidP="004B64B4">
            <w:pPr>
              <w:pStyle w:val="a7"/>
              <w:jc w:val="center"/>
            </w:pPr>
            <w:r>
              <w:rPr>
                <w:rFonts w:hint="eastAsia"/>
              </w:rPr>
              <w:t>危機事件說明</w:t>
            </w:r>
          </w:p>
        </w:tc>
      </w:tr>
      <w:tr w:rsidR="00F362D1" w14:paraId="3CAAAC8E" w14:textId="77777777" w:rsidTr="00B9105A">
        <w:tc>
          <w:tcPr>
            <w:tcW w:w="2830" w:type="dxa"/>
            <w:tcBorders>
              <w:top w:val="single" w:sz="8" w:space="0" w:color="auto"/>
              <w:left w:val="single" w:sz="4" w:space="0" w:color="auto"/>
              <w:bottom w:val="single" w:sz="4" w:space="0" w:color="auto"/>
            </w:tcBorders>
          </w:tcPr>
          <w:p w14:paraId="67C01078" w14:textId="77777777" w:rsidR="00F362D1" w:rsidRDefault="00F362D1" w:rsidP="004B64B4">
            <w:pPr>
              <w:pStyle w:val="a7"/>
            </w:pPr>
            <w:r>
              <w:rPr>
                <w:rFonts w:hint="eastAsia"/>
              </w:rPr>
              <w:t>跳票擠兌</w:t>
            </w:r>
          </w:p>
        </w:tc>
        <w:tc>
          <w:tcPr>
            <w:tcW w:w="5466" w:type="dxa"/>
            <w:tcBorders>
              <w:top w:val="single" w:sz="8" w:space="0" w:color="auto"/>
              <w:bottom w:val="single" w:sz="4" w:space="0" w:color="auto"/>
              <w:right w:val="single" w:sz="4" w:space="0" w:color="auto"/>
            </w:tcBorders>
          </w:tcPr>
          <w:p w14:paraId="4E44B398" w14:textId="77777777" w:rsidR="00F362D1" w:rsidRDefault="00F362D1" w:rsidP="004B64B4">
            <w:pPr>
              <w:pStyle w:val="a7"/>
            </w:pPr>
            <w:r>
              <w:rPr>
                <w:rFonts w:hint="eastAsia"/>
              </w:rPr>
              <w:t>公司跳票、或銀行擠兌。</w:t>
            </w:r>
          </w:p>
        </w:tc>
      </w:tr>
      <w:tr w:rsidR="00F362D1" w14:paraId="570E0822" w14:textId="77777777" w:rsidTr="00B9105A">
        <w:tc>
          <w:tcPr>
            <w:tcW w:w="2830" w:type="dxa"/>
            <w:tcBorders>
              <w:top w:val="single" w:sz="4" w:space="0" w:color="auto"/>
              <w:left w:val="single" w:sz="4" w:space="0" w:color="auto"/>
              <w:bottom w:val="single" w:sz="4" w:space="0" w:color="auto"/>
            </w:tcBorders>
          </w:tcPr>
          <w:p w14:paraId="7AAA915C" w14:textId="77777777" w:rsidR="00F362D1" w:rsidRDefault="00F362D1" w:rsidP="004B64B4">
            <w:pPr>
              <w:pStyle w:val="a7"/>
            </w:pPr>
            <w:r>
              <w:t>倒閉破產</w:t>
            </w:r>
          </w:p>
        </w:tc>
        <w:tc>
          <w:tcPr>
            <w:tcW w:w="5466" w:type="dxa"/>
            <w:tcBorders>
              <w:top w:val="single" w:sz="4" w:space="0" w:color="auto"/>
              <w:bottom w:val="single" w:sz="4" w:space="0" w:color="auto"/>
              <w:right w:val="single" w:sz="4" w:space="0" w:color="auto"/>
            </w:tcBorders>
          </w:tcPr>
          <w:p w14:paraId="7C976516" w14:textId="77777777" w:rsidR="00F362D1" w:rsidRDefault="00F362D1" w:rsidP="004B64B4">
            <w:pPr>
              <w:pStyle w:val="a7"/>
            </w:pPr>
            <w:r>
              <w:t>宣告倒閉、惡性倒閉、或破產</w:t>
            </w:r>
            <w:r>
              <w:rPr>
                <w:rFonts w:hint="eastAsia"/>
              </w:rPr>
              <w:t>。</w:t>
            </w:r>
          </w:p>
        </w:tc>
      </w:tr>
      <w:tr w:rsidR="00F362D1" w14:paraId="4F446512" w14:textId="77777777" w:rsidTr="00B9105A">
        <w:tc>
          <w:tcPr>
            <w:tcW w:w="2830" w:type="dxa"/>
            <w:tcBorders>
              <w:top w:val="single" w:sz="4" w:space="0" w:color="auto"/>
              <w:left w:val="single" w:sz="4" w:space="0" w:color="auto"/>
              <w:bottom w:val="single" w:sz="4" w:space="0" w:color="auto"/>
            </w:tcBorders>
          </w:tcPr>
          <w:p w14:paraId="505AE607" w14:textId="77777777" w:rsidR="00F362D1" w:rsidRDefault="00F362D1" w:rsidP="004B64B4">
            <w:pPr>
              <w:pStyle w:val="a7"/>
            </w:pPr>
            <w:r>
              <w:t>繼續經營疑慮</w:t>
            </w:r>
          </w:p>
        </w:tc>
        <w:tc>
          <w:tcPr>
            <w:tcW w:w="5466" w:type="dxa"/>
            <w:tcBorders>
              <w:top w:val="single" w:sz="4" w:space="0" w:color="auto"/>
              <w:bottom w:val="single" w:sz="4" w:space="0" w:color="auto"/>
              <w:right w:val="single" w:sz="4" w:space="0" w:color="auto"/>
            </w:tcBorders>
          </w:tcPr>
          <w:p w14:paraId="4A37870A" w14:textId="77777777" w:rsidR="00F362D1" w:rsidRDefault="00F362D1" w:rsidP="004B64B4">
            <w:pPr>
              <w:pStyle w:val="a7"/>
              <w:tabs>
                <w:tab w:val="left" w:pos="2804"/>
              </w:tabs>
            </w:pPr>
            <w:r>
              <w:t>會計師對其繼續經營假設提出疑慮、就重大科目作保留、出具無法表示意見或否定意見等</w:t>
            </w:r>
            <w:r>
              <w:rPr>
                <w:rFonts w:hint="eastAsia"/>
              </w:rPr>
              <w:t>。</w:t>
            </w:r>
          </w:p>
        </w:tc>
      </w:tr>
      <w:tr w:rsidR="00F362D1" w14:paraId="671F3B95" w14:textId="77777777" w:rsidTr="00B9105A">
        <w:tc>
          <w:tcPr>
            <w:tcW w:w="2830" w:type="dxa"/>
            <w:tcBorders>
              <w:top w:val="single" w:sz="4" w:space="0" w:color="auto"/>
              <w:left w:val="single" w:sz="4" w:space="0" w:color="auto"/>
              <w:bottom w:val="single" w:sz="4" w:space="0" w:color="auto"/>
            </w:tcBorders>
          </w:tcPr>
          <w:p w14:paraId="0DE64699" w14:textId="77777777" w:rsidR="00F362D1" w:rsidRDefault="00F362D1" w:rsidP="004B64B4">
            <w:pPr>
              <w:pStyle w:val="a7"/>
            </w:pPr>
            <w:r>
              <w:t>重整</w:t>
            </w:r>
          </w:p>
        </w:tc>
        <w:tc>
          <w:tcPr>
            <w:tcW w:w="5466" w:type="dxa"/>
            <w:tcBorders>
              <w:top w:val="single" w:sz="4" w:space="0" w:color="auto"/>
              <w:bottom w:val="single" w:sz="4" w:space="0" w:color="auto"/>
              <w:right w:val="single" w:sz="4" w:space="0" w:color="auto"/>
            </w:tcBorders>
          </w:tcPr>
          <w:p w14:paraId="562F1401" w14:textId="77777777" w:rsidR="00F362D1" w:rsidRDefault="00F362D1" w:rsidP="004B64B4">
            <w:pPr>
              <w:pStyle w:val="a7"/>
            </w:pPr>
            <w:r>
              <w:t>聲請重整</w:t>
            </w:r>
            <w:r>
              <w:rPr>
                <w:rFonts w:hint="eastAsia"/>
              </w:rPr>
              <w:t>。</w:t>
            </w:r>
          </w:p>
        </w:tc>
      </w:tr>
      <w:tr w:rsidR="00F362D1" w14:paraId="72A6294B" w14:textId="77777777" w:rsidTr="00B9105A">
        <w:tc>
          <w:tcPr>
            <w:tcW w:w="2830" w:type="dxa"/>
            <w:tcBorders>
              <w:top w:val="single" w:sz="4" w:space="0" w:color="auto"/>
              <w:left w:val="single" w:sz="4" w:space="0" w:color="auto"/>
              <w:bottom w:val="single" w:sz="4" w:space="0" w:color="auto"/>
            </w:tcBorders>
          </w:tcPr>
          <w:p w14:paraId="343DBF70" w14:textId="77777777" w:rsidR="00F362D1" w:rsidRDefault="00F362D1" w:rsidP="004B64B4">
            <w:pPr>
              <w:pStyle w:val="a7"/>
            </w:pPr>
            <w:r>
              <w:t>紓困</w:t>
            </w:r>
            <w:r>
              <w:rPr>
                <w:rFonts w:hint="eastAsia"/>
              </w:rPr>
              <w:t>－財務危機</w:t>
            </w:r>
          </w:p>
        </w:tc>
        <w:tc>
          <w:tcPr>
            <w:tcW w:w="5466" w:type="dxa"/>
            <w:tcBorders>
              <w:top w:val="single" w:sz="4" w:space="0" w:color="auto"/>
              <w:bottom w:val="single" w:sz="4" w:space="0" w:color="auto"/>
              <w:right w:val="single" w:sz="4" w:space="0" w:color="auto"/>
            </w:tcBorders>
          </w:tcPr>
          <w:p w14:paraId="3FE5EC47" w14:textId="77777777" w:rsidR="00F362D1" w:rsidRDefault="00F362D1" w:rsidP="004B64B4">
            <w:pPr>
              <w:pStyle w:val="a7"/>
            </w:pPr>
            <w:r>
              <w:t>向財政部申請紓困、或向銀行要求展延、減息並掛帳、個別要求或召開債權人會議，全面要求都算。與銀行之展延，原則上以見報曝光、或財報上明確寫明「展延」者為限。若僅向銀行要求降息，暫不列為財務危機。</w:t>
            </w:r>
          </w:p>
        </w:tc>
      </w:tr>
      <w:tr w:rsidR="00F362D1" w14:paraId="39FC9FA3" w14:textId="77777777" w:rsidTr="00B9105A">
        <w:tc>
          <w:tcPr>
            <w:tcW w:w="2830" w:type="dxa"/>
            <w:tcBorders>
              <w:top w:val="single" w:sz="4" w:space="0" w:color="auto"/>
              <w:left w:val="single" w:sz="4" w:space="0" w:color="auto"/>
              <w:bottom w:val="single" w:sz="4" w:space="0" w:color="auto"/>
            </w:tcBorders>
          </w:tcPr>
          <w:p w14:paraId="6B8B29B7" w14:textId="77777777" w:rsidR="00F362D1" w:rsidRDefault="00F362D1" w:rsidP="004B64B4">
            <w:pPr>
              <w:pStyle w:val="a7"/>
            </w:pPr>
            <w:r>
              <w:t>接管</w:t>
            </w:r>
          </w:p>
        </w:tc>
        <w:tc>
          <w:tcPr>
            <w:tcW w:w="5466" w:type="dxa"/>
            <w:tcBorders>
              <w:top w:val="single" w:sz="4" w:space="0" w:color="auto"/>
              <w:bottom w:val="single" w:sz="4" w:space="0" w:color="auto"/>
              <w:right w:val="single" w:sz="4" w:space="0" w:color="auto"/>
            </w:tcBorders>
          </w:tcPr>
          <w:p w14:paraId="54CC3AE7" w14:textId="77777777" w:rsidR="00F362D1" w:rsidRDefault="00F362D1" w:rsidP="004B64B4">
            <w:pPr>
              <w:pStyle w:val="a7"/>
            </w:pPr>
            <w:r>
              <w:t>雖未跳票，但原經營者下台。看似沒有違約之事，但接管後多半會跟銀行協商展延債務</w:t>
            </w:r>
            <w:r>
              <w:rPr>
                <w:rFonts w:hint="eastAsia"/>
              </w:rPr>
              <w:t>。</w:t>
            </w:r>
          </w:p>
        </w:tc>
      </w:tr>
      <w:tr w:rsidR="00F362D1" w14:paraId="6BA37BD3" w14:textId="77777777" w:rsidTr="00B9105A">
        <w:tc>
          <w:tcPr>
            <w:tcW w:w="2830" w:type="dxa"/>
            <w:tcBorders>
              <w:top w:val="single" w:sz="4" w:space="0" w:color="auto"/>
              <w:left w:val="single" w:sz="4" w:space="0" w:color="auto"/>
              <w:bottom w:val="single" w:sz="4" w:space="0" w:color="auto"/>
            </w:tcBorders>
          </w:tcPr>
          <w:p w14:paraId="2B850363" w14:textId="77777777" w:rsidR="00F362D1" w:rsidRPr="00CE50A4" w:rsidRDefault="00F362D1" w:rsidP="004B64B4">
            <w:pPr>
              <w:pStyle w:val="a7"/>
            </w:pPr>
            <w:r>
              <w:t>全額下市</w:t>
            </w:r>
            <w:r>
              <w:rPr>
                <w:rFonts w:hint="eastAsia"/>
              </w:rPr>
              <w:t>（因每股淨值低於</w:t>
            </w:r>
            <w:r>
              <w:rPr>
                <w:rFonts w:hint="eastAsia"/>
              </w:rPr>
              <w:t>5</w:t>
            </w:r>
            <w:r>
              <w:rPr>
                <w:rFonts w:hint="eastAsia"/>
              </w:rPr>
              <w:t>元而轉為全額交割股者除外）</w:t>
            </w:r>
          </w:p>
        </w:tc>
        <w:tc>
          <w:tcPr>
            <w:tcW w:w="5466" w:type="dxa"/>
            <w:tcBorders>
              <w:top w:val="single" w:sz="4" w:space="0" w:color="auto"/>
              <w:bottom w:val="single" w:sz="4" w:space="0" w:color="auto"/>
              <w:right w:val="single" w:sz="4" w:space="0" w:color="auto"/>
            </w:tcBorders>
          </w:tcPr>
          <w:p w14:paraId="28DFB845" w14:textId="77777777" w:rsidR="00F362D1" w:rsidRDefault="00F362D1" w:rsidP="004B64B4">
            <w:pPr>
              <w:pStyle w:val="a7"/>
            </w:pPr>
            <w:r>
              <w:t>轉列全額交割股、或下市</w:t>
            </w:r>
            <w:r>
              <w:t xml:space="preserve"> </w:t>
            </w:r>
            <w:r>
              <w:t>。此類處分原因主要有</w:t>
            </w:r>
            <w:r>
              <w:t>3</w:t>
            </w:r>
            <w:r>
              <w:t>種：</w:t>
            </w:r>
            <w:r>
              <w:rPr>
                <w:rFonts w:hint="eastAsia"/>
              </w:rPr>
              <w:t>(1)</w:t>
            </w:r>
            <w:r>
              <w:t>財務危機；或</w:t>
            </w:r>
            <w:r>
              <w:rPr>
                <w:rFonts w:hint="eastAsia"/>
              </w:rPr>
              <w:t>(2)</w:t>
            </w:r>
            <w:r>
              <w:rPr>
                <w:rFonts w:hint="eastAsia"/>
              </w:rPr>
              <w:t>虧</w:t>
            </w:r>
            <w:r>
              <w:t>損過鉅以致每股淨值不及</w:t>
            </w:r>
            <w:r>
              <w:t>5</w:t>
            </w:r>
            <w:r>
              <w:t>元；或</w:t>
            </w:r>
            <w:r>
              <w:rPr>
                <w:rFonts w:hint="eastAsia"/>
              </w:rPr>
              <w:t>(3)</w:t>
            </w:r>
            <w:r>
              <w:t>違反資訊揭露、不在期限內召開股東會、改選董事</w:t>
            </w:r>
            <w:r>
              <w:rPr>
                <w:rFonts w:hint="eastAsia"/>
              </w:rPr>
              <w:t>。</w:t>
            </w:r>
            <w:r>
              <w:t>其中，</w:t>
            </w:r>
            <w:r>
              <w:rPr>
                <w:rFonts w:hint="eastAsia"/>
              </w:rPr>
              <w:t>第</w:t>
            </w:r>
            <w:r>
              <w:rPr>
                <w:rFonts w:hint="eastAsia"/>
              </w:rPr>
              <w:t>(3)</w:t>
            </w:r>
            <w:r>
              <w:rPr>
                <w:rFonts w:hint="eastAsia"/>
              </w:rPr>
              <w:t>項</w:t>
            </w:r>
            <w:r>
              <w:t>屬經營代理成本過高之疑慮，看似與違約無關，但事後多半會發展為財務危機。</w:t>
            </w:r>
          </w:p>
          <w:p w14:paraId="29ACF799" w14:textId="77777777" w:rsidR="00F362D1" w:rsidRDefault="00F362D1" w:rsidP="004B64B4">
            <w:pPr>
              <w:pStyle w:val="a7"/>
            </w:pPr>
            <w:r>
              <w:rPr>
                <w:rFonts w:hint="eastAsia"/>
              </w:rPr>
              <w:t>而第</w:t>
            </w:r>
            <w:r>
              <w:rPr>
                <w:rFonts w:hint="eastAsia"/>
              </w:rPr>
              <w:t>(2)</w:t>
            </w:r>
            <w:r>
              <w:rPr>
                <w:rFonts w:hint="eastAsia"/>
              </w:rPr>
              <w:t>項</w:t>
            </w:r>
            <w:r>
              <w:t>可能因減資或現金增資，提高每股淨值後，就回復普通交易，並非立即發生財務危機，故歸於準財務危機事件。</w:t>
            </w:r>
          </w:p>
        </w:tc>
      </w:tr>
      <w:tr w:rsidR="00F362D1" w14:paraId="1B1155AF" w14:textId="77777777" w:rsidTr="00B9105A">
        <w:tc>
          <w:tcPr>
            <w:tcW w:w="2830" w:type="dxa"/>
            <w:tcBorders>
              <w:top w:val="single" w:sz="4" w:space="0" w:color="auto"/>
              <w:left w:val="single" w:sz="4" w:space="0" w:color="auto"/>
              <w:bottom w:val="single" w:sz="4" w:space="0" w:color="auto"/>
            </w:tcBorders>
          </w:tcPr>
          <w:p w14:paraId="79D24649" w14:textId="77777777" w:rsidR="00F362D1" w:rsidRPr="00731282" w:rsidRDefault="00F362D1" w:rsidP="004B64B4">
            <w:pPr>
              <w:pStyle w:val="a7"/>
            </w:pPr>
            <w:r>
              <w:rPr>
                <w:rFonts w:hint="eastAsia"/>
              </w:rPr>
              <w:t>財務吃緊停工</w:t>
            </w:r>
          </w:p>
        </w:tc>
        <w:tc>
          <w:tcPr>
            <w:tcW w:w="5466" w:type="dxa"/>
            <w:tcBorders>
              <w:top w:val="single" w:sz="4" w:space="0" w:color="auto"/>
              <w:bottom w:val="single" w:sz="4" w:space="0" w:color="auto"/>
              <w:right w:val="single" w:sz="4" w:space="0" w:color="auto"/>
            </w:tcBorders>
          </w:tcPr>
          <w:p w14:paraId="12DF4972" w14:textId="77777777" w:rsidR="00F362D1" w:rsidRDefault="00F362D1" w:rsidP="004B64B4">
            <w:pPr>
              <w:pStyle w:val="a7"/>
            </w:pPr>
            <w:r>
              <w:t>停工未必涉及違約，但若停工消息見報時，已確定是因財務吃緊，則</w:t>
            </w:r>
            <w:r>
              <w:rPr>
                <w:rFonts w:hint="eastAsia"/>
              </w:rPr>
              <w:t>後續</w:t>
            </w:r>
            <w:r>
              <w:t>必發展成財務危機。</w:t>
            </w:r>
          </w:p>
        </w:tc>
      </w:tr>
      <w:tr w:rsidR="00F362D1" w14:paraId="1C4A7625" w14:textId="77777777" w:rsidTr="00B9105A">
        <w:tc>
          <w:tcPr>
            <w:tcW w:w="2830" w:type="dxa"/>
            <w:tcBorders>
              <w:top w:val="single" w:sz="4" w:space="0" w:color="auto"/>
              <w:left w:val="single" w:sz="4" w:space="0" w:color="auto"/>
              <w:bottom w:val="single" w:sz="4" w:space="0" w:color="auto"/>
            </w:tcBorders>
          </w:tcPr>
          <w:p w14:paraId="0310E80E" w14:textId="77777777" w:rsidR="00F362D1" w:rsidRPr="00731282" w:rsidRDefault="00F362D1" w:rsidP="004B64B4">
            <w:pPr>
              <w:pStyle w:val="a7"/>
            </w:pPr>
            <w:r>
              <w:rPr>
                <w:rFonts w:hint="eastAsia"/>
              </w:rPr>
              <w:t>淨值為負</w:t>
            </w:r>
          </w:p>
        </w:tc>
        <w:tc>
          <w:tcPr>
            <w:tcW w:w="5466" w:type="dxa"/>
            <w:tcBorders>
              <w:top w:val="single" w:sz="4" w:space="0" w:color="auto"/>
              <w:bottom w:val="single" w:sz="4" w:space="0" w:color="auto"/>
              <w:right w:val="single" w:sz="4" w:space="0" w:color="auto"/>
            </w:tcBorders>
          </w:tcPr>
          <w:p w14:paraId="3AA30D85" w14:textId="77777777" w:rsidR="00F362D1" w:rsidRDefault="00F362D1" w:rsidP="004B64B4">
            <w:pPr>
              <w:pStyle w:val="a7"/>
            </w:pPr>
            <w:r>
              <w:rPr>
                <w:rFonts w:hint="eastAsia"/>
              </w:rPr>
              <w:t>公司淨值為負數，且經營階層無增資打算。</w:t>
            </w:r>
          </w:p>
        </w:tc>
      </w:tr>
      <w:tr w:rsidR="00F362D1" w14:paraId="461FF015" w14:textId="77777777" w:rsidTr="00B9105A">
        <w:tc>
          <w:tcPr>
            <w:tcW w:w="2830" w:type="dxa"/>
            <w:tcBorders>
              <w:top w:val="single" w:sz="4" w:space="0" w:color="auto"/>
              <w:left w:val="single" w:sz="4" w:space="0" w:color="auto"/>
              <w:bottom w:val="double" w:sz="4" w:space="0" w:color="auto"/>
            </w:tcBorders>
          </w:tcPr>
          <w:p w14:paraId="6FA33737" w14:textId="77777777" w:rsidR="00F362D1" w:rsidRDefault="00F362D1" w:rsidP="004B64B4">
            <w:pPr>
              <w:pStyle w:val="a7"/>
            </w:pPr>
            <w:r>
              <w:rPr>
                <w:rFonts w:hint="eastAsia"/>
              </w:rPr>
              <w:t>掏空挪用</w:t>
            </w:r>
          </w:p>
        </w:tc>
        <w:tc>
          <w:tcPr>
            <w:tcW w:w="5466" w:type="dxa"/>
            <w:tcBorders>
              <w:top w:val="single" w:sz="4" w:space="0" w:color="auto"/>
              <w:bottom w:val="double" w:sz="4" w:space="0" w:color="auto"/>
              <w:right w:val="single" w:sz="4" w:space="0" w:color="auto"/>
            </w:tcBorders>
          </w:tcPr>
          <w:p w14:paraId="638A27A6" w14:textId="77777777" w:rsidR="00F362D1" w:rsidRDefault="00F362D1" w:rsidP="004B64B4">
            <w:pPr>
              <w:pStyle w:val="a7"/>
            </w:pPr>
            <w:r>
              <w:t>會曝光者多屬重大，影響依公司體質而定，亦可能</w:t>
            </w:r>
            <w:r>
              <w:lastRenderedPageBreak/>
              <w:t>導致財務危機。</w:t>
            </w:r>
          </w:p>
        </w:tc>
      </w:tr>
    </w:tbl>
    <w:p w14:paraId="524A3B3B" w14:textId="1A887385" w:rsidR="00F362D1" w:rsidRDefault="00F362D1" w:rsidP="00FA17A1">
      <w:pPr>
        <w:pStyle w:val="a9"/>
        <w:jc w:val="left"/>
      </w:pPr>
      <w:r>
        <w:rPr>
          <w:rFonts w:hint="eastAsia"/>
        </w:rPr>
        <w:t>資料來源：台灣經濟新報</w:t>
      </w:r>
      <w:r w:rsidR="00FA17A1">
        <w:rPr>
          <w:rFonts w:hint="eastAsia"/>
        </w:rPr>
        <w:t>（</w:t>
      </w:r>
      <w:r>
        <w:rPr>
          <w:rFonts w:hint="eastAsia"/>
        </w:rPr>
        <w:t>TEJ</w:t>
      </w:r>
      <w:r w:rsidR="00FA17A1">
        <w:rPr>
          <w:rFonts w:hint="eastAsia"/>
        </w:rPr>
        <w:t>）</w:t>
      </w:r>
      <w:r>
        <w:rPr>
          <w:rFonts w:hint="eastAsia"/>
        </w:rPr>
        <w:t>資料庫</w:t>
      </w:r>
    </w:p>
    <w:p w14:paraId="1122449F" w14:textId="77777777" w:rsidR="00F362D1" w:rsidRPr="00FA17A1" w:rsidRDefault="00F362D1" w:rsidP="00F362D1">
      <w:pPr>
        <w:ind w:firstLine="480"/>
      </w:pPr>
    </w:p>
    <w:p w14:paraId="36A5D2C4" w14:textId="548638FA" w:rsidR="00767608" w:rsidRDefault="00283E30" w:rsidP="00D93BDB">
      <w:pPr>
        <w:pStyle w:val="3"/>
        <w:spacing w:before="180" w:after="180"/>
      </w:pPr>
      <w:bookmarkStart w:id="18" w:name="_Toc168541543"/>
      <w:r>
        <w:rPr>
          <w:rFonts w:hint="eastAsia"/>
        </w:rPr>
        <w:t>3.1.</w:t>
      </w:r>
      <w:r w:rsidR="00F362D1">
        <w:rPr>
          <w:rFonts w:hint="eastAsia"/>
        </w:rPr>
        <w:t>3</w:t>
      </w:r>
      <w:r>
        <w:tab/>
      </w:r>
      <w:r w:rsidR="00D93BDB">
        <w:rPr>
          <w:rFonts w:hint="eastAsia"/>
        </w:rPr>
        <w:t>TESG</w:t>
      </w:r>
      <w:r w:rsidR="00D93BDB">
        <w:rPr>
          <w:rFonts w:hint="eastAsia"/>
        </w:rPr>
        <w:t>分數之定義</w:t>
      </w:r>
      <w:bookmarkEnd w:id="18"/>
    </w:p>
    <w:p w14:paraId="2DCC828E" w14:textId="77777777" w:rsidR="00FA17A1" w:rsidRDefault="00D93BDB" w:rsidP="00D93BDB">
      <w:pPr>
        <w:ind w:firstLine="480"/>
      </w:pPr>
      <w:r>
        <w:rPr>
          <w:rFonts w:hint="eastAsia"/>
        </w:rPr>
        <w:t>由臺灣經濟新報（</w:t>
      </w:r>
      <w:r>
        <w:rPr>
          <w:rFonts w:hint="eastAsia"/>
        </w:rPr>
        <w:t>TEJ</w:t>
      </w:r>
      <w:r>
        <w:rPr>
          <w:rFonts w:hint="eastAsia"/>
        </w:rPr>
        <w:t>）研發，使用量化分析</w:t>
      </w:r>
      <w:r w:rsidR="00AC23C0">
        <w:rPr>
          <w:rFonts w:hint="eastAsia"/>
        </w:rPr>
        <w:t>技術編制之</w:t>
      </w:r>
      <w:r w:rsidR="00AC23C0">
        <w:rPr>
          <w:rFonts w:hint="eastAsia"/>
        </w:rPr>
        <w:t>TESG</w:t>
      </w:r>
      <w:r w:rsidR="00AC23C0">
        <w:rPr>
          <w:rFonts w:hint="eastAsia"/>
        </w:rPr>
        <w:t>永續發展指標為完全量化指標</w:t>
      </w:r>
      <w:r w:rsidR="00FA17A1">
        <w:rPr>
          <w:rFonts w:hint="eastAsia"/>
        </w:rPr>
        <w:t>，本研究即採用其量化之</w:t>
      </w:r>
      <w:r w:rsidR="00FA17A1">
        <w:rPr>
          <w:rFonts w:hint="eastAsia"/>
        </w:rPr>
        <w:t>TESG</w:t>
      </w:r>
      <w:r w:rsidR="00FA17A1">
        <w:rPr>
          <w:rFonts w:hint="eastAsia"/>
        </w:rPr>
        <w:t>分數、環境構面分數、社會構面分數及公司治理構面分數</w:t>
      </w:r>
      <w:r w:rsidR="00AC23C0">
        <w:rPr>
          <w:rFonts w:hint="eastAsia"/>
        </w:rPr>
        <w:t>。</w:t>
      </w:r>
    </w:p>
    <w:p w14:paraId="35067F07" w14:textId="61459266" w:rsidR="00D93BDB" w:rsidRDefault="00AC23C0" w:rsidP="00D93BDB">
      <w:pPr>
        <w:ind w:firstLine="480"/>
      </w:pPr>
      <w:r w:rsidRPr="00AC23C0">
        <w:rPr>
          <w:rFonts w:hint="eastAsia"/>
        </w:rPr>
        <w:t>TESG</w:t>
      </w:r>
      <w:r w:rsidRPr="00AC23C0">
        <w:rPr>
          <w:rFonts w:hint="eastAsia"/>
        </w:rPr>
        <w:t>永續發展指標選用的變數，遵循</w:t>
      </w:r>
      <w:r w:rsidRPr="00AC23C0">
        <w:rPr>
          <w:rFonts w:hint="eastAsia"/>
        </w:rPr>
        <w:t>GRI</w:t>
      </w:r>
      <w:r w:rsidRPr="00AC23C0">
        <w:rPr>
          <w:rFonts w:hint="eastAsia"/>
        </w:rPr>
        <w:t>準則</w:t>
      </w:r>
      <w:r w:rsidR="005220FD">
        <w:rPr>
          <w:rFonts w:hint="eastAsia"/>
        </w:rPr>
        <w:t>（如</w:t>
      </w:r>
      <w:r w:rsidR="005220FD">
        <w:fldChar w:fldCharType="begin"/>
      </w:r>
      <w:r w:rsidR="005220FD">
        <w:instrText xml:space="preserve"> </w:instrText>
      </w:r>
      <w:r w:rsidR="005220FD">
        <w:rPr>
          <w:rFonts w:hint="eastAsia"/>
        </w:rPr>
        <w:instrText>REF _Ref168541052 \h</w:instrText>
      </w:r>
      <w:r w:rsidR="005220FD">
        <w:instrText xml:space="preserve"> </w:instrText>
      </w:r>
      <w:r w:rsidR="005220FD">
        <w:fldChar w:fldCharType="separate"/>
      </w:r>
      <w:r w:rsidR="00B86AE6">
        <w:rPr>
          <w:rFonts w:hint="eastAsia"/>
        </w:rPr>
        <w:t>圖</w:t>
      </w:r>
      <w:r w:rsidR="00B86AE6">
        <w:rPr>
          <w:rFonts w:hint="eastAsia"/>
        </w:rPr>
        <w:t>3-</w:t>
      </w:r>
      <w:r w:rsidR="00B86AE6">
        <w:rPr>
          <w:noProof/>
        </w:rPr>
        <w:t>2</w:t>
      </w:r>
      <w:r w:rsidR="005220FD">
        <w:fldChar w:fldCharType="end"/>
      </w:r>
      <w:r w:rsidR="005220FD">
        <w:rPr>
          <w:rFonts w:hint="eastAsia"/>
        </w:rPr>
        <w:t>）</w:t>
      </w:r>
      <w:r w:rsidRPr="00AC23C0">
        <w:rPr>
          <w:rFonts w:hint="eastAsia"/>
        </w:rPr>
        <w:t>，搭配台灣市場可得資訊，建立三大支柱及</w:t>
      </w:r>
      <w:r w:rsidRPr="00AC23C0">
        <w:rPr>
          <w:rFonts w:hint="eastAsia"/>
        </w:rPr>
        <w:t>16</w:t>
      </w:r>
      <w:r w:rsidRPr="00AC23C0">
        <w:rPr>
          <w:rFonts w:hint="eastAsia"/>
        </w:rPr>
        <w:t>項主題</w:t>
      </w:r>
      <w:r w:rsidR="005220FD">
        <w:rPr>
          <w:rFonts w:hint="eastAsia"/>
        </w:rPr>
        <w:t>（如</w:t>
      </w:r>
      <w:r w:rsidR="005220FD">
        <w:fldChar w:fldCharType="begin"/>
      </w:r>
      <w:r w:rsidR="005220FD">
        <w:instrText xml:space="preserve"> </w:instrText>
      </w:r>
      <w:r w:rsidR="005220FD">
        <w:rPr>
          <w:rFonts w:hint="eastAsia"/>
        </w:rPr>
        <w:instrText>REF _Ref168541029 \h</w:instrText>
      </w:r>
      <w:r w:rsidR="005220FD">
        <w:instrText xml:space="preserve"> </w:instrText>
      </w:r>
      <w:r w:rsidR="005220FD">
        <w:fldChar w:fldCharType="separate"/>
      </w:r>
      <w:r w:rsidR="00B86AE6">
        <w:rPr>
          <w:rFonts w:hint="eastAsia"/>
        </w:rPr>
        <w:t>圖</w:t>
      </w:r>
      <w:r w:rsidR="00B86AE6">
        <w:rPr>
          <w:rFonts w:hint="eastAsia"/>
        </w:rPr>
        <w:t>3-</w:t>
      </w:r>
      <w:r w:rsidR="00B86AE6">
        <w:rPr>
          <w:noProof/>
        </w:rPr>
        <w:t>1</w:t>
      </w:r>
      <w:r w:rsidR="005220FD">
        <w:fldChar w:fldCharType="end"/>
      </w:r>
      <w:r w:rsidR="005220FD">
        <w:rPr>
          <w:rFonts w:hint="eastAsia"/>
        </w:rPr>
        <w:t>）</w:t>
      </w:r>
      <w:r w:rsidRPr="00AC23C0">
        <w:rPr>
          <w:rFonts w:hint="eastAsia"/>
        </w:rPr>
        <w:t>，</w:t>
      </w:r>
      <w:r w:rsidRPr="00AC23C0">
        <w:rPr>
          <w:rFonts w:hint="eastAsia"/>
        </w:rPr>
        <w:t>16</w:t>
      </w:r>
      <w:r w:rsidRPr="00AC23C0">
        <w:rPr>
          <w:rFonts w:hint="eastAsia"/>
        </w:rPr>
        <w:t>項主題中並包含了可量化變數及資訊揭露程度之辨認。企業在</w:t>
      </w:r>
      <w:r w:rsidRPr="00AC23C0">
        <w:rPr>
          <w:rFonts w:hint="eastAsia"/>
        </w:rPr>
        <w:t>ESG</w:t>
      </w:r>
      <w:r w:rsidRPr="00AC23C0">
        <w:rPr>
          <w:rFonts w:hint="eastAsia"/>
        </w:rPr>
        <w:t>的資訊揭露越詳細，可推估其已經規劃或進行</w:t>
      </w:r>
      <w:r w:rsidRPr="00AC23C0">
        <w:rPr>
          <w:rFonts w:hint="eastAsia"/>
        </w:rPr>
        <w:t>ESG</w:t>
      </w:r>
      <w:r w:rsidRPr="00AC23C0">
        <w:rPr>
          <w:rFonts w:hint="eastAsia"/>
        </w:rPr>
        <w:t>的改善，若企業的揭露有經過會計師或第三方的確認、確信或保證，則會再取得更佳的等級。</w:t>
      </w:r>
    </w:p>
    <w:p w14:paraId="43F73DA5" w14:textId="77777777" w:rsidR="00AC23C0" w:rsidRDefault="00AC23C0" w:rsidP="00AC23C0">
      <w:pPr>
        <w:pStyle w:val="aa"/>
        <w:keepNext/>
      </w:pPr>
      <w:r>
        <w:drawing>
          <wp:inline distT="0" distB="0" distL="0" distR="0" wp14:anchorId="2850775E" wp14:editId="010F8119">
            <wp:extent cx="5274310" cy="2828925"/>
            <wp:effectExtent l="0" t="0" r="2540" b="9525"/>
            <wp:docPr id="2077467746" name="圖片 6" descr="ESG指標：TESG永續發展指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G指標：TESG永續發展指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p>
    <w:p w14:paraId="0E74FB9D" w14:textId="58200E5B" w:rsidR="00AC23C0" w:rsidRDefault="00AC23C0" w:rsidP="00AC23C0">
      <w:pPr>
        <w:pStyle w:val="a9"/>
      </w:pPr>
      <w:bookmarkStart w:id="19" w:name="_Ref168541029"/>
      <w:bookmarkStart w:id="20" w:name="_Toc168541370"/>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86AE6">
        <w:rPr>
          <w:noProof/>
        </w:rPr>
        <w:t>1</w:t>
      </w:r>
      <w:r>
        <w:fldChar w:fldCharType="end"/>
      </w:r>
      <w:bookmarkEnd w:id="19"/>
      <w:r>
        <w:rPr>
          <w:rFonts w:hint="eastAsia"/>
        </w:rPr>
        <w:t>：</w:t>
      </w:r>
      <w:r>
        <w:rPr>
          <w:rFonts w:hint="eastAsia"/>
        </w:rPr>
        <w:t>TESG</w:t>
      </w:r>
      <w:r>
        <w:rPr>
          <w:rFonts w:hint="eastAsia"/>
        </w:rPr>
        <w:t>永續發展指標三大支柱及</w:t>
      </w:r>
      <w:r>
        <w:rPr>
          <w:rFonts w:hint="eastAsia"/>
        </w:rPr>
        <w:t>16</w:t>
      </w:r>
      <w:r>
        <w:rPr>
          <w:rFonts w:hint="eastAsia"/>
        </w:rPr>
        <w:t>項主題</w:t>
      </w:r>
      <w:bookmarkEnd w:id="20"/>
    </w:p>
    <w:p w14:paraId="31F2F3F1" w14:textId="77777777" w:rsidR="00FA17A1" w:rsidRPr="00FA17A1" w:rsidRDefault="00FA17A1" w:rsidP="00FA17A1">
      <w:pPr>
        <w:ind w:firstLineChars="0" w:firstLine="0"/>
      </w:pPr>
    </w:p>
    <w:p w14:paraId="64925CAB" w14:textId="77777777" w:rsidR="00AC23C0" w:rsidRDefault="00AC23C0" w:rsidP="00AC23C0">
      <w:pPr>
        <w:pStyle w:val="aa"/>
        <w:keepNext/>
      </w:pPr>
      <w:r>
        <w:lastRenderedPageBreak/>
        <w:drawing>
          <wp:inline distT="0" distB="0" distL="0" distR="0" wp14:anchorId="2351785D" wp14:editId="02E683CE">
            <wp:extent cx="5274310" cy="1895475"/>
            <wp:effectExtent l="0" t="0" r="0" b="9525"/>
            <wp:docPr id="913373373" name="圖片 7" descr="ESG指標：GRI準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G指標：GRI準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77A2E499" w14:textId="6BBABC02" w:rsidR="00AC23C0" w:rsidRDefault="00AC23C0" w:rsidP="00AC23C0">
      <w:pPr>
        <w:pStyle w:val="a9"/>
      </w:pPr>
      <w:bookmarkStart w:id="21" w:name="_Ref168541052"/>
      <w:bookmarkStart w:id="22" w:name="_Toc168541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86AE6">
        <w:rPr>
          <w:noProof/>
        </w:rPr>
        <w:t>2</w:t>
      </w:r>
      <w:r>
        <w:fldChar w:fldCharType="end"/>
      </w:r>
      <w:bookmarkEnd w:id="21"/>
      <w:r>
        <w:rPr>
          <w:rFonts w:hint="eastAsia"/>
        </w:rPr>
        <w:t>：</w:t>
      </w:r>
      <w:r>
        <w:rPr>
          <w:rFonts w:hint="eastAsia"/>
        </w:rPr>
        <w:t>GRI</w:t>
      </w:r>
      <w:r>
        <w:rPr>
          <w:rFonts w:hint="eastAsia"/>
        </w:rPr>
        <w:t>準則</w:t>
      </w:r>
      <w:bookmarkEnd w:id="22"/>
    </w:p>
    <w:p w14:paraId="1A24853C" w14:textId="7C9F9C08" w:rsidR="00AC23C0" w:rsidRDefault="00AC23C0" w:rsidP="00AC23C0">
      <w:pPr>
        <w:ind w:firstLine="480"/>
      </w:pPr>
      <w:r>
        <w:rPr>
          <w:rFonts w:hint="eastAsia"/>
        </w:rPr>
        <w:t>TESG</w:t>
      </w:r>
      <w:r>
        <w:rPr>
          <w:rFonts w:hint="eastAsia"/>
        </w:rPr>
        <w:t>永續發展指標涵蓋臺灣</w:t>
      </w:r>
      <w:r w:rsidRPr="00AC23C0">
        <w:rPr>
          <w:rFonts w:hint="eastAsia"/>
        </w:rPr>
        <w:t>公開發行以上</w:t>
      </w:r>
      <w:r>
        <w:rPr>
          <w:rFonts w:hint="eastAsia"/>
        </w:rPr>
        <w:t>之</w:t>
      </w:r>
      <w:r w:rsidRPr="00AC23C0">
        <w:rPr>
          <w:rFonts w:hint="eastAsia"/>
        </w:rPr>
        <w:t>企業，</w:t>
      </w:r>
      <w:r>
        <w:rPr>
          <w:rFonts w:hint="eastAsia"/>
        </w:rPr>
        <w:t>為</w:t>
      </w:r>
      <w:r w:rsidRPr="00AC23C0">
        <w:rPr>
          <w:rFonts w:hint="eastAsia"/>
        </w:rPr>
        <w:t>考量多數公司尚未被要求或主動編制</w:t>
      </w:r>
      <w:r>
        <w:rPr>
          <w:rFonts w:hint="eastAsia"/>
        </w:rPr>
        <w:t>永續</w:t>
      </w:r>
      <w:r w:rsidRPr="00AC23C0">
        <w:rPr>
          <w:rFonts w:hint="eastAsia"/>
        </w:rPr>
        <w:t>報告書，因此資料收錄範圍除了</w:t>
      </w:r>
      <w:r>
        <w:rPr>
          <w:rFonts w:hint="eastAsia"/>
        </w:rPr>
        <w:t>永續</w:t>
      </w:r>
      <w:r w:rsidRPr="00AC23C0">
        <w:rPr>
          <w:rFonts w:hint="eastAsia"/>
        </w:rPr>
        <w:t>報告書及股東會年報，其他外部資訊例如：</w:t>
      </w:r>
      <w:r w:rsidRPr="00AC23C0">
        <w:rPr>
          <w:rFonts w:hint="eastAsia"/>
        </w:rPr>
        <w:t>ISO</w:t>
      </w:r>
      <w:r w:rsidRPr="00AC23C0">
        <w:rPr>
          <w:rFonts w:hint="eastAsia"/>
        </w:rPr>
        <w:t>認證／商品</w:t>
      </w:r>
      <w:r w:rsidRPr="00AC23C0">
        <w:rPr>
          <w:rFonts w:hint="eastAsia"/>
        </w:rPr>
        <w:t>GMP</w:t>
      </w:r>
      <w:r w:rsidRPr="00AC23C0">
        <w:rPr>
          <w:rFonts w:hint="eastAsia"/>
        </w:rPr>
        <w:t>認證／加入國際倡議組織，或勞動部員工福利等相關揭露</w:t>
      </w:r>
      <w:r>
        <w:rPr>
          <w:rFonts w:hint="eastAsia"/>
        </w:rPr>
        <w:t>亦將納入</w:t>
      </w:r>
      <w:r w:rsidRPr="00AC23C0">
        <w:rPr>
          <w:rFonts w:hint="eastAsia"/>
        </w:rPr>
        <w:t>佐證企業在</w:t>
      </w:r>
      <w:r w:rsidRPr="00AC23C0">
        <w:rPr>
          <w:rFonts w:hint="eastAsia"/>
        </w:rPr>
        <w:t>ESG</w:t>
      </w:r>
      <w:r w:rsidRPr="00AC23C0">
        <w:rPr>
          <w:rFonts w:hint="eastAsia"/>
        </w:rPr>
        <w:t>各構面的執行程度。</w:t>
      </w:r>
    </w:p>
    <w:p w14:paraId="075AD9F3" w14:textId="33B5B501" w:rsidR="00FA17A1" w:rsidRDefault="00FA17A1" w:rsidP="00AC23C0">
      <w:pPr>
        <w:ind w:firstLine="480"/>
      </w:pPr>
      <w:r w:rsidRPr="00FA17A1">
        <w:rPr>
          <w:rFonts w:hint="eastAsia"/>
        </w:rPr>
        <w:t>不同產業</w:t>
      </w:r>
      <w:r>
        <w:rPr>
          <w:rFonts w:hint="eastAsia"/>
        </w:rPr>
        <w:t>之</w:t>
      </w:r>
      <w:r w:rsidRPr="00FA17A1">
        <w:rPr>
          <w:rFonts w:hint="eastAsia"/>
        </w:rPr>
        <w:t>企業，面臨</w:t>
      </w:r>
      <w:r>
        <w:rPr>
          <w:rFonts w:hint="eastAsia"/>
        </w:rPr>
        <w:t>之</w:t>
      </w:r>
      <w:r w:rsidRPr="00FA17A1">
        <w:rPr>
          <w:rFonts w:hint="eastAsia"/>
        </w:rPr>
        <w:t>E/S/G</w:t>
      </w:r>
      <w:r w:rsidRPr="00FA17A1">
        <w:rPr>
          <w:rFonts w:hint="eastAsia"/>
        </w:rPr>
        <w:t>三支柱的議題被重視程度不同，因此</w:t>
      </w:r>
      <w:r>
        <w:rPr>
          <w:rFonts w:hint="eastAsia"/>
        </w:rPr>
        <w:t>TEJ</w:t>
      </w:r>
      <w:r>
        <w:rPr>
          <w:rFonts w:hint="eastAsia"/>
        </w:rPr>
        <w:t>編制時，</w:t>
      </w:r>
      <w:r w:rsidRPr="00FA17A1">
        <w:rPr>
          <w:rFonts w:hint="eastAsia"/>
        </w:rPr>
        <w:t>不再以交易所的產業分類為依據，而是建立</w:t>
      </w:r>
      <w:r w:rsidRPr="00FA17A1">
        <w:rPr>
          <w:rFonts w:hint="eastAsia"/>
        </w:rPr>
        <w:t>ESG</w:t>
      </w:r>
      <w:r w:rsidRPr="00FA17A1">
        <w:rPr>
          <w:rFonts w:hint="eastAsia"/>
        </w:rPr>
        <w:t>評分專屬的產業分類，將</w:t>
      </w:r>
      <w:r>
        <w:rPr>
          <w:rFonts w:hint="eastAsia"/>
        </w:rPr>
        <w:t>臺灣</w:t>
      </w:r>
      <w:r w:rsidRPr="00FA17A1">
        <w:rPr>
          <w:rFonts w:hint="eastAsia"/>
        </w:rPr>
        <w:t>企業以</w:t>
      </w:r>
      <w:r w:rsidRPr="00FA17A1">
        <w:rPr>
          <w:rFonts w:hint="eastAsia"/>
        </w:rPr>
        <w:t>11</w:t>
      </w:r>
      <w:r w:rsidRPr="00FA17A1">
        <w:rPr>
          <w:rFonts w:hint="eastAsia"/>
        </w:rPr>
        <w:t>大永續發展產業標準分類，並對不同產業給予</w:t>
      </w:r>
      <w:r w:rsidRPr="00FA17A1">
        <w:rPr>
          <w:rFonts w:hint="eastAsia"/>
        </w:rPr>
        <w:t>E</w:t>
      </w:r>
      <w:r>
        <w:rPr>
          <w:rFonts w:hint="eastAsia"/>
        </w:rPr>
        <w:t>/</w:t>
      </w:r>
      <w:r w:rsidRPr="00FA17A1">
        <w:rPr>
          <w:rFonts w:hint="eastAsia"/>
        </w:rPr>
        <w:t>S</w:t>
      </w:r>
      <w:r>
        <w:rPr>
          <w:rFonts w:hint="eastAsia"/>
        </w:rPr>
        <w:t>/</w:t>
      </w:r>
      <w:r w:rsidRPr="00FA17A1">
        <w:rPr>
          <w:rFonts w:hint="eastAsia"/>
        </w:rPr>
        <w:t>G</w:t>
      </w:r>
      <w:r w:rsidRPr="00FA17A1">
        <w:rPr>
          <w:rFonts w:hint="eastAsia"/>
        </w:rPr>
        <w:t>不同的權重</w:t>
      </w:r>
      <w:r w:rsidR="005A76A0">
        <w:rPr>
          <w:rFonts w:hint="eastAsia"/>
        </w:rPr>
        <w:t>（如</w:t>
      </w:r>
      <w:r w:rsidR="005A76A0">
        <w:fldChar w:fldCharType="begin"/>
      </w:r>
      <w:r w:rsidR="005A76A0">
        <w:instrText xml:space="preserve"> </w:instrText>
      </w:r>
      <w:r w:rsidR="005A76A0">
        <w:rPr>
          <w:rFonts w:hint="eastAsia"/>
        </w:rPr>
        <w:instrText>REF _Ref168541075 \h</w:instrText>
      </w:r>
      <w:r w:rsidR="005A76A0">
        <w:instrText xml:space="preserve"> </w:instrText>
      </w:r>
      <w:r w:rsidR="005A76A0">
        <w:fldChar w:fldCharType="separate"/>
      </w:r>
      <w:r w:rsidR="00B86AE6">
        <w:rPr>
          <w:rFonts w:hint="eastAsia"/>
        </w:rPr>
        <w:t>圖</w:t>
      </w:r>
      <w:r w:rsidR="00B86AE6">
        <w:rPr>
          <w:rFonts w:hint="eastAsia"/>
        </w:rPr>
        <w:t>3-</w:t>
      </w:r>
      <w:r w:rsidR="00B86AE6">
        <w:rPr>
          <w:noProof/>
        </w:rPr>
        <w:t>3</w:t>
      </w:r>
      <w:r w:rsidR="005A76A0">
        <w:fldChar w:fldCharType="end"/>
      </w:r>
      <w:r w:rsidR="005A76A0">
        <w:rPr>
          <w:rFonts w:hint="eastAsia"/>
        </w:rPr>
        <w:t>）</w:t>
      </w:r>
      <w:r w:rsidRPr="00FA17A1">
        <w:rPr>
          <w:rFonts w:hint="eastAsia"/>
        </w:rPr>
        <w:t>。</w:t>
      </w:r>
    </w:p>
    <w:p w14:paraId="7E324945" w14:textId="77777777" w:rsidR="00FA17A1" w:rsidRDefault="00FA17A1" w:rsidP="00FA17A1">
      <w:pPr>
        <w:pStyle w:val="aa"/>
        <w:keepNext/>
      </w:pPr>
      <w:r>
        <w:drawing>
          <wp:inline distT="0" distB="0" distL="0" distR="0" wp14:anchorId="7D0D2720" wp14:editId="7853626D">
            <wp:extent cx="5274310" cy="2860675"/>
            <wp:effectExtent l="0" t="0" r="0" b="0"/>
            <wp:docPr id="2109010018" name="圖片 9" descr="ESG指標：永續發展產業分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指標：永續發展產業分類"/>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inline>
        </w:drawing>
      </w:r>
    </w:p>
    <w:p w14:paraId="5A97D39D" w14:textId="160EFE4B" w:rsidR="00FA17A1" w:rsidRPr="00FA17A1" w:rsidRDefault="00FA17A1" w:rsidP="00FA17A1">
      <w:pPr>
        <w:pStyle w:val="a9"/>
      </w:pPr>
      <w:bookmarkStart w:id="23" w:name="_Ref168541075"/>
      <w:bookmarkStart w:id="24" w:name="_Toc16854137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86AE6">
        <w:rPr>
          <w:noProof/>
        </w:rPr>
        <w:t>3</w:t>
      </w:r>
      <w:r>
        <w:fldChar w:fldCharType="end"/>
      </w:r>
      <w:bookmarkEnd w:id="23"/>
      <w:r>
        <w:rPr>
          <w:rFonts w:hint="eastAsia"/>
        </w:rPr>
        <w:t>：永續發展產業分類</w:t>
      </w:r>
      <w:bookmarkEnd w:id="24"/>
    </w:p>
    <w:p w14:paraId="6839F266" w14:textId="4585BA3D" w:rsidR="000E6321" w:rsidRPr="00B61431" w:rsidRDefault="000E6321" w:rsidP="00283E30">
      <w:pPr>
        <w:pStyle w:val="2"/>
        <w:spacing w:before="180" w:after="180"/>
      </w:pPr>
      <w:bookmarkStart w:id="25" w:name="_Toc168541544"/>
      <w:r>
        <w:rPr>
          <w:rFonts w:hint="eastAsia"/>
        </w:rPr>
        <w:lastRenderedPageBreak/>
        <w:t>3.</w:t>
      </w:r>
      <w:r w:rsidR="00ED770A">
        <w:rPr>
          <w:rFonts w:hint="eastAsia"/>
        </w:rPr>
        <w:t>2</w:t>
      </w:r>
      <w:r w:rsidR="005D15A4">
        <w:tab/>
      </w:r>
      <w:r>
        <w:rPr>
          <w:rFonts w:hint="eastAsia"/>
        </w:rPr>
        <w:t>研究理論模型</w:t>
      </w:r>
      <w:bookmarkEnd w:id="25"/>
    </w:p>
    <w:p w14:paraId="1A69A862" w14:textId="62B5BEFA" w:rsidR="00DD2DBC" w:rsidRDefault="00767608" w:rsidP="00767608">
      <w:pPr>
        <w:pStyle w:val="3"/>
        <w:spacing w:before="180" w:after="180"/>
      </w:pPr>
      <w:bookmarkStart w:id="26" w:name="_Toc168541545"/>
      <w:r>
        <w:rPr>
          <w:rFonts w:hint="eastAsia"/>
        </w:rPr>
        <w:t>3.</w:t>
      </w:r>
      <w:r w:rsidR="00ED770A">
        <w:rPr>
          <w:rFonts w:hint="eastAsia"/>
        </w:rPr>
        <w:t>2</w:t>
      </w:r>
      <w:r>
        <w:rPr>
          <w:rFonts w:hint="eastAsia"/>
        </w:rPr>
        <w:t>.1</w:t>
      </w:r>
      <w:r>
        <w:tab/>
      </w:r>
      <w:r>
        <w:rPr>
          <w:rFonts w:hint="eastAsia"/>
        </w:rPr>
        <w:t>研究模型</w:t>
      </w:r>
      <w:bookmarkEnd w:id="26"/>
    </w:p>
    <w:p w14:paraId="28D0E3BF" w14:textId="467CA45B" w:rsidR="00767608" w:rsidRDefault="00767608" w:rsidP="003A2FCD">
      <w:pPr>
        <w:ind w:firstLine="480"/>
      </w:pPr>
      <w:r>
        <w:rPr>
          <w:rFonts w:hint="eastAsia"/>
        </w:rPr>
        <w:t>本研究採用羅吉斯迴歸模型進行違約風險機率預測。</w:t>
      </w:r>
      <w:r w:rsidR="003A2FCD" w:rsidRPr="003A2FCD">
        <w:rPr>
          <w:rFonts w:hint="eastAsia"/>
        </w:rPr>
        <w:t>羅吉斯迴歸是一種用於二分類問題的統計方法。其目的是預測某個觀察值屬於某一類的機率。與線性迴歸不同，羅吉斯迴歸輸出的是一個範圍在</w:t>
      </w:r>
      <w:r w:rsidR="003A2FCD" w:rsidRPr="003A2FCD">
        <w:rPr>
          <w:rFonts w:hint="eastAsia"/>
        </w:rPr>
        <w:t>0</w:t>
      </w:r>
      <w:r w:rsidR="003A2FCD" w:rsidRPr="003A2FCD">
        <w:rPr>
          <w:rFonts w:hint="eastAsia"/>
        </w:rPr>
        <w:t>到</w:t>
      </w:r>
      <w:r w:rsidR="003A2FCD" w:rsidRPr="003A2FCD">
        <w:rPr>
          <w:rFonts w:hint="eastAsia"/>
        </w:rPr>
        <w:t>1</w:t>
      </w:r>
      <w:r w:rsidR="003A2FCD" w:rsidRPr="003A2FCD">
        <w:rPr>
          <w:rFonts w:hint="eastAsia"/>
        </w:rPr>
        <w:t>之間的值，代表某事件發生的機率。</w:t>
      </w:r>
    </w:p>
    <w:p w14:paraId="18BA352A" w14:textId="079FDEA9" w:rsidR="003A2FCD" w:rsidRDefault="003A2FCD" w:rsidP="003A2FCD">
      <w:pPr>
        <w:ind w:firstLine="480"/>
      </w:pPr>
      <w:r>
        <w:rPr>
          <w:rFonts w:hint="eastAsia"/>
        </w:rPr>
        <w:t>羅吉斯迴歸核心公式如下：</w:t>
      </w:r>
    </w:p>
    <w:p w14:paraId="427E967C" w14:textId="47B2DE19" w:rsidR="003A2FCD" w:rsidRPr="003C52A1" w:rsidRDefault="003A2FCD" w:rsidP="003A2FCD">
      <w:pPr>
        <w:ind w:firstLine="480"/>
        <w:rPr>
          <w:i/>
        </w:rPr>
      </w:pPr>
      <m:oMathPara>
        <m:oMath>
          <m:r>
            <w:rPr>
              <w:rFonts w:ascii="Cambria Math" w:hAnsi="Cambria Math"/>
            </w:rPr>
            <m:t>P(y=1|X)=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up>
              </m:sSup>
            </m:den>
          </m:f>
        </m:oMath>
      </m:oMathPara>
    </w:p>
    <w:p w14:paraId="1511C43C" w14:textId="4EB5B92B" w:rsidR="003C52A1" w:rsidRPr="003A2FCD" w:rsidRDefault="003C52A1" w:rsidP="003A2FCD">
      <w:pPr>
        <w:ind w:firstLine="480"/>
        <w:rPr>
          <w:i/>
        </w:rPr>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t>
              </m:r>
              <m:f>
                <m:fPr>
                  <m:ctrlPr>
                    <w:rPr>
                      <w:rFonts w:ascii="Cambria Math" w:hAnsi="Cambria Math"/>
                      <w:i/>
                    </w:rPr>
                  </m:ctrlPr>
                </m:fPr>
                <m:num>
                  <m:r>
                    <w:rPr>
                      <w:rFonts w:ascii="Cambria Math" w:hAnsi="Cambria Math" w:hint="eastAsia"/>
                    </w:rPr>
                    <m:t>P(</m:t>
                  </m:r>
                  <m:r>
                    <w:rPr>
                      <w:rFonts w:ascii="Cambria Math" w:hAnsi="Cambria Math"/>
                    </w:rPr>
                    <m:t>y=1|X)</m:t>
                  </m:r>
                </m:num>
                <m:den>
                  <m:r>
                    <w:rPr>
                      <w:rFonts w:ascii="Cambria Math" w:hAnsi="Cambria Math"/>
                    </w:rPr>
                    <m:t>1-</m:t>
                  </m:r>
                  <m:r>
                    <w:rPr>
                      <w:rFonts w:ascii="Cambria Math" w:hAnsi="Cambria Math" w:hint="eastAsia"/>
                    </w:rPr>
                    <m:t>P(</m:t>
                  </m:r>
                  <m:r>
                    <w:rPr>
                      <w:rFonts w:ascii="Cambria Math" w:hAnsi="Cambria Math"/>
                    </w:rPr>
                    <m:t>y=1|X)</m:t>
                  </m:r>
                </m:den>
              </m:f>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553769C" w14:textId="675BDF80" w:rsidR="00767608" w:rsidRPr="00767608" w:rsidRDefault="00767608" w:rsidP="00767608">
      <w:pPr>
        <w:pStyle w:val="3"/>
        <w:spacing w:before="180" w:after="180"/>
      </w:pPr>
      <w:bookmarkStart w:id="27" w:name="_Toc168541546"/>
      <w:r>
        <w:rPr>
          <w:rFonts w:hint="eastAsia"/>
        </w:rPr>
        <w:t>3.</w:t>
      </w:r>
      <w:r w:rsidR="00ED770A">
        <w:rPr>
          <w:rFonts w:hint="eastAsia"/>
        </w:rPr>
        <w:t>2</w:t>
      </w:r>
      <w:r>
        <w:rPr>
          <w:rFonts w:hint="eastAsia"/>
        </w:rPr>
        <w:t>.2</w:t>
      </w:r>
      <w:r>
        <w:tab/>
      </w:r>
      <w:r>
        <w:rPr>
          <w:rFonts w:hint="eastAsia"/>
        </w:rPr>
        <w:t>效力驗證</w:t>
      </w:r>
      <w:bookmarkEnd w:id="27"/>
    </w:p>
    <w:p w14:paraId="3A8FF542" w14:textId="7141A2D6" w:rsidR="008C4933" w:rsidRDefault="008C4933" w:rsidP="00767608">
      <w:pPr>
        <w:ind w:firstLine="480"/>
      </w:pPr>
      <w:r>
        <w:rPr>
          <w:rFonts w:hint="eastAsia"/>
        </w:rPr>
        <w:t>建置羅吉斯迴歸模型後，以</w:t>
      </w:r>
      <w:r>
        <w:rPr>
          <w:rFonts w:hint="eastAsia"/>
        </w:rPr>
        <w:t>AU</w:t>
      </w:r>
      <w:r w:rsidR="003A2FCD">
        <w:rPr>
          <w:rFonts w:hint="eastAsia"/>
        </w:rPr>
        <w:t>RO</w:t>
      </w:r>
      <w:r>
        <w:rPr>
          <w:rFonts w:hint="eastAsia"/>
        </w:rPr>
        <w:t>C</w:t>
      </w:r>
      <w:r w:rsidR="003A2FCD">
        <w:rPr>
          <w:rFonts w:hint="eastAsia"/>
        </w:rPr>
        <w:t>（</w:t>
      </w:r>
      <w:r w:rsidR="00787D31">
        <w:t xml:space="preserve">Area </w:t>
      </w:r>
      <w:r w:rsidR="00787D31">
        <w:rPr>
          <w:rFonts w:hint="eastAsia"/>
        </w:rPr>
        <w:t>u</w:t>
      </w:r>
      <w:r w:rsidR="00787D31">
        <w:t xml:space="preserve">nder </w:t>
      </w:r>
      <w:r w:rsidR="003A2FCD">
        <w:rPr>
          <w:rFonts w:hint="eastAsia"/>
        </w:rPr>
        <w:t xml:space="preserve">ROC </w:t>
      </w:r>
      <w:r w:rsidR="00787D31">
        <w:t>Curve</w:t>
      </w:r>
      <w:r w:rsidR="003A2FCD">
        <w:rPr>
          <w:rFonts w:hint="eastAsia"/>
        </w:rPr>
        <w:t>）</w:t>
      </w:r>
      <w:r w:rsidR="00787D31">
        <w:rPr>
          <w:rFonts w:hint="eastAsia"/>
        </w:rPr>
        <w:t>數值比較判斷模型效力</w:t>
      </w:r>
      <w:r w:rsidR="003A2FCD">
        <w:rPr>
          <w:rFonts w:hint="eastAsia"/>
        </w:rPr>
        <w:t>，並調整閾值參數（</w:t>
      </w:r>
      <w:r w:rsidR="003A2FCD">
        <w:rPr>
          <w:rFonts w:hint="eastAsia"/>
        </w:rPr>
        <w:t>Threshold</w:t>
      </w:r>
      <w:r w:rsidR="003A2FCD">
        <w:rPr>
          <w:rFonts w:hint="eastAsia"/>
        </w:rPr>
        <w:t>），</w:t>
      </w:r>
      <w:r w:rsidR="0012631B">
        <w:rPr>
          <w:rFonts w:hint="eastAsia"/>
        </w:rPr>
        <w:t>找尋最佳預精準度。</w:t>
      </w:r>
    </w:p>
    <w:p w14:paraId="2EF46DA4" w14:textId="1546FC89" w:rsidR="00910484" w:rsidRDefault="00910484" w:rsidP="00910484">
      <w:pPr>
        <w:pStyle w:val="3"/>
        <w:spacing w:before="180" w:after="180"/>
      </w:pPr>
      <w:bookmarkStart w:id="28" w:name="_Toc168541547"/>
      <w:r>
        <w:rPr>
          <w:rFonts w:hint="eastAsia"/>
        </w:rPr>
        <w:t>3.</w:t>
      </w:r>
      <w:r w:rsidR="00ED770A">
        <w:rPr>
          <w:rFonts w:hint="eastAsia"/>
        </w:rPr>
        <w:t>2</w:t>
      </w:r>
      <w:r>
        <w:rPr>
          <w:rFonts w:hint="eastAsia"/>
        </w:rPr>
        <w:t>.3</w:t>
      </w:r>
      <w:r>
        <w:tab/>
      </w:r>
      <w:r>
        <w:rPr>
          <w:rFonts w:hint="eastAsia"/>
        </w:rPr>
        <w:t>假設檢定</w:t>
      </w:r>
      <w:bookmarkEnd w:id="28"/>
    </w:p>
    <w:p w14:paraId="721F06F0" w14:textId="29A1D81E" w:rsidR="00910484" w:rsidRPr="00910484" w:rsidRDefault="00910484" w:rsidP="00910484">
      <w:pPr>
        <w:ind w:firstLine="480"/>
      </w:pPr>
      <w:r>
        <w:rPr>
          <w:rFonts w:hint="eastAsia"/>
        </w:rPr>
        <w:t>本研究</w:t>
      </w:r>
      <w:r w:rsidR="0012631B">
        <w:rPr>
          <w:rFonts w:hint="eastAsia"/>
        </w:rPr>
        <w:t>模型</w:t>
      </w:r>
      <w:r>
        <w:rPr>
          <w:rFonts w:hint="eastAsia"/>
        </w:rPr>
        <w:t>設定虛無假設</w:t>
      </w:r>
      <w:r>
        <w:rPr>
          <w:rFonts w:hint="eastAsia"/>
        </w:rPr>
        <w:t>H0</w:t>
      </w:r>
      <w:r>
        <w:rPr>
          <w:rFonts w:hint="eastAsia"/>
        </w:rPr>
        <w:t>為「該企業於</w:t>
      </w:r>
      <w:r>
        <w:rPr>
          <w:rFonts w:hint="eastAsia"/>
        </w:rPr>
        <w:t>T</w:t>
      </w:r>
      <w:r>
        <w:rPr>
          <w:rFonts w:hint="eastAsia"/>
        </w:rPr>
        <w:t>年有違約紀錄」；對立假設</w:t>
      </w:r>
      <w:r>
        <w:rPr>
          <w:rFonts w:hint="eastAsia"/>
        </w:rPr>
        <w:t>H1</w:t>
      </w:r>
      <w:r>
        <w:rPr>
          <w:rFonts w:hint="eastAsia"/>
        </w:rPr>
        <w:t>為「該企業於</w:t>
      </w:r>
      <w:r>
        <w:rPr>
          <w:rFonts w:hint="eastAsia"/>
        </w:rPr>
        <w:t>T</w:t>
      </w:r>
      <w:r>
        <w:rPr>
          <w:rFonts w:hint="eastAsia"/>
        </w:rPr>
        <w:t>年無違約紀錄」，因此模型預測的型</w:t>
      </w:r>
      <w:r>
        <w:rPr>
          <w:rFonts w:hint="eastAsia"/>
        </w:rPr>
        <w:t>I</w:t>
      </w:r>
      <w:r>
        <w:rPr>
          <w:rFonts w:hint="eastAsia"/>
        </w:rPr>
        <w:t>錯誤為「該企業實際有違約，模型卻預測為無違約」，即是金融機構暴險之部位；型</w:t>
      </w:r>
      <w:r>
        <w:rPr>
          <w:rFonts w:hint="eastAsia"/>
        </w:rPr>
        <w:t>II</w:t>
      </w:r>
      <w:r>
        <w:rPr>
          <w:rFonts w:hint="eastAsia"/>
        </w:rPr>
        <w:t>錯誤則為「該企業實際無違約，模型卻預測為有違約」，即是金融機構可能會損失收益之部位。</w:t>
      </w:r>
    </w:p>
    <w:p w14:paraId="4466987B" w14:textId="1FEBF3F4" w:rsidR="00910484" w:rsidRPr="00910484" w:rsidRDefault="00910484" w:rsidP="00767608">
      <w:pPr>
        <w:ind w:firstLine="480"/>
      </w:pPr>
      <w:r>
        <w:rPr>
          <w:rFonts w:hint="eastAsia"/>
        </w:rPr>
        <w:t>本研究將找尋一合適之閾值，</w:t>
      </w:r>
      <w:r w:rsidR="0012631B">
        <w:rPr>
          <w:rFonts w:hint="eastAsia"/>
        </w:rPr>
        <w:t>控制模型預測準確率大於</w:t>
      </w:r>
      <w:r w:rsidR="0012631B">
        <w:rPr>
          <w:rFonts w:hint="eastAsia"/>
        </w:rPr>
        <w:t>0.8</w:t>
      </w:r>
      <w:r w:rsidR="0012631B">
        <w:rPr>
          <w:rFonts w:hint="eastAsia"/>
        </w:rPr>
        <w:t>之情況下，使</w:t>
      </w:r>
      <w:r>
        <w:rPr>
          <w:rFonts w:hint="eastAsia"/>
        </w:rPr>
        <w:t>型</w:t>
      </w:r>
      <w:r>
        <w:rPr>
          <w:rFonts w:hint="eastAsia"/>
        </w:rPr>
        <w:t>I</w:t>
      </w:r>
      <w:r>
        <w:rPr>
          <w:rFonts w:hint="eastAsia"/>
        </w:rPr>
        <w:t>錯誤</w:t>
      </w:r>
      <w:r w:rsidR="005E4298">
        <w:rPr>
          <w:rFonts w:hint="eastAsia"/>
        </w:rPr>
        <w:t>降至</w:t>
      </w:r>
      <w:r w:rsidR="0012631B">
        <w:rPr>
          <w:rFonts w:hint="eastAsia"/>
        </w:rPr>
        <w:t>最低</w:t>
      </w:r>
      <w:r>
        <w:rPr>
          <w:rFonts w:hint="eastAsia"/>
        </w:rPr>
        <w:t>。</w:t>
      </w:r>
    </w:p>
    <w:p w14:paraId="3C32A826" w14:textId="56880406" w:rsidR="00E83DB1" w:rsidRPr="00865287" w:rsidRDefault="009F634B" w:rsidP="009F634B">
      <w:pPr>
        <w:widowControl/>
        <w:spacing w:line="240" w:lineRule="auto"/>
        <w:ind w:firstLineChars="0" w:firstLine="0"/>
        <w:jc w:val="left"/>
      </w:pPr>
      <w:r>
        <w:br w:type="page"/>
      </w:r>
    </w:p>
    <w:p w14:paraId="47A3A5AD" w14:textId="466A0E0B" w:rsidR="0073610D" w:rsidRDefault="0073610D" w:rsidP="0073610D">
      <w:pPr>
        <w:pStyle w:val="1"/>
      </w:pPr>
      <w:bookmarkStart w:id="29" w:name="_Toc168541548"/>
      <w:r>
        <w:rPr>
          <w:rFonts w:hint="eastAsia"/>
        </w:rPr>
        <w:lastRenderedPageBreak/>
        <w:t>第四章、</w:t>
      </w:r>
      <w:r w:rsidR="000E6321">
        <w:rPr>
          <w:rFonts w:hint="eastAsia"/>
        </w:rPr>
        <w:t>實證分析</w:t>
      </w:r>
      <w:bookmarkEnd w:id="29"/>
    </w:p>
    <w:p w14:paraId="6349C1B9" w14:textId="0F161EE4" w:rsidR="00A25A04" w:rsidRPr="00C04D35" w:rsidRDefault="000E6321" w:rsidP="000E6321">
      <w:pPr>
        <w:pStyle w:val="2"/>
        <w:spacing w:before="180" w:after="180"/>
      </w:pPr>
      <w:bookmarkStart w:id="30" w:name="_Toc168541549"/>
      <w:r w:rsidRPr="00C04D35">
        <w:rPr>
          <w:rFonts w:hint="eastAsia"/>
        </w:rPr>
        <w:t>4.1</w:t>
      </w:r>
      <w:r w:rsidR="005D15A4" w:rsidRPr="00C04D35">
        <w:tab/>
      </w:r>
      <w:r w:rsidRPr="00C04D35">
        <w:rPr>
          <w:rFonts w:hint="eastAsia"/>
        </w:rPr>
        <w:t>變數篩選</w:t>
      </w:r>
      <w:bookmarkEnd w:id="30"/>
    </w:p>
    <w:p w14:paraId="283637B2" w14:textId="36DA4772" w:rsidR="00853AEB" w:rsidRPr="00C04D35" w:rsidRDefault="00435E0D" w:rsidP="003A7CA9">
      <w:pPr>
        <w:ind w:firstLine="480"/>
      </w:pPr>
      <w:r w:rsidRPr="00C04D35">
        <w:rPr>
          <w:rFonts w:hint="eastAsia"/>
        </w:rPr>
        <w:t>初步於</w:t>
      </w:r>
      <w:r w:rsidRPr="00C04D35">
        <w:rPr>
          <w:rFonts w:hint="eastAsia"/>
        </w:rPr>
        <w:t>TEJ</w:t>
      </w:r>
      <w:r w:rsidRPr="00C04D35">
        <w:rPr>
          <w:rFonts w:hint="eastAsia"/>
        </w:rPr>
        <w:t>資料庫挑選之自變數因數量龐大，不可全數放入程式進行篩選，因此需先以人工方式剔除缺值過多與品質不優之自變數</w:t>
      </w:r>
      <w:r w:rsidR="003A7CA9">
        <w:rPr>
          <w:rFonts w:hint="eastAsia"/>
        </w:rPr>
        <w:t>，</w:t>
      </w:r>
      <w:r w:rsidRPr="00C04D35">
        <w:rPr>
          <w:rFonts w:hint="eastAsia"/>
        </w:rPr>
        <w:t>進入程式處理之自變數如</w:t>
      </w:r>
      <w:r w:rsidR="00B21E34">
        <w:fldChar w:fldCharType="begin"/>
      </w:r>
      <w:r w:rsidR="00B21E34">
        <w:instrText xml:space="preserve"> REF _Ref168533420 \h </w:instrText>
      </w:r>
      <w:r w:rsidR="00B21E34">
        <w:fldChar w:fldCharType="separate"/>
      </w:r>
      <w:r w:rsidR="00B86AE6" w:rsidRPr="00C04D35">
        <w:rPr>
          <w:rFonts w:hint="eastAsia"/>
        </w:rPr>
        <w:t>表</w:t>
      </w:r>
      <w:r w:rsidR="00B86AE6" w:rsidRPr="00C04D35">
        <w:rPr>
          <w:rFonts w:hint="eastAsia"/>
        </w:rPr>
        <w:t>4-</w:t>
      </w:r>
      <w:r w:rsidR="00B86AE6">
        <w:rPr>
          <w:noProof/>
        </w:rPr>
        <w:t>1</w:t>
      </w:r>
      <w:r w:rsidR="00B21E34">
        <w:fldChar w:fldCharType="end"/>
      </w:r>
      <w:r w:rsidRPr="00C04D35">
        <w:rPr>
          <w:rFonts w:hint="eastAsia"/>
        </w:rPr>
        <w:t>所示</w:t>
      </w:r>
      <w:r w:rsidR="003A7CA9">
        <w:rPr>
          <w:rFonts w:hint="eastAsia"/>
        </w:rPr>
        <w:t>；而後</w:t>
      </w:r>
      <w:r w:rsidR="00853AEB" w:rsidRPr="00C04D35">
        <w:rPr>
          <w:rFonts w:hint="eastAsia"/>
        </w:rPr>
        <w:t>將</w:t>
      </w:r>
      <w:r w:rsidR="003A7CA9">
        <w:rPr>
          <w:rFonts w:hint="eastAsia"/>
        </w:rPr>
        <w:t>量化</w:t>
      </w:r>
      <w:r w:rsidR="00853AEB" w:rsidRPr="00C04D35">
        <w:rPr>
          <w:rFonts w:hint="eastAsia"/>
        </w:rPr>
        <w:t>數據標準化後，</w:t>
      </w:r>
      <w:r w:rsidR="003A7CA9">
        <w:rPr>
          <w:rFonts w:hint="eastAsia"/>
        </w:rPr>
        <w:t>執行向前</w:t>
      </w:r>
      <w:r w:rsidR="00987819" w:rsidRPr="00C04D35">
        <w:rPr>
          <w:rFonts w:hint="eastAsia"/>
        </w:rPr>
        <w:t>逐步迴歸</w:t>
      </w:r>
      <w:r w:rsidR="003A7CA9">
        <w:rPr>
          <w:rFonts w:hint="eastAsia"/>
        </w:rPr>
        <w:t>與向後逐步回歸</w:t>
      </w:r>
      <w:r w:rsidR="00987819" w:rsidRPr="00C04D35">
        <w:rPr>
          <w:rFonts w:hint="eastAsia"/>
        </w:rPr>
        <w:t>以進行建置羅吉斯迴歸模型前之最後變數篩選</w:t>
      </w:r>
      <w:r w:rsidR="003A7CA9">
        <w:rPr>
          <w:rFonts w:hint="eastAsia"/>
        </w:rPr>
        <w:t>，經逐步迴歸篩選之變數如</w:t>
      </w:r>
      <w:r w:rsidR="00D638B5">
        <w:fldChar w:fldCharType="begin"/>
      </w:r>
      <w:r w:rsidR="00D638B5">
        <w:instrText xml:space="preserve"> </w:instrText>
      </w:r>
      <w:r w:rsidR="00D638B5">
        <w:rPr>
          <w:rFonts w:hint="eastAsia"/>
        </w:rPr>
        <w:instrText>REF _Ref168534513 \h</w:instrText>
      </w:r>
      <w:r w:rsidR="00D638B5">
        <w:instrText xml:space="preserve"> </w:instrText>
      </w:r>
      <w:r w:rsidR="00D638B5">
        <w:fldChar w:fldCharType="separate"/>
      </w:r>
      <w:r w:rsidR="00B86AE6">
        <w:rPr>
          <w:rFonts w:hint="eastAsia"/>
        </w:rPr>
        <w:t>表</w:t>
      </w:r>
      <w:r w:rsidR="00B86AE6">
        <w:rPr>
          <w:rFonts w:hint="eastAsia"/>
        </w:rPr>
        <w:t>4-</w:t>
      </w:r>
      <w:r w:rsidR="00B86AE6">
        <w:rPr>
          <w:noProof/>
        </w:rPr>
        <w:t>2</w:t>
      </w:r>
      <w:r w:rsidR="00D638B5">
        <w:fldChar w:fldCharType="end"/>
      </w:r>
      <w:r w:rsidR="003A7CA9">
        <w:rPr>
          <w:rFonts w:hint="eastAsia"/>
        </w:rPr>
        <w:t>所示</w:t>
      </w:r>
      <w:r w:rsidR="00987819" w:rsidRPr="00C04D35">
        <w:rPr>
          <w:rFonts w:hint="eastAsia"/>
        </w:rPr>
        <w:t>。</w:t>
      </w:r>
      <w:bookmarkStart w:id="31" w:name="_Ref154357216"/>
    </w:p>
    <w:p w14:paraId="1BB232F7" w14:textId="7B0E24D0" w:rsidR="00435E0D" w:rsidRPr="00C04D35" w:rsidRDefault="00435E0D" w:rsidP="00435E0D">
      <w:pPr>
        <w:pStyle w:val="a9"/>
        <w:keepNext/>
      </w:pPr>
      <w:bookmarkStart w:id="32" w:name="_Ref168533420"/>
      <w:bookmarkStart w:id="33" w:name="_Toc154377491"/>
      <w:bookmarkStart w:id="34" w:name="_Toc154377707"/>
      <w:bookmarkStart w:id="35" w:name="_Ref168533412"/>
      <w:bookmarkStart w:id="36" w:name="_Toc168541788"/>
      <w:r w:rsidRPr="00C04D35">
        <w:rPr>
          <w:rFonts w:hint="eastAsia"/>
        </w:rPr>
        <w:t>表</w:t>
      </w:r>
      <w:r w:rsidRPr="00C04D35">
        <w:rPr>
          <w:rFonts w:hint="eastAsia"/>
        </w:rPr>
        <w:t>4-</w:t>
      </w:r>
      <w:r w:rsidRPr="00C04D35">
        <w:fldChar w:fldCharType="begin"/>
      </w:r>
      <w:r w:rsidRPr="00C04D35">
        <w:instrText xml:space="preserve"> </w:instrText>
      </w:r>
      <w:r w:rsidRPr="00C04D35">
        <w:rPr>
          <w:rFonts w:hint="eastAsia"/>
        </w:rPr>
        <w:instrText xml:space="preserve">SEQ </w:instrText>
      </w:r>
      <w:r w:rsidRPr="00C04D35">
        <w:rPr>
          <w:rFonts w:hint="eastAsia"/>
        </w:rPr>
        <w:instrText>表</w:instrText>
      </w:r>
      <w:r w:rsidRPr="00C04D35">
        <w:rPr>
          <w:rFonts w:hint="eastAsia"/>
        </w:rPr>
        <w:instrText>4- \* ARABIC</w:instrText>
      </w:r>
      <w:r w:rsidRPr="00C04D35">
        <w:instrText xml:space="preserve"> </w:instrText>
      </w:r>
      <w:r w:rsidRPr="00C04D35">
        <w:fldChar w:fldCharType="separate"/>
      </w:r>
      <w:r w:rsidR="00B86AE6">
        <w:rPr>
          <w:noProof/>
        </w:rPr>
        <w:t>1</w:t>
      </w:r>
      <w:r w:rsidRPr="00C04D35">
        <w:fldChar w:fldCharType="end"/>
      </w:r>
      <w:bookmarkEnd w:id="31"/>
      <w:bookmarkEnd w:id="32"/>
      <w:r w:rsidRPr="00C04D35">
        <w:rPr>
          <w:rFonts w:hint="eastAsia"/>
        </w:rPr>
        <w:t>：進入程式之變數</w:t>
      </w:r>
      <w:bookmarkEnd w:id="33"/>
      <w:bookmarkEnd w:id="34"/>
      <w:bookmarkEnd w:id="35"/>
      <w:bookmarkEnd w:id="36"/>
    </w:p>
    <w:tbl>
      <w:tblPr>
        <w:tblStyle w:val="a6"/>
        <w:tblW w:w="0" w:type="auto"/>
        <w:jc w:val="center"/>
        <w:tblLook w:val="04A0" w:firstRow="1" w:lastRow="0" w:firstColumn="1" w:lastColumn="0" w:noHBand="0" w:noVBand="1"/>
      </w:tblPr>
      <w:tblGrid>
        <w:gridCol w:w="3397"/>
        <w:gridCol w:w="3697"/>
      </w:tblGrid>
      <w:tr w:rsidR="00C04D35" w:rsidRPr="00C04D35" w14:paraId="71687CEC" w14:textId="77777777" w:rsidTr="0070684E">
        <w:trPr>
          <w:trHeight w:val="324"/>
          <w:jc w:val="center"/>
        </w:trPr>
        <w:tc>
          <w:tcPr>
            <w:tcW w:w="3397" w:type="dxa"/>
            <w:tcBorders>
              <w:top w:val="double" w:sz="4" w:space="0" w:color="auto"/>
              <w:bottom w:val="single" w:sz="8" w:space="0" w:color="auto"/>
            </w:tcBorders>
            <w:shd w:val="clear" w:color="auto" w:fill="D9E2F3" w:themeFill="accent1" w:themeFillTint="33"/>
          </w:tcPr>
          <w:p w14:paraId="31348AD2" w14:textId="77777777" w:rsidR="00767608" w:rsidRPr="00C04D35" w:rsidRDefault="00767608" w:rsidP="00435E0D">
            <w:pPr>
              <w:pStyle w:val="a7"/>
              <w:jc w:val="center"/>
            </w:pPr>
            <w:r w:rsidRPr="00C04D35">
              <w:rPr>
                <w:rFonts w:hint="eastAsia"/>
              </w:rPr>
              <w:t>變數類別</w:t>
            </w:r>
          </w:p>
        </w:tc>
        <w:tc>
          <w:tcPr>
            <w:tcW w:w="3697" w:type="dxa"/>
            <w:tcBorders>
              <w:top w:val="double" w:sz="4" w:space="0" w:color="auto"/>
              <w:bottom w:val="single" w:sz="8" w:space="0" w:color="auto"/>
            </w:tcBorders>
            <w:shd w:val="clear" w:color="auto" w:fill="D9E2F3" w:themeFill="accent1" w:themeFillTint="33"/>
            <w:noWrap/>
          </w:tcPr>
          <w:p w14:paraId="47BE7A59" w14:textId="77777777" w:rsidR="00767608" w:rsidRPr="00C04D35" w:rsidRDefault="00767608" w:rsidP="00435E0D">
            <w:pPr>
              <w:pStyle w:val="a7"/>
              <w:jc w:val="center"/>
            </w:pPr>
            <w:r w:rsidRPr="00C04D35">
              <w:rPr>
                <w:rFonts w:hint="eastAsia"/>
              </w:rPr>
              <w:t>變數名稱</w:t>
            </w:r>
          </w:p>
        </w:tc>
      </w:tr>
      <w:tr w:rsidR="00B21E34" w:rsidRPr="00C04D35" w14:paraId="00D6BC33" w14:textId="77777777" w:rsidTr="00F70BCC">
        <w:trPr>
          <w:trHeight w:val="324"/>
          <w:jc w:val="center"/>
        </w:trPr>
        <w:tc>
          <w:tcPr>
            <w:tcW w:w="3397" w:type="dxa"/>
            <w:vMerge w:val="restart"/>
            <w:tcBorders>
              <w:top w:val="single" w:sz="8" w:space="0" w:color="auto"/>
            </w:tcBorders>
          </w:tcPr>
          <w:p w14:paraId="5D434E45" w14:textId="18D2BDBF" w:rsidR="00B21E34" w:rsidRPr="00C04D35" w:rsidRDefault="00B21E34" w:rsidP="00B21E34">
            <w:pPr>
              <w:pStyle w:val="a7"/>
              <w:jc w:val="left"/>
            </w:pPr>
            <w:r>
              <w:rPr>
                <w:rFonts w:hint="eastAsia"/>
              </w:rPr>
              <w:t>ESG</w:t>
            </w:r>
            <w:r>
              <w:rPr>
                <w:rFonts w:hint="eastAsia"/>
              </w:rPr>
              <w:t>指標變數</w:t>
            </w:r>
          </w:p>
        </w:tc>
        <w:tc>
          <w:tcPr>
            <w:tcW w:w="3697" w:type="dxa"/>
            <w:tcBorders>
              <w:top w:val="single" w:sz="8" w:space="0" w:color="auto"/>
              <w:bottom w:val="nil"/>
            </w:tcBorders>
            <w:noWrap/>
          </w:tcPr>
          <w:p w14:paraId="7A1E8B66" w14:textId="1781D000" w:rsidR="00B21E34" w:rsidRPr="00C04D35" w:rsidRDefault="00B21E34" w:rsidP="00B21E34">
            <w:pPr>
              <w:pStyle w:val="a7"/>
            </w:pPr>
            <w:r>
              <w:rPr>
                <w:rFonts w:hint="eastAsia"/>
              </w:rPr>
              <w:t>TESG</w:t>
            </w:r>
            <w:r>
              <w:rPr>
                <w:rFonts w:hint="eastAsia"/>
              </w:rPr>
              <w:t>分數</w:t>
            </w:r>
          </w:p>
        </w:tc>
      </w:tr>
      <w:tr w:rsidR="00B21E34" w:rsidRPr="00C04D35" w14:paraId="23DDA487" w14:textId="77777777" w:rsidTr="00F70BCC">
        <w:trPr>
          <w:trHeight w:val="324"/>
          <w:jc w:val="center"/>
        </w:trPr>
        <w:tc>
          <w:tcPr>
            <w:tcW w:w="3397" w:type="dxa"/>
            <w:vMerge/>
          </w:tcPr>
          <w:p w14:paraId="3210740E" w14:textId="77777777" w:rsidR="00B21E34" w:rsidRDefault="00B21E34" w:rsidP="00B21E34">
            <w:pPr>
              <w:pStyle w:val="a7"/>
              <w:jc w:val="left"/>
            </w:pPr>
          </w:p>
        </w:tc>
        <w:tc>
          <w:tcPr>
            <w:tcW w:w="3697" w:type="dxa"/>
            <w:tcBorders>
              <w:top w:val="nil"/>
              <w:bottom w:val="nil"/>
            </w:tcBorders>
            <w:noWrap/>
          </w:tcPr>
          <w:p w14:paraId="3C40FAAD" w14:textId="5FF540EA" w:rsidR="00B21E34" w:rsidRPr="00C04D35" w:rsidRDefault="00B21E34" w:rsidP="00B21E34">
            <w:pPr>
              <w:pStyle w:val="a7"/>
            </w:pPr>
            <w:r>
              <w:rPr>
                <w:rFonts w:hint="eastAsia"/>
              </w:rPr>
              <w:t>環境構面分數</w:t>
            </w:r>
          </w:p>
        </w:tc>
      </w:tr>
      <w:tr w:rsidR="00B21E34" w:rsidRPr="00C04D35" w14:paraId="6C2760C3" w14:textId="77777777" w:rsidTr="00F70BCC">
        <w:trPr>
          <w:trHeight w:val="324"/>
          <w:jc w:val="center"/>
        </w:trPr>
        <w:tc>
          <w:tcPr>
            <w:tcW w:w="3397" w:type="dxa"/>
            <w:vMerge/>
          </w:tcPr>
          <w:p w14:paraId="2F5D5E0F" w14:textId="77777777" w:rsidR="00B21E34" w:rsidRDefault="00B21E34" w:rsidP="00B21E34">
            <w:pPr>
              <w:pStyle w:val="a7"/>
              <w:jc w:val="left"/>
            </w:pPr>
          </w:p>
        </w:tc>
        <w:tc>
          <w:tcPr>
            <w:tcW w:w="3697" w:type="dxa"/>
            <w:tcBorders>
              <w:top w:val="nil"/>
              <w:bottom w:val="nil"/>
            </w:tcBorders>
            <w:noWrap/>
          </w:tcPr>
          <w:p w14:paraId="2BEE3300" w14:textId="4A443678" w:rsidR="00B21E34" w:rsidRDefault="00B21E34" w:rsidP="00B21E34">
            <w:pPr>
              <w:pStyle w:val="a7"/>
            </w:pPr>
            <w:r>
              <w:rPr>
                <w:rFonts w:hint="eastAsia"/>
              </w:rPr>
              <w:t>社會構面分數</w:t>
            </w:r>
          </w:p>
        </w:tc>
      </w:tr>
      <w:tr w:rsidR="00B21E34" w:rsidRPr="00C04D35" w14:paraId="1885A778" w14:textId="77777777" w:rsidTr="00F70BCC">
        <w:trPr>
          <w:trHeight w:val="324"/>
          <w:jc w:val="center"/>
        </w:trPr>
        <w:tc>
          <w:tcPr>
            <w:tcW w:w="3397" w:type="dxa"/>
            <w:vMerge/>
          </w:tcPr>
          <w:p w14:paraId="3DB809E8" w14:textId="77777777" w:rsidR="00B21E34" w:rsidRDefault="00B21E34" w:rsidP="00B21E34">
            <w:pPr>
              <w:pStyle w:val="a7"/>
              <w:jc w:val="left"/>
            </w:pPr>
          </w:p>
        </w:tc>
        <w:tc>
          <w:tcPr>
            <w:tcW w:w="3697" w:type="dxa"/>
            <w:tcBorders>
              <w:top w:val="nil"/>
            </w:tcBorders>
            <w:noWrap/>
          </w:tcPr>
          <w:p w14:paraId="5860E6DE" w14:textId="2285086C" w:rsidR="00B21E34" w:rsidRDefault="00B21E34" w:rsidP="00B21E34">
            <w:pPr>
              <w:pStyle w:val="a7"/>
            </w:pPr>
            <w:r>
              <w:rPr>
                <w:rFonts w:hint="eastAsia"/>
              </w:rPr>
              <w:t>公司治理構面分數</w:t>
            </w:r>
          </w:p>
        </w:tc>
      </w:tr>
      <w:tr w:rsidR="003A7CA9" w:rsidRPr="00C04D35" w14:paraId="15DD889A" w14:textId="77777777" w:rsidTr="00853AEB">
        <w:trPr>
          <w:trHeight w:val="324"/>
          <w:jc w:val="center"/>
        </w:trPr>
        <w:tc>
          <w:tcPr>
            <w:tcW w:w="3397" w:type="dxa"/>
          </w:tcPr>
          <w:p w14:paraId="43B31DFF" w14:textId="39C05C64" w:rsidR="003A7CA9" w:rsidRPr="00C04D35" w:rsidRDefault="003A7CA9" w:rsidP="00B21E34">
            <w:pPr>
              <w:pStyle w:val="a7"/>
            </w:pPr>
            <w:r>
              <w:rPr>
                <w:rFonts w:hint="eastAsia"/>
              </w:rPr>
              <w:t>資產負債表變數</w:t>
            </w:r>
          </w:p>
        </w:tc>
        <w:tc>
          <w:tcPr>
            <w:tcW w:w="3697" w:type="dxa"/>
            <w:noWrap/>
          </w:tcPr>
          <w:p w14:paraId="49928AA4" w14:textId="7C1F125D" w:rsidR="003A7CA9" w:rsidRPr="00C04D35" w:rsidRDefault="003A7CA9" w:rsidP="00B21E34">
            <w:pPr>
              <w:pStyle w:val="a7"/>
            </w:pPr>
            <w:r>
              <w:rPr>
                <w:rFonts w:hint="eastAsia"/>
              </w:rPr>
              <w:t>資產總額</w:t>
            </w:r>
          </w:p>
        </w:tc>
      </w:tr>
      <w:tr w:rsidR="00016079" w:rsidRPr="00C04D35" w14:paraId="0CCDC6AA" w14:textId="77777777" w:rsidTr="00853AEB">
        <w:trPr>
          <w:trHeight w:val="324"/>
          <w:jc w:val="center"/>
        </w:trPr>
        <w:tc>
          <w:tcPr>
            <w:tcW w:w="3397" w:type="dxa"/>
          </w:tcPr>
          <w:p w14:paraId="66ED4AC8" w14:textId="26172435" w:rsidR="00016079" w:rsidRDefault="00016079" w:rsidP="00B21E34">
            <w:pPr>
              <w:pStyle w:val="a7"/>
            </w:pPr>
            <w:r>
              <w:rPr>
                <w:rFonts w:hint="eastAsia"/>
              </w:rPr>
              <w:t>費用變數</w:t>
            </w:r>
          </w:p>
        </w:tc>
        <w:tc>
          <w:tcPr>
            <w:tcW w:w="3697" w:type="dxa"/>
            <w:noWrap/>
          </w:tcPr>
          <w:p w14:paraId="385AC1E9" w14:textId="6ECC803D" w:rsidR="00016079" w:rsidRDefault="00016079" w:rsidP="00B21E34">
            <w:pPr>
              <w:pStyle w:val="a7"/>
            </w:pPr>
            <w:r>
              <w:rPr>
                <w:rFonts w:hint="eastAsia"/>
              </w:rPr>
              <w:t>折舊費用</w:t>
            </w:r>
          </w:p>
        </w:tc>
      </w:tr>
      <w:tr w:rsidR="00B21E34" w:rsidRPr="00C04D35" w14:paraId="26503845" w14:textId="77777777" w:rsidTr="00F70BCC">
        <w:trPr>
          <w:trHeight w:val="324"/>
          <w:jc w:val="center"/>
        </w:trPr>
        <w:tc>
          <w:tcPr>
            <w:tcW w:w="3397" w:type="dxa"/>
            <w:vMerge w:val="restart"/>
          </w:tcPr>
          <w:p w14:paraId="508D6CB5" w14:textId="77777777" w:rsidR="00B21E34" w:rsidRPr="00C04D35" w:rsidRDefault="00B21E34" w:rsidP="00B21E34">
            <w:pPr>
              <w:pStyle w:val="a7"/>
            </w:pPr>
            <w:r w:rsidRPr="00C04D35">
              <w:rPr>
                <w:rFonts w:hint="eastAsia"/>
              </w:rPr>
              <w:t>獲利能力指標變數</w:t>
            </w:r>
          </w:p>
        </w:tc>
        <w:tc>
          <w:tcPr>
            <w:tcW w:w="3697" w:type="dxa"/>
            <w:tcBorders>
              <w:bottom w:val="nil"/>
            </w:tcBorders>
            <w:noWrap/>
            <w:hideMark/>
          </w:tcPr>
          <w:p w14:paraId="5C904913" w14:textId="66C401B3" w:rsidR="00B21E34" w:rsidRPr="00C04D35" w:rsidRDefault="00B21E34" w:rsidP="00B21E34">
            <w:pPr>
              <w:pStyle w:val="a7"/>
            </w:pPr>
            <w:r w:rsidRPr="00C04D35">
              <w:rPr>
                <w:rFonts w:hint="eastAsia"/>
              </w:rPr>
              <w:t>ROA</w:t>
            </w:r>
            <w:r w:rsidRPr="00C04D35">
              <w:rPr>
                <w:rFonts w:hint="eastAsia"/>
              </w:rPr>
              <w:t>稅後息前</w:t>
            </w:r>
          </w:p>
        </w:tc>
      </w:tr>
      <w:tr w:rsidR="00B21E34" w:rsidRPr="00C04D35" w14:paraId="31FAF3BB" w14:textId="77777777" w:rsidTr="00F70BCC">
        <w:trPr>
          <w:trHeight w:val="324"/>
          <w:jc w:val="center"/>
        </w:trPr>
        <w:tc>
          <w:tcPr>
            <w:tcW w:w="3397" w:type="dxa"/>
            <w:vMerge/>
          </w:tcPr>
          <w:p w14:paraId="6E8B64CA" w14:textId="77777777" w:rsidR="00B21E34" w:rsidRPr="00C04D35" w:rsidRDefault="00B21E34" w:rsidP="00B21E34">
            <w:pPr>
              <w:pStyle w:val="a7"/>
            </w:pPr>
          </w:p>
        </w:tc>
        <w:tc>
          <w:tcPr>
            <w:tcW w:w="3697" w:type="dxa"/>
            <w:tcBorders>
              <w:top w:val="nil"/>
              <w:bottom w:val="nil"/>
            </w:tcBorders>
            <w:noWrap/>
          </w:tcPr>
          <w:p w14:paraId="74A67C49" w14:textId="1011D15D" w:rsidR="00B21E34" w:rsidRPr="00C04D35" w:rsidRDefault="00B21E34" w:rsidP="00B21E34">
            <w:pPr>
              <w:pStyle w:val="a7"/>
            </w:pPr>
            <w:r w:rsidRPr="00C04D35">
              <w:rPr>
                <w:rFonts w:hint="eastAsia"/>
              </w:rPr>
              <w:t>ROE</w:t>
            </w:r>
            <w:r w:rsidRPr="00C04D35">
              <w:rPr>
                <w:rFonts w:hint="eastAsia"/>
              </w:rPr>
              <w:t>稅後</w:t>
            </w:r>
          </w:p>
        </w:tc>
      </w:tr>
      <w:tr w:rsidR="00B21E34" w:rsidRPr="00C04D35" w14:paraId="408084C6" w14:textId="77777777" w:rsidTr="00F70BCC">
        <w:trPr>
          <w:trHeight w:val="324"/>
          <w:jc w:val="center"/>
        </w:trPr>
        <w:tc>
          <w:tcPr>
            <w:tcW w:w="3397" w:type="dxa"/>
            <w:vMerge/>
          </w:tcPr>
          <w:p w14:paraId="0365267A" w14:textId="77777777" w:rsidR="00B21E34" w:rsidRPr="00C04D35" w:rsidRDefault="00B21E34" w:rsidP="00B21E34">
            <w:pPr>
              <w:pStyle w:val="a7"/>
            </w:pPr>
          </w:p>
        </w:tc>
        <w:tc>
          <w:tcPr>
            <w:tcW w:w="3697" w:type="dxa"/>
            <w:tcBorders>
              <w:top w:val="nil"/>
            </w:tcBorders>
            <w:noWrap/>
            <w:hideMark/>
          </w:tcPr>
          <w:p w14:paraId="5A81CC1E" w14:textId="77CAB231" w:rsidR="00B21E34" w:rsidRPr="00C04D35" w:rsidRDefault="00B21E34" w:rsidP="00B21E34">
            <w:pPr>
              <w:pStyle w:val="a7"/>
            </w:pPr>
            <w:r w:rsidRPr="00C04D35">
              <w:rPr>
                <w:rFonts w:hint="eastAsia"/>
              </w:rPr>
              <w:t>營業利益率</w:t>
            </w:r>
          </w:p>
        </w:tc>
      </w:tr>
      <w:tr w:rsidR="003A7CA9" w:rsidRPr="00C04D35" w14:paraId="21CA6CC6" w14:textId="77777777" w:rsidTr="00F70BCC">
        <w:trPr>
          <w:trHeight w:val="324"/>
          <w:jc w:val="center"/>
        </w:trPr>
        <w:tc>
          <w:tcPr>
            <w:tcW w:w="3397" w:type="dxa"/>
            <w:vMerge w:val="restart"/>
          </w:tcPr>
          <w:p w14:paraId="2342AF67" w14:textId="77777777" w:rsidR="003A7CA9" w:rsidRPr="00C04D35" w:rsidRDefault="003A7CA9" w:rsidP="00B21E34">
            <w:pPr>
              <w:pStyle w:val="a7"/>
            </w:pPr>
            <w:r w:rsidRPr="00C04D35">
              <w:rPr>
                <w:rFonts w:hint="eastAsia"/>
              </w:rPr>
              <w:t>每股比率指標變數</w:t>
            </w:r>
          </w:p>
        </w:tc>
        <w:tc>
          <w:tcPr>
            <w:tcW w:w="3697" w:type="dxa"/>
            <w:tcBorders>
              <w:bottom w:val="nil"/>
            </w:tcBorders>
            <w:noWrap/>
            <w:hideMark/>
          </w:tcPr>
          <w:p w14:paraId="504FD5D0" w14:textId="77777777" w:rsidR="003A7CA9" w:rsidRPr="00C04D35" w:rsidRDefault="003A7CA9" w:rsidP="00B21E34">
            <w:pPr>
              <w:pStyle w:val="a7"/>
            </w:pPr>
            <w:r w:rsidRPr="00C04D35">
              <w:rPr>
                <w:rFonts w:hint="eastAsia"/>
              </w:rPr>
              <w:t>每股淨值</w:t>
            </w:r>
          </w:p>
        </w:tc>
      </w:tr>
      <w:tr w:rsidR="003A7CA9" w:rsidRPr="00C04D35" w14:paraId="23FEB2A1" w14:textId="77777777" w:rsidTr="00F70BCC">
        <w:trPr>
          <w:trHeight w:val="324"/>
          <w:jc w:val="center"/>
        </w:trPr>
        <w:tc>
          <w:tcPr>
            <w:tcW w:w="3397" w:type="dxa"/>
            <w:vMerge/>
          </w:tcPr>
          <w:p w14:paraId="4BD48AAD" w14:textId="77777777" w:rsidR="003A7CA9" w:rsidRPr="00C04D35" w:rsidRDefault="003A7CA9" w:rsidP="00B21E34">
            <w:pPr>
              <w:pStyle w:val="a7"/>
            </w:pPr>
          </w:p>
        </w:tc>
        <w:tc>
          <w:tcPr>
            <w:tcW w:w="3697" w:type="dxa"/>
            <w:tcBorders>
              <w:top w:val="nil"/>
            </w:tcBorders>
            <w:noWrap/>
          </w:tcPr>
          <w:p w14:paraId="33D8ECBC" w14:textId="3DB3AACF" w:rsidR="003A7CA9" w:rsidRPr="00C04D35" w:rsidRDefault="003A7CA9" w:rsidP="00B21E34">
            <w:pPr>
              <w:pStyle w:val="a7"/>
            </w:pPr>
            <w:r>
              <w:rPr>
                <w:rFonts w:hint="eastAsia"/>
              </w:rPr>
              <w:t>每股現金流量</w:t>
            </w:r>
          </w:p>
        </w:tc>
      </w:tr>
      <w:tr w:rsidR="00B21E34" w:rsidRPr="00C04D35" w14:paraId="7283700C" w14:textId="77777777" w:rsidTr="00F70BCC">
        <w:trPr>
          <w:trHeight w:val="324"/>
          <w:jc w:val="center"/>
        </w:trPr>
        <w:tc>
          <w:tcPr>
            <w:tcW w:w="3397" w:type="dxa"/>
            <w:vMerge w:val="restart"/>
          </w:tcPr>
          <w:p w14:paraId="2BEF9E3B" w14:textId="77777777" w:rsidR="00B21E34" w:rsidRPr="00C04D35" w:rsidRDefault="00B21E34" w:rsidP="00B21E34">
            <w:pPr>
              <w:pStyle w:val="a7"/>
            </w:pPr>
            <w:r w:rsidRPr="00C04D35">
              <w:rPr>
                <w:rFonts w:hint="eastAsia"/>
              </w:rPr>
              <w:t>成長率指標變數</w:t>
            </w:r>
          </w:p>
        </w:tc>
        <w:tc>
          <w:tcPr>
            <w:tcW w:w="3697" w:type="dxa"/>
            <w:tcBorders>
              <w:bottom w:val="nil"/>
            </w:tcBorders>
            <w:noWrap/>
            <w:hideMark/>
          </w:tcPr>
          <w:p w14:paraId="229613D4" w14:textId="77777777" w:rsidR="00B21E34" w:rsidRPr="00C04D35" w:rsidRDefault="00B21E34" w:rsidP="00B21E34">
            <w:pPr>
              <w:pStyle w:val="a7"/>
            </w:pPr>
            <w:r w:rsidRPr="00C04D35">
              <w:rPr>
                <w:rFonts w:hint="eastAsia"/>
              </w:rPr>
              <w:t>營收成長率</w:t>
            </w:r>
          </w:p>
        </w:tc>
      </w:tr>
      <w:tr w:rsidR="00B21E34" w:rsidRPr="00C04D35" w14:paraId="2B16A5BF" w14:textId="77777777" w:rsidTr="00F70BCC">
        <w:trPr>
          <w:trHeight w:val="324"/>
          <w:jc w:val="center"/>
        </w:trPr>
        <w:tc>
          <w:tcPr>
            <w:tcW w:w="3397" w:type="dxa"/>
            <w:vMerge/>
          </w:tcPr>
          <w:p w14:paraId="376E79DD" w14:textId="77777777" w:rsidR="00B21E34" w:rsidRPr="00C04D35" w:rsidRDefault="00B21E34" w:rsidP="00B21E34">
            <w:pPr>
              <w:pStyle w:val="a7"/>
            </w:pPr>
          </w:p>
        </w:tc>
        <w:tc>
          <w:tcPr>
            <w:tcW w:w="3697" w:type="dxa"/>
            <w:tcBorders>
              <w:top w:val="nil"/>
              <w:bottom w:val="nil"/>
            </w:tcBorders>
            <w:noWrap/>
            <w:hideMark/>
          </w:tcPr>
          <w:p w14:paraId="2445F6B8" w14:textId="77777777" w:rsidR="00B21E34" w:rsidRPr="00C04D35" w:rsidRDefault="00B21E34" w:rsidP="00B21E34">
            <w:pPr>
              <w:pStyle w:val="a7"/>
            </w:pPr>
            <w:r w:rsidRPr="00C04D35">
              <w:rPr>
                <w:rFonts w:hint="eastAsia"/>
              </w:rPr>
              <w:t>營業毛利成長率</w:t>
            </w:r>
          </w:p>
        </w:tc>
      </w:tr>
      <w:tr w:rsidR="00B21E34" w:rsidRPr="00C04D35" w14:paraId="643E750D" w14:textId="77777777" w:rsidTr="00F70BCC">
        <w:trPr>
          <w:trHeight w:val="324"/>
          <w:jc w:val="center"/>
        </w:trPr>
        <w:tc>
          <w:tcPr>
            <w:tcW w:w="3397" w:type="dxa"/>
            <w:vMerge/>
          </w:tcPr>
          <w:p w14:paraId="1EE14D02" w14:textId="77777777" w:rsidR="00B21E34" w:rsidRPr="00C04D35" w:rsidRDefault="00B21E34" w:rsidP="00B21E34">
            <w:pPr>
              <w:pStyle w:val="a7"/>
            </w:pPr>
          </w:p>
        </w:tc>
        <w:tc>
          <w:tcPr>
            <w:tcW w:w="3697" w:type="dxa"/>
            <w:tcBorders>
              <w:top w:val="nil"/>
            </w:tcBorders>
            <w:noWrap/>
            <w:hideMark/>
          </w:tcPr>
          <w:p w14:paraId="4453F72E" w14:textId="08DA8D7C" w:rsidR="00B21E34" w:rsidRPr="00C04D35" w:rsidRDefault="00B21E34" w:rsidP="00B21E34">
            <w:pPr>
              <w:pStyle w:val="a7"/>
            </w:pPr>
            <w:r w:rsidRPr="00C04D35">
              <w:rPr>
                <w:rFonts w:hint="eastAsia"/>
              </w:rPr>
              <w:t>稅後淨利成長率</w:t>
            </w:r>
          </w:p>
        </w:tc>
      </w:tr>
      <w:tr w:rsidR="00B21E34" w:rsidRPr="00C04D35" w14:paraId="3CC46A21" w14:textId="77777777" w:rsidTr="00F70BCC">
        <w:trPr>
          <w:trHeight w:val="324"/>
          <w:jc w:val="center"/>
        </w:trPr>
        <w:tc>
          <w:tcPr>
            <w:tcW w:w="3397" w:type="dxa"/>
            <w:vMerge w:val="restart"/>
          </w:tcPr>
          <w:p w14:paraId="0C8CFBE8" w14:textId="77777777" w:rsidR="00B21E34" w:rsidRPr="00C04D35" w:rsidRDefault="00B21E34" w:rsidP="00B21E34">
            <w:pPr>
              <w:pStyle w:val="a7"/>
            </w:pPr>
            <w:r w:rsidRPr="00C04D35">
              <w:rPr>
                <w:rFonts w:hint="eastAsia"/>
              </w:rPr>
              <w:t>償債能力指標變數</w:t>
            </w:r>
          </w:p>
        </w:tc>
        <w:tc>
          <w:tcPr>
            <w:tcW w:w="3697" w:type="dxa"/>
            <w:tcBorders>
              <w:bottom w:val="nil"/>
            </w:tcBorders>
            <w:noWrap/>
            <w:hideMark/>
          </w:tcPr>
          <w:p w14:paraId="17A8AB68" w14:textId="719914F4" w:rsidR="00B21E34" w:rsidRPr="00C04D35" w:rsidRDefault="00B21E34" w:rsidP="00B21E34">
            <w:pPr>
              <w:pStyle w:val="a7"/>
            </w:pPr>
            <w:r w:rsidRPr="00C04D35">
              <w:rPr>
                <w:rFonts w:hint="eastAsia"/>
              </w:rPr>
              <w:t>總負債</w:t>
            </w:r>
            <w:r w:rsidRPr="00C04D35">
              <w:rPr>
                <w:rFonts w:hint="eastAsia"/>
              </w:rPr>
              <w:t>/</w:t>
            </w:r>
            <w:r w:rsidRPr="00C04D35">
              <w:rPr>
                <w:rFonts w:hint="eastAsia"/>
              </w:rPr>
              <w:t>總淨值</w:t>
            </w:r>
          </w:p>
        </w:tc>
      </w:tr>
      <w:tr w:rsidR="003A7CA9" w:rsidRPr="00C04D35" w14:paraId="39BFE6DC" w14:textId="77777777" w:rsidTr="00F70BCC">
        <w:trPr>
          <w:trHeight w:val="324"/>
          <w:jc w:val="center"/>
        </w:trPr>
        <w:tc>
          <w:tcPr>
            <w:tcW w:w="3397" w:type="dxa"/>
            <w:vMerge/>
          </w:tcPr>
          <w:p w14:paraId="039E8B7D" w14:textId="77777777" w:rsidR="003A7CA9" w:rsidRPr="00C04D35" w:rsidRDefault="003A7CA9" w:rsidP="00B21E34">
            <w:pPr>
              <w:pStyle w:val="a7"/>
            </w:pPr>
          </w:p>
        </w:tc>
        <w:tc>
          <w:tcPr>
            <w:tcW w:w="3697" w:type="dxa"/>
            <w:tcBorders>
              <w:top w:val="nil"/>
              <w:bottom w:val="nil"/>
            </w:tcBorders>
            <w:noWrap/>
          </w:tcPr>
          <w:p w14:paraId="7459F2AE" w14:textId="13F53527" w:rsidR="003A7CA9" w:rsidRPr="00C04D35" w:rsidRDefault="003A7CA9" w:rsidP="00B21E34">
            <w:pPr>
              <w:pStyle w:val="a7"/>
            </w:pPr>
            <w:r>
              <w:rPr>
                <w:rFonts w:hint="eastAsia"/>
              </w:rPr>
              <w:t>稅前純益</w:t>
            </w:r>
            <w:r>
              <w:rPr>
                <w:rFonts w:hint="eastAsia"/>
              </w:rPr>
              <w:t>/</w:t>
            </w:r>
            <w:r>
              <w:rPr>
                <w:rFonts w:hint="eastAsia"/>
              </w:rPr>
              <w:t>實收資本</w:t>
            </w:r>
          </w:p>
        </w:tc>
      </w:tr>
      <w:tr w:rsidR="00B21E34" w:rsidRPr="00C04D35" w14:paraId="5050A9F5" w14:textId="77777777" w:rsidTr="00F70BCC">
        <w:trPr>
          <w:trHeight w:val="324"/>
          <w:jc w:val="center"/>
        </w:trPr>
        <w:tc>
          <w:tcPr>
            <w:tcW w:w="3397" w:type="dxa"/>
            <w:vMerge/>
          </w:tcPr>
          <w:p w14:paraId="56285A6A" w14:textId="77777777" w:rsidR="00B21E34" w:rsidRPr="00C04D35" w:rsidRDefault="00B21E34" w:rsidP="00B21E34">
            <w:pPr>
              <w:pStyle w:val="a7"/>
            </w:pPr>
          </w:p>
        </w:tc>
        <w:tc>
          <w:tcPr>
            <w:tcW w:w="3697" w:type="dxa"/>
            <w:tcBorders>
              <w:top w:val="nil"/>
            </w:tcBorders>
            <w:noWrap/>
            <w:hideMark/>
          </w:tcPr>
          <w:p w14:paraId="652179F5" w14:textId="220EF2BB" w:rsidR="00B21E34" w:rsidRPr="00C04D35" w:rsidRDefault="00B21E34" w:rsidP="00B21E34">
            <w:pPr>
              <w:pStyle w:val="a7"/>
            </w:pPr>
            <w:r w:rsidRPr="00C04D35">
              <w:rPr>
                <w:rFonts w:hint="eastAsia"/>
              </w:rPr>
              <w:t>營業利益</w:t>
            </w:r>
            <w:r w:rsidRPr="00C04D35">
              <w:rPr>
                <w:rFonts w:hint="eastAsia"/>
              </w:rPr>
              <w:t>/</w:t>
            </w:r>
            <w:r w:rsidRPr="00C04D35">
              <w:rPr>
                <w:rFonts w:hint="eastAsia"/>
              </w:rPr>
              <w:t>實收資本比</w:t>
            </w:r>
          </w:p>
        </w:tc>
      </w:tr>
      <w:tr w:rsidR="00B21E34" w:rsidRPr="00C04D35" w14:paraId="6ED3E886" w14:textId="77777777" w:rsidTr="00853AEB">
        <w:trPr>
          <w:trHeight w:val="324"/>
          <w:jc w:val="center"/>
        </w:trPr>
        <w:tc>
          <w:tcPr>
            <w:tcW w:w="3397" w:type="dxa"/>
          </w:tcPr>
          <w:p w14:paraId="07EE2079" w14:textId="77777777" w:rsidR="00B21E34" w:rsidRPr="00C04D35" w:rsidRDefault="00B21E34" w:rsidP="00B21E34">
            <w:pPr>
              <w:pStyle w:val="a7"/>
            </w:pPr>
            <w:r w:rsidRPr="00C04D35">
              <w:rPr>
                <w:rFonts w:hint="eastAsia"/>
              </w:rPr>
              <w:t>經營能力指標變數</w:t>
            </w:r>
          </w:p>
        </w:tc>
        <w:tc>
          <w:tcPr>
            <w:tcW w:w="3697" w:type="dxa"/>
            <w:noWrap/>
            <w:hideMark/>
          </w:tcPr>
          <w:p w14:paraId="55606A1E" w14:textId="1F98EE48" w:rsidR="00B21E34" w:rsidRPr="00C04D35" w:rsidRDefault="00B21E34" w:rsidP="00B21E34">
            <w:pPr>
              <w:pStyle w:val="a7"/>
            </w:pPr>
            <w:r w:rsidRPr="00C04D35">
              <w:rPr>
                <w:rFonts w:hint="eastAsia"/>
              </w:rPr>
              <w:t>存貨週轉率（次）</w:t>
            </w:r>
          </w:p>
        </w:tc>
      </w:tr>
      <w:tr w:rsidR="00B21E34" w:rsidRPr="00C04D35" w14:paraId="646300BE" w14:textId="77777777" w:rsidTr="00853AEB">
        <w:trPr>
          <w:trHeight w:val="324"/>
          <w:jc w:val="center"/>
        </w:trPr>
        <w:tc>
          <w:tcPr>
            <w:tcW w:w="3397" w:type="dxa"/>
          </w:tcPr>
          <w:p w14:paraId="6476DE92" w14:textId="77777777" w:rsidR="00B21E34" w:rsidRPr="00C04D35" w:rsidRDefault="00B21E34" w:rsidP="00B21E34">
            <w:pPr>
              <w:pStyle w:val="a7"/>
              <w:rPr>
                <w:rFonts w:ascii="新細明體" w:eastAsia="新細明體" w:hAnsi="新細明體" w:cs="新細明體"/>
                <w:kern w:val="0"/>
                <w:szCs w:val="24"/>
              </w:rPr>
            </w:pPr>
            <w:r w:rsidRPr="00C04D35">
              <w:rPr>
                <w:rFonts w:hint="eastAsia"/>
              </w:rPr>
              <w:t>公司治理變數</w:t>
            </w:r>
          </w:p>
        </w:tc>
        <w:tc>
          <w:tcPr>
            <w:tcW w:w="3697" w:type="dxa"/>
            <w:noWrap/>
            <w:hideMark/>
          </w:tcPr>
          <w:p w14:paraId="3F4565E6" w14:textId="3077EC6A" w:rsidR="00B21E34" w:rsidRPr="00C04D35" w:rsidRDefault="00B21E34" w:rsidP="00B21E34">
            <w:pPr>
              <w:pStyle w:val="a7"/>
              <w:rPr>
                <w:kern w:val="0"/>
                <w:szCs w:val="24"/>
              </w:rPr>
            </w:pPr>
            <w:r w:rsidRPr="00C04D35">
              <w:rPr>
                <w:kern w:val="0"/>
                <w:szCs w:val="24"/>
              </w:rPr>
              <w:t>投保董監責任險</w:t>
            </w:r>
          </w:p>
        </w:tc>
      </w:tr>
      <w:tr w:rsidR="00B21E34" w:rsidRPr="00C04D35" w14:paraId="5D7D08E1" w14:textId="77777777" w:rsidTr="00F70BCC">
        <w:trPr>
          <w:trHeight w:val="324"/>
          <w:jc w:val="center"/>
        </w:trPr>
        <w:tc>
          <w:tcPr>
            <w:tcW w:w="3397" w:type="dxa"/>
            <w:tcBorders>
              <w:bottom w:val="double" w:sz="4" w:space="0" w:color="auto"/>
            </w:tcBorders>
          </w:tcPr>
          <w:p w14:paraId="4BD3F178" w14:textId="77777777" w:rsidR="00B21E34" w:rsidRPr="00C04D35" w:rsidRDefault="00B21E34" w:rsidP="00B21E34">
            <w:pPr>
              <w:pStyle w:val="a7"/>
              <w:rPr>
                <w:rFonts w:ascii="新細明體" w:eastAsia="新細明體" w:hAnsi="新細明體" w:cs="新細明體"/>
                <w:kern w:val="0"/>
                <w:szCs w:val="24"/>
              </w:rPr>
            </w:pPr>
            <w:r w:rsidRPr="00C04D35">
              <w:rPr>
                <w:rFonts w:hint="eastAsia"/>
              </w:rPr>
              <w:t>會計師變數</w:t>
            </w:r>
          </w:p>
        </w:tc>
        <w:tc>
          <w:tcPr>
            <w:tcW w:w="3697" w:type="dxa"/>
            <w:tcBorders>
              <w:bottom w:val="double" w:sz="4" w:space="0" w:color="auto"/>
            </w:tcBorders>
            <w:noWrap/>
          </w:tcPr>
          <w:p w14:paraId="1CE377F1" w14:textId="77777777" w:rsidR="00B21E34" w:rsidRPr="00C04D35" w:rsidRDefault="00B21E34" w:rsidP="00B21E34">
            <w:pPr>
              <w:pStyle w:val="a7"/>
              <w:rPr>
                <w:kern w:val="0"/>
                <w:szCs w:val="24"/>
              </w:rPr>
            </w:pPr>
            <w:r w:rsidRPr="00C04D35">
              <w:rPr>
                <w:kern w:val="0"/>
                <w:szCs w:val="24"/>
              </w:rPr>
              <w:t>四大會計師事務所簽證</w:t>
            </w:r>
          </w:p>
        </w:tc>
      </w:tr>
    </w:tbl>
    <w:p w14:paraId="2090D62F" w14:textId="177320B1" w:rsidR="00D859BC" w:rsidRDefault="00D859BC" w:rsidP="00C04D35">
      <w:pPr>
        <w:ind w:firstLineChars="0" w:firstLine="0"/>
      </w:pPr>
    </w:p>
    <w:p w14:paraId="3AAF49E3" w14:textId="167E13FC" w:rsidR="00D638B5" w:rsidRDefault="00D638B5" w:rsidP="00D638B5">
      <w:pPr>
        <w:pStyle w:val="a9"/>
        <w:keepNext/>
      </w:pPr>
      <w:bookmarkStart w:id="37" w:name="_Ref168534513"/>
      <w:bookmarkStart w:id="38" w:name="_Toc168541789"/>
      <w:r>
        <w:rPr>
          <w:rFonts w:hint="eastAsia"/>
        </w:rPr>
        <w:lastRenderedPageBreak/>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86AE6">
        <w:rPr>
          <w:noProof/>
        </w:rPr>
        <w:t>2</w:t>
      </w:r>
      <w:r>
        <w:fldChar w:fldCharType="end"/>
      </w:r>
      <w:bookmarkEnd w:id="37"/>
      <w:r>
        <w:rPr>
          <w:rFonts w:hint="eastAsia"/>
        </w:rPr>
        <w:t>：經逐步迴歸篩選之變數</w:t>
      </w:r>
      <w:bookmarkEnd w:id="38"/>
    </w:p>
    <w:tbl>
      <w:tblPr>
        <w:tblStyle w:val="a6"/>
        <w:tblW w:w="0" w:type="auto"/>
        <w:jc w:val="center"/>
        <w:tblLook w:val="04A0" w:firstRow="1" w:lastRow="0" w:firstColumn="1" w:lastColumn="0" w:noHBand="0" w:noVBand="1"/>
      </w:tblPr>
      <w:tblGrid>
        <w:gridCol w:w="3397"/>
        <w:gridCol w:w="3697"/>
      </w:tblGrid>
      <w:tr w:rsidR="003A7CA9" w:rsidRPr="00C04D35" w14:paraId="355BC9D4" w14:textId="77777777" w:rsidTr="0070684E">
        <w:trPr>
          <w:trHeight w:val="324"/>
          <w:jc w:val="center"/>
        </w:trPr>
        <w:tc>
          <w:tcPr>
            <w:tcW w:w="3397" w:type="dxa"/>
            <w:tcBorders>
              <w:top w:val="double" w:sz="4" w:space="0" w:color="auto"/>
              <w:bottom w:val="single" w:sz="8" w:space="0" w:color="auto"/>
            </w:tcBorders>
            <w:shd w:val="clear" w:color="auto" w:fill="D9E2F3" w:themeFill="accent1" w:themeFillTint="33"/>
          </w:tcPr>
          <w:p w14:paraId="0FF384E3" w14:textId="77777777" w:rsidR="003A7CA9" w:rsidRPr="00C04D35" w:rsidRDefault="003A7CA9" w:rsidP="003A7CA9">
            <w:pPr>
              <w:pStyle w:val="a7"/>
              <w:jc w:val="center"/>
            </w:pPr>
            <w:r w:rsidRPr="00C04D35">
              <w:rPr>
                <w:rFonts w:hint="eastAsia"/>
              </w:rPr>
              <w:t>變數類別</w:t>
            </w:r>
          </w:p>
        </w:tc>
        <w:tc>
          <w:tcPr>
            <w:tcW w:w="3697" w:type="dxa"/>
            <w:tcBorders>
              <w:top w:val="double" w:sz="4" w:space="0" w:color="auto"/>
              <w:bottom w:val="single" w:sz="8" w:space="0" w:color="auto"/>
            </w:tcBorders>
            <w:shd w:val="clear" w:color="auto" w:fill="D9E2F3" w:themeFill="accent1" w:themeFillTint="33"/>
            <w:noWrap/>
          </w:tcPr>
          <w:p w14:paraId="0C3DAE7E" w14:textId="77777777" w:rsidR="003A7CA9" w:rsidRPr="00C04D35" w:rsidRDefault="003A7CA9" w:rsidP="003A7CA9">
            <w:pPr>
              <w:pStyle w:val="a7"/>
              <w:jc w:val="center"/>
            </w:pPr>
            <w:r w:rsidRPr="00C04D35">
              <w:rPr>
                <w:rFonts w:hint="eastAsia"/>
              </w:rPr>
              <w:t>變數名稱</w:t>
            </w:r>
          </w:p>
        </w:tc>
      </w:tr>
      <w:tr w:rsidR="003A7CA9" w:rsidRPr="00C04D35" w14:paraId="5ED83FFF" w14:textId="77777777" w:rsidTr="00F70BCC">
        <w:trPr>
          <w:trHeight w:val="324"/>
          <w:jc w:val="center"/>
        </w:trPr>
        <w:tc>
          <w:tcPr>
            <w:tcW w:w="3397" w:type="dxa"/>
            <w:vMerge w:val="restart"/>
            <w:tcBorders>
              <w:top w:val="single" w:sz="8" w:space="0" w:color="auto"/>
            </w:tcBorders>
          </w:tcPr>
          <w:p w14:paraId="1D5A8A62" w14:textId="77777777" w:rsidR="003A7CA9" w:rsidRPr="00C04D35" w:rsidRDefault="003A7CA9" w:rsidP="003A7CA9">
            <w:pPr>
              <w:pStyle w:val="a7"/>
              <w:jc w:val="left"/>
            </w:pPr>
            <w:r>
              <w:rPr>
                <w:rFonts w:hint="eastAsia"/>
              </w:rPr>
              <w:t>ESG</w:t>
            </w:r>
            <w:r>
              <w:rPr>
                <w:rFonts w:hint="eastAsia"/>
              </w:rPr>
              <w:t>指標變數</w:t>
            </w:r>
          </w:p>
        </w:tc>
        <w:tc>
          <w:tcPr>
            <w:tcW w:w="3697" w:type="dxa"/>
            <w:tcBorders>
              <w:top w:val="single" w:sz="8" w:space="0" w:color="auto"/>
              <w:bottom w:val="nil"/>
            </w:tcBorders>
            <w:noWrap/>
          </w:tcPr>
          <w:p w14:paraId="357B8634" w14:textId="77777777" w:rsidR="003A7CA9" w:rsidRPr="00C04D35" w:rsidRDefault="003A7CA9" w:rsidP="003A7CA9">
            <w:pPr>
              <w:pStyle w:val="a7"/>
            </w:pPr>
            <w:r>
              <w:rPr>
                <w:rFonts w:hint="eastAsia"/>
              </w:rPr>
              <w:t>TESG</w:t>
            </w:r>
            <w:r>
              <w:rPr>
                <w:rFonts w:hint="eastAsia"/>
              </w:rPr>
              <w:t>分數</w:t>
            </w:r>
          </w:p>
        </w:tc>
      </w:tr>
      <w:tr w:rsidR="003A7CA9" w:rsidRPr="00C04D35" w14:paraId="6CA39E8F" w14:textId="77777777" w:rsidTr="00F70BCC">
        <w:trPr>
          <w:trHeight w:val="324"/>
          <w:jc w:val="center"/>
        </w:trPr>
        <w:tc>
          <w:tcPr>
            <w:tcW w:w="3397" w:type="dxa"/>
            <w:vMerge/>
          </w:tcPr>
          <w:p w14:paraId="291C01F0" w14:textId="77777777" w:rsidR="003A7CA9" w:rsidRDefault="003A7CA9" w:rsidP="003A7CA9">
            <w:pPr>
              <w:pStyle w:val="a7"/>
              <w:jc w:val="left"/>
            </w:pPr>
          </w:p>
        </w:tc>
        <w:tc>
          <w:tcPr>
            <w:tcW w:w="3697" w:type="dxa"/>
            <w:tcBorders>
              <w:top w:val="nil"/>
              <w:bottom w:val="nil"/>
            </w:tcBorders>
            <w:noWrap/>
          </w:tcPr>
          <w:p w14:paraId="32832809" w14:textId="77777777" w:rsidR="003A7CA9" w:rsidRPr="00C04D35" w:rsidRDefault="003A7CA9" w:rsidP="003A7CA9">
            <w:pPr>
              <w:pStyle w:val="a7"/>
            </w:pPr>
            <w:r>
              <w:rPr>
                <w:rFonts w:hint="eastAsia"/>
              </w:rPr>
              <w:t>環境構面分數</w:t>
            </w:r>
          </w:p>
        </w:tc>
      </w:tr>
      <w:tr w:rsidR="003A7CA9" w:rsidRPr="00C04D35" w14:paraId="7F1145C3" w14:textId="77777777" w:rsidTr="00F70BCC">
        <w:trPr>
          <w:trHeight w:val="324"/>
          <w:jc w:val="center"/>
        </w:trPr>
        <w:tc>
          <w:tcPr>
            <w:tcW w:w="3397" w:type="dxa"/>
            <w:vMerge/>
          </w:tcPr>
          <w:p w14:paraId="5C06C41E" w14:textId="77777777" w:rsidR="003A7CA9" w:rsidRDefault="003A7CA9" w:rsidP="003A7CA9">
            <w:pPr>
              <w:pStyle w:val="a7"/>
              <w:jc w:val="left"/>
            </w:pPr>
          </w:p>
        </w:tc>
        <w:tc>
          <w:tcPr>
            <w:tcW w:w="3697" w:type="dxa"/>
            <w:tcBorders>
              <w:top w:val="nil"/>
              <w:bottom w:val="nil"/>
            </w:tcBorders>
            <w:noWrap/>
          </w:tcPr>
          <w:p w14:paraId="0A9E8998" w14:textId="77777777" w:rsidR="003A7CA9" w:rsidRDefault="003A7CA9" w:rsidP="003A7CA9">
            <w:pPr>
              <w:pStyle w:val="a7"/>
            </w:pPr>
            <w:r>
              <w:rPr>
                <w:rFonts w:hint="eastAsia"/>
              </w:rPr>
              <w:t>社會構面分數</w:t>
            </w:r>
          </w:p>
        </w:tc>
      </w:tr>
      <w:tr w:rsidR="003A7CA9" w:rsidRPr="00C04D35" w14:paraId="2E24CA5F" w14:textId="77777777" w:rsidTr="00F70BCC">
        <w:trPr>
          <w:trHeight w:val="324"/>
          <w:jc w:val="center"/>
        </w:trPr>
        <w:tc>
          <w:tcPr>
            <w:tcW w:w="3397" w:type="dxa"/>
            <w:vMerge/>
          </w:tcPr>
          <w:p w14:paraId="54AE36DC" w14:textId="77777777" w:rsidR="003A7CA9" w:rsidRDefault="003A7CA9" w:rsidP="003A7CA9">
            <w:pPr>
              <w:pStyle w:val="a7"/>
              <w:jc w:val="left"/>
            </w:pPr>
          </w:p>
        </w:tc>
        <w:tc>
          <w:tcPr>
            <w:tcW w:w="3697" w:type="dxa"/>
            <w:tcBorders>
              <w:top w:val="nil"/>
            </w:tcBorders>
            <w:noWrap/>
          </w:tcPr>
          <w:p w14:paraId="3A7B7ADA" w14:textId="77777777" w:rsidR="003A7CA9" w:rsidRDefault="003A7CA9" w:rsidP="003A7CA9">
            <w:pPr>
              <w:pStyle w:val="a7"/>
            </w:pPr>
            <w:r>
              <w:rPr>
                <w:rFonts w:hint="eastAsia"/>
              </w:rPr>
              <w:t>公司治理構面分數</w:t>
            </w:r>
          </w:p>
        </w:tc>
      </w:tr>
      <w:tr w:rsidR="003A7CA9" w:rsidRPr="00C04D35" w14:paraId="3F233DD6" w14:textId="77777777" w:rsidTr="00460161">
        <w:trPr>
          <w:trHeight w:val="324"/>
          <w:jc w:val="center"/>
        </w:trPr>
        <w:tc>
          <w:tcPr>
            <w:tcW w:w="3397" w:type="dxa"/>
          </w:tcPr>
          <w:p w14:paraId="7C5E4EAF" w14:textId="77777777" w:rsidR="003A7CA9" w:rsidRPr="00C04D35" w:rsidRDefault="003A7CA9" w:rsidP="003A7CA9">
            <w:pPr>
              <w:pStyle w:val="a7"/>
            </w:pPr>
            <w:r w:rsidRPr="00C04D35">
              <w:rPr>
                <w:rFonts w:hint="eastAsia"/>
              </w:rPr>
              <w:t>獲利能力指標變數</w:t>
            </w:r>
          </w:p>
        </w:tc>
        <w:tc>
          <w:tcPr>
            <w:tcW w:w="3697" w:type="dxa"/>
            <w:noWrap/>
            <w:hideMark/>
          </w:tcPr>
          <w:p w14:paraId="48FD794C" w14:textId="77777777" w:rsidR="003A7CA9" w:rsidRPr="00C04D35" w:rsidRDefault="003A7CA9" w:rsidP="003A7CA9">
            <w:pPr>
              <w:pStyle w:val="a7"/>
            </w:pPr>
            <w:r w:rsidRPr="00C04D35">
              <w:rPr>
                <w:rFonts w:hint="eastAsia"/>
              </w:rPr>
              <w:t>ROA</w:t>
            </w:r>
            <w:r w:rsidRPr="00C04D35">
              <w:rPr>
                <w:rFonts w:hint="eastAsia"/>
              </w:rPr>
              <w:t>稅後息前</w:t>
            </w:r>
          </w:p>
        </w:tc>
      </w:tr>
      <w:tr w:rsidR="003A7CA9" w:rsidRPr="00C04D35" w14:paraId="510E6EC5" w14:textId="77777777" w:rsidTr="00460161">
        <w:trPr>
          <w:trHeight w:val="324"/>
          <w:jc w:val="center"/>
        </w:trPr>
        <w:tc>
          <w:tcPr>
            <w:tcW w:w="3397" w:type="dxa"/>
          </w:tcPr>
          <w:p w14:paraId="7B237FAA" w14:textId="77777777" w:rsidR="003A7CA9" w:rsidRPr="00C04D35" w:rsidRDefault="003A7CA9" w:rsidP="003A7CA9">
            <w:pPr>
              <w:pStyle w:val="a7"/>
            </w:pPr>
            <w:r w:rsidRPr="00C04D35">
              <w:rPr>
                <w:rFonts w:hint="eastAsia"/>
              </w:rPr>
              <w:t>償債能力指標變數</w:t>
            </w:r>
          </w:p>
        </w:tc>
        <w:tc>
          <w:tcPr>
            <w:tcW w:w="3697" w:type="dxa"/>
            <w:noWrap/>
            <w:hideMark/>
          </w:tcPr>
          <w:p w14:paraId="1BE59193" w14:textId="77777777" w:rsidR="003A7CA9" w:rsidRPr="00C04D35" w:rsidRDefault="003A7CA9" w:rsidP="003A7CA9">
            <w:pPr>
              <w:pStyle w:val="a7"/>
            </w:pPr>
            <w:r w:rsidRPr="00C04D35">
              <w:rPr>
                <w:rFonts w:hint="eastAsia"/>
              </w:rPr>
              <w:t>總負債</w:t>
            </w:r>
            <w:r w:rsidRPr="00C04D35">
              <w:rPr>
                <w:rFonts w:hint="eastAsia"/>
              </w:rPr>
              <w:t>/</w:t>
            </w:r>
            <w:r w:rsidRPr="00C04D35">
              <w:rPr>
                <w:rFonts w:hint="eastAsia"/>
              </w:rPr>
              <w:t>總淨值</w:t>
            </w:r>
          </w:p>
        </w:tc>
      </w:tr>
      <w:tr w:rsidR="00EE46F3" w:rsidRPr="00C04D35" w14:paraId="0F9F9A5D" w14:textId="77777777" w:rsidTr="00460161">
        <w:trPr>
          <w:trHeight w:val="324"/>
          <w:jc w:val="center"/>
        </w:trPr>
        <w:tc>
          <w:tcPr>
            <w:tcW w:w="3397" w:type="dxa"/>
          </w:tcPr>
          <w:p w14:paraId="4C37C763" w14:textId="2D9FF068" w:rsidR="00EE46F3" w:rsidRPr="00C04D35" w:rsidRDefault="00EE46F3" w:rsidP="00EE46F3">
            <w:pPr>
              <w:pStyle w:val="a7"/>
            </w:pPr>
            <w:r>
              <w:rPr>
                <w:rFonts w:hint="eastAsia"/>
              </w:rPr>
              <w:t>費用變數</w:t>
            </w:r>
          </w:p>
        </w:tc>
        <w:tc>
          <w:tcPr>
            <w:tcW w:w="3697" w:type="dxa"/>
            <w:noWrap/>
          </w:tcPr>
          <w:p w14:paraId="12E8FF87" w14:textId="6BD6888A" w:rsidR="00EE46F3" w:rsidRPr="00C04D35" w:rsidRDefault="00EE46F3" w:rsidP="00EE46F3">
            <w:pPr>
              <w:pStyle w:val="a7"/>
            </w:pPr>
            <w:r>
              <w:rPr>
                <w:rFonts w:hint="eastAsia"/>
              </w:rPr>
              <w:t>折舊費用</w:t>
            </w:r>
          </w:p>
        </w:tc>
      </w:tr>
      <w:tr w:rsidR="00EE46F3" w:rsidRPr="00C04D35" w14:paraId="2DE0A3BF" w14:textId="77777777" w:rsidTr="00460161">
        <w:trPr>
          <w:trHeight w:val="324"/>
          <w:jc w:val="center"/>
        </w:trPr>
        <w:tc>
          <w:tcPr>
            <w:tcW w:w="3397" w:type="dxa"/>
          </w:tcPr>
          <w:p w14:paraId="7074246C" w14:textId="77777777" w:rsidR="00EE46F3" w:rsidRPr="00C04D35" w:rsidRDefault="00EE46F3" w:rsidP="00EE46F3">
            <w:pPr>
              <w:pStyle w:val="a7"/>
              <w:rPr>
                <w:rFonts w:ascii="新細明體" w:eastAsia="新細明體" w:hAnsi="新細明體" w:cs="新細明體"/>
                <w:kern w:val="0"/>
                <w:szCs w:val="24"/>
              </w:rPr>
            </w:pPr>
            <w:r w:rsidRPr="00C04D35">
              <w:rPr>
                <w:rFonts w:hint="eastAsia"/>
              </w:rPr>
              <w:t>公司治理變數</w:t>
            </w:r>
          </w:p>
        </w:tc>
        <w:tc>
          <w:tcPr>
            <w:tcW w:w="3697" w:type="dxa"/>
            <w:noWrap/>
            <w:hideMark/>
          </w:tcPr>
          <w:p w14:paraId="32A638DF" w14:textId="77777777" w:rsidR="00EE46F3" w:rsidRPr="00C04D35" w:rsidRDefault="00EE46F3" w:rsidP="00EE46F3">
            <w:pPr>
              <w:pStyle w:val="a7"/>
              <w:rPr>
                <w:kern w:val="0"/>
                <w:szCs w:val="24"/>
              </w:rPr>
            </w:pPr>
            <w:r w:rsidRPr="00C04D35">
              <w:rPr>
                <w:kern w:val="0"/>
                <w:szCs w:val="24"/>
              </w:rPr>
              <w:t>投保董監責任險</w:t>
            </w:r>
          </w:p>
        </w:tc>
      </w:tr>
      <w:tr w:rsidR="00EE46F3" w:rsidRPr="00C04D35" w14:paraId="65356E83" w14:textId="77777777" w:rsidTr="00F70BCC">
        <w:trPr>
          <w:trHeight w:val="324"/>
          <w:jc w:val="center"/>
        </w:trPr>
        <w:tc>
          <w:tcPr>
            <w:tcW w:w="3397" w:type="dxa"/>
            <w:tcBorders>
              <w:bottom w:val="double" w:sz="4" w:space="0" w:color="auto"/>
            </w:tcBorders>
          </w:tcPr>
          <w:p w14:paraId="1DF69CF9" w14:textId="77777777" w:rsidR="00EE46F3" w:rsidRPr="00C04D35" w:rsidRDefault="00EE46F3" w:rsidP="00EE46F3">
            <w:pPr>
              <w:pStyle w:val="a7"/>
              <w:rPr>
                <w:rFonts w:ascii="新細明體" w:eastAsia="新細明體" w:hAnsi="新細明體" w:cs="新細明體"/>
                <w:kern w:val="0"/>
                <w:szCs w:val="24"/>
              </w:rPr>
            </w:pPr>
            <w:r w:rsidRPr="00C04D35">
              <w:rPr>
                <w:rFonts w:hint="eastAsia"/>
              </w:rPr>
              <w:t>會計師變數</w:t>
            </w:r>
          </w:p>
        </w:tc>
        <w:tc>
          <w:tcPr>
            <w:tcW w:w="3697" w:type="dxa"/>
            <w:tcBorders>
              <w:bottom w:val="double" w:sz="4" w:space="0" w:color="auto"/>
            </w:tcBorders>
            <w:noWrap/>
          </w:tcPr>
          <w:p w14:paraId="18F0B3FB" w14:textId="77777777" w:rsidR="00EE46F3" w:rsidRPr="00C04D35" w:rsidRDefault="00EE46F3" w:rsidP="00EE46F3">
            <w:pPr>
              <w:pStyle w:val="a7"/>
              <w:rPr>
                <w:kern w:val="0"/>
                <w:szCs w:val="24"/>
              </w:rPr>
            </w:pPr>
            <w:r w:rsidRPr="00C04D35">
              <w:rPr>
                <w:kern w:val="0"/>
                <w:szCs w:val="24"/>
              </w:rPr>
              <w:t>四大會計師事務所簽證</w:t>
            </w:r>
          </w:p>
        </w:tc>
      </w:tr>
    </w:tbl>
    <w:p w14:paraId="0291C7C2" w14:textId="537C5309" w:rsidR="00683DC9" w:rsidRDefault="00683DC9" w:rsidP="00C04D35">
      <w:pPr>
        <w:ind w:firstLineChars="0" w:firstLine="0"/>
      </w:pPr>
    </w:p>
    <w:p w14:paraId="638A52E0" w14:textId="77777777" w:rsidR="00683DC9" w:rsidRDefault="00683DC9">
      <w:pPr>
        <w:widowControl/>
        <w:spacing w:line="240" w:lineRule="auto"/>
        <w:ind w:firstLineChars="0" w:firstLine="0"/>
        <w:jc w:val="left"/>
      </w:pPr>
      <w:r>
        <w:br w:type="page"/>
      </w:r>
    </w:p>
    <w:p w14:paraId="32C147C6" w14:textId="679D7E3C" w:rsidR="000E6321" w:rsidRDefault="000E6321" w:rsidP="005D15A4">
      <w:pPr>
        <w:pStyle w:val="2"/>
        <w:spacing w:before="180" w:after="180"/>
      </w:pPr>
      <w:bookmarkStart w:id="39" w:name="_Toc168541550"/>
      <w:r>
        <w:rPr>
          <w:rFonts w:hint="eastAsia"/>
        </w:rPr>
        <w:lastRenderedPageBreak/>
        <w:t>4.2</w:t>
      </w:r>
      <w:r w:rsidR="005D15A4">
        <w:tab/>
      </w:r>
      <w:r>
        <w:t>Logistic</w:t>
      </w:r>
      <w:r>
        <w:rPr>
          <w:rFonts w:hint="eastAsia"/>
        </w:rPr>
        <w:t>模型結果分析</w:t>
      </w:r>
      <w:bookmarkEnd w:id="39"/>
    </w:p>
    <w:p w14:paraId="69108D76" w14:textId="097D348B" w:rsidR="00235F9F" w:rsidRPr="00235F9F" w:rsidRDefault="00235F9F" w:rsidP="00235F9F">
      <w:pPr>
        <w:pStyle w:val="3"/>
        <w:spacing w:before="180" w:after="180"/>
      </w:pPr>
      <w:bookmarkStart w:id="40" w:name="_Toc168541551"/>
      <w:r>
        <w:rPr>
          <w:rFonts w:hint="eastAsia"/>
        </w:rPr>
        <w:t>4.2.1</w:t>
      </w:r>
      <w:r>
        <w:tab/>
      </w:r>
      <w:r>
        <w:rPr>
          <w:rFonts w:hint="eastAsia"/>
        </w:rPr>
        <w:t>模型結果說明</w:t>
      </w:r>
      <w:bookmarkEnd w:id="40"/>
    </w:p>
    <w:p w14:paraId="29C3E82F" w14:textId="17599277" w:rsidR="005D15A4" w:rsidRDefault="0038596A" w:rsidP="005D15A4">
      <w:pPr>
        <w:pStyle w:val="a5"/>
        <w:numPr>
          <w:ilvl w:val="0"/>
          <w:numId w:val="4"/>
        </w:numPr>
        <w:ind w:leftChars="0" w:firstLineChars="0"/>
      </w:pPr>
      <w:r>
        <w:rPr>
          <w:rFonts w:hint="eastAsia"/>
        </w:rPr>
        <w:t>1</w:t>
      </w:r>
      <w:r w:rsidR="00E83DB1">
        <w:rPr>
          <w:rFonts w:hint="eastAsia"/>
        </w:rPr>
        <w:t>號模型</w:t>
      </w:r>
    </w:p>
    <w:p w14:paraId="5953A99C" w14:textId="277949A4" w:rsidR="005D15A4" w:rsidRDefault="005A6321" w:rsidP="005D15A4">
      <w:pPr>
        <w:pStyle w:val="a5"/>
        <w:numPr>
          <w:ilvl w:val="0"/>
          <w:numId w:val="5"/>
        </w:numPr>
        <w:ind w:leftChars="0" w:firstLineChars="0"/>
      </w:pPr>
      <w:r>
        <w:rPr>
          <w:rFonts w:hint="eastAsia"/>
        </w:rPr>
        <w:t>說明：將</w:t>
      </w:r>
      <w:r w:rsidR="00523FCE">
        <w:rPr>
          <w:rFonts w:hint="eastAsia"/>
        </w:rPr>
        <w:t>4</w:t>
      </w:r>
      <w:r w:rsidR="00523FCE">
        <w:rPr>
          <w:rFonts w:hint="eastAsia"/>
        </w:rPr>
        <w:t>項</w:t>
      </w:r>
      <w:r w:rsidR="00631166">
        <w:rPr>
          <w:rFonts w:hint="eastAsia"/>
        </w:rPr>
        <w:t>量化變數（</w:t>
      </w:r>
      <w:r w:rsidR="00631166">
        <w:rPr>
          <w:rFonts w:hint="eastAsia"/>
        </w:rPr>
        <w:t>TESG</w:t>
      </w:r>
      <w:r w:rsidR="00631166">
        <w:rPr>
          <w:rFonts w:hint="eastAsia"/>
        </w:rPr>
        <w:t>分數、公司治理構面分數、</w:t>
      </w:r>
      <w:r w:rsidR="00631166">
        <w:rPr>
          <w:rFonts w:hint="eastAsia"/>
        </w:rPr>
        <w:t>ROA</w:t>
      </w:r>
      <w:r w:rsidR="00631166">
        <w:rPr>
          <w:rFonts w:hint="eastAsia"/>
        </w:rPr>
        <w:t>稅後息前、總負債</w:t>
      </w:r>
      <w:r w:rsidR="00631166">
        <w:rPr>
          <w:rFonts w:hint="eastAsia"/>
        </w:rPr>
        <w:t>/</w:t>
      </w:r>
      <w:r w:rsidR="00631166">
        <w:rPr>
          <w:rFonts w:hint="eastAsia"/>
        </w:rPr>
        <w:t>總淨值）與</w:t>
      </w:r>
      <w:r w:rsidR="00523FCE">
        <w:rPr>
          <w:rFonts w:hint="eastAsia"/>
        </w:rPr>
        <w:t>2</w:t>
      </w:r>
      <w:r w:rsidR="00523FCE">
        <w:rPr>
          <w:rFonts w:hint="eastAsia"/>
        </w:rPr>
        <w:t>項</w:t>
      </w:r>
      <w:r w:rsidR="00631166">
        <w:rPr>
          <w:rFonts w:hint="eastAsia"/>
        </w:rPr>
        <w:t>虛擬變數（四大會計師事務所簽證、投保董監責任險）納入模型</w:t>
      </w:r>
      <w:r>
        <w:rPr>
          <w:rFonts w:hint="eastAsia"/>
        </w:rPr>
        <w:t>。</w:t>
      </w:r>
      <w:r w:rsidR="00681D11">
        <w:rPr>
          <w:rFonts w:hint="eastAsia"/>
        </w:rPr>
        <w:t>惟</w:t>
      </w:r>
      <w:r w:rsidR="00681D11">
        <w:rPr>
          <w:rFonts w:hint="eastAsia"/>
        </w:rPr>
        <w:t>1</w:t>
      </w:r>
      <w:r w:rsidR="00681D11">
        <w:rPr>
          <w:rFonts w:hint="eastAsia"/>
        </w:rPr>
        <w:t>號模型之結果不符合本研究推論，將於後續進行變數調整。</w:t>
      </w:r>
    </w:p>
    <w:p w14:paraId="5C5E2E46" w14:textId="77777777" w:rsidR="009D5494" w:rsidRDefault="009D5494" w:rsidP="009D5494">
      <w:pPr>
        <w:pStyle w:val="a5"/>
        <w:ind w:leftChars="0" w:left="960" w:firstLineChars="0" w:firstLine="0"/>
      </w:pPr>
    </w:p>
    <w:p w14:paraId="024678C9" w14:textId="77777777" w:rsidR="00631166" w:rsidRDefault="00631166" w:rsidP="00631166">
      <w:pPr>
        <w:pStyle w:val="a5"/>
        <w:numPr>
          <w:ilvl w:val="0"/>
          <w:numId w:val="5"/>
        </w:numPr>
        <w:ind w:leftChars="0" w:firstLineChars="0"/>
      </w:pPr>
      <w:r>
        <w:rPr>
          <w:rFonts w:hint="eastAsia"/>
        </w:rPr>
        <w:t>量化變數</w:t>
      </w:r>
      <w:r w:rsidR="006235BB">
        <w:rPr>
          <w:rFonts w:hint="eastAsia"/>
        </w:rPr>
        <w:t>VIF</w:t>
      </w:r>
      <w:r w:rsidR="006235BB">
        <w:rPr>
          <w:rFonts w:hint="eastAsia"/>
        </w:rPr>
        <w:t>檢定</w:t>
      </w:r>
    </w:p>
    <w:p w14:paraId="2E0F8C7F" w14:textId="2EFCA256" w:rsidR="00631166" w:rsidRDefault="00631166" w:rsidP="00631166">
      <w:pPr>
        <w:pStyle w:val="a5"/>
        <w:ind w:leftChars="0" w:left="960" w:firstLineChars="0" w:firstLine="0"/>
      </w:pPr>
      <w:r>
        <w:rPr>
          <w:rFonts w:hint="eastAsia"/>
        </w:rPr>
        <w:t xml:space="preserve">　　</w:t>
      </w:r>
      <w:r w:rsidRPr="00631166">
        <w:rPr>
          <w:rFonts w:hint="eastAsia"/>
        </w:rPr>
        <w:t>VIF</w:t>
      </w:r>
      <w:r w:rsidRPr="00631166">
        <w:rPr>
          <w:rFonts w:hint="eastAsia"/>
        </w:rPr>
        <w:t>（</w:t>
      </w:r>
      <w:r w:rsidRPr="00631166">
        <w:rPr>
          <w:rFonts w:hint="eastAsia"/>
        </w:rPr>
        <w:t>Variance Inflation Factor</w:t>
      </w:r>
      <w:r w:rsidRPr="00631166">
        <w:rPr>
          <w:rFonts w:hint="eastAsia"/>
        </w:rPr>
        <w:t>，變異</w:t>
      </w:r>
      <w:r>
        <w:rPr>
          <w:rFonts w:hint="eastAsia"/>
        </w:rPr>
        <w:t>數</w:t>
      </w:r>
      <w:r w:rsidRPr="00631166">
        <w:rPr>
          <w:rFonts w:hint="eastAsia"/>
        </w:rPr>
        <w:t>膨脹因子）檢定主要用於檢查多重共線性（</w:t>
      </w:r>
      <w:r w:rsidRPr="00631166">
        <w:rPr>
          <w:rFonts w:hint="eastAsia"/>
        </w:rPr>
        <w:t>multiple collinearity</w:t>
      </w:r>
      <w:r w:rsidRPr="00631166">
        <w:rPr>
          <w:rFonts w:hint="eastAsia"/>
        </w:rPr>
        <w:t>）問題。多重共線性指在</w:t>
      </w:r>
      <w:r>
        <w:rPr>
          <w:rFonts w:hint="eastAsia"/>
        </w:rPr>
        <w:t>迴歸</w:t>
      </w:r>
      <w:r w:rsidRPr="00631166">
        <w:rPr>
          <w:rFonts w:hint="eastAsia"/>
        </w:rPr>
        <w:t>模型中，獨立變數之間存在高度相關性，</w:t>
      </w:r>
      <w:r>
        <w:rPr>
          <w:rFonts w:hint="eastAsia"/>
        </w:rPr>
        <w:t>將</w:t>
      </w:r>
      <w:r w:rsidRPr="00631166">
        <w:rPr>
          <w:rFonts w:hint="eastAsia"/>
        </w:rPr>
        <w:t>影響模型的穩定性</w:t>
      </w:r>
      <w:r>
        <w:rPr>
          <w:rFonts w:hint="eastAsia"/>
        </w:rPr>
        <w:t>與</w:t>
      </w:r>
      <w:r w:rsidRPr="00631166">
        <w:rPr>
          <w:rFonts w:hint="eastAsia"/>
        </w:rPr>
        <w:t>解釋力。</w:t>
      </w:r>
      <w:r w:rsidRPr="00631166">
        <w:rPr>
          <w:rFonts w:hint="eastAsia"/>
        </w:rPr>
        <w:t>VIF</w:t>
      </w:r>
      <w:r w:rsidRPr="00631166">
        <w:rPr>
          <w:rFonts w:hint="eastAsia"/>
        </w:rPr>
        <w:t>值越高，表示多重共線性越嚴重。一般來說，</w:t>
      </w:r>
      <w:r w:rsidRPr="00631166">
        <w:rPr>
          <w:rFonts w:hint="eastAsia"/>
        </w:rPr>
        <w:t>VIF</w:t>
      </w:r>
      <w:r w:rsidRPr="00631166">
        <w:rPr>
          <w:rFonts w:hint="eastAsia"/>
        </w:rPr>
        <w:t>值超過</w:t>
      </w:r>
      <w:r w:rsidRPr="00631166">
        <w:rPr>
          <w:rFonts w:hint="eastAsia"/>
        </w:rPr>
        <w:t>10</w:t>
      </w:r>
      <w:r w:rsidRPr="00631166">
        <w:rPr>
          <w:rFonts w:hint="eastAsia"/>
        </w:rPr>
        <w:t>被認為存在多重共線性問題，需</w:t>
      </w:r>
      <w:r>
        <w:rPr>
          <w:rFonts w:hint="eastAsia"/>
        </w:rPr>
        <w:t>進行</w:t>
      </w:r>
      <w:r w:rsidRPr="00631166">
        <w:rPr>
          <w:rFonts w:hint="eastAsia"/>
        </w:rPr>
        <w:t>處理，以確保模型結果</w:t>
      </w:r>
      <w:r>
        <w:rPr>
          <w:rFonts w:hint="eastAsia"/>
        </w:rPr>
        <w:t>之</w:t>
      </w:r>
      <w:r w:rsidRPr="00631166">
        <w:rPr>
          <w:rFonts w:hint="eastAsia"/>
        </w:rPr>
        <w:t>可靠性。</w:t>
      </w:r>
    </w:p>
    <w:tbl>
      <w:tblPr>
        <w:tblStyle w:val="a6"/>
        <w:tblW w:w="0" w:type="auto"/>
        <w:jc w:val="center"/>
        <w:tblLook w:val="04A0" w:firstRow="1" w:lastRow="0" w:firstColumn="1" w:lastColumn="0" w:noHBand="0" w:noVBand="1"/>
      </w:tblPr>
      <w:tblGrid>
        <w:gridCol w:w="3288"/>
        <w:gridCol w:w="1701"/>
      </w:tblGrid>
      <w:tr w:rsidR="006235BB" w14:paraId="409D2B83" w14:textId="77777777" w:rsidTr="0070684E">
        <w:trPr>
          <w:jc w:val="center"/>
        </w:trPr>
        <w:tc>
          <w:tcPr>
            <w:tcW w:w="3288" w:type="dxa"/>
            <w:tcBorders>
              <w:top w:val="double" w:sz="4" w:space="0" w:color="auto"/>
              <w:bottom w:val="single" w:sz="8" w:space="0" w:color="auto"/>
              <w:right w:val="single" w:sz="4" w:space="0" w:color="auto"/>
            </w:tcBorders>
            <w:shd w:val="clear" w:color="auto" w:fill="D9E2F3" w:themeFill="accent1" w:themeFillTint="33"/>
          </w:tcPr>
          <w:p w14:paraId="5A116900" w14:textId="22E4D2B1" w:rsidR="006235BB" w:rsidRDefault="006235BB" w:rsidP="00631166">
            <w:pPr>
              <w:pStyle w:val="a5"/>
              <w:spacing w:line="276" w:lineRule="auto"/>
              <w:ind w:leftChars="0" w:left="0" w:firstLineChars="0" w:firstLine="0"/>
              <w:jc w:val="center"/>
            </w:pPr>
            <w:r>
              <w:rPr>
                <w:rFonts w:hint="eastAsia"/>
              </w:rPr>
              <w:t>變數</w:t>
            </w:r>
          </w:p>
        </w:tc>
        <w:tc>
          <w:tcPr>
            <w:tcW w:w="1701" w:type="dxa"/>
            <w:tcBorders>
              <w:top w:val="double" w:sz="4" w:space="0" w:color="auto"/>
              <w:left w:val="single" w:sz="4" w:space="0" w:color="auto"/>
              <w:bottom w:val="single" w:sz="8" w:space="0" w:color="auto"/>
            </w:tcBorders>
            <w:shd w:val="clear" w:color="auto" w:fill="D9E2F3" w:themeFill="accent1" w:themeFillTint="33"/>
          </w:tcPr>
          <w:p w14:paraId="68F6014F" w14:textId="66E60B00" w:rsidR="006235BB" w:rsidRDefault="006235BB" w:rsidP="00631166">
            <w:pPr>
              <w:pStyle w:val="a5"/>
              <w:spacing w:line="276" w:lineRule="auto"/>
              <w:ind w:leftChars="0" w:left="0" w:firstLineChars="0" w:firstLine="0"/>
              <w:jc w:val="center"/>
            </w:pPr>
            <w:r>
              <w:rPr>
                <w:rFonts w:hint="eastAsia"/>
              </w:rPr>
              <w:t>VIF</w:t>
            </w:r>
          </w:p>
        </w:tc>
      </w:tr>
      <w:tr w:rsidR="006235BB" w14:paraId="13CDA068" w14:textId="77777777" w:rsidTr="00631166">
        <w:trPr>
          <w:jc w:val="center"/>
        </w:trPr>
        <w:tc>
          <w:tcPr>
            <w:tcW w:w="3288" w:type="dxa"/>
            <w:tcBorders>
              <w:top w:val="single" w:sz="8" w:space="0" w:color="auto"/>
              <w:right w:val="single" w:sz="4" w:space="0" w:color="auto"/>
            </w:tcBorders>
          </w:tcPr>
          <w:p w14:paraId="689B0512" w14:textId="5FE0CF04" w:rsidR="006235BB" w:rsidRDefault="006235BB" w:rsidP="00631166">
            <w:pPr>
              <w:pStyle w:val="a5"/>
              <w:spacing w:line="276" w:lineRule="auto"/>
              <w:ind w:leftChars="0" w:left="0" w:firstLineChars="0" w:firstLine="0"/>
            </w:pPr>
            <w:r w:rsidRPr="006235BB">
              <w:rPr>
                <w:rFonts w:hint="eastAsia"/>
              </w:rPr>
              <w:t>TESG</w:t>
            </w:r>
            <w:r w:rsidRPr="006235BB">
              <w:rPr>
                <w:rFonts w:hint="eastAsia"/>
              </w:rPr>
              <w:t>分數</w:t>
            </w:r>
          </w:p>
        </w:tc>
        <w:tc>
          <w:tcPr>
            <w:tcW w:w="1701" w:type="dxa"/>
            <w:tcBorders>
              <w:top w:val="single" w:sz="8" w:space="0" w:color="auto"/>
              <w:left w:val="single" w:sz="4" w:space="0" w:color="auto"/>
            </w:tcBorders>
          </w:tcPr>
          <w:p w14:paraId="1E1E847E" w14:textId="10886A69" w:rsidR="006235BB" w:rsidRDefault="006235BB" w:rsidP="00631166">
            <w:pPr>
              <w:pStyle w:val="a5"/>
              <w:spacing w:line="276" w:lineRule="auto"/>
              <w:ind w:leftChars="0" w:left="0" w:firstLineChars="0" w:firstLine="0"/>
              <w:jc w:val="center"/>
            </w:pPr>
            <w:r w:rsidRPr="006235BB">
              <w:t>2.335585</w:t>
            </w:r>
          </w:p>
        </w:tc>
      </w:tr>
      <w:tr w:rsidR="006235BB" w14:paraId="6747B881" w14:textId="77777777" w:rsidTr="00631166">
        <w:trPr>
          <w:jc w:val="center"/>
        </w:trPr>
        <w:tc>
          <w:tcPr>
            <w:tcW w:w="3288" w:type="dxa"/>
            <w:tcBorders>
              <w:right w:val="single" w:sz="4" w:space="0" w:color="auto"/>
            </w:tcBorders>
          </w:tcPr>
          <w:p w14:paraId="528F65F6" w14:textId="1060AAA5" w:rsidR="006235BB" w:rsidRDefault="006235BB" w:rsidP="00631166">
            <w:pPr>
              <w:pStyle w:val="a5"/>
              <w:spacing w:line="276" w:lineRule="auto"/>
              <w:ind w:leftChars="0" w:left="0" w:firstLineChars="0" w:firstLine="0"/>
            </w:pPr>
            <w:r w:rsidRPr="006235BB">
              <w:rPr>
                <w:rFonts w:hint="eastAsia"/>
              </w:rPr>
              <w:t>公司治理構面分數</w:t>
            </w:r>
          </w:p>
        </w:tc>
        <w:tc>
          <w:tcPr>
            <w:tcW w:w="1701" w:type="dxa"/>
            <w:tcBorders>
              <w:left w:val="single" w:sz="4" w:space="0" w:color="auto"/>
            </w:tcBorders>
          </w:tcPr>
          <w:p w14:paraId="62476056" w14:textId="6164BD65" w:rsidR="006235BB" w:rsidRDefault="006235BB" w:rsidP="00631166">
            <w:pPr>
              <w:pStyle w:val="a5"/>
              <w:spacing w:line="276" w:lineRule="auto"/>
              <w:ind w:leftChars="0" w:left="0" w:firstLineChars="0" w:firstLine="0"/>
              <w:jc w:val="center"/>
            </w:pPr>
            <w:r w:rsidRPr="006235BB">
              <w:t>2.277602</w:t>
            </w:r>
          </w:p>
        </w:tc>
      </w:tr>
      <w:tr w:rsidR="009E7680" w14:paraId="1E7AAC2C" w14:textId="77777777" w:rsidTr="00631166">
        <w:trPr>
          <w:jc w:val="center"/>
        </w:trPr>
        <w:tc>
          <w:tcPr>
            <w:tcW w:w="3288" w:type="dxa"/>
            <w:tcBorders>
              <w:right w:val="single" w:sz="4" w:space="0" w:color="auto"/>
            </w:tcBorders>
          </w:tcPr>
          <w:p w14:paraId="355E933E" w14:textId="5849FF06" w:rsidR="009E7680" w:rsidRPr="006235BB" w:rsidRDefault="009E7680" w:rsidP="009E7680">
            <w:pPr>
              <w:pStyle w:val="a5"/>
              <w:spacing w:line="276" w:lineRule="auto"/>
              <w:ind w:leftChars="0" w:left="0" w:firstLineChars="0" w:firstLine="0"/>
            </w:pPr>
            <w:r w:rsidRPr="006235BB">
              <w:rPr>
                <w:rFonts w:hint="eastAsia"/>
              </w:rPr>
              <w:t>ROA</w:t>
            </w:r>
            <w:r w:rsidRPr="006235BB">
              <w:rPr>
                <w:rFonts w:hint="eastAsia"/>
              </w:rPr>
              <w:t>稅後息前</w:t>
            </w:r>
          </w:p>
        </w:tc>
        <w:tc>
          <w:tcPr>
            <w:tcW w:w="1701" w:type="dxa"/>
            <w:tcBorders>
              <w:left w:val="single" w:sz="4" w:space="0" w:color="auto"/>
            </w:tcBorders>
          </w:tcPr>
          <w:p w14:paraId="0843720A" w14:textId="29C97A40" w:rsidR="009E7680" w:rsidRPr="006235BB" w:rsidRDefault="009E7680" w:rsidP="009E7680">
            <w:pPr>
              <w:pStyle w:val="a5"/>
              <w:spacing w:line="276" w:lineRule="auto"/>
              <w:ind w:leftChars="0" w:left="0" w:firstLineChars="0" w:firstLine="0"/>
              <w:jc w:val="center"/>
            </w:pPr>
            <w:r w:rsidRPr="006235BB">
              <w:t>1.132893</w:t>
            </w:r>
          </w:p>
        </w:tc>
      </w:tr>
      <w:tr w:rsidR="009E7680" w14:paraId="78B55F38" w14:textId="77777777" w:rsidTr="009E7680">
        <w:trPr>
          <w:jc w:val="center"/>
        </w:trPr>
        <w:tc>
          <w:tcPr>
            <w:tcW w:w="3288" w:type="dxa"/>
            <w:tcBorders>
              <w:bottom w:val="double" w:sz="4" w:space="0" w:color="auto"/>
              <w:right w:val="single" w:sz="4" w:space="0" w:color="auto"/>
            </w:tcBorders>
          </w:tcPr>
          <w:p w14:paraId="457E10F8" w14:textId="53C6686A" w:rsidR="009E7680" w:rsidRDefault="009E7680" w:rsidP="009E7680">
            <w:pPr>
              <w:pStyle w:val="a5"/>
              <w:spacing w:line="276" w:lineRule="auto"/>
              <w:ind w:leftChars="0" w:left="0" w:firstLineChars="0" w:firstLine="0"/>
            </w:pPr>
            <w:r w:rsidRPr="006235BB">
              <w:rPr>
                <w:rFonts w:hint="eastAsia"/>
              </w:rPr>
              <w:t>總負債</w:t>
            </w:r>
            <w:r w:rsidRPr="006235BB">
              <w:rPr>
                <w:rFonts w:hint="eastAsia"/>
              </w:rPr>
              <w:t>/</w:t>
            </w:r>
            <w:r w:rsidRPr="006235BB">
              <w:rPr>
                <w:rFonts w:hint="eastAsia"/>
              </w:rPr>
              <w:t>總淨值</w:t>
            </w:r>
          </w:p>
        </w:tc>
        <w:tc>
          <w:tcPr>
            <w:tcW w:w="1701" w:type="dxa"/>
            <w:tcBorders>
              <w:left w:val="single" w:sz="4" w:space="0" w:color="auto"/>
              <w:bottom w:val="double" w:sz="4" w:space="0" w:color="auto"/>
            </w:tcBorders>
          </w:tcPr>
          <w:p w14:paraId="105DC759" w14:textId="0A8194ED" w:rsidR="009E7680" w:rsidRDefault="009E7680" w:rsidP="009E7680">
            <w:pPr>
              <w:pStyle w:val="a5"/>
              <w:spacing w:line="276" w:lineRule="auto"/>
              <w:ind w:leftChars="0" w:left="0" w:firstLineChars="0" w:firstLine="0"/>
              <w:jc w:val="center"/>
            </w:pPr>
            <w:r w:rsidRPr="006235BB">
              <w:t>1.092648</w:t>
            </w:r>
          </w:p>
        </w:tc>
      </w:tr>
    </w:tbl>
    <w:p w14:paraId="4CEA7921" w14:textId="3C963156" w:rsidR="009D5494" w:rsidRDefault="00631166" w:rsidP="009D5494">
      <w:pPr>
        <w:pStyle w:val="a5"/>
        <w:ind w:leftChars="0" w:left="960" w:firstLineChars="0" w:firstLine="0"/>
      </w:pPr>
      <w:r>
        <w:rPr>
          <w:rFonts w:hint="eastAsia"/>
        </w:rPr>
        <w:t xml:space="preserve">　　</w:t>
      </w:r>
      <w:r>
        <w:rPr>
          <w:rFonts w:hint="eastAsia"/>
        </w:rPr>
        <w:t>1</w:t>
      </w:r>
      <w:r>
        <w:rPr>
          <w:rFonts w:hint="eastAsia"/>
        </w:rPr>
        <w:t>號模型</w:t>
      </w:r>
      <w:r w:rsidRPr="00631166">
        <w:rPr>
          <w:rFonts w:hint="eastAsia"/>
        </w:rPr>
        <w:t>選取之變數</w:t>
      </w:r>
      <w:r w:rsidRPr="00631166">
        <w:rPr>
          <w:rFonts w:hint="eastAsia"/>
        </w:rPr>
        <w:t>VIF</w:t>
      </w:r>
      <w:r w:rsidRPr="00631166">
        <w:rPr>
          <w:rFonts w:hint="eastAsia"/>
        </w:rPr>
        <w:t>值皆小於</w:t>
      </w:r>
      <w:r w:rsidRPr="00631166">
        <w:rPr>
          <w:rFonts w:hint="eastAsia"/>
        </w:rPr>
        <w:t>10</w:t>
      </w:r>
      <w:r w:rsidRPr="00631166">
        <w:rPr>
          <w:rFonts w:hint="eastAsia"/>
        </w:rPr>
        <w:t>，表示變數之間的多重共線性問題不嚴重，可以保留在模型中</w:t>
      </w:r>
    </w:p>
    <w:p w14:paraId="4A266711" w14:textId="328A329A" w:rsidR="0077361A" w:rsidRDefault="0077361A">
      <w:pPr>
        <w:widowControl/>
        <w:spacing w:line="240" w:lineRule="auto"/>
        <w:ind w:firstLineChars="0" w:firstLine="0"/>
        <w:jc w:val="left"/>
      </w:pPr>
      <w:r>
        <w:br w:type="page"/>
      </w:r>
    </w:p>
    <w:p w14:paraId="6A5BBAD3" w14:textId="46136AEE" w:rsidR="00235F9F" w:rsidRDefault="00E673AD" w:rsidP="000F11D8">
      <w:pPr>
        <w:pStyle w:val="a5"/>
        <w:numPr>
          <w:ilvl w:val="0"/>
          <w:numId w:val="5"/>
        </w:numPr>
        <w:ind w:leftChars="0" w:firstLineChars="0"/>
      </w:pPr>
      <w:r>
        <w:rPr>
          <w:rFonts w:hint="eastAsia"/>
        </w:rPr>
        <w:lastRenderedPageBreak/>
        <w:t>羅吉斯迴歸結果：</w:t>
      </w:r>
    </w:p>
    <w:p w14:paraId="5B968E79" w14:textId="19B0EF9E" w:rsidR="000F11D8" w:rsidRDefault="000F11D8" w:rsidP="000F11D8">
      <w:pPr>
        <w:pStyle w:val="a9"/>
        <w:keepNext/>
      </w:pPr>
      <w:bookmarkStart w:id="41" w:name="_Toc154377493"/>
      <w:bookmarkStart w:id="42" w:name="_Toc154377709"/>
      <w:bookmarkStart w:id="43" w:name="_Toc168541790"/>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86AE6">
        <w:rPr>
          <w:noProof/>
        </w:rPr>
        <w:t>3</w:t>
      </w:r>
      <w:r>
        <w:fldChar w:fldCharType="end"/>
      </w:r>
      <w:r>
        <w:rPr>
          <w:rFonts w:hint="eastAsia"/>
        </w:rPr>
        <w:t>：</w:t>
      </w:r>
      <w:r>
        <w:rPr>
          <w:rFonts w:hint="eastAsia"/>
        </w:rPr>
        <w:t>1</w:t>
      </w:r>
      <w:r>
        <w:rPr>
          <w:rFonts w:hint="eastAsia"/>
        </w:rPr>
        <w:t>號模型</w:t>
      </w:r>
      <w:r w:rsidR="00717A90">
        <w:rPr>
          <w:rFonts w:hint="eastAsia"/>
        </w:rPr>
        <w:t>羅吉斯迴歸</w:t>
      </w:r>
      <w:r>
        <w:rPr>
          <w:rFonts w:hint="eastAsia"/>
        </w:rPr>
        <w:t>結果</w:t>
      </w:r>
      <w:bookmarkEnd w:id="41"/>
      <w:bookmarkEnd w:id="42"/>
      <w:bookmarkEnd w:id="43"/>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4C2212" w:rsidRPr="001B0DC3" w14:paraId="0C968823" w14:textId="3FA35F16" w:rsidTr="000E4C3D">
        <w:tc>
          <w:tcPr>
            <w:tcW w:w="1250" w:type="pct"/>
            <w:tcBorders>
              <w:top w:val="double" w:sz="4" w:space="0" w:color="auto"/>
            </w:tcBorders>
          </w:tcPr>
          <w:p w14:paraId="16A02411" w14:textId="540DB800" w:rsidR="004C2212" w:rsidRPr="001B0DC3" w:rsidRDefault="004C2212" w:rsidP="001B0DC3">
            <w:pPr>
              <w:pStyle w:val="a7"/>
              <w:rPr>
                <w:sz w:val="20"/>
              </w:rPr>
            </w:pPr>
            <w:r w:rsidRPr="001B0DC3">
              <w:rPr>
                <w:rFonts w:hint="eastAsia"/>
                <w:sz w:val="20"/>
              </w:rPr>
              <w:t>D</w:t>
            </w:r>
            <w:r w:rsidRPr="001B0DC3">
              <w:rPr>
                <w:sz w:val="20"/>
              </w:rPr>
              <w:t>ep. Variable:</w:t>
            </w:r>
          </w:p>
        </w:tc>
        <w:tc>
          <w:tcPr>
            <w:tcW w:w="1250" w:type="pct"/>
            <w:tcBorders>
              <w:top w:val="double" w:sz="4" w:space="0" w:color="auto"/>
            </w:tcBorders>
          </w:tcPr>
          <w:p w14:paraId="18944E8F" w14:textId="45E06596" w:rsidR="004C2212" w:rsidRPr="001B0DC3" w:rsidRDefault="006235BB" w:rsidP="001B0DC3">
            <w:pPr>
              <w:pStyle w:val="a7"/>
              <w:jc w:val="right"/>
              <w:rPr>
                <w:sz w:val="20"/>
              </w:rPr>
            </w:pPr>
            <w:r>
              <w:rPr>
                <w:rFonts w:hint="eastAsia"/>
                <w:sz w:val="20"/>
              </w:rPr>
              <w:t>是否違約</w:t>
            </w:r>
          </w:p>
        </w:tc>
        <w:tc>
          <w:tcPr>
            <w:tcW w:w="1250" w:type="pct"/>
            <w:tcBorders>
              <w:top w:val="double" w:sz="4" w:space="0" w:color="auto"/>
            </w:tcBorders>
          </w:tcPr>
          <w:p w14:paraId="0BF8524E" w14:textId="2D58BDFB" w:rsidR="004C2212" w:rsidRPr="001B0DC3" w:rsidRDefault="004C2212" w:rsidP="001B0DC3">
            <w:pPr>
              <w:pStyle w:val="a7"/>
              <w:rPr>
                <w:sz w:val="20"/>
              </w:rPr>
            </w:pPr>
            <w:r w:rsidRPr="001B0DC3">
              <w:rPr>
                <w:rFonts w:hint="eastAsia"/>
                <w:sz w:val="20"/>
              </w:rPr>
              <w:t>N</w:t>
            </w:r>
            <w:r w:rsidRPr="001B0DC3">
              <w:rPr>
                <w:sz w:val="20"/>
              </w:rPr>
              <w:t>o. Observations:</w:t>
            </w:r>
          </w:p>
        </w:tc>
        <w:tc>
          <w:tcPr>
            <w:tcW w:w="1250" w:type="pct"/>
            <w:tcBorders>
              <w:top w:val="double" w:sz="4" w:space="0" w:color="auto"/>
            </w:tcBorders>
          </w:tcPr>
          <w:p w14:paraId="798399D8" w14:textId="5F54252C" w:rsidR="004C2212" w:rsidRPr="001B0DC3" w:rsidRDefault="004C2212" w:rsidP="001B0DC3">
            <w:pPr>
              <w:pStyle w:val="a7"/>
              <w:jc w:val="right"/>
              <w:rPr>
                <w:sz w:val="20"/>
              </w:rPr>
            </w:pPr>
            <w:r w:rsidRPr="001B0DC3">
              <w:rPr>
                <w:rFonts w:hint="eastAsia"/>
                <w:sz w:val="20"/>
              </w:rPr>
              <w:t>3</w:t>
            </w:r>
            <w:r w:rsidR="006235BB">
              <w:rPr>
                <w:rFonts w:hint="eastAsia"/>
                <w:sz w:val="20"/>
              </w:rPr>
              <w:t>30</w:t>
            </w:r>
          </w:p>
        </w:tc>
      </w:tr>
      <w:tr w:rsidR="004C2212" w:rsidRPr="001B0DC3" w14:paraId="0CBB95F3" w14:textId="48B1DEEA" w:rsidTr="000E4C3D">
        <w:tc>
          <w:tcPr>
            <w:tcW w:w="1250" w:type="pct"/>
          </w:tcPr>
          <w:p w14:paraId="05F1656F" w14:textId="2D1601D3" w:rsidR="004C2212" w:rsidRPr="001B0DC3" w:rsidRDefault="004C2212" w:rsidP="001B0DC3">
            <w:pPr>
              <w:pStyle w:val="a7"/>
              <w:rPr>
                <w:sz w:val="20"/>
              </w:rPr>
            </w:pPr>
            <w:r w:rsidRPr="001B0DC3">
              <w:rPr>
                <w:rFonts w:hint="eastAsia"/>
                <w:sz w:val="20"/>
              </w:rPr>
              <w:t>M</w:t>
            </w:r>
            <w:r w:rsidRPr="001B0DC3">
              <w:rPr>
                <w:sz w:val="20"/>
              </w:rPr>
              <w:t>odel:</w:t>
            </w:r>
          </w:p>
        </w:tc>
        <w:tc>
          <w:tcPr>
            <w:tcW w:w="1250" w:type="pct"/>
          </w:tcPr>
          <w:p w14:paraId="18CD0814" w14:textId="22EF9524" w:rsidR="004C2212" w:rsidRPr="001B0DC3" w:rsidRDefault="004C2212" w:rsidP="001B0DC3">
            <w:pPr>
              <w:pStyle w:val="a7"/>
              <w:jc w:val="right"/>
              <w:rPr>
                <w:sz w:val="20"/>
              </w:rPr>
            </w:pPr>
            <w:r w:rsidRPr="001B0DC3">
              <w:rPr>
                <w:rFonts w:hint="eastAsia"/>
                <w:sz w:val="20"/>
              </w:rPr>
              <w:t>L</w:t>
            </w:r>
            <w:r w:rsidRPr="001B0DC3">
              <w:rPr>
                <w:sz w:val="20"/>
              </w:rPr>
              <w:t>ogit</w:t>
            </w:r>
          </w:p>
        </w:tc>
        <w:tc>
          <w:tcPr>
            <w:tcW w:w="1250" w:type="pct"/>
          </w:tcPr>
          <w:p w14:paraId="7BA3A611" w14:textId="2029B237" w:rsidR="004C2212" w:rsidRPr="001B0DC3" w:rsidRDefault="004C2212" w:rsidP="001B0DC3">
            <w:pPr>
              <w:pStyle w:val="a7"/>
              <w:rPr>
                <w:sz w:val="20"/>
              </w:rPr>
            </w:pPr>
            <w:r w:rsidRPr="001B0DC3">
              <w:rPr>
                <w:rFonts w:hint="eastAsia"/>
                <w:sz w:val="20"/>
              </w:rPr>
              <w:t>D</w:t>
            </w:r>
            <w:r w:rsidRPr="001B0DC3">
              <w:rPr>
                <w:sz w:val="20"/>
              </w:rPr>
              <w:t>f Residuals:</w:t>
            </w:r>
          </w:p>
        </w:tc>
        <w:tc>
          <w:tcPr>
            <w:tcW w:w="1250" w:type="pct"/>
          </w:tcPr>
          <w:p w14:paraId="6AC1A321" w14:textId="489F2CB0" w:rsidR="004C2212" w:rsidRPr="001B0DC3" w:rsidRDefault="0032294F" w:rsidP="001B0DC3">
            <w:pPr>
              <w:pStyle w:val="a7"/>
              <w:jc w:val="right"/>
              <w:rPr>
                <w:sz w:val="20"/>
              </w:rPr>
            </w:pPr>
            <w:r w:rsidRPr="001B0DC3">
              <w:rPr>
                <w:rFonts w:hint="eastAsia"/>
                <w:sz w:val="20"/>
              </w:rPr>
              <w:t>3</w:t>
            </w:r>
            <w:r w:rsidR="006235BB">
              <w:rPr>
                <w:rFonts w:hint="eastAsia"/>
                <w:sz w:val="20"/>
              </w:rPr>
              <w:t>23</w:t>
            </w:r>
          </w:p>
        </w:tc>
      </w:tr>
      <w:tr w:rsidR="004C2212" w:rsidRPr="001B0DC3" w14:paraId="4641A455" w14:textId="219C06F3" w:rsidTr="000E4C3D">
        <w:tc>
          <w:tcPr>
            <w:tcW w:w="1250" w:type="pct"/>
          </w:tcPr>
          <w:p w14:paraId="137444FA" w14:textId="7378683D" w:rsidR="004C2212" w:rsidRPr="001B0DC3" w:rsidRDefault="004C2212" w:rsidP="001B0DC3">
            <w:pPr>
              <w:pStyle w:val="a7"/>
              <w:rPr>
                <w:sz w:val="20"/>
              </w:rPr>
            </w:pPr>
            <w:r w:rsidRPr="001B0DC3">
              <w:rPr>
                <w:rFonts w:hint="eastAsia"/>
                <w:sz w:val="20"/>
              </w:rPr>
              <w:t>M</w:t>
            </w:r>
            <w:r w:rsidRPr="001B0DC3">
              <w:rPr>
                <w:sz w:val="20"/>
              </w:rPr>
              <w:t>ethod:</w:t>
            </w:r>
          </w:p>
        </w:tc>
        <w:tc>
          <w:tcPr>
            <w:tcW w:w="1250" w:type="pct"/>
          </w:tcPr>
          <w:p w14:paraId="6E86D90C" w14:textId="1C17502C" w:rsidR="004C2212" w:rsidRPr="001B0DC3" w:rsidRDefault="004C2212" w:rsidP="001B0DC3">
            <w:pPr>
              <w:pStyle w:val="a7"/>
              <w:jc w:val="right"/>
              <w:rPr>
                <w:sz w:val="20"/>
              </w:rPr>
            </w:pPr>
            <w:r w:rsidRPr="001B0DC3">
              <w:rPr>
                <w:rFonts w:hint="eastAsia"/>
                <w:sz w:val="20"/>
              </w:rPr>
              <w:t>M</w:t>
            </w:r>
            <w:r w:rsidRPr="001B0DC3">
              <w:rPr>
                <w:sz w:val="20"/>
              </w:rPr>
              <w:t>LE</w:t>
            </w:r>
          </w:p>
        </w:tc>
        <w:tc>
          <w:tcPr>
            <w:tcW w:w="1250" w:type="pct"/>
          </w:tcPr>
          <w:p w14:paraId="7B0DCA28" w14:textId="476037EF" w:rsidR="004C2212" w:rsidRPr="001B0DC3" w:rsidRDefault="004C2212" w:rsidP="001B0DC3">
            <w:pPr>
              <w:pStyle w:val="a7"/>
              <w:rPr>
                <w:sz w:val="20"/>
              </w:rPr>
            </w:pPr>
            <w:r w:rsidRPr="001B0DC3">
              <w:rPr>
                <w:rFonts w:hint="eastAsia"/>
                <w:sz w:val="20"/>
              </w:rPr>
              <w:t>D</w:t>
            </w:r>
            <w:r w:rsidRPr="001B0DC3">
              <w:rPr>
                <w:sz w:val="20"/>
              </w:rPr>
              <w:t>f Model:</w:t>
            </w:r>
          </w:p>
        </w:tc>
        <w:tc>
          <w:tcPr>
            <w:tcW w:w="1250" w:type="pct"/>
          </w:tcPr>
          <w:p w14:paraId="79C36992" w14:textId="29C5A8E7" w:rsidR="004C2212" w:rsidRPr="001B0DC3" w:rsidRDefault="006235BB" w:rsidP="001B0DC3">
            <w:pPr>
              <w:pStyle w:val="a7"/>
              <w:jc w:val="right"/>
              <w:rPr>
                <w:sz w:val="20"/>
              </w:rPr>
            </w:pPr>
            <w:r>
              <w:rPr>
                <w:rFonts w:hint="eastAsia"/>
                <w:sz w:val="20"/>
              </w:rPr>
              <w:t>6</w:t>
            </w:r>
          </w:p>
        </w:tc>
      </w:tr>
      <w:tr w:rsidR="004C2212" w:rsidRPr="001B0DC3" w14:paraId="5F657AEA" w14:textId="58B60950" w:rsidTr="000E4C3D">
        <w:tc>
          <w:tcPr>
            <w:tcW w:w="1250" w:type="pct"/>
          </w:tcPr>
          <w:p w14:paraId="5F4A3E33" w14:textId="5628FB06" w:rsidR="004C2212" w:rsidRPr="001B0DC3" w:rsidRDefault="004C2212" w:rsidP="001B0DC3">
            <w:pPr>
              <w:pStyle w:val="a7"/>
              <w:rPr>
                <w:sz w:val="20"/>
              </w:rPr>
            </w:pPr>
            <w:r w:rsidRPr="001B0DC3">
              <w:rPr>
                <w:rFonts w:hint="eastAsia"/>
                <w:sz w:val="20"/>
              </w:rPr>
              <w:t>D</w:t>
            </w:r>
            <w:r w:rsidRPr="001B0DC3">
              <w:rPr>
                <w:sz w:val="20"/>
              </w:rPr>
              <w:t>ate:</w:t>
            </w:r>
          </w:p>
        </w:tc>
        <w:tc>
          <w:tcPr>
            <w:tcW w:w="1250" w:type="pct"/>
          </w:tcPr>
          <w:p w14:paraId="3E4104E4" w14:textId="400122D8" w:rsidR="004C2212" w:rsidRPr="001B0DC3" w:rsidRDefault="006235BB" w:rsidP="006235BB">
            <w:pPr>
              <w:pStyle w:val="a7"/>
              <w:wordWrap w:val="0"/>
              <w:jc w:val="right"/>
              <w:rPr>
                <w:sz w:val="20"/>
              </w:rPr>
            </w:pPr>
            <w:r>
              <w:rPr>
                <w:rFonts w:hint="eastAsia"/>
                <w:sz w:val="20"/>
              </w:rPr>
              <w:t>Tue, 04 Jun 2024</w:t>
            </w:r>
          </w:p>
        </w:tc>
        <w:tc>
          <w:tcPr>
            <w:tcW w:w="1250" w:type="pct"/>
          </w:tcPr>
          <w:p w14:paraId="41F89DCE" w14:textId="660FDCFD" w:rsidR="004C2212" w:rsidRPr="001B0DC3" w:rsidRDefault="0032294F" w:rsidP="001B0DC3">
            <w:pPr>
              <w:pStyle w:val="a7"/>
              <w:rPr>
                <w:sz w:val="20"/>
              </w:rPr>
            </w:pPr>
            <w:r w:rsidRPr="001B0DC3">
              <w:rPr>
                <w:rFonts w:hint="eastAsia"/>
                <w:sz w:val="20"/>
              </w:rPr>
              <w:t>P</w:t>
            </w:r>
            <w:r w:rsidRPr="001B0DC3">
              <w:rPr>
                <w:sz w:val="20"/>
              </w:rPr>
              <w:t>seudo R-squ.:</w:t>
            </w:r>
          </w:p>
        </w:tc>
        <w:tc>
          <w:tcPr>
            <w:tcW w:w="1250" w:type="pct"/>
          </w:tcPr>
          <w:p w14:paraId="5A9024E4" w14:textId="0CCDD1CE" w:rsidR="004C2212" w:rsidRPr="001B0DC3" w:rsidRDefault="0032294F" w:rsidP="001B0DC3">
            <w:pPr>
              <w:pStyle w:val="a7"/>
              <w:jc w:val="right"/>
              <w:rPr>
                <w:sz w:val="20"/>
              </w:rPr>
            </w:pPr>
            <w:r w:rsidRPr="001B0DC3">
              <w:rPr>
                <w:rFonts w:hint="eastAsia"/>
                <w:sz w:val="20"/>
              </w:rPr>
              <w:t>0</w:t>
            </w:r>
            <w:r w:rsidRPr="001B0DC3">
              <w:rPr>
                <w:sz w:val="20"/>
              </w:rPr>
              <w:t>.</w:t>
            </w:r>
            <w:r w:rsidR="006235BB">
              <w:rPr>
                <w:rFonts w:hint="eastAsia"/>
                <w:sz w:val="20"/>
              </w:rPr>
              <w:t>2463</w:t>
            </w:r>
          </w:p>
        </w:tc>
      </w:tr>
      <w:tr w:rsidR="004C2212" w:rsidRPr="001B0DC3" w14:paraId="55509506" w14:textId="66E42F12" w:rsidTr="000E4C3D">
        <w:tc>
          <w:tcPr>
            <w:tcW w:w="1250" w:type="pct"/>
          </w:tcPr>
          <w:p w14:paraId="532945EA" w14:textId="0BECED93" w:rsidR="004C2212" w:rsidRPr="001B0DC3" w:rsidRDefault="0032294F" w:rsidP="001B0DC3">
            <w:pPr>
              <w:pStyle w:val="a7"/>
              <w:rPr>
                <w:sz w:val="20"/>
              </w:rPr>
            </w:pPr>
            <w:r w:rsidRPr="001B0DC3">
              <w:rPr>
                <w:rFonts w:hint="eastAsia"/>
                <w:sz w:val="20"/>
              </w:rPr>
              <w:t>T</w:t>
            </w:r>
            <w:r w:rsidRPr="001B0DC3">
              <w:rPr>
                <w:sz w:val="20"/>
              </w:rPr>
              <w:t>ime:</w:t>
            </w:r>
          </w:p>
        </w:tc>
        <w:tc>
          <w:tcPr>
            <w:tcW w:w="1250" w:type="pct"/>
          </w:tcPr>
          <w:p w14:paraId="716BF2DA" w14:textId="45EE5493" w:rsidR="004C2212" w:rsidRPr="001B0DC3" w:rsidRDefault="006235BB" w:rsidP="001B0DC3">
            <w:pPr>
              <w:pStyle w:val="a7"/>
              <w:jc w:val="right"/>
              <w:rPr>
                <w:sz w:val="20"/>
              </w:rPr>
            </w:pPr>
            <w:r>
              <w:rPr>
                <w:rFonts w:hint="eastAsia"/>
                <w:sz w:val="20"/>
              </w:rPr>
              <w:t>21:24:55</w:t>
            </w:r>
          </w:p>
        </w:tc>
        <w:tc>
          <w:tcPr>
            <w:tcW w:w="1250" w:type="pct"/>
          </w:tcPr>
          <w:p w14:paraId="708F115F" w14:textId="112D988E" w:rsidR="004C2212" w:rsidRPr="001B0DC3" w:rsidRDefault="0032294F" w:rsidP="001B0DC3">
            <w:pPr>
              <w:pStyle w:val="a7"/>
              <w:rPr>
                <w:sz w:val="20"/>
              </w:rPr>
            </w:pPr>
            <w:r w:rsidRPr="001B0DC3">
              <w:rPr>
                <w:rFonts w:hint="eastAsia"/>
                <w:sz w:val="20"/>
              </w:rPr>
              <w:t>L</w:t>
            </w:r>
            <w:r w:rsidRPr="001B0DC3">
              <w:rPr>
                <w:sz w:val="20"/>
              </w:rPr>
              <w:t>og-Likelihood:</w:t>
            </w:r>
          </w:p>
        </w:tc>
        <w:tc>
          <w:tcPr>
            <w:tcW w:w="1250" w:type="pct"/>
          </w:tcPr>
          <w:p w14:paraId="5AEEA320" w14:textId="1E3F2AA8" w:rsidR="004C2212" w:rsidRPr="001B0DC3" w:rsidRDefault="0032294F" w:rsidP="001B0DC3">
            <w:pPr>
              <w:pStyle w:val="a7"/>
              <w:jc w:val="right"/>
              <w:rPr>
                <w:sz w:val="20"/>
              </w:rPr>
            </w:pPr>
            <w:r w:rsidRPr="001B0DC3">
              <w:rPr>
                <w:rFonts w:hint="eastAsia"/>
                <w:sz w:val="20"/>
              </w:rPr>
              <w:t>-</w:t>
            </w:r>
            <w:r w:rsidR="006235BB">
              <w:rPr>
                <w:rFonts w:hint="eastAsia"/>
                <w:sz w:val="20"/>
              </w:rPr>
              <w:t>128.52</w:t>
            </w:r>
          </w:p>
        </w:tc>
      </w:tr>
      <w:tr w:rsidR="0032294F" w:rsidRPr="001B0DC3" w14:paraId="6905A1C4" w14:textId="77777777" w:rsidTr="000E4C3D">
        <w:tc>
          <w:tcPr>
            <w:tcW w:w="1250" w:type="pct"/>
          </w:tcPr>
          <w:p w14:paraId="524E4E99" w14:textId="160C264A" w:rsidR="0032294F" w:rsidRPr="001B0DC3" w:rsidRDefault="0032294F" w:rsidP="001B0DC3">
            <w:pPr>
              <w:pStyle w:val="a7"/>
              <w:rPr>
                <w:sz w:val="20"/>
              </w:rPr>
            </w:pPr>
            <w:r w:rsidRPr="001B0DC3">
              <w:rPr>
                <w:rFonts w:hint="eastAsia"/>
                <w:sz w:val="20"/>
              </w:rPr>
              <w:t>C</w:t>
            </w:r>
            <w:r w:rsidRPr="001B0DC3">
              <w:rPr>
                <w:sz w:val="20"/>
              </w:rPr>
              <w:t>onverged:</w:t>
            </w:r>
          </w:p>
        </w:tc>
        <w:tc>
          <w:tcPr>
            <w:tcW w:w="1250" w:type="pct"/>
          </w:tcPr>
          <w:p w14:paraId="212A2477" w14:textId="4B9F7622" w:rsidR="0032294F" w:rsidRPr="001B0DC3" w:rsidRDefault="0032294F" w:rsidP="001B0DC3">
            <w:pPr>
              <w:pStyle w:val="a7"/>
              <w:jc w:val="right"/>
              <w:rPr>
                <w:sz w:val="20"/>
              </w:rPr>
            </w:pPr>
            <w:r w:rsidRPr="001B0DC3">
              <w:rPr>
                <w:rFonts w:hint="eastAsia"/>
                <w:sz w:val="20"/>
              </w:rPr>
              <w:t>T</w:t>
            </w:r>
            <w:r w:rsidRPr="001B0DC3">
              <w:rPr>
                <w:sz w:val="20"/>
              </w:rPr>
              <w:t>rue</w:t>
            </w:r>
          </w:p>
        </w:tc>
        <w:tc>
          <w:tcPr>
            <w:tcW w:w="1250" w:type="pct"/>
          </w:tcPr>
          <w:p w14:paraId="68C5BDBF" w14:textId="27F57A8A" w:rsidR="0032294F" w:rsidRPr="001B0DC3" w:rsidRDefault="0032294F" w:rsidP="001B0DC3">
            <w:pPr>
              <w:pStyle w:val="a7"/>
              <w:rPr>
                <w:sz w:val="20"/>
              </w:rPr>
            </w:pPr>
            <w:r w:rsidRPr="001B0DC3">
              <w:rPr>
                <w:rFonts w:hint="eastAsia"/>
                <w:sz w:val="20"/>
              </w:rPr>
              <w:t>L</w:t>
            </w:r>
            <w:r w:rsidRPr="001B0DC3">
              <w:rPr>
                <w:sz w:val="20"/>
              </w:rPr>
              <w:t>L-Null:</w:t>
            </w:r>
          </w:p>
        </w:tc>
        <w:tc>
          <w:tcPr>
            <w:tcW w:w="1250" w:type="pct"/>
          </w:tcPr>
          <w:p w14:paraId="050D4466" w14:textId="04559414" w:rsidR="0032294F" w:rsidRPr="001B0DC3" w:rsidRDefault="0032294F" w:rsidP="001B0DC3">
            <w:pPr>
              <w:pStyle w:val="a7"/>
              <w:jc w:val="right"/>
              <w:rPr>
                <w:sz w:val="20"/>
              </w:rPr>
            </w:pPr>
            <w:r w:rsidRPr="001B0DC3">
              <w:rPr>
                <w:rFonts w:hint="eastAsia"/>
                <w:sz w:val="20"/>
              </w:rPr>
              <w:t>-</w:t>
            </w:r>
            <w:r w:rsidR="006235BB">
              <w:rPr>
                <w:rFonts w:hint="eastAsia"/>
                <w:sz w:val="20"/>
              </w:rPr>
              <w:t>170.53</w:t>
            </w:r>
          </w:p>
        </w:tc>
      </w:tr>
      <w:tr w:rsidR="0032294F" w:rsidRPr="001B0DC3" w14:paraId="4AD03055" w14:textId="77777777" w:rsidTr="000E4C3D">
        <w:tc>
          <w:tcPr>
            <w:tcW w:w="1250" w:type="pct"/>
            <w:tcBorders>
              <w:bottom w:val="double" w:sz="4" w:space="0" w:color="auto"/>
            </w:tcBorders>
          </w:tcPr>
          <w:p w14:paraId="1305A637" w14:textId="13AC6919" w:rsidR="0032294F" w:rsidRPr="001B0DC3" w:rsidRDefault="0032294F" w:rsidP="001B0DC3">
            <w:pPr>
              <w:pStyle w:val="a7"/>
              <w:rPr>
                <w:sz w:val="20"/>
              </w:rPr>
            </w:pPr>
            <w:r w:rsidRPr="001B0DC3">
              <w:rPr>
                <w:rFonts w:hint="eastAsia"/>
                <w:sz w:val="20"/>
              </w:rPr>
              <w:t>C</w:t>
            </w:r>
            <w:r w:rsidRPr="001B0DC3">
              <w:rPr>
                <w:sz w:val="20"/>
              </w:rPr>
              <w:t>ovariance Type:</w:t>
            </w:r>
          </w:p>
        </w:tc>
        <w:tc>
          <w:tcPr>
            <w:tcW w:w="1250" w:type="pct"/>
            <w:tcBorders>
              <w:bottom w:val="double" w:sz="4" w:space="0" w:color="auto"/>
            </w:tcBorders>
          </w:tcPr>
          <w:p w14:paraId="5AC650FD" w14:textId="54EE6689" w:rsidR="0032294F" w:rsidRPr="001B0DC3" w:rsidRDefault="0032294F" w:rsidP="001B0DC3">
            <w:pPr>
              <w:pStyle w:val="a7"/>
              <w:jc w:val="right"/>
              <w:rPr>
                <w:sz w:val="20"/>
              </w:rPr>
            </w:pPr>
            <w:r w:rsidRPr="001B0DC3">
              <w:rPr>
                <w:sz w:val="20"/>
              </w:rPr>
              <w:t>Nonrobust</w:t>
            </w:r>
          </w:p>
        </w:tc>
        <w:tc>
          <w:tcPr>
            <w:tcW w:w="1250" w:type="pct"/>
            <w:tcBorders>
              <w:bottom w:val="double" w:sz="4" w:space="0" w:color="auto"/>
            </w:tcBorders>
          </w:tcPr>
          <w:p w14:paraId="051DDEEB" w14:textId="2A0EA6ED" w:rsidR="0032294F" w:rsidRPr="001B0DC3" w:rsidRDefault="0032294F" w:rsidP="001B0DC3">
            <w:pPr>
              <w:pStyle w:val="a7"/>
              <w:rPr>
                <w:sz w:val="20"/>
              </w:rPr>
            </w:pPr>
            <w:r w:rsidRPr="001B0DC3">
              <w:rPr>
                <w:rFonts w:hint="eastAsia"/>
                <w:sz w:val="20"/>
              </w:rPr>
              <w:t>L</w:t>
            </w:r>
            <w:r w:rsidRPr="001B0DC3">
              <w:rPr>
                <w:sz w:val="20"/>
              </w:rPr>
              <w:t>LR p-value:</w:t>
            </w:r>
          </w:p>
        </w:tc>
        <w:tc>
          <w:tcPr>
            <w:tcW w:w="1250" w:type="pct"/>
            <w:tcBorders>
              <w:bottom w:val="double" w:sz="4" w:space="0" w:color="auto"/>
            </w:tcBorders>
          </w:tcPr>
          <w:p w14:paraId="65FD8B26" w14:textId="706C0382" w:rsidR="0032294F" w:rsidRPr="001B0DC3" w:rsidRDefault="006235BB" w:rsidP="001B0DC3">
            <w:pPr>
              <w:pStyle w:val="a7"/>
              <w:jc w:val="right"/>
              <w:rPr>
                <w:sz w:val="20"/>
              </w:rPr>
            </w:pPr>
            <w:r>
              <w:rPr>
                <w:rFonts w:hint="eastAsia"/>
                <w:sz w:val="20"/>
              </w:rPr>
              <w:t>5.297e-16</w:t>
            </w:r>
          </w:p>
        </w:tc>
      </w:tr>
    </w:tbl>
    <w:p w14:paraId="6B86C6EC" w14:textId="77777777" w:rsidR="004C2212" w:rsidRDefault="004C2212" w:rsidP="005B1DEE">
      <w:pPr>
        <w:pStyle w:val="a7"/>
        <w:ind w:firstLine="480"/>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1012"/>
        <w:gridCol w:w="1010"/>
        <w:gridCol w:w="1010"/>
        <w:gridCol w:w="1010"/>
        <w:gridCol w:w="1010"/>
        <w:gridCol w:w="1005"/>
      </w:tblGrid>
      <w:tr w:rsidR="001B0DC3" w:rsidRPr="001B0DC3" w14:paraId="40B8E9C1" w14:textId="77777777" w:rsidTr="00A66B01">
        <w:tc>
          <w:tcPr>
            <w:tcW w:w="1354" w:type="pct"/>
            <w:tcBorders>
              <w:top w:val="double" w:sz="4" w:space="0" w:color="auto"/>
              <w:bottom w:val="dashSmallGap" w:sz="4" w:space="0" w:color="auto"/>
            </w:tcBorders>
          </w:tcPr>
          <w:p w14:paraId="2E1DFE82" w14:textId="77777777" w:rsidR="0032294F" w:rsidRPr="001B0DC3" w:rsidRDefault="0032294F" w:rsidP="001B0DC3">
            <w:pPr>
              <w:pStyle w:val="a7"/>
              <w:rPr>
                <w:sz w:val="20"/>
              </w:rPr>
            </w:pPr>
          </w:p>
        </w:tc>
        <w:tc>
          <w:tcPr>
            <w:tcW w:w="609" w:type="pct"/>
            <w:tcBorders>
              <w:top w:val="double" w:sz="4" w:space="0" w:color="auto"/>
              <w:bottom w:val="dashSmallGap" w:sz="4" w:space="0" w:color="auto"/>
            </w:tcBorders>
          </w:tcPr>
          <w:p w14:paraId="4FB991C6" w14:textId="7B17C372" w:rsidR="0032294F" w:rsidRPr="001B0DC3" w:rsidRDefault="0032294F" w:rsidP="001B0DC3">
            <w:pPr>
              <w:pStyle w:val="a7"/>
              <w:jc w:val="center"/>
              <w:rPr>
                <w:sz w:val="20"/>
              </w:rPr>
            </w:pPr>
            <w:r w:rsidRPr="001B0DC3">
              <w:rPr>
                <w:sz w:val="20"/>
              </w:rPr>
              <w:t>coef</w:t>
            </w:r>
          </w:p>
        </w:tc>
        <w:tc>
          <w:tcPr>
            <w:tcW w:w="608" w:type="pct"/>
            <w:tcBorders>
              <w:top w:val="double" w:sz="4" w:space="0" w:color="auto"/>
              <w:bottom w:val="dashSmallGap" w:sz="4" w:space="0" w:color="auto"/>
            </w:tcBorders>
          </w:tcPr>
          <w:p w14:paraId="1D1A3CE3" w14:textId="193F819D" w:rsidR="0032294F" w:rsidRPr="001B0DC3" w:rsidRDefault="0032294F" w:rsidP="001B0DC3">
            <w:pPr>
              <w:pStyle w:val="a7"/>
              <w:jc w:val="center"/>
              <w:rPr>
                <w:sz w:val="20"/>
              </w:rPr>
            </w:pPr>
            <w:r w:rsidRPr="001B0DC3">
              <w:rPr>
                <w:sz w:val="20"/>
              </w:rPr>
              <w:t>std err</w:t>
            </w:r>
          </w:p>
        </w:tc>
        <w:tc>
          <w:tcPr>
            <w:tcW w:w="608" w:type="pct"/>
            <w:tcBorders>
              <w:top w:val="double" w:sz="4" w:space="0" w:color="auto"/>
              <w:bottom w:val="dashSmallGap" w:sz="4" w:space="0" w:color="auto"/>
            </w:tcBorders>
          </w:tcPr>
          <w:p w14:paraId="129E8FC8" w14:textId="12E23EDD" w:rsidR="0032294F" w:rsidRPr="001B0DC3" w:rsidRDefault="0032294F" w:rsidP="001B0DC3">
            <w:pPr>
              <w:pStyle w:val="a7"/>
              <w:jc w:val="center"/>
              <w:rPr>
                <w:sz w:val="20"/>
              </w:rPr>
            </w:pPr>
            <w:r w:rsidRPr="001B0DC3">
              <w:rPr>
                <w:rFonts w:hint="eastAsia"/>
                <w:sz w:val="20"/>
              </w:rPr>
              <w:t>z</w:t>
            </w:r>
          </w:p>
        </w:tc>
        <w:tc>
          <w:tcPr>
            <w:tcW w:w="608" w:type="pct"/>
            <w:tcBorders>
              <w:top w:val="double" w:sz="4" w:space="0" w:color="auto"/>
              <w:bottom w:val="dashSmallGap" w:sz="4" w:space="0" w:color="auto"/>
            </w:tcBorders>
          </w:tcPr>
          <w:p w14:paraId="67FEB1C9" w14:textId="066C9B16" w:rsidR="0032294F" w:rsidRPr="001B0DC3" w:rsidRDefault="0032294F" w:rsidP="001B0DC3">
            <w:pPr>
              <w:pStyle w:val="a7"/>
              <w:jc w:val="center"/>
              <w:rPr>
                <w:sz w:val="20"/>
              </w:rPr>
            </w:pPr>
            <w:r w:rsidRPr="001B0DC3">
              <w:rPr>
                <w:rFonts w:hint="eastAsia"/>
                <w:sz w:val="20"/>
              </w:rPr>
              <w:t>P</w:t>
            </w:r>
            <w:r w:rsidRPr="001B0DC3">
              <w:rPr>
                <w:sz w:val="20"/>
              </w:rPr>
              <w:t xml:space="preserve"> &gt; |z|</w:t>
            </w:r>
          </w:p>
        </w:tc>
        <w:tc>
          <w:tcPr>
            <w:tcW w:w="608" w:type="pct"/>
            <w:tcBorders>
              <w:top w:val="double" w:sz="4" w:space="0" w:color="auto"/>
              <w:bottom w:val="dashSmallGap" w:sz="4" w:space="0" w:color="auto"/>
            </w:tcBorders>
          </w:tcPr>
          <w:p w14:paraId="30F76CD3" w14:textId="4EABC892" w:rsidR="0032294F" w:rsidRPr="001B0DC3" w:rsidRDefault="0032294F" w:rsidP="001B0DC3">
            <w:pPr>
              <w:pStyle w:val="a7"/>
              <w:jc w:val="center"/>
              <w:rPr>
                <w:sz w:val="20"/>
              </w:rPr>
            </w:pPr>
            <w:r w:rsidRPr="001B0DC3">
              <w:rPr>
                <w:rFonts w:hint="eastAsia"/>
                <w:sz w:val="20"/>
              </w:rPr>
              <w:t>[</w:t>
            </w:r>
            <w:r w:rsidRPr="001B0DC3">
              <w:rPr>
                <w:sz w:val="20"/>
              </w:rPr>
              <w:t>0.025</w:t>
            </w:r>
          </w:p>
        </w:tc>
        <w:tc>
          <w:tcPr>
            <w:tcW w:w="605" w:type="pct"/>
            <w:tcBorders>
              <w:top w:val="double" w:sz="4" w:space="0" w:color="auto"/>
              <w:bottom w:val="dashSmallGap" w:sz="4" w:space="0" w:color="auto"/>
            </w:tcBorders>
          </w:tcPr>
          <w:p w14:paraId="1F169759" w14:textId="582ABA0A" w:rsidR="0032294F" w:rsidRPr="001B0DC3" w:rsidRDefault="0032294F" w:rsidP="001B0DC3">
            <w:pPr>
              <w:pStyle w:val="a7"/>
              <w:jc w:val="center"/>
              <w:rPr>
                <w:sz w:val="20"/>
              </w:rPr>
            </w:pPr>
            <w:r w:rsidRPr="001B0DC3">
              <w:rPr>
                <w:rFonts w:hint="eastAsia"/>
                <w:sz w:val="20"/>
              </w:rPr>
              <w:t>0</w:t>
            </w:r>
            <w:r w:rsidRPr="001B0DC3">
              <w:rPr>
                <w:sz w:val="20"/>
              </w:rPr>
              <w:t>.975]</w:t>
            </w:r>
          </w:p>
        </w:tc>
      </w:tr>
      <w:tr w:rsidR="001B0DC3" w:rsidRPr="001B0DC3" w14:paraId="084B9145" w14:textId="77777777" w:rsidTr="00A66B01">
        <w:tc>
          <w:tcPr>
            <w:tcW w:w="1354" w:type="pct"/>
            <w:tcBorders>
              <w:top w:val="dashSmallGap" w:sz="4" w:space="0" w:color="auto"/>
            </w:tcBorders>
          </w:tcPr>
          <w:p w14:paraId="10EC6257" w14:textId="12FB8A71" w:rsidR="0032294F" w:rsidRPr="001B0DC3" w:rsidRDefault="0032294F" w:rsidP="001B0DC3">
            <w:pPr>
              <w:pStyle w:val="a7"/>
              <w:rPr>
                <w:sz w:val="20"/>
              </w:rPr>
            </w:pPr>
            <w:r w:rsidRPr="001B0DC3">
              <w:rPr>
                <w:rFonts w:hint="eastAsia"/>
                <w:sz w:val="20"/>
              </w:rPr>
              <w:t>c</w:t>
            </w:r>
            <w:r w:rsidRPr="001B0DC3">
              <w:rPr>
                <w:sz w:val="20"/>
              </w:rPr>
              <w:t>onst</w:t>
            </w:r>
          </w:p>
        </w:tc>
        <w:tc>
          <w:tcPr>
            <w:tcW w:w="609" w:type="pct"/>
            <w:tcBorders>
              <w:top w:val="dashSmallGap" w:sz="4" w:space="0" w:color="auto"/>
            </w:tcBorders>
          </w:tcPr>
          <w:p w14:paraId="5785532F" w14:textId="4BB1B13E" w:rsidR="0032294F" w:rsidRPr="001B0DC3" w:rsidRDefault="006235BB" w:rsidP="001B0DC3">
            <w:pPr>
              <w:pStyle w:val="a7"/>
              <w:jc w:val="center"/>
              <w:rPr>
                <w:sz w:val="20"/>
              </w:rPr>
            </w:pPr>
            <w:r w:rsidRPr="006235BB">
              <w:rPr>
                <w:sz w:val="20"/>
              </w:rPr>
              <w:t>-0.4437</w:t>
            </w:r>
          </w:p>
        </w:tc>
        <w:tc>
          <w:tcPr>
            <w:tcW w:w="608" w:type="pct"/>
            <w:tcBorders>
              <w:top w:val="dashSmallGap" w:sz="4" w:space="0" w:color="auto"/>
            </w:tcBorders>
          </w:tcPr>
          <w:p w14:paraId="30D51907" w14:textId="01066513" w:rsidR="0032294F" w:rsidRPr="001B0DC3" w:rsidRDefault="006235BB" w:rsidP="001B0DC3">
            <w:pPr>
              <w:pStyle w:val="a7"/>
              <w:jc w:val="center"/>
              <w:rPr>
                <w:sz w:val="20"/>
              </w:rPr>
            </w:pPr>
            <w:r w:rsidRPr="006235BB">
              <w:rPr>
                <w:sz w:val="20"/>
              </w:rPr>
              <w:t>0.461</w:t>
            </w:r>
          </w:p>
        </w:tc>
        <w:tc>
          <w:tcPr>
            <w:tcW w:w="608" w:type="pct"/>
            <w:tcBorders>
              <w:top w:val="dashSmallGap" w:sz="4" w:space="0" w:color="auto"/>
            </w:tcBorders>
          </w:tcPr>
          <w:p w14:paraId="7A2DEB0B" w14:textId="7F95DD78" w:rsidR="0032294F" w:rsidRPr="001B0DC3" w:rsidRDefault="006235BB" w:rsidP="001B0DC3">
            <w:pPr>
              <w:pStyle w:val="a7"/>
              <w:jc w:val="center"/>
              <w:rPr>
                <w:sz w:val="20"/>
              </w:rPr>
            </w:pPr>
            <w:r>
              <w:rPr>
                <w:rFonts w:hint="eastAsia"/>
                <w:sz w:val="20"/>
              </w:rPr>
              <w:t>-0.962</w:t>
            </w:r>
          </w:p>
        </w:tc>
        <w:tc>
          <w:tcPr>
            <w:tcW w:w="608" w:type="pct"/>
            <w:tcBorders>
              <w:top w:val="dashSmallGap" w:sz="4" w:space="0" w:color="auto"/>
            </w:tcBorders>
          </w:tcPr>
          <w:p w14:paraId="4E9F0C77" w14:textId="39451213" w:rsidR="0032294F" w:rsidRPr="001B0DC3" w:rsidRDefault="006235BB" w:rsidP="001B0DC3">
            <w:pPr>
              <w:pStyle w:val="a7"/>
              <w:jc w:val="center"/>
              <w:rPr>
                <w:sz w:val="20"/>
              </w:rPr>
            </w:pPr>
            <w:r>
              <w:rPr>
                <w:rFonts w:hint="eastAsia"/>
                <w:sz w:val="20"/>
              </w:rPr>
              <w:t>0.336</w:t>
            </w:r>
          </w:p>
        </w:tc>
        <w:tc>
          <w:tcPr>
            <w:tcW w:w="608" w:type="pct"/>
            <w:tcBorders>
              <w:top w:val="dashSmallGap" w:sz="4" w:space="0" w:color="auto"/>
            </w:tcBorders>
          </w:tcPr>
          <w:p w14:paraId="46AE1AA8" w14:textId="1EEB68B8" w:rsidR="0032294F" w:rsidRPr="001B0DC3" w:rsidRDefault="006235BB" w:rsidP="001B0DC3">
            <w:pPr>
              <w:pStyle w:val="a7"/>
              <w:jc w:val="center"/>
              <w:rPr>
                <w:sz w:val="20"/>
              </w:rPr>
            </w:pPr>
            <w:r>
              <w:rPr>
                <w:rFonts w:hint="eastAsia"/>
                <w:sz w:val="20"/>
              </w:rPr>
              <w:t>-1.348</w:t>
            </w:r>
          </w:p>
        </w:tc>
        <w:tc>
          <w:tcPr>
            <w:tcW w:w="605" w:type="pct"/>
            <w:tcBorders>
              <w:top w:val="dashSmallGap" w:sz="4" w:space="0" w:color="auto"/>
            </w:tcBorders>
          </w:tcPr>
          <w:p w14:paraId="20416850" w14:textId="2B234843" w:rsidR="0032294F" w:rsidRPr="001B0DC3" w:rsidRDefault="006235BB" w:rsidP="001B0DC3">
            <w:pPr>
              <w:pStyle w:val="a7"/>
              <w:jc w:val="center"/>
              <w:rPr>
                <w:sz w:val="20"/>
              </w:rPr>
            </w:pPr>
            <w:r>
              <w:rPr>
                <w:rFonts w:hint="eastAsia"/>
                <w:sz w:val="20"/>
              </w:rPr>
              <w:t>0.460</w:t>
            </w:r>
          </w:p>
        </w:tc>
      </w:tr>
      <w:tr w:rsidR="001B0DC3" w:rsidRPr="001B0DC3" w14:paraId="58F03C7F" w14:textId="77777777" w:rsidTr="00A66B01">
        <w:tc>
          <w:tcPr>
            <w:tcW w:w="1354" w:type="pct"/>
          </w:tcPr>
          <w:p w14:paraId="5610AD20" w14:textId="767D51B5" w:rsidR="0032294F" w:rsidRPr="001B0DC3" w:rsidRDefault="006235BB" w:rsidP="001B0DC3">
            <w:pPr>
              <w:pStyle w:val="a7"/>
              <w:rPr>
                <w:sz w:val="20"/>
              </w:rPr>
            </w:pPr>
            <w:r>
              <w:rPr>
                <w:rFonts w:hint="eastAsia"/>
                <w:sz w:val="20"/>
              </w:rPr>
              <w:t>TESG</w:t>
            </w:r>
            <w:r>
              <w:rPr>
                <w:rFonts w:hint="eastAsia"/>
                <w:sz w:val="20"/>
              </w:rPr>
              <w:t>分數</w:t>
            </w:r>
          </w:p>
        </w:tc>
        <w:tc>
          <w:tcPr>
            <w:tcW w:w="609" w:type="pct"/>
          </w:tcPr>
          <w:p w14:paraId="58CE9325" w14:textId="66C66462" w:rsidR="0032294F" w:rsidRPr="001B0DC3" w:rsidRDefault="006235BB" w:rsidP="001B0DC3">
            <w:pPr>
              <w:pStyle w:val="a7"/>
              <w:jc w:val="center"/>
              <w:rPr>
                <w:sz w:val="20"/>
              </w:rPr>
            </w:pPr>
            <w:r>
              <w:rPr>
                <w:rFonts w:hint="eastAsia"/>
                <w:sz w:val="20"/>
              </w:rPr>
              <w:t>0.5781</w:t>
            </w:r>
          </w:p>
        </w:tc>
        <w:tc>
          <w:tcPr>
            <w:tcW w:w="608" w:type="pct"/>
          </w:tcPr>
          <w:p w14:paraId="07EFC936" w14:textId="52F93FFC" w:rsidR="0032294F" w:rsidRPr="001B0DC3" w:rsidRDefault="006235BB" w:rsidP="001B0DC3">
            <w:pPr>
              <w:pStyle w:val="a7"/>
              <w:jc w:val="center"/>
              <w:rPr>
                <w:sz w:val="20"/>
              </w:rPr>
            </w:pPr>
            <w:r>
              <w:rPr>
                <w:rFonts w:hint="eastAsia"/>
                <w:sz w:val="20"/>
              </w:rPr>
              <w:t>0.260</w:t>
            </w:r>
          </w:p>
        </w:tc>
        <w:tc>
          <w:tcPr>
            <w:tcW w:w="608" w:type="pct"/>
          </w:tcPr>
          <w:p w14:paraId="1506DD22" w14:textId="714FDCFC" w:rsidR="0032294F" w:rsidRPr="001B0DC3" w:rsidRDefault="006235BB" w:rsidP="001B0DC3">
            <w:pPr>
              <w:pStyle w:val="a7"/>
              <w:jc w:val="center"/>
              <w:rPr>
                <w:sz w:val="20"/>
              </w:rPr>
            </w:pPr>
            <w:r>
              <w:rPr>
                <w:rFonts w:hint="eastAsia"/>
                <w:sz w:val="20"/>
              </w:rPr>
              <w:t>2.224</w:t>
            </w:r>
          </w:p>
        </w:tc>
        <w:tc>
          <w:tcPr>
            <w:tcW w:w="608" w:type="pct"/>
          </w:tcPr>
          <w:p w14:paraId="435E23E3" w14:textId="4F4995EF" w:rsidR="0032294F" w:rsidRPr="001B0DC3" w:rsidRDefault="006235BB" w:rsidP="001B0DC3">
            <w:pPr>
              <w:pStyle w:val="a7"/>
              <w:jc w:val="center"/>
              <w:rPr>
                <w:sz w:val="20"/>
              </w:rPr>
            </w:pPr>
            <w:r>
              <w:rPr>
                <w:rFonts w:hint="eastAsia"/>
                <w:sz w:val="20"/>
              </w:rPr>
              <w:t>0.026</w:t>
            </w:r>
          </w:p>
        </w:tc>
        <w:tc>
          <w:tcPr>
            <w:tcW w:w="608" w:type="pct"/>
          </w:tcPr>
          <w:p w14:paraId="0D93A0B2" w14:textId="765EACEA" w:rsidR="0032294F" w:rsidRPr="001B0DC3" w:rsidRDefault="006235BB" w:rsidP="001B0DC3">
            <w:pPr>
              <w:pStyle w:val="a7"/>
              <w:jc w:val="center"/>
              <w:rPr>
                <w:sz w:val="20"/>
              </w:rPr>
            </w:pPr>
            <w:r>
              <w:rPr>
                <w:rFonts w:hint="eastAsia"/>
                <w:sz w:val="20"/>
              </w:rPr>
              <w:t>0.069</w:t>
            </w:r>
          </w:p>
        </w:tc>
        <w:tc>
          <w:tcPr>
            <w:tcW w:w="605" w:type="pct"/>
          </w:tcPr>
          <w:p w14:paraId="73888F59" w14:textId="041E0FDD" w:rsidR="0032294F" w:rsidRPr="001B0DC3" w:rsidRDefault="006235BB" w:rsidP="001B0DC3">
            <w:pPr>
              <w:pStyle w:val="a7"/>
              <w:jc w:val="center"/>
              <w:rPr>
                <w:sz w:val="20"/>
              </w:rPr>
            </w:pPr>
            <w:r>
              <w:rPr>
                <w:rFonts w:hint="eastAsia"/>
                <w:sz w:val="20"/>
              </w:rPr>
              <w:t>1.088</w:t>
            </w:r>
          </w:p>
        </w:tc>
      </w:tr>
      <w:tr w:rsidR="00F67FB5" w:rsidRPr="001B0DC3" w14:paraId="4724EDBE" w14:textId="77777777" w:rsidTr="00A66B01">
        <w:tc>
          <w:tcPr>
            <w:tcW w:w="1354" w:type="pct"/>
          </w:tcPr>
          <w:p w14:paraId="71154359" w14:textId="7AA4E408" w:rsidR="00F67FB5" w:rsidRPr="001B0DC3" w:rsidRDefault="006235BB" w:rsidP="00907989">
            <w:pPr>
              <w:pStyle w:val="a7"/>
              <w:rPr>
                <w:sz w:val="20"/>
              </w:rPr>
            </w:pPr>
            <w:r>
              <w:rPr>
                <w:rFonts w:hint="eastAsia"/>
                <w:sz w:val="20"/>
              </w:rPr>
              <w:t>公司治理構面分數</w:t>
            </w:r>
          </w:p>
        </w:tc>
        <w:tc>
          <w:tcPr>
            <w:tcW w:w="609" w:type="pct"/>
          </w:tcPr>
          <w:p w14:paraId="57C59F86" w14:textId="595344D3" w:rsidR="00F67FB5" w:rsidRPr="001B0DC3" w:rsidRDefault="00205D84" w:rsidP="00907989">
            <w:pPr>
              <w:pStyle w:val="a7"/>
              <w:jc w:val="center"/>
              <w:rPr>
                <w:sz w:val="20"/>
              </w:rPr>
            </w:pPr>
            <w:r>
              <w:rPr>
                <w:rFonts w:hint="eastAsia"/>
                <w:sz w:val="20"/>
              </w:rPr>
              <w:t>-0.8688</w:t>
            </w:r>
          </w:p>
        </w:tc>
        <w:tc>
          <w:tcPr>
            <w:tcW w:w="608" w:type="pct"/>
          </w:tcPr>
          <w:p w14:paraId="5385AAA0" w14:textId="3E132108" w:rsidR="00F67FB5" w:rsidRPr="001B0DC3" w:rsidRDefault="00205D84" w:rsidP="00907989">
            <w:pPr>
              <w:pStyle w:val="a7"/>
              <w:jc w:val="center"/>
              <w:rPr>
                <w:sz w:val="20"/>
              </w:rPr>
            </w:pPr>
            <w:r>
              <w:rPr>
                <w:rFonts w:hint="eastAsia"/>
                <w:sz w:val="20"/>
              </w:rPr>
              <w:t>0.255</w:t>
            </w:r>
          </w:p>
        </w:tc>
        <w:tc>
          <w:tcPr>
            <w:tcW w:w="608" w:type="pct"/>
          </w:tcPr>
          <w:p w14:paraId="49EF98E3" w14:textId="5303CA00" w:rsidR="00F67FB5" w:rsidRPr="001B0DC3" w:rsidRDefault="00205D84" w:rsidP="00907989">
            <w:pPr>
              <w:pStyle w:val="a7"/>
              <w:jc w:val="center"/>
              <w:rPr>
                <w:sz w:val="20"/>
              </w:rPr>
            </w:pPr>
            <w:r>
              <w:rPr>
                <w:rFonts w:hint="eastAsia"/>
                <w:sz w:val="20"/>
              </w:rPr>
              <w:t>-3.404</w:t>
            </w:r>
          </w:p>
        </w:tc>
        <w:tc>
          <w:tcPr>
            <w:tcW w:w="608" w:type="pct"/>
          </w:tcPr>
          <w:p w14:paraId="07C9115D" w14:textId="47F138A7" w:rsidR="00F67FB5" w:rsidRPr="001B0DC3" w:rsidRDefault="00205D84" w:rsidP="00907989">
            <w:pPr>
              <w:pStyle w:val="a7"/>
              <w:jc w:val="center"/>
              <w:rPr>
                <w:sz w:val="20"/>
              </w:rPr>
            </w:pPr>
            <w:r>
              <w:rPr>
                <w:rFonts w:hint="eastAsia"/>
                <w:sz w:val="20"/>
              </w:rPr>
              <w:t>0.001</w:t>
            </w:r>
          </w:p>
        </w:tc>
        <w:tc>
          <w:tcPr>
            <w:tcW w:w="608" w:type="pct"/>
          </w:tcPr>
          <w:p w14:paraId="47ABC88B" w14:textId="5FB56F8D" w:rsidR="00F67FB5" w:rsidRPr="001B0DC3" w:rsidRDefault="00205D84" w:rsidP="00907989">
            <w:pPr>
              <w:pStyle w:val="a7"/>
              <w:jc w:val="center"/>
              <w:rPr>
                <w:sz w:val="20"/>
              </w:rPr>
            </w:pPr>
            <w:r>
              <w:rPr>
                <w:rFonts w:hint="eastAsia"/>
                <w:sz w:val="20"/>
              </w:rPr>
              <w:t>-1.369</w:t>
            </w:r>
          </w:p>
        </w:tc>
        <w:tc>
          <w:tcPr>
            <w:tcW w:w="605" w:type="pct"/>
          </w:tcPr>
          <w:p w14:paraId="24395956" w14:textId="648684AD" w:rsidR="00F67FB5" w:rsidRPr="001B0DC3" w:rsidRDefault="00205D84" w:rsidP="00907989">
            <w:pPr>
              <w:pStyle w:val="a7"/>
              <w:jc w:val="center"/>
              <w:rPr>
                <w:sz w:val="20"/>
              </w:rPr>
            </w:pPr>
            <w:r>
              <w:rPr>
                <w:rFonts w:hint="eastAsia"/>
                <w:sz w:val="20"/>
              </w:rPr>
              <w:t>-0.369</w:t>
            </w:r>
          </w:p>
        </w:tc>
      </w:tr>
      <w:tr w:rsidR="00A66B01" w:rsidRPr="001B0DC3" w14:paraId="288CAA20" w14:textId="77777777" w:rsidTr="00A66B01">
        <w:tc>
          <w:tcPr>
            <w:tcW w:w="1354" w:type="pct"/>
          </w:tcPr>
          <w:p w14:paraId="04770B69" w14:textId="77777777" w:rsidR="00A66B01" w:rsidRPr="001B0DC3" w:rsidRDefault="00A66B01" w:rsidP="00460161">
            <w:pPr>
              <w:pStyle w:val="a7"/>
              <w:rPr>
                <w:sz w:val="20"/>
              </w:rPr>
            </w:pPr>
            <w:r>
              <w:rPr>
                <w:rFonts w:hint="eastAsia"/>
                <w:sz w:val="20"/>
              </w:rPr>
              <w:t>ROA</w:t>
            </w:r>
            <w:r>
              <w:rPr>
                <w:rFonts w:hint="eastAsia"/>
                <w:sz w:val="20"/>
              </w:rPr>
              <w:t>稅後息前</w:t>
            </w:r>
          </w:p>
        </w:tc>
        <w:tc>
          <w:tcPr>
            <w:tcW w:w="609" w:type="pct"/>
          </w:tcPr>
          <w:p w14:paraId="65FD6135" w14:textId="77777777" w:rsidR="00A66B01" w:rsidRPr="001B0DC3" w:rsidRDefault="00A66B01" w:rsidP="00460161">
            <w:pPr>
              <w:pStyle w:val="a7"/>
              <w:jc w:val="center"/>
              <w:rPr>
                <w:sz w:val="20"/>
              </w:rPr>
            </w:pPr>
            <w:r>
              <w:rPr>
                <w:rFonts w:hint="eastAsia"/>
                <w:sz w:val="20"/>
              </w:rPr>
              <w:t>-0.9045</w:t>
            </w:r>
          </w:p>
        </w:tc>
        <w:tc>
          <w:tcPr>
            <w:tcW w:w="608" w:type="pct"/>
          </w:tcPr>
          <w:p w14:paraId="44871295" w14:textId="77777777" w:rsidR="00A66B01" w:rsidRPr="001B0DC3" w:rsidRDefault="00A66B01" w:rsidP="00460161">
            <w:pPr>
              <w:pStyle w:val="a7"/>
              <w:jc w:val="center"/>
              <w:rPr>
                <w:sz w:val="20"/>
              </w:rPr>
            </w:pPr>
            <w:r>
              <w:rPr>
                <w:rFonts w:hint="eastAsia"/>
                <w:sz w:val="20"/>
              </w:rPr>
              <w:t>0.188</w:t>
            </w:r>
          </w:p>
        </w:tc>
        <w:tc>
          <w:tcPr>
            <w:tcW w:w="608" w:type="pct"/>
          </w:tcPr>
          <w:p w14:paraId="0CE0C04A" w14:textId="77777777" w:rsidR="00A66B01" w:rsidRPr="001B0DC3" w:rsidRDefault="00A66B01" w:rsidP="00460161">
            <w:pPr>
              <w:pStyle w:val="a7"/>
              <w:jc w:val="center"/>
              <w:rPr>
                <w:sz w:val="20"/>
              </w:rPr>
            </w:pPr>
            <w:r>
              <w:rPr>
                <w:rFonts w:hint="eastAsia"/>
                <w:sz w:val="20"/>
              </w:rPr>
              <w:t>-4.800</w:t>
            </w:r>
          </w:p>
        </w:tc>
        <w:tc>
          <w:tcPr>
            <w:tcW w:w="608" w:type="pct"/>
          </w:tcPr>
          <w:p w14:paraId="253D886A" w14:textId="77777777" w:rsidR="00A66B01" w:rsidRPr="001B0DC3" w:rsidRDefault="00A66B01" w:rsidP="00460161">
            <w:pPr>
              <w:pStyle w:val="a7"/>
              <w:jc w:val="center"/>
              <w:rPr>
                <w:sz w:val="20"/>
              </w:rPr>
            </w:pPr>
            <w:r>
              <w:rPr>
                <w:rFonts w:hint="eastAsia"/>
                <w:sz w:val="20"/>
              </w:rPr>
              <w:t>0.000</w:t>
            </w:r>
          </w:p>
        </w:tc>
        <w:tc>
          <w:tcPr>
            <w:tcW w:w="608" w:type="pct"/>
          </w:tcPr>
          <w:p w14:paraId="44A70075" w14:textId="77777777" w:rsidR="00A66B01" w:rsidRPr="001B0DC3" w:rsidRDefault="00A66B01" w:rsidP="00460161">
            <w:pPr>
              <w:pStyle w:val="a7"/>
              <w:jc w:val="center"/>
              <w:rPr>
                <w:sz w:val="20"/>
              </w:rPr>
            </w:pPr>
            <w:r>
              <w:rPr>
                <w:rFonts w:hint="eastAsia"/>
                <w:sz w:val="20"/>
              </w:rPr>
              <w:t>-1.274</w:t>
            </w:r>
          </w:p>
        </w:tc>
        <w:tc>
          <w:tcPr>
            <w:tcW w:w="605" w:type="pct"/>
          </w:tcPr>
          <w:p w14:paraId="55C959F3" w14:textId="77777777" w:rsidR="00A66B01" w:rsidRPr="001B0DC3" w:rsidRDefault="00A66B01" w:rsidP="00460161">
            <w:pPr>
              <w:pStyle w:val="a7"/>
              <w:jc w:val="center"/>
              <w:rPr>
                <w:sz w:val="20"/>
              </w:rPr>
            </w:pPr>
            <w:r>
              <w:rPr>
                <w:rFonts w:hint="eastAsia"/>
                <w:sz w:val="20"/>
              </w:rPr>
              <w:t>-0.535</w:t>
            </w:r>
          </w:p>
        </w:tc>
      </w:tr>
      <w:tr w:rsidR="001B0DC3" w:rsidRPr="001B0DC3" w14:paraId="7EC117AF" w14:textId="77777777" w:rsidTr="00A66B01">
        <w:tc>
          <w:tcPr>
            <w:tcW w:w="1354" w:type="pct"/>
          </w:tcPr>
          <w:p w14:paraId="134DB506" w14:textId="1C62021E" w:rsidR="0032294F" w:rsidRPr="001B0DC3" w:rsidRDefault="00205D84" w:rsidP="001B0DC3">
            <w:pPr>
              <w:pStyle w:val="a7"/>
              <w:rPr>
                <w:sz w:val="20"/>
              </w:rPr>
            </w:pPr>
            <w:r>
              <w:rPr>
                <w:rFonts w:hint="eastAsia"/>
                <w:sz w:val="20"/>
              </w:rPr>
              <w:t>總負債</w:t>
            </w:r>
            <w:r>
              <w:rPr>
                <w:rFonts w:hint="eastAsia"/>
                <w:sz w:val="20"/>
              </w:rPr>
              <w:t>/</w:t>
            </w:r>
            <w:r>
              <w:rPr>
                <w:rFonts w:hint="eastAsia"/>
                <w:sz w:val="20"/>
              </w:rPr>
              <w:t>總淨值</w:t>
            </w:r>
          </w:p>
        </w:tc>
        <w:tc>
          <w:tcPr>
            <w:tcW w:w="609" w:type="pct"/>
          </w:tcPr>
          <w:p w14:paraId="27265556" w14:textId="4EF8430B" w:rsidR="0032294F" w:rsidRPr="001B0DC3" w:rsidRDefault="00205D84" w:rsidP="001B0DC3">
            <w:pPr>
              <w:pStyle w:val="a7"/>
              <w:jc w:val="center"/>
              <w:rPr>
                <w:sz w:val="20"/>
              </w:rPr>
            </w:pPr>
            <w:r>
              <w:rPr>
                <w:rFonts w:hint="eastAsia"/>
                <w:sz w:val="20"/>
              </w:rPr>
              <w:t>0.5766</w:t>
            </w:r>
          </w:p>
        </w:tc>
        <w:tc>
          <w:tcPr>
            <w:tcW w:w="608" w:type="pct"/>
          </w:tcPr>
          <w:p w14:paraId="04A499E4" w14:textId="1EA47D76" w:rsidR="0032294F" w:rsidRPr="001B0DC3" w:rsidRDefault="00205D84" w:rsidP="001B0DC3">
            <w:pPr>
              <w:pStyle w:val="a7"/>
              <w:jc w:val="center"/>
              <w:rPr>
                <w:sz w:val="20"/>
              </w:rPr>
            </w:pPr>
            <w:r>
              <w:rPr>
                <w:rFonts w:hint="eastAsia"/>
                <w:sz w:val="20"/>
              </w:rPr>
              <w:t>0.199</w:t>
            </w:r>
          </w:p>
        </w:tc>
        <w:tc>
          <w:tcPr>
            <w:tcW w:w="608" w:type="pct"/>
          </w:tcPr>
          <w:p w14:paraId="39B0648B" w14:textId="798529B3" w:rsidR="0032294F" w:rsidRPr="001B0DC3" w:rsidRDefault="00205D84" w:rsidP="001B0DC3">
            <w:pPr>
              <w:pStyle w:val="a7"/>
              <w:jc w:val="center"/>
              <w:rPr>
                <w:sz w:val="20"/>
              </w:rPr>
            </w:pPr>
            <w:r>
              <w:rPr>
                <w:rFonts w:hint="eastAsia"/>
                <w:sz w:val="20"/>
              </w:rPr>
              <w:t>2.900</w:t>
            </w:r>
          </w:p>
        </w:tc>
        <w:tc>
          <w:tcPr>
            <w:tcW w:w="608" w:type="pct"/>
          </w:tcPr>
          <w:p w14:paraId="3F0E027C" w14:textId="6F0F323F" w:rsidR="0032294F" w:rsidRPr="001B0DC3" w:rsidRDefault="00205D84" w:rsidP="001B0DC3">
            <w:pPr>
              <w:pStyle w:val="a7"/>
              <w:jc w:val="center"/>
              <w:rPr>
                <w:sz w:val="20"/>
              </w:rPr>
            </w:pPr>
            <w:r>
              <w:rPr>
                <w:rFonts w:hint="eastAsia"/>
                <w:sz w:val="20"/>
              </w:rPr>
              <w:t>0.004</w:t>
            </w:r>
          </w:p>
        </w:tc>
        <w:tc>
          <w:tcPr>
            <w:tcW w:w="608" w:type="pct"/>
          </w:tcPr>
          <w:p w14:paraId="17822EA8" w14:textId="193DEFD7" w:rsidR="0032294F" w:rsidRPr="001B0DC3" w:rsidRDefault="00205D84" w:rsidP="001B0DC3">
            <w:pPr>
              <w:pStyle w:val="a7"/>
              <w:jc w:val="center"/>
              <w:rPr>
                <w:sz w:val="20"/>
              </w:rPr>
            </w:pPr>
            <w:r>
              <w:rPr>
                <w:rFonts w:hint="eastAsia"/>
                <w:sz w:val="20"/>
              </w:rPr>
              <w:t>0.187</w:t>
            </w:r>
          </w:p>
        </w:tc>
        <w:tc>
          <w:tcPr>
            <w:tcW w:w="605" w:type="pct"/>
          </w:tcPr>
          <w:p w14:paraId="7844B42D" w14:textId="457B5DE8" w:rsidR="0032294F" w:rsidRPr="001B0DC3" w:rsidRDefault="00205D84" w:rsidP="001B0DC3">
            <w:pPr>
              <w:pStyle w:val="a7"/>
              <w:jc w:val="center"/>
              <w:rPr>
                <w:sz w:val="20"/>
              </w:rPr>
            </w:pPr>
            <w:r>
              <w:rPr>
                <w:rFonts w:hint="eastAsia"/>
                <w:sz w:val="20"/>
              </w:rPr>
              <w:t>0.966</w:t>
            </w:r>
          </w:p>
        </w:tc>
      </w:tr>
      <w:tr w:rsidR="001B0DC3" w:rsidRPr="001B0DC3" w14:paraId="376204A1" w14:textId="77777777" w:rsidTr="00A66B01">
        <w:tc>
          <w:tcPr>
            <w:tcW w:w="1354" w:type="pct"/>
          </w:tcPr>
          <w:p w14:paraId="5E8C814A" w14:textId="68968E90" w:rsidR="0032294F" w:rsidRPr="001B0DC3" w:rsidRDefault="00205D84" w:rsidP="001B0DC3">
            <w:pPr>
              <w:pStyle w:val="a7"/>
              <w:rPr>
                <w:sz w:val="20"/>
              </w:rPr>
            </w:pPr>
            <w:r>
              <w:rPr>
                <w:rFonts w:hint="eastAsia"/>
                <w:sz w:val="20"/>
              </w:rPr>
              <w:t>四大</w:t>
            </w:r>
            <w:r w:rsidR="00A66B01">
              <w:rPr>
                <w:rFonts w:hint="eastAsia"/>
                <w:sz w:val="20"/>
              </w:rPr>
              <w:t>會計師事務所簽證</w:t>
            </w:r>
          </w:p>
        </w:tc>
        <w:tc>
          <w:tcPr>
            <w:tcW w:w="609" w:type="pct"/>
          </w:tcPr>
          <w:p w14:paraId="4F48D810" w14:textId="7D81A10D" w:rsidR="0032294F" w:rsidRPr="001B0DC3" w:rsidRDefault="00205D84" w:rsidP="001B0DC3">
            <w:pPr>
              <w:pStyle w:val="a7"/>
              <w:jc w:val="center"/>
              <w:rPr>
                <w:sz w:val="20"/>
              </w:rPr>
            </w:pPr>
            <w:r>
              <w:rPr>
                <w:rFonts w:hint="eastAsia"/>
                <w:sz w:val="20"/>
              </w:rPr>
              <w:t>-0.9390</w:t>
            </w:r>
          </w:p>
        </w:tc>
        <w:tc>
          <w:tcPr>
            <w:tcW w:w="608" w:type="pct"/>
          </w:tcPr>
          <w:p w14:paraId="3895B208" w14:textId="2BD1E0E9" w:rsidR="0032294F" w:rsidRPr="001B0DC3" w:rsidRDefault="00205D84" w:rsidP="001B0DC3">
            <w:pPr>
              <w:pStyle w:val="a7"/>
              <w:jc w:val="center"/>
              <w:rPr>
                <w:sz w:val="20"/>
              </w:rPr>
            </w:pPr>
            <w:r>
              <w:rPr>
                <w:rFonts w:hint="eastAsia"/>
                <w:sz w:val="20"/>
              </w:rPr>
              <w:t>0.385</w:t>
            </w:r>
          </w:p>
        </w:tc>
        <w:tc>
          <w:tcPr>
            <w:tcW w:w="608" w:type="pct"/>
          </w:tcPr>
          <w:p w14:paraId="61DBBD0A" w14:textId="32D05DEB" w:rsidR="0032294F" w:rsidRPr="001B0DC3" w:rsidRDefault="00205D84" w:rsidP="001B0DC3">
            <w:pPr>
              <w:pStyle w:val="a7"/>
              <w:jc w:val="center"/>
              <w:rPr>
                <w:sz w:val="20"/>
              </w:rPr>
            </w:pPr>
            <w:r>
              <w:rPr>
                <w:rFonts w:hint="eastAsia"/>
                <w:sz w:val="20"/>
              </w:rPr>
              <w:t>-2.440</w:t>
            </w:r>
          </w:p>
        </w:tc>
        <w:tc>
          <w:tcPr>
            <w:tcW w:w="608" w:type="pct"/>
          </w:tcPr>
          <w:p w14:paraId="45F00432" w14:textId="301B62E7" w:rsidR="0032294F" w:rsidRPr="001B0DC3" w:rsidRDefault="00205D84" w:rsidP="001B0DC3">
            <w:pPr>
              <w:pStyle w:val="a7"/>
              <w:jc w:val="center"/>
              <w:rPr>
                <w:sz w:val="20"/>
              </w:rPr>
            </w:pPr>
            <w:r>
              <w:rPr>
                <w:rFonts w:hint="eastAsia"/>
                <w:sz w:val="20"/>
              </w:rPr>
              <w:t>0.015</w:t>
            </w:r>
          </w:p>
        </w:tc>
        <w:tc>
          <w:tcPr>
            <w:tcW w:w="608" w:type="pct"/>
          </w:tcPr>
          <w:p w14:paraId="23DDCAA8" w14:textId="2C51AF5E" w:rsidR="0032294F" w:rsidRPr="001B0DC3" w:rsidRDefault="00205D84" w:rsidP="001B0DC3">
            <w:pPr>
              <w:pStyle w:val="a7"/>
              <w:jc w:val="center"/>
              <w:rPr>
                <w:sz w:val="20"/>
              </w:rPr>
            </w:pPr>
            <w:r>
              <w:rPr>
                <w:rFonts w:hint="eastAsia"/>
                <w:sz w:val="20"/>
              </w:rPr>
              <w:t>-1.693</w:t>
            </w:r>
          </w:p>
        </w:tc>
        <w:tc>
          <w:tcPr>
            <w:tcW w:w="605" w:type="pct"/>
          </w:tcPr>
          <w:p w14:paraId="0EB4565E" w14:textId="78B395D2" w:rsidR="0032294F" w:rsidRPr="001B0DC3" w:rsidRDefault="00205D84" w:rsidP="001B0DC3">
            <w:pPr>
              <w:pStyle w:val="a7"/>
              <w:jc w:val="center"/>
              <w:rPr>
                <w:sz w:val="20"/>
              </w:rPr>
            </w:pPr>
            <w:r>
              <w:rPr>
                <w:rFonts w:hint="eastAsia"/>
                <w:sz w:val="20"/>
              </w:rPr>
              <w:t>-0.185</w:t>
            </w:r>
          </w:p>
        </w:tc>
      </w:tr>
      <w:tr w:rsidR="00205D84" w:rsidRPr="001B0DC3" w14:paraId="02EBEDA4" w14:textId="77777777" w:rsidTr="00A66B01">
        <w:tc>
          <w:tcPr>
            <w:tcW w:w="1354" w:type="pct"/>
            <w:tcBorders>
              <w:bottom w:val="double" w:sz="4" w:space="0" w:color="auto"/>
            </w:tcBorders>
          </w:tcPr>
          <w:p w14:paraId="2D972BD2" w14:textId="4C6F6142" w:rsidR="00205D84" w:rsidRDefault="00205D84" w:rsidP="001B0DC3">
            <w:pPr>
              <w:pStyle w:val="a7"/>
              <w:rPr>
                <w:sz w:val="20"/>
              </w:rPr>
            </w:pPr>
            <w:r>
              <w:rPr>
                <w:rFonts w:hint="eastAsia"/>
                <w:sz w:val="20"/>
              </w:rPr>
              <w:t>投保董監責任險</w:t>
            </w:r>
          </w:p>
        </w:tc>
        <w:tc>
          <w:tcPr>
            <w:tcW w:w="609" w:type="pct"/>
            <w:tcBorders>
              <w:bottom w:val="double" w:sz="4" w:space="0" w:color="auto"/>
            </w:tcBorders>
          </w:tcPr>
          <w:p w14:paraId="1B78D688" w14:textId="0389815D" w:rsidR="00205D84" w:rsidRDefault="00205D84" w:rsidP="001B0DC3">
            <w:pPr>
              <w:pStyle w:val="a7"/>
              <w:jc w:val="center"/>
              <w:rPr>
                <w:sz w:val="20"/>
              </w:rPr>
            </w:pPr>
            <w:r>
              <w:rPr>
                <w:rFonts w:hint="eastAsia"/>
                <w:sz w:val="20"/>
              </w:rPr>
              <w:t>-0.4966</w:t>
            </w:r>
          </w:p>
        </w:tc>
        <w:tc>
          <w:tcPr>
            <w:tcW w:w="608" w:type="pct"/>
            <w:tcBorders>
              <w:bottom w:val="double" w:sz="4" w:space="0" w:color="auto"/>
            </w:tcBorders>
          </w:tcPr>
          <w:p w14:paraId="05CADE93" w14:textId="29BB3A56" w:rsidR="00205D84" w:rsidRDefault="00205D84" w:rsidP="001B0DC3">
            <w:pPr>
              <w:pStyle w:val="a7"/>
              <w:jc w:val="center"/>
              <w:rPr>
                <w:sz w:val="20"/>
              </w:rPr>
            </w:pPr>
            <w:r>
              <w:rPr>
                <w:rFonts w:hint="eastAsia"/>
                <w:sz w:val="20"/>
              </w:rPr>
              <w:t>0.411</w:t>
            </w:r>
          </w:p>
        </w:tc>
        <w:tc>
          <w:tcPr>
            <w:tcW w:w="608" w:type="pct"/>
            <w:tcBorders>
              <w:bottom w:val="double" w:sz="4" w:space="0" w:color="auto"/>
            </w:tcBorders>
          </w:tcPr>
          <w:p w14:paraId="52C96599" w14:textId="07425247" w:rsidR="00205D84" w:rsidRDefault="00205D84" w:rsidP="001B0DC3">
            <w:pPr>
              <w:pStyle w:val="a7"/>
              <w:jc w:val="center"/>
              <w:rPr>
                <w:sz w:val="20"/>
              </w:rPr>
            </w:pPr>
            <w:r>
              <w:rPr>
                <w:rFonts w:hint="eastAsia"/>
                <w:sz w:val="20"/>
              </w:rPr>
              <w:t>-1.207</w:t>
            </w:r>
          </w:p>
        </w:tc>
        <w:tc>
          <w:tcPr>
            <w:tcW w:w="608" w:type="pct"/>
            <w:tcBorders>
              <w:bottom w:val="double" w:sz="4" w:space="0" w:color="auto"/>
            </w:tcBorders>
          </w:tcPr>
          <w:p w14:paraId="134B8144" w14:textId="60D9574B" w:rsidR="00205D84" w:rsidRDefault="00205D84" w:rsidP="001B0DC3">
            <w:pPr>
              <w:pStyle w:val="a7"/>
              <w:jc w:val="center"/>
              <w:rPr>
                <w:sz w:val="20"/>
              </w:rPr>
            </w:pPr>
            <w:r>
              <w:rPr>
                <w:rFonts w:hint="eastAsia"/>
                <w:sz w:val="20"/>
              </w:rPr>
              <w:t>0.227</w:t>
            </w:r>
          </w:p>
        </w:tc>
        <w:tc>
          <w:tcPr>
            <w:tcW w:w="608" w:type="pct"/>
            <w:tcBorders>
              <w:bottom w:val="double" w:sz="4" w:space="0" w:color="auto"/>
            </w:tcBorders>
          </w:tcPr>
          <w:p w14:paraId="52AAC9A5" w14:textId="6FC42B22" w:rsidR="00205D84" w:rsidRDefault="00205D84" w:rsidP="001B0DC3">
            <w:pPr>
              <w:pStyle w:val="a7"/>
              <w:jc w:val="center"/>
              <w:rPr>
                <w:sz w:val="20"/>
              </w:rPr>
            </w:pPr>
            <w:r>
              <w:rPr>
                <w:rFonts w:hint="eastAsia"/>
                <w:sz w:val="20"/>
              </w:rPr>
              <w:t>-1.303</w:t>
            </w:r>
          </w:p>
        </w:tc>
        <w:tc>
          <w:tcPr>
            <w:tcW w:w="605" w:type="pct"/>
            <w:tcBorders>
              <w:bottom w:val="double" w:sz="4" w:space="0" w:color="auto"/>
            </w:tcBorders>
          </w:tcPr>
          <w:p w14:paraId="7D06A4C4" w14:textId="11929112" w:rsidR="00205D84" w:rsidRDefault="00205D84" w:rsidP="001B0DC3">
            <w:pPr>
              <w:pStyle w:val="a7"/>
              <w:jc w:val="center"/>
              <w:rPr>
                <w:sz w:val="20"/>
              </w:rPr>
            </w:pPr>
            <w:r>
              <w:rPr>
                <w:rFonts w:hint="eastAsia"/>
                <w:sz w:val="20"/>
              </w:rPr>
              <w:t>0.310</w:t>
            </w:r>
          </w:p>
        </w:tc>
      </w:tr>
    </w:tbl>
    <w:p w14:paraId="2312829A" w14:textId="77777777" w:rsidR="009D5494" w:rsidRPr="009D5494" w:rsidRDefault="009D5494" w:rsidP="009D5494">
      <w:pPr>
        <w:pStyle w:val="a5"/>
        <w:ind w:leftChars="0" w:left="960" w:firstLineChars="0" w:firstLine="0"/>
        <w:rPr>
          <w:rFonts w:ascii="標楷體" w:hAnsi="標楷體"/>
        </w:rPr>
      </w:pPr>
    </w:p>
    <w:p w14:paraId="726F93D4" w14:textId="3E4CCAF2" w:rsidR="005D15A4" w:rsidRPr="005D15A4" w:rsidRDefault="00E673AD" w:rsidP="005D15A4">
      <w:pPr>
        <w:pStyle w:val="a5"/>
        <w:numPr>
          <w:ilvl w:val="0"/>
          <w:numId w:val="5"/>
        </w:numPr>
        <w:ind w:leftChars="0" w:firstLineChars="0"/>
        <w:rPr>
          <w:rFonts w:ascii="標楷體" w:hAnsi="標楷體"/>
        </w:rPr>
      </w:pPr>
      <w:r>
        <w:rPr>
          <w:rFonts w:hint="eastAsia"/>
        </w:rPr>
        <w:t>模型</w:t>
      </w:r>
      <w:r w:rsidR="00193D2A">
        <w:rPr>
          <w:rFonts w:hint="eastAsia"/>
        </w:rPr>
        <w:t>方程式</w:t>
      </w:r>
      <w:r>
        <w:rPr>
          <w:rFonts w:hint="eastAsia"/>
        </w:rPr>
        <w:t>：</w:t>
      </w:r>
    </w:p>
    <w:p w14:paraId="22D1F5F9" w14:textId="54417E50" w:rsidR="00E673AD" w:rsidRPr="00604430" w:rsidRDefault="00000000" w:rsidP="005D15A4">
      <w:pPr>
        <w:pStyle w:val="a5"/>
        <w:ind w:leftChars="0" w:left="960" w:firstLineChars="0" w:firstLine="0"/>
        <w:rPr>
          <w:rFonts w:ascii="Cambria Math" w:hAnsi="Cambria Math"/>
          <w:szCs w:val="24"/>
        </w:rPr>
      </w:pPr>
      <m:oMathPara>
        <m:oMathParaPr>
          <m:jc m:val="left"/>
        </m:oMathParaPr>
        <m:oMath>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num>
                    <m:den>
                      <m:r>
                        <m:rPr>
                          <m:sty m:val="p"/>
                        </m:rPr>
                        <w:rPr>
                          <w:rFonts w:ascii="Cambria Math" w:hAnsi="Cambria Math"/>
                          <w:szCs w:val="24"/>
                        </w:rPr>
                        <m:t>1-P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den>
                  </m:f>
                </m:e>
              </m:d>
              <m:r>
                <m:rPr>
                  <m:sty m:val="p"/>
                </m:rPr>
                <w:rPr>
                  <w:rFonts w:ascii="Cambria Math" w:hAnsi="Cambria Math"/>
                  <w:szCs w:val="24"/>
                </w:rPr>
                <m:t>=</m:t>
              </m:r>
              <m:r>
                <m:rPr>
                  <m:sty m:val="p"/>
                </m:rPr>
                <w:rPr>
                  <w:rFonts w:ascii="Cambria Math" w:eastAsia="Microsoft YaHei" w:hAnsi="Cambria Math" w:cs="Microsoft YaHei"/>
                  <w:szCs w:val="24"/>
                </w:rPr>
                <m:t>-</m:t>
              </m:r>
              <m:r>
                <m:rPr>
                  <m:sty m:val="p"/>
                </m:rPr>
                <w:rPr>
                  <w:rFonts w:ascii="Cambria Math" w:hAnsi="Cambria Math"/>
                  <w:szCs w:val="24"/>
                </w:rPr>
                <m:t>0.4437+0.5781</m:t>
              </m:r>
              <m:d>
                <m:dPr>
                  <m:ctrlPr>
                    <w:rPr>
                      <w:rFonts w:ascii="Cambria Math" w:hAnsi="Cambria Math"/>
                      <w:szCs w:val="24"/>
                    </w:rPr>
                  </m:ctrlPr>
                </m:dPr>
                <m:e>
                  <m:r>
                    <m:rPr>
                      <m:sty m:val="p"/>
                    </m:rPr>
                    <w:rPr>
                      <w:rFonts w:ascii="Cambria Math" w:hAnsi="Cambria Math"/>
                      <w:szCs w:val="24"/>
                    </w:rPr>
                    <m:t>TESG</m:t>
                  </m:r>
                  <m:r>
                    <m:rPr>
                      <m:sty m:val="p"/>
                    </m:rPr>
                    <w:rPr>
                      <w:rFonts w:ascii="Cambria Math" w:hAnsi="Cambria Math"/>
                      <w:szCs w:val="24"/>
                    </w:rPr>
                    <m:t>分數</m:t>
                  </m:r>
                </m:e>
              </m:d>
              <m:r>
                <m:rPr>
                  <m:sty m:val="p"/>
                </m:rPr>
                <w:rPr>
                  <w:rFonts w:ascii="Cambria Math" w:eastAsia="Microsoft YaHei" w:hAnsi="Cambria Math" w:cs="Microsoft YaHei"/>
                  <w:szCs w:val="24"/>
                </w:rPr>
                <m:t>-</m:t>
              </m:r>
              <m:r>
                <m:rPr>
                  <m:sty m:val="p"/>
                </m:rPr>
                <w:rPr>
                  <w:rFonts w:ascii="Cambria Math" w:hAnsi="Cambria Math" w:cs="Microsoft YaHei"/>
                  <w:szCs w:val="24"/>
                </w:rPr>
                <m:t>0.8688</m:t>
              </m:r>
              <m:d>
                <m:dPr>
                  <m:ctrlPr>
                    <w:rPr>
                      <w:rFonts w:ascii="Cambria Math" w:hAnsi="Cambria Math" w:cs="Microsoft YaHei"/>
                      <w:szCs w:val="24"/>
                    </w:rPr>
                  </m:ctrlPr>
                </m:dPr>
                <m:e>
                  <m:r>
                    <m:rPr>
                      <m:sty m:val="p"/>
                    </m:rPr>
                    <w:rPr>
                      <w:rFonts w:ascii="Cambria Math" w:hAnsi="Cambria Math" w:cs="Microsoft YaHei"/>
                      <w:szCs w:val="24"/>
                    </w:rPr>
                    <m:t>公司治理構面分數</m:t>
                  </m:r>
                </m:e>
              </m:d>
              <m:r>
                <m:rPr>
                  <m:sty m:val="p"/>
                </m:rPr>
                <w:rPr>
                  <w:rFonts w:ascii="Cambria Math" w:eastAsia="Microsoft YaHei" w:hAnsi="Cambria Math" w:cs="Microsoft YaHei"/>
                  <w:szCs w:val="24"/>
                </w:rPr>
                <m:t>-</m:t>
              </m:r>
              <m:r>
                <m:rPr>
                  <m:sty m:val="p"/>
                </m:rPr>
                <w:rPr>
                  <w:rFonts w:ascii="Cambria Math" w:hAnsi="Cambria Math" w:cs="Microsoft YaHei"/>
                  <w:szCs w:val="24"/>
                </w:rPr>
                <m:t>0.9045</m:t>
              </m:r>
              <m:d>
                <m:dPr>
                  <m:ctrlPr>
                    <w:rPr>
                      <w:rFonts w:ascii="Cambria Math" w:hAnsi="Cambria Math" w:cs="Microsoft YaHei"/>
                      <w:szCs w:val="24"/>
                    </w:rPr>
                  </m:ctrlPr>
                </m:dPr>
                <m:e>
                  <m:r>
                    <m:rPr>
                      <m:sty m:val="p"/>
                    </m:rPr>
                    <w:rPr>
                      <w:rFonts w:ascii="Cambria Math" w:hAnsi="Cambria Math" w:cs="Microsoft YaHei"/>
                      <w:szCs w:val="24"/>
                    </w:rPr>
                    <m:t>ROA</m:t>
                  </m:r>
                  <m:r>
                    <m:rPr>
                      <m:sty m:val="p"/>
                    </m:rPr>
                    <w:rPr>
                      <w:rFonts w:ascii="Cambria Math" w:hAnsi="Cambria Math" w:cs="Microsoft YaHei"/>
                      <w:szCs w:val="24"/>
                    </w:rPr>
                    <m:t>稅後息前</m:t>
                  </m:r>
                </m:e>
              </m:d>
              <m:r>
                <m:rPr>
                  <m:sty m:val="p"/>
                </m:rPr>
                <w:rPr>
                  <w:rFonts w:ascii="Cambria Math" w:hAnsi="Cambria Math" w:cs="Microsoft YaHei"/>
                  <w:szCs w:val="24"/>
                </w:rPr>
                <m:t>+0.5766(</m:t>
              </m:r>
              <m:f>
                <m:fPr>
                  <m:type m:val="lin"/>
                  <m:ctrlPr>
                    <w:rPr>
                      <w:rFonts w:ascii="Cambria Math" w:hAnsi="Cambria Math" w:cs="Microsoft YaHei"/>
                      <w:szCs w:val="24"/>
                    </w:rPr>
                  </m:ctrlPr>
                </m:fPr>
                <m:num>
                  <m:r>
                    <m:rPr>
                      <m:sty m:val="p"/>
                    </m:rPr>
                    <w:rPr>
                      <w:rFonts w:ascii="Cambria Math" w:hAnsi="Cambria Math" w:cs="Microsoft YaHei"/>
                      <w:szCs w:val="24"/>
                    </w:rPr>
                    <m:t>總負債</m:t>
                  </m:r>
                </m:num>
                <m:den>
                  <m:r>
                    <m:rPr>
                      <m:sty m:val="p"/>
                    </m:rPr>
                    <w:rPr>
                      <w:rFonts w:ascii="Cambria Math" w:hAnsi="Cambria Math" w:cs="Microsoft YaHei"/>
                      <w:szCs w:val="24"/>
                    </w:rPr>
                    <m:t>總淨值</m:t>
                  </m:r>
                  <m:r>
                    <m:rPr>
                      <m:sty m:val="p"/>
                    </m:rPr>
                    <w:rPr>
                      <w:rFonts w:ascii="Cambria Math" w:hAnsi="Cambria Math" w:cs="Microsoft YaHei"/>
                      <w:szCs w:val="24"/>
                    </w:rPr>
                    <m:t>)</m:t>
                  </m:r>
                  <m:r>
                    <m:rPr>
                      <m:sty m:val="p"/>
                    </m:rPr>
                    <w:rPr>
                      <w:rFonts w:ascii="Cambria Math" w:eastAsia="Microsoft YaHei" w:hAnsi="Cambria Math" w:cs="Microsoft YaHei"/>
                      <w:szCs w:val="24"/>
                    </w:rPr>
                    <m:t>-</m:t>
                  </m:r>
                  <m:r>
                    <m:rPr>
                      <m:sty m:val="p"/>
                    </m:rPr>
                    <w:rPr>
                      <w:rFonts w:ascii="Cambria Math" w:hAnsi="Cambria Math" w:cs="Microsoft YaHei"/>
                      <w:szCs w:val="24"/>
                    </w:rPr>
                    <m:t>0.9390</m:t>
                  </m:r>
                  <m:r>
                    <m:rPr>
                      <m:sty m:val="p"/>
                    </m:rPr>
                    <w:rPr>
                      <w:rFonts w:ascii="Cambria Math" w:hAnsi="Cambria Math" w:cs="Microsoft YaHei" w:hint="eastAsia"/>
                      <w:szCs w:val="24"/>
                    </w:rPr>
                    <m:t>(</m:t>
                  </m:r>
                  <m:r>
                    <m:rPr>
                      <m:sty m:val="p"/>
                    </m:rPr>
                    <w:rPr>
                      <w:rFonts w:ascii="Cambria Math" w:hAnsi="Cambria Math" w:cs="Microsoft YaHei" w:hint="eastAsia"/>
                      <w:szCs w:val="24"/>
                    </w:rPr>
                    <m:t>四大會計師事務所簽證</m:t>
                  </m:r>
                  <m:r>
                    <m:rPr>
                      <m:sty m:val="p"/>
                    </m:rPr>
                    <w:rPr>
                      <w:rFonts w:ascii="Cambria Math" w:hAnsi="Cambria Math" w:cs="Microsoft YaHei" w:hint="eastAsia"/>
                      <w:szCs w:val="24"/>
                    </w:rPr>
                    <m:t>)</m:t>
                  </m:r>
                  <m:r>
                    <m:rPr>
                      <m:sty m:val="p"/>
                    </m:rPr>
                    <w:rPr>
                      <w:rFonts w:ascii="Microsoft YaHei" w:eastAsia="Microsoft YaHei" w:hAnsi="Microsoft YaHei" w:cs="Microsoft YaHei" w:hint="eastAsia"/>
                      <w:szCs w:val="24"/>
                    </w:rPr>
                    <m:t>-</m:t>
                  </m:r>
                  <m:r>
                    <m:rPr>
                      <m:sty m:val="p"/>
                    </m:rPr>
                    <w:rPr>
                      <w:rFonts w:ascii="Cambria Math" w:hAnsi="Cambria Math" w:cs="Microsoft YaHei" w:hint="eastAsia"/>
                      <w:szCs w:val="24"/>
                    </w:rPr>
                    <m:t>0.4966(</m:t>
                  </m:r>
                  <m:r>
                    <m:rPr>
                      <m:sty m:val="p"/>
                    </m:rPr>
                    <w:rPr>
                      <w:rFonts w:ascii="Cambria Math" w:hAnsi="Cambria Math" w:cs="Microsoft YaHei" w:hint="eastAsia"/>
                      <w:szCs w:val="24"/>
                    </w:rPr>
                    <m:t>投保董監責任險</m:t>
                  </m:r>
                  <m:r>
                    <m:rPr>
                      <m:sty m:val="p"/>
                    </m:rPr>
                    <w:rPr>
                      <w:rFonts w:ascii="Cambria Math" w:hAnsi="Cambria Math" w:cs="Microsoft YaHei" w:hint="eastAsia"/>
                      <w:szCs w:val="24"/>
                    </w:rPr>
                    <m:t>)</m:t>
                  </m:r>
                </m:den>
              </m:f>
            </m:e>
          </m:func>
        </m:oMath>
      </m:oMathPara>
    </w:p>
    <w:p w14:paraId="4F615C40" w14:textId="19FCA2AD" w:rsidR="00402578" w:rsidRDefault="00402578">
      <w:pPr>
        <w:widowControl/>
        <w:spacing w:line="240" w:lineRule="auto"/>
        <w:ind w:firstLineChars="0" w:firstLine="0"/>
        <w:jc w:val="left"/>
        <w:rPr>
          <w:rFonts w:ascii="標楷體" w:hAnsi="標楷體"/>
        </w:rPr>
      </w:pPr>
      <w:r>
        <w:rPr>
          <w:rFonts w:ascii="標楷體" w:hAnsi="標楷體"/>
        </w:rPr>
        <w:br w:type="page"/>
      </w:r>
    </w:p>
    <w:p w14:paraId="00E4DDE9" w14:textId="4B6A17CB" w:rsidR="009F634B" w:rsidRPr="005D15A4" w:rsidRDefault="00E673AD" w:rsidP="005D15A4">
      <w:pPr>
        <w:pStyle w:val="a5"/>
        <w:numPr>
          <w:ilvl w:val="0"/>
          <w:numId w:val="5"/>
        </w:numPr>
        <w:ind w:leftChars="0" w:firstLineChars="0"/>
        <w:rPr>
          <w:rFonts w:ascii="標楷體" w:hAnsi="標楷體"/>
        </w:rPr>
      </w:pPr>
      <w:r w:rsidRPr="005D15A4">
        <w:rPr>
          <w:rFonts w:ascii="標楷體" w:hAnsi="標楷體" w:hint="eastAsia"/>
        </w:rPr>
        <w:lastRenderedPageBreak/>
        <w:t>自變數檢視：</w:t>
      </w:r>
    </w:p>
    <w:tbl>
      <w:tblPr>
        <w:tblStyle w:val="a6"/>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694"/>
        <w:gridCol w:w="1276"/>
        <w:gridCol w:w="1784"/>
      </w:tblGrid>
      <w:tr w:rsidR="00E673AD" w14:paraId="7B3C544F" w14:textId="0D26AF1F" w:rsidTr="00523FCE">
        <w:trPr>
          <w:jc w:val="center"/>
        </w:trPr>
        <w:tc>
          <w:tcPr>
            <w:tcW w:w="1536" w:type="pct"/>
            <w:tcBorders>
              <w:top w:val="double" w:sz="4" w:space="0" w:color="auto"/>
              <w:bottom w:val="single" w:sz="4" w:space="0" w:color="auto"/>
              <w:right w:val="single" w:sz="4" w:space="0" w:color="auto"/>
            </w:tcBorders>
            <w:shd w:val="clear" w:color="auto" w:fill="D9E2F3" w:themeFill="accent1" w:themeFillTint="33"/>
            <w:vAlign w:val="center"/>
          </w:tcPr>
          <w:p w14:paraId="7B8EB523" w14:textId="4707317A" w:rsidR="00E673AD" w:rsidRDefault="00E673AD" w:rsidP="005D15A4">
            <w:pPr>
              <w:pStyle w:val="a7"/>
              <w:jc w:val="center"/>
            </w:pPr>
            <w:r>
              <w:rPr>
                <w:rFonts w:hint="eastAsia"/>
              </w:rPr>
              <w:t>變數類別</w:t>
            </w:r>
          </w:p>
        </w:tc>
        <w:tc>
          <w:tcPr>
            <w:tcW w:w="1622" w:type="pct"/>
            <w:tcBorders>
              <w:top w:val="double" w:sz="4" w:space="0" w:color="auto"/>
              <w:left w:val="single" w:sz="4" w:space="0" w:color="auto"/>
              <w:bottom w:val="single" w:sz="4" w:space="0" w:color="auto"/>
            </w:tcBorders>
            <w:shd w:val="clear" w:color="auto" w:fill="D9E2F3" w:themeFill="accent1" w:themeFillTint="33"/>
            <w:vAlign w:val="center"/>
          </w:tcPr>
          <w:p w14:paraId="2CC7F43B" w14:textId="5774DFA2" w:rsidR="00E673AD" w:rsidRDefault="00E673AD" w:rsidP="005D15A4">
            <w:pPr>
              <w:pStyle w:val="a7"/>
              <w:jc w:val="center"/>
            </w:pPr>
            <w:r>
              <w:rPr>
                <w:rFonts w:hint="eastAsia"/>
              </w:rPr>
              <w:t>變數</w:t>
            </w:r>
          </w:p>
        </w:tc>
        <w:tc>
          <w:tcPr>
            <w:tcW w:w="768" w:type="pct"/>
            <w:tcBorders>
              <w:top w:val="double" w:sz="4" w:space="0" w:color="auto"/>
              <w:bottom w:val="single" w:sz="4" w:space="0" w:color="auto"/>
            </w:tcBorders>
            <w:shd w:val="clear" w:color="auto" w:fill="D9E2F3" w:themeFill="accent1" w:themeFillTint="33"/>
            <w:vAlign w:val="center"/>
          </w:tcPr>
          <w:p w14:paraId="0DF1404C" w14:textId="7AA3B376" w:rsidR="00E673AD" w:rsidRDefault="00E673AD" w:rsidP="005D15A4">
            <w:pPr>
              <w:pStyle w:val="a7"/>
              <w:jc w:val="center"/>
            </w:pPr>
            <w:r>
              <w:rPr>
                <w:rFonts w:hint="eastAsia"/>
              </w:rPr>
              <w:t>係數</w:t>
            </w:r>
          </w:p>
        </w:tc>
        <w:tc>
          <w:tcPr>
            <w:tcW w:w="1075" w:type="pct"/>
            <w:tcBorders>
              <w:top w:val="double" w:sz="4" w:space="0" w:color="auto"/>
              <w:bottom w:val="single" w:sz="4" w:space="0" w:color="auto"/>
            </w:tcBorders>
            <w:shd w:val="clear" w:color="auto" w:fill="D9E2F3" w:themeFill="accent1" w:themeFillTint="33"/>
            <w:vAlign w:val="center"/>
          </w:tcPr>
          <w:p w14:paraId="30746B58" w14:textId="77777777" w:rsidR="0070684E" w:rsidRDefault="00E673AD" w:rsidP="0070684E">
            <w:pPr>
              <w:pStyle w:val="a7"/>
              <w:jc w:val="center"/>
            </w:pPr>
            <w:r>
              <w:rPr>
                <w:rFonts w:hint="eastAsia"/>
              </w:rPr>
              <w:t>是否符合</w:t>
            </w:r>
          </w:p>
          <w:p w14:paraId="221F38BD" w14:textId="77777777" w:rsidR="0070684E" w:rsidRDefault="0070684E" w:rsidP="0070684E">
            <w:pPr>
              <w:pStyle w:val="a7"/>
              <w:jc w:val="center"/>
            </w:pPr>
            <w:r>
              <w:rPr>
                <w:rFonts w:hint="eastAsia"/>
              </w:rPr>
              <w:t>推論或</w:t>
            </w:r>
          </w:p>
          <w:p w14:paraId="2018E0A6" w14:textId="7D46D9D2" w:rsidR="00E673AD" w:rsidRDefault="00E673AD" w:rsidP="0070684E">
            <w:pPr>
              <w:pStyle w:val="a7"/>
              <w:jc w:val="center"/>
            </w:pPr>
            <w:r>
              <w:rPr>
                <w:rFonts w:hint="eastAsia"/>
              </w:rPr>
              <w:t>經濟意涵</w:t>
            </w:r>
          </w:p>
        </w:tc>
      </w:tr>
      <w:tr w:rsidR="0070684E" w14:paraId="7A688AE5" w14:textId="756F1678" w:rsidTr="00523FCE">
        <w:trPr>
          <w:jc w:val="center"/>
        </w:trPr>
        <w:tc>
          <w:tcPr>
            <w:tcW w:w="1536" w:type="pct"/>
            <w:tcBorders>
              <w:top w:val="single" w:sz="4" w:space="0" w:color="auto"/>
              <w:right w:val="single" w:sz="4" w:space="0" w:color="auto"/>
            </w:tcBorders>
          </w:tcPr>
          <w:p w14:paraId="547B5D73" w14:textId="26A0754D" w:rsidR="0070684E" w:rsidRDefault="0070684E" w:rsidP="0070684E">
            <w:pPr>
              <w:pStyle w:val="a7"/>
            </w:pPr>
            <w:r>
              <w:rPr>
                <w:rFonts w:hint="eastAsia"/>
              </w:rPr>
              <w:t>ESG</w:t>
            </w:r>
            <w:r w:rsidRPr="00865287">
              <w:rPr>
                <w:rFonts w:hint="eastAsia"/>
              </w:rPr>
              <w:t>指標變數</w:t>
            </w:r>
          </w:p>
        </w:tc>
        <w:tc>
          <w:tcPr>
            <w:tcW w:w="1622" w:type="pct"/>
            <w:tcBorders>
              <w:top w:val="single" w:sz="4" w:space="0" w:color="auto"/>
              <w:left w:val="single" w:sz="4" w:space="0" w:color="auto"/>
            </w:tcBorders>
          </w:tcPr>
          <w:p w14:paraId="1BBCDD45" w14:textId="20764B00" w:rsidR="0070684E" w:rsidRPr="009D5494" w:rsidRDefault="0070684E" w:rsidP="0070684E">
            <w:pPr>
              <w:pStyle w:val="a7"/>
              <w:rPr>
                <w:szCs w:val="24"/>
              </w:rPr>
            </w:pPr>
            <w:r w:rsidRPr="009D5494">
              <w:rPr>
                <w:rFonts w:hint="eastAsia"/>
                <w:szCs w:val="24"/>
              </w:rPr>
              <w:t>TESG</w:t>
            </w:r>
            <w:r w:rsidRPr="009D5494">
              <w:rPr>
                <w:rFonts w:hint="eastAsia"/>
                <w:szCs w:val="24"/>
              </w:rPr>
              <w:t>分數</w:t>
            </w:r>
          </w:p>
        </w:tc>
        <w:tc>
          <w:tcPr>
            <w:tcW w:w="768" w:type="pct"/>
            <w:tcBorders>
              <w:top w:val="single" w:sz="4" w:space="0" w:color="auto"/>
            </w:tcBorders>
          </w:tcPr>
          <w:p w14:paraId="37816766" w14:textId="2F81C7A6" w:rsidR="0070684E" w:rsidRDefault="0070684E" w:rsidP="0070684E">
            <w:pPr>
              <w:pStyle w:val="a7"/>
              <w:jc w:val="right"/>
            </w:pPr>
            <w:r w:rsidRPr="00B4712E">
              <w:t>0.5781</w:t>
            </w:r>
          </w:p>
        </w:tc>
        <w:tc>
          <w:tcPr>
            <w:tcW w:w="1075" w:type="pct"/>
            <w:tcBorders>
              <w:top w:val="single" w:sz="4" w:space="0" w:color="auto"/>
            </w:tcBorders>
            <w:vAlign w:val="center"/>
          </w:tcPr>
          <w:p w14:paraId="41BDF573" w14:textId="184D5DAA" w:rsidR="0070684E" w:rsidRDefault="0070684E" w:rsidP="0070684E">
            <w:pPr>
              <w:pStyle w:val="a7"/>
              <w:jc w:val="center"/>
            </w:pPr>
            <w:r>
              <w:rPr>
                <w:rFonts w:hint="eastAsia"/>
              </w:rPr>
              <w:t>X</w:t>
            </w:r>
          </w:p>
        </w:tc>
      </w:tr>
      <w:tr w:rsidR="0070684E" w14:paraId="6C81D08E" w14:textId="77777777" w:rsidTr="00523FCE">
        <w:trPr>
          <w:jc w:val="center"/>
        </w:trPr>
        <w:tc>
          <w:tcPr>
            <w:tcW w:w="1536" w:type="pct"/>
            <w:tcBorders>
              <w:right w:val="single" w:sz="4" w:space="0" w:color="auto"/>
            </w:tcBorders>
          </w:tcPr>
          <w:p w14:paraId="0839195D" w14:textId="3A95C1FA" w:rsidR="0070684E" w:rsidRDefault="0070684E" w:rsidP="0070684E">
            <w:pPr>
              <w:pStyle w:val="a7"/>
            </w:pPr>
            <w:r>
              <w:rPr>
                <w:rFonts w:hint="eastAsia"/>
              </w:rPr>
              <w:t>ESG</w:t>
            </w:r>
            <w:r>
              <w:rPr>
                <w:rFonts w:hint="eastAsia"/>
              </w:rPr>
              <w:t>指標變數</w:t>
            </w:r>
          </w:p>
        </w:tc>
        <w:tc>
          <w:tcPr>
            <w:tcW w:w="1622" w:type="pct"/>
            <w:tcBorders>
              <w:left w:val="single" w:sz="4" w:space="0" w:color="auto"/>
            </w:tcBorders>
          </w:tcPr>
          <w:p w14:paraId="118EB99D" w14:textId="1B70C2C2" w:rsidR="0070684E" w:rsidRPr="009D5494" w:rsidRDefault="0070684E" w:rsidP="0070684E">
            <w:pPr>
              <w:pStyle w:val="a7"/>
              <w:rPr>
                <w:szCs w:val="24"/>
              </w:rPr>
            </w:pPr>
            <w:r w:rsidRPr="009D5494">
              <w:rPr>
                <w:rFonts w:hint="eastAsia"/>
                <w:szCs w:val="24"/>
              </w:rPr>
              <w:t>公司治理構面分數</w:t>
            </w:r>
          </w:p>
        </w:tc>
        <w:tc>
          <w:tcPr>
            <w:tcW w:w="768" w:type="pct"/>
          </w:tcPr>
          <w:p w14:paraId="2B7371AF" w14:textId="236D5992" w:rsidR="0070684E" w:rsidRDefault="0070684E" w:rsidP="0070684E">
            <w:pPr>
              <w:pStyle w:val="a7"/>
              <w:jc w:val="right"/>
            </w:pPr>
            <w:r w:rsidRPr="00B4712E">
              <w:t>-0.8688</w:t>
            </w:r>
          </w:p>
        </w:tc>
        <w:tc>
          <w:tcPr>
            <w:tcW w:w="1075" w:type="pct"/>
            <w:vAlign w:val="center"/>
          </w:tcPr>
          <w:p w14:paraId="06DD2284" w14:textId="77777777" w:rsidR="0070684E" w:rsidRDefault="0070684E" w:rsidP="0070684E">
            <w:pPr>
              <w:pStyle w:val="a7"/>
              <w:jc w:val="center"/>
            </w:pPr>
            <w:r>
              <w:rPr>
                <w:rFonts w:hint="eastAsia"/>
              </w:rPr>
              <w:t>V</w:t>
            </w:r>
          </w:p>
        </w:tc>
      </w:tr>
      <w:tr w:rsidR="0070684E" w14:paraId="43534F3B" w14:textId="71CBB5A8" w:rsidTr="00523FCE">
        <w:trPr>
          <w:jc w:val="center"/>
        </w:trPr>
        <w:tc>
          <w:tcPr>
            <w:tcW w:w="1536" w:type="pct"/>
            <w:tcBorders>
              <w:right w:val="single" w:sz="4" w:space="0" w:color="auto"/>
            </w:tcBorders>
          </w:tcPr>
          <w:p w14:paraId="04C9FC53" w14:textId="4FAB479D" w:rsidR="0070684E" w:rsidRDefault="0070684E" w:rsidP="0070684E">
            <w:pPr>
              <w:pStyle w:val="a7"/>
            </w:pPr>
            <w:r>
              <w:rPr>
                <w:rFonts w:hint="eastAsia"/>
              </w:rPr>
              <w:t>獲利能力指標變數</w:t>
            </w:r>
          </w:p>
        </w:tc>
        <w:tc>
          <w:tcPr>
            <w:tcW w:w="1622" w:type="pct"/>
            <w:tcBorders>
              <w:left w:val="single" w:sz="4" w:space="0" w:color="auto"/>
            </w:tcBorders>
          </w:tcPr>
          <w:p w14:paraId="53E1C01D" w14:textId="3791ABF7" w:rsidR="0070684E" w:rsidRPr="009D5494" w:rsidRDefault="0070684E" w:rsidP="0070684E">
            <w:pPr>
              <w:pStyle w:val="a7"/>
              <w:rPr>
                <w:szCs w:val="24"/>
              </w:rPr>
            </w:pPr>
            <w:r w:rsidRPr="009D5494">
              <w:rPr>
                <w:rFonts w:hint="eastAsia"/>
                <w:szCs w:val="24"/>
              </w:rPr>
              <w:t>ROA</w:t>
            </w:r>
            <w:r w:rsidRPr="009D5494">
              <w:rPr>
                <w:rFonts w:hint="eastAsia"/>
                <w:szCs w:val="24"/>
              </w:rPr>
              <w:t>稅後息前</w:t>
            </w:r>
          </w:p>
        </w:tc>
        <w:tc>
          <w:tcPr>
            <w:tcW w:w="768" w:type="pct"/>
          </w:tcPr>
          <w:p w14:paraId="1693E8B6" w14:textId="0BB0F932" w:rsidR="0070684E" w:rsidRDefault="0070684E" w:rsidP="0070684E">
            <w:pPr>
              <w:pStyle w:val="a7"/>
              <w:jc w:val="right"/>
            </w:pPr>
            <w:r w:rsidRPr="00B4712E">
              <w:t>-0.9045</w:t>
            </w:r>
          </w:p>
        </w:tc>
        <w:tc>
          <w:tcPr>
            <w:tcW w:w="1075" w:type="pct"/>
            <w:vAlign w:val="center"/>
          </w:tcPr>
          <w:p w14:paraId="2F04E731" w14:textId="375B016F" w:rsidR="0070684E" w:rsidRDefault="0070684E" w:rsidP="0070684E">
            <w:pPr>
              <w:pStyle w:val="a7"/>
              <w:jc w:val="center"/>
            </w:pPr>
            <w:r>
              <w:rPr>
                <w:rFonts w:hint="eastAsia"/>
              </w:rPr>
              <w:t>V</w:t>
            </w:r>
          </w:p>
        </w:tc>
      </w:tr>
      <w:tr w:rsidR="0070684E" w14:paraId="0C0D00E6" w14:textId="6A2611B3" w:rsidTr="00523FCE">
        <w:trPr>
          <w:jc w:val="center"/>
        </w:trPr>
        <w:tc>
          <w:tcPr>
            <w:tcW w:w="1536" w:type="pct"/>
            <w:tcBorders>
              <w:right w:val="single" w:sz="4" w:space="0" w:color="auto"/>
            </w:tcBorders>
          </w:tcPr>
          <w:p w14:paraId="6E135E5A" w14:textId="05D67708" w:rsidR="0070684E" w:rsidRDefault="0070684E" w:rsidP="0070684E">
            <w:pPr>
              <w:pStyle w:val="a7"/>
            </w:pPr>
            <w:r>
              <w:rPr>
                <w:rFonts w:hint="eastAsia"/>
              </w:rPr>
              <w:t>償債能力指標</w:t>
            </w:r>
            <w:r w:rsidRPr="00865287">
              <w:rPr>
                <w:rFonts w:hint="eastAsia"/>
              </w:rPr>
              <w:t>變數</w:t>
            </w:r>
          </w:p>
        </w:tc>
        <w:tc>
          <w:tcPr>
            <w:tcW w:w="1622" w:type="pct"/>
            <w:tcBorders>
              <w:left w:val="single" w:sz="4" w:space="0" w:color="auto"/>
            </w:tcBorders>
          </w:tcPr>
          <w:p w14:paraId="78178D51" w14:textId="244A831C" w:rsidR="0070684E" w:rsidRPr="009D5494" w:rsidRDefault="0070684E" w:rsidP="0070684E">
            <w:pPr>
              <w:pStyle w:val="a7"/>
              <w:rPr>
                <w:szCs w:val="24"/>
              </w:rPr>
            </w:pPr>
            <w:r w:rsidRPr="009D5494">
              <w:rPr>
                <w:rFonts w:hint="eastAsia"/>
                <w:szCs w:val="24"/>
              </w:rPr>
              <w:t>總負債</w:t>
            </w:r>
            <w:r w:rsidRPr="009D5494">
              <w:rPr>
                <w:rFonts w:hint="eastAsia"/>
                <w:szCs w:val="24"/>
              </w:rPr>
              <w:t>/</w:t>
            </w:r>
            <w:r w:rsidRPr="009D5494">
              <w:rPr>
                <w:rFonts w:hint="eastAsia"/>
                <w:szCs w:val="24"/>
              </w:rPr>
              <w:t>總淨值</w:t>
            </w:r>
          </w:p>
        </w:tc>
        <w:tc>
          <w:tcPr>
            <w:tcW w:w="768" w:type="pct"/>
          </w:tcPr>
          <w:p w14:paraId="3A95488C" w14:textId="104713B3" w:rsidR="0070684E" w:rsidRDefault="0070684E" w:rsidP="0070684E">
            <w:pPr>
              <w:pStyle w:val="a7"/>
              <w:jc w:val="right"/>
            </w:pPr>
            <w:r w:rsidRPr="00B4712E">
              <w:t>0.5766</w:t>
            </w:r>
          </w:p>
        </w:tc>
        <w:tc>
          <w:tcPr>
            <w:tcW w:w="1075" w:type="pct"/>
            <w:vAlign w:val="center"/>
          </w:tcPr>
          <w:p w14:paraId="5181E421" w14:textId="3952CEE6" w:rsidR="0070684E" w:rsidRDefault="0070684E" w:rsidP="0070684E">
            <w:pPr>
              <w:pStyle w:val="a7"/>
              <w:jc w:val="center"/>
            </w:pPr>
            <w:r>
              <w:rPr>
                <w:rFonts w:hint="eastAsia"/>
              </w:rPr>
              <w:t>V</w:t>
            </w:r>
          </w:p>
        </w:tc>
      </w:tr>
      <w:tr w:rsidR="0070684E" w14:paraId="47F5784B" w14:textId="77777777" w:rsidTr="00523FCE">
        <w:trPr>
          <w:jc w:val="center"/>
        </w:trPr>
        <w:tc>
          <w:tcPr>
            <w:tcW w:w="1536" w:type="pct"/>
            <w:tcBorders>
              <w:right w:val="single" w:sz="4" w:space="0" w:color="auto"/>
            </w:tcBorders>
          </w:tcPr>
          <w:p w14:paraId="529DC361" w14:textId="1AF372FD" w:rsidR="0070684E" w:rsidRDefault="0070684E" w:rsidP="0070684E">
            <w:pPr>
              <w:pStyle w:val="a7"/>
            </w:pPr>
            <w:r>
              <w:rPr>
                <w:rFonts w:hint="eastAsia"/>
              </w:rPr>
              <w:t>會計師變數</w:t>
            </w:r>
          </w:p>
        </w:tc>
        <w:tc>
          <w:tcPr>
            <w:tcW w:w="1622" w:type="pct"/>
            <w:tcBorders>
              <w:left w:val="single" w:sz="4" w:space="0" w:color="auto"/>
            </w:tcBorders>
          </w:tcPr>
          <w:p w14:paraId="095D3210" w14:textId="342D938F" w:rsidR="0070684E" w:rsidRPr="009D5494" w:rsidRDefault="0070684E" w:rsidP="0070684E">
            <w:pPr>
              <w:pStyle w:val="a7"/>
              <w:rPr>
                <w:szCs w:val="24"/>
              </w:rPr>
            </w:pPr>
            <w:r w:rsidRPr="009D5494">
              <w:rPr>
                <w:rFonts w:hint="eastAsia"/>
                <w:szCs w:val="24"/>
              </w:rPr>
              <w:t>四大會計師事務所簽證</w:t>
            </w:r>
          </w:p>
        </w:tc>
        <w:tc>
          <w:tcPr>
            <w:tcW w:w="768" w:type="pct"/>
          </w:tcPr>
          <w:p w14:paraId="575650C6" w14:textId="42ED0E47" w:rsidR="0070684E" w:rsidRPr="00BF0B1C" w:rsidRDefault="0070684E" w:rsidP="0070684E">
            <w:pPr>
              <w:pStyle w:val="a7"/>
              <w:jc w:val="right"/>
            </w:pPr>
            <w:r w:rsidRPr="00B4712E">
              <w:t>-0.9390</w:t>
            </w:r>
          </w:p>
        </w:tc>
        <w:tc>
          <w:tcPr>
            <w:tcW w:w="1075" w:type="pct"/>
            <w:vAlign w:val="center"/>
          </w:tcPr>
          <w:p w14:paraId="2565A847" w14:textId="32EE1F10" w:rsidR="0070684E" w:rsidRDefault="0070684E" w:rsidP="0070684E">
            <w:pPr>
              <w:pStyle w:val="a7"/>
              <w:jc w:val="center"/>
            </w:pPr>
            <w:r>
              <w:rPr>
                <w:rFonts w:hint="eastAsia"/>
              </w:rPr>
              <w:t>V</w:t>
            </w:r>
          </w:p>
        </w:tc>
      </w:tr>
      <w:tr w:rsidR="0070684E" w14:paraId="02FBAAE1" w14:textId="77777777" w:rsidTr="00523FCE">
        <w:trPr>
          <w:jc w:val="center"/>
        </w:trPr>
        <w:tc>
          <w:tcPr>
            <w:tcW w:w="1536" w:type="pct"/>
            <w:tcBorders>
              <w:bottom w:val="double" w:sz="4" w:space="0" w:color="auto"/>
              <w:right w:val="single" w:sz="4" w:space="0" w:color="auto"/>
            </w:tcBorders>
          </w:tcPr>
          <w:p w14:paraId="19D96C11" w14:textId="7A1A8AF5" w:rsidR="0070684E" w:rsidRDefault="0070684E" w:rsidP="0070684E">
            <w:pPr>
              <w:pStyle w:val="a7"/>
            </w:pPr>
            <w:r>
              <w:rPr>
                <w:rFonts w:hint="eastAsia"/>
              </w:rPr>
              <w:t>公司治理變數</w:t>
            </w:r>
          </w:p>
        </w:tc>
        <w:tc>
          <w:tcPr>
            <w:tcW w:w="1622" w:type="pct"/>
            <w:tcBorders>
              <w:left w:val="single" w:sz="4" w:space="0" w:color="auto"/>
              <w:bottom w:val="double" w:sz="4" w:space="0" w:color="auto"/>
            </w:tcBorders>
          </w:tcPr>
          <w:p w14:paraId="45138C49" w14:textId="5382A559" w:rsidR="0070684E" w:rsidRPr="009D5494" w:rsidRDefault="0070684E" w:rsidP="0070684E">
            <w:pPr>
              <w:pStyle w:val="a7"/>
              <w:rPr>
                <w:szCs w:val="24"/>
              </w:rPr>
            </w:pPr>
            <w:r w:rsidRPr="009D5494">
              <w:rPr>
                <w:rFonts w:hint="eastAsia"/>
                <w:szCs w:val="24"/>
              </w:rPr>
              <w:t>投保董監責任險</w:t>
            </w:r>
          </w:p>
        </w:tc>
        <w:tc>
          <w:tcPr>
            <w:tcW w:w="768" w:type="pct"/>
            <w:tcBorders>
              <w:bottom w:val="double" w:sz="4" w:space="0" w:color="auto"/>
            </w:tcBorders>
          </w:tcPr>
          <w:p w14:paraId="19F9AAA2" w14:textId="1B499CA0" w:rsidR="0070684E" w:rsidRDefault="0070684E" w:rsidP="0070684E">
            <w:pPr>
              <w:pStyle w:val="a7"/>
              <w:jc w:val="right"/>
            </w:pPr>
            <w:r w:rsidRPr="00B4712E">
              <w:t>-0.4966</w:t>
            </w:r>
          </w:p>
        </w:tc>
        <w:tc>
          <w:tcPr>
            <w:tcW w:w="1075" w:type="pct"/>
            <w:tcBorders>
              <w:bottom w:val="double" w:sz="4" w:space="0" w:color="auto"/>
            </w:tcBorders>
            <w:vAlign w:val="center"/>
          </w:tcPr>
          <w:p w14:paraId="1A13C1BA" w14:textId="2C3F462C" w:rsidR="0070684E" w:rsidRDefault="0070684E" w:rsidP="0070684E">
            <w:pPr>
              <w:pStyle w:val="a7"/>
              <w:jc w:val="center"/>
            </w:pPr>
            <w:r>
              <w:rPr>
                <w:rFonts w:hint="eastAsia"/>
              </w:rPr>
              <w:t>V</w:t>
            </w:r>
          </w:p>
        </w:tc>
      </w:tr>
    </w:tbl>
    <w:p w14:paraId="013660A6" w14:textId="7468B8C1" w:rsidR="0070684E" w:rsidRDefault="0070684E" w:rsidP="00B60CD3">
      <w:pPr>
        <w:ind w:firstLine="480"/>
      </w:pPr>
      <w:r>
        <w:rPr>
          <w:rFonts w:hint="eastAsia"/>
        </w:rPr>
        <w:t>TESG</w:t>
      </w:r>
      <w:r>
        <w:rPr>
          <w:rFonts w:hint="eastAsia"/>
        </w:rPr>
        <w:t>分數愈高代表該公司整體</w:t>
      </w:r>
      <w:r>
        <w:rPr>
          <w:rFonts w:hint="eastAsia"/>
        </w:rPr>
        <w:t>ESG</w:t>
      </w:r>
      <w:r>
        <w:rPr>
          <w:rFonts w:hint="eastAsia"/>
        </w:rPr>
        <w:t>表現愈佳，應與違約機率呈反向變動；係數為正，不符合本研究推論。</w:t>
      </w:r>
    </w:p>
    <w:p w14:paraId="294127CD" w14:textId="46D67DC1" w:rsidR="0070684E" w:rsidRDefault="0070684E" w:rsidP="00B60CD3">
      <w:pPr>
        <w:ind w:firstLine="480"/>
      </w:pPr>
      <w:r>
        <w:rPr>
          <w:rFonts w:hint="eastAsia"/>
        </w:rPr>
        <w:t>公司治理構面分數愈高代表該公司於公司治理層面表現愈佳，應與違約機率呈反向變動；係數為正，符合本研究推論。</w:t>
      </w:r>
    </w:p>
    <w:p w14:paraId="68475892" w14:textId="6D2FFCC5" w:rsidR="0070684E" w:rsidRDefault="0070684E" w:rsidP="00B60CD3">
      <w:pPr>
        <w:ind w:firstLine="480"/>
      </w:pPr>
      <w:r>
        <w:rPr>
          <w:rFonts w:hint="eastAsia"/>
        </w:rPr>
        <w:t>ROA</w:t>
      </w:r>
      <w:r>
        <w:rPr>
          <w:rFonts w:hint="eastAsia"/>
        </w:rPr>
        <w:t>稅後息前愈高代表該公司獲利能力愈佳，應與違約機率呈反向變動；係數為負，符合經濟意涵。</w:t>
      </w:r>
    </w:p>
    <w:p w14:paraId="10888E6F" w14:textId="1273D81C" w:rsidR="00B60CD3" w:rsidRDefault="00D72F07" w:rsidP="00B60CD3">
      <w:pPr>
        <w:ind w:firstLine="480"/>
      </w:pPr>
      <w:r>
        <w:rPr>
          <w:rFonts w:hint="eastAsia"/>
        </w:rPr>
        <w:t>總負債</w:t>
      </w:r>
      <w:r>
        <w:rPr>
          <w:rFonts w:hint="eastAsia"/>
        </w:rPr>
        <w:t>/</w:t>
      </w:r>
      <w:r>
        <w:rPr>
          <w:rFonts w:hint="eastAsia"/>
        </w:rPr>
        <w:t>總淨值表示該公司負債與淨值之比值，愈大代表負債愈多，因此應與違約機率呈正向變動</w:t>
      </w:r>
      <w:r w:rsidR="0036511B">
        <w:rPr>
          <w:rFonts w:hint="eastAsia"/>
        </w:rPr>
        <w:t>；</w:t>
      </w:r>
      <w:r>
        <w:rPr>
          <w:rFonts w:hint="eastAsia"/>
        </w:rPr>
        <w:t>係數為正，符合經濟意涵。</w:t>
      </w:r>
    </w:p>
    <w:p w14:paraId="736C3FCD" w14:textId="77777777" w:rsidR="00B60CD3" w:rsidRDefault="00D72F07" w:rsidP="00B60CD3">
      <w:pPr>
        <w:ind w:firstLine="480"/>
      </w:pPr>
      <w:r>
        <w:rPr>
          <w:rFonts w:hint="eastAsia"/>
        </w:rPr>
        <w:t>四大會計師事務所簽證表示該公司之財務報表是由四大會計師事務所負責簽證，專家推斷若由四大事務所簽證之財務報表，當中隱含之違約風險應較小</w:t>
      </w:r>
      <w:r w:rsidR="0036511B">
        <w:rPr>
          <w:rFonts w:hint="eastAsia"/>
        </w:rPr>
        <w:t>；</w:t>
      </w:r>
      <w:r>
        <w:rPr>
          <w:rFonts w:hint="eastAsia"/>
        </w:rPr>
        <w:t>於模型中係數為負，符合推論意涵。</w:t>
      </w:r>
    </w:p>
    <w:p w14:paraId="64AEB1EE" w14:textId="77777777" w:rsidR="00B60CD3" w:rsidRDefault="00D72F07" w:rsidP="00B60CD3">
      <w:pPr>
        <w:ind w:firstLine="480"/>
      </w:pPr>
      <w:r>
        <w:rPr>
          <w:rFonts w:hint="eastAsia"/>
        </w:rPr>
        <w:t>董監責任險</w:t>
      </w:r>
      <w:r w:rsidR="00BF138D">
        <w:rPr>
          <w:rFonts w:hint="eastAsia"/>
        </w:rPr>
        <w:t>之</w:t>
      </w:r>
      <w:r w:rsidR="00BF138D" w:rsidRPr="00BF138D">
        <w:rPr>
          <w:rFonts w:hint="eastAsia"/>
        </w:rPr>
        <w:t>目的</w:t>
      </w:r>
      <w:r w:rsidR="00BF138D">
        <w:rPr>
          <w:rFonts w:hint="eastAsia"/>
        </w:rPr>
        <w:t>為</w:t>
      </w:r>
      <w:r w:rsidR="00BF138D" w:rsidRPr="00BF138D">
        <w:rPr>
          <w:rFonts w:hint="eastAsia"/>
        </w:rPr>
        <w:t>保障公司的董監事或</w:t>
      </w:r>
      <w:r w:rsidR="00BF138D">
        <w:rPr>
          <w:rFonts w:hint="eastAsia"/>
        </w:rPr>
        <w:t>經理人</w:t>
      </w:r>
      <w:r w:rsidR="00BF138D" w:rsidRPr="00BF138D">
        <w:rPr>
          <w:rFonts w:hint="eastAsia"/>
        </w:rPr>
        <w:t>於執行職務時，因錯誤、疏忽、過失、義務違反、信託違背、不實或誤導性陳述等行為而被提出賠償請求所引發的個人法律責任，</w:t>
      </w:r>
      <w:r w:rsidR="00BF138D">
        <w:rPr>
          <w:rFonts w:hint="eastAsia"/>
        </w:rPr>
        <w:t>將</w:t>
      </w:r>
      <w:r w:rsidR="00BF138D" w:rsidRPr="00BF138D">
        <w:rPr>
          <w:rFonts w:hint="eastAsia"/>
        </w:rPr>
        <w:t>由保險賠償董監事及重要職員</w:t>
      </w:r>
      <w:r w:rsidR="00BF138D">
        <w:rPr>
          <w:rFonts w:hint="eastAsia"/>
        </w:rPr>
        <w:t>相應</w:t>
      </w:r>
      <w:r w:rsidR="00BF138D" w:rsidRPr="00BF138D">
        <w:rPr>
          <w:rFonts w:hint="eastAsia"/>
        </w:rPr>
        <w:t>支出之調查費用、抗辯費用、和解及判決金額的損失</w:t>
      </w:r>
      <w:r w:rsidR="00BF138D">
        <w:rPr>
          <w:rFonts w:hint="eastAsia"/>
        </w:rPr>
        <w:t>，降低對公司營運之影響，因此與違約機率應為反向變動</w:t>
      </w:r>
      <w:r w:rsidR="0036511B">
        <w:rPr>
          <w:rFonts w:hint="eastAsia"/>
        </w:rPr>
        <w:t>；</w:t>
      </w:r>
      <w:r w:rsidR="00BF138D">
        <w:rPr>
          <w:rFonts w:hint="eastAsia"/>
        </w:rPr>
        <w:t>係數為負，符合推論意涵。</w:t>
      </w:r>
    </w:p>
    <w:p w14:paraId="5668807E" w14:textId="528D0F4A" w:rsidR="00DC5D5F" w:rsidRDefault="00DC5D5F">
      <w:pPr>
        <w:widowControl/>
        <w:spacing w:line="240" w:lineRule="auto"/>
        <w:ind w:firstLineChars="0" w:firstLine="0"/>
        <w:jc w:val="left"/>
      </w:pPr>
      <w:r>
        <w:br w:type="page"/>
      </w:r>
    </w:p>
    <w:p w14:paraId="41020D90" w14:textId="212CC11A" w:rsidR="00717F46" w:rsidRDefault="005A6321" w:rsidP="00765613">
      <w:pPr>
        <w:pStyle w:val="a5"/>
        <w:numPr>
          <w:ilvl w:val="0"/>
          <w:numId w:val="5"/>
        </w:numPr>
        <w:ind w:leftChars="0" w:firstLineChars="0"/>
      </w:pPr>
      <w:r>
        <w:rPr>
          <w:rFonts w:hint="eastAsia"/>
        </w:rPr>
        <w:lastRenderedPageBreak/>
        <w:t>驗證效力：</w:t>
      </w:r>
      <w:r w:rsidR="00601FDB">
        <w:rPr>
          <w:rFonts w:hint="eastAsia"/>
        </w:rPr>
        <w:t>使用建置之模型繪製</w:t>
      </w:r>
      <w:r w:rsidR="00601FDB">
        <w:rPr>
          <w:rFonts w:hint="eastAsia"/>
        </w:rPr>
        <w:t>ROC</w:t>
      </w:r>
      <w:r w:rsidR="00601FDB">
        <w:rPr>
          <w:rFonts w:hint="eastAsia"/>
        </w:rPr>
        <w:t>曲線並取得其</w:t>
      </w:r>
      <w:r w:rsidR="00601FDB">
        <w:rPr>
          <w:rFonts w:hint="eastAsia"/>
        </w:rPr>
        <w:t>AU</w:t>
      </w:r>
      <w:r w:rsidR="00ED3B39">
        <w:rPr>
          <w:rFonts w:hint="eastAsia"/>
        </w:rPr>
        <w:t>RO</w:t>
      </w:r>
      <w:r w:rsidR="00601FDB">
        <w:rPr>
          <w:rFonts w:hint="eastAsia"/>
        </w:rPr>
        <w:t>C</w:t>
      </w:r>
      <w:r w:rsidR="00601FDB">
        <w:rPr>
          <w:rFonts w:hint="eastAsia"/>
        </w:rPr>
        <w:t>數值</w:t>
      </w:r>
      <w:r w:rsidR="00ED3B39">
        <w:rPr>
          <w:rFonts w:hint="eastAsia"/>
        </w:rPr>
        <w:t>，</w:t>
      </w:r>
      <w:r w:rsidR="00717F46">
        <w:rPr>
          <w:rFonts w:hint="eastAsia"/>
        </w:rPr>
        <w:t>由</w:t>
      </w:r>
      <w:r w:rsidR="00E83066">
        <w:fldChar w:fldCharType="begin"/>
      </w:r>
      <w:r w:rsidR="00E83066">
        <w:instrText xml:space="preserve"> </w:instrText>
      </w:r>
      <w:r w:rsidR="00E83066">
        <w:rPr>
          <w:rFonts w:hint="eastAsia"/>
        </w:rPr>
        <w:instrText>REF _Ref153935998 \h</w:instrText>
      </w:r>
      <w:r w:rsidR="00E83066">
        <w:instrText xml:space="preserve"> </w:instrText>
      </w:r>
      <w:r w:rsidR="00E83066">
        <w:fldChar w:fldCharType="separate"/>
      </w:r>
      <w:r w:rsidR="00B86AE6">
        <w:rPr>
          <w:rFonts w:hint="eastAsia"/>
        </w:rPr>
        <w:t>圖</w:t>
      </w:r>
      <w:r w:rsidR="00B86AE6">
        <w:rPr>
          <w:rFonts w:hint="eastAsia"/>
        </w:rPr>
        <w:t>4-</w:t>
      </w:r>
      <w:r w:rsidR="00B86AE6">
        <w:rPr>
          <w:noProof/>
        </w:rPr>
        <w:t>1</w:t>
      </w:r>
      <w:r w:rsidR="00E83066">
        <w:fldChar w:fldCharType="end"/>
      </w:r>
      <w:r w:rsidR="00E83066">
        <w:rPr>
          <w:rFonts w:hint="eastAsia"/>
        </w:rPr>
        <w:t>可知，</w:t>
      </w:r>
      <w:r w:rsidR="0038596A">
        <w:rPr>
          <w:rFonts w:hint="eastAsia"/>
        </w:rPr>
        <w:t>1</w:t>
      </w:r>
      <w:r w:rsidR="00E83066">
        <w:rPr>
          <w:rFonts w:hint="eastAsia"/>
        </w:rPr>
        <w:t>號模型繪製</w:t>
      </w:r>
      <w:r w:rsidR="00E83066">
        <w:rPr>
          <w:rFonts w:hint="eastAsia"/>
        </w:rPr>
        <w:t>ROC</w:t>
      </w:r>
      <w:r w:rsidR="00E83066">
        <w:rPr>
          <w:rFonts w:hint="eastAsia"/>
        </w:rPr>
        <w:t>曲線後得出之</w:t>
      </w:r>
      <w:r w:rsidR="00E83066">
        <w:rPr>
          <w:rFonts w:hint="eastAsia"/>
        </w:rPr>
        <w:t>AU</w:t>
      </w:r>
      <w:r w:rsidR="00CD7500">
        <w:rPr>
          <w:rFonts w:hint="eastAsia"/>
        </w:rPr>
        <w:t>RO</w:t>
      </w:r>
      <w:r w:rsidR="00E83066">
        <w:rPr>
          <w:rFonts w:hint="eastAsia"/>
        </w:rPr>
        <w:t>C</w:t>
      </w:r>
      <w:r w:rsidR="00E83066">
        <w:rPr>
          <w:rFonts w:hint="eastAsia"/>
        </w:rPr>
        <w:t>為</w:t>
      </w:r>
      <w:r w:rsidR="00E83066">
        <w:rPr>
          <w:rFonts w:hint="eastAsia"/>
        </w:rPr>
        <w:t>0.8</w:t>
      </w:r>
      <w:r w:rsidR="00CD7500">
        <w:rPr>
          <w:rFonts w:hint="eastAsia"/>
        </w:rPr>
        <w:t>2</w:t>
      </w:r>
      <w:r w:rsidR="00CD7500">
        <w:rPr>
          <w:rFonts w:hint="eastAsia"/>
        </w:rPr>
        <w:t>，效力尚可</w:t>
      </w:r>
      <w:r w:rsidR="00E83066">
        <w:rPr>
          <w:rFonts w:hint="eastAsia"/>
        </w:rPr>
        <w:t>。</w:t>
      </w:r>
    </w:p>
    <w:p w14:paraId="33B9F252" w14:textId="2D4D5074" w:rsidR="00717F46" w:rsidRDefault="009B2DF6" w:rsidP="00681D11">
      <w:pPr>
        <w:pStyle w:val="aa"/>
      </w:pPr>
      <w:r w:rsidRPr="009B2DF6">
        <w:drawing>
          <wp:inline distT="0" distB="0" distL="0" distR="0" wp14:anchorId="0A144F81" wp14:editId="7F8B0D12">
            <wp:extent cx="4680000" cy="3711433"/>
            <wp:effectExtent l="0" t="0" r="6350" b="3810"/>
            <wp:docPr id="203206433" name="圖片 1"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6433" name="圖片 1" descr="一張含有 文字, 行, 繪圖, 圖表 的圖片&#10;&#10;自動產生的描述"/>
                    <pic:cNvPicPr/>
                  </pic:nvPicPr>
                  <pic:blipFill>
                    <a:blip r:embed="rId18"/>
                    <a:stretch>
                      <a:fillRect/>
                    </a:stretch>
                  </pic:blipFill>
                  <pic:spPr>
                    <a:xfrm>
                      <a:off x="0" y="0"/>
                      <a:ext cx="4680000" cy="3711433"/>
                    </a:xfrm>
                    <a:prstGeom prst="rect">
                      <a:avLst/>
                    </a:prstGeom>
                  </pic:spPr>
                </pic:pic>
              </a:graphicData>
            </a:graphic>
          </wp:inline>
        </w:drawing>
      </w:r>
    </w:p>
    <w:p w14:paraId="7E7BE1DA" w14:textId="3980745E" w:rsidR="0038596A" w:rsidRPr="0038596A" w:rsidRDefault="00717F46" w:rsidP="0038596A">
      <w:pPr>
        <w:pStyle w:val="a9"/>
      </w:pPr>
      <w:bookmarkStart w:id="44" w:name="_Ref153935998"/>
      <w:bookmarkStart w:id="45" w:name="_Toc168540712"/>
      <w:r>
        <w:rPr>
          <w:rFonts w:hint="eastAsia"/>
        </w:rPr>
        <w:t>圖</w:t>
      </w:r>
      <w:r>
        <w:rPr>
          <w:rFonts w:hint="eastAsia"/>
        </w:rPr>
        <w:t>4-</w:t>
      </w:r>
      <w:r w:rsidR="002D44E0">
        <w:fldChar w:fldCharType="begin"/>
      </w:r>
      <w:r w:rsidR="002D44E0">
        <w:instrText xml:space="preserve"> </w:instrText>
      </w:r>
      <w:r w:rsidR="002D44E0">
        <w:rPr>
          <w:rFonts w:hint="eastAsia"/>
        </w:rPr>
        <w:instrText xml:space="preserve">SEQ </w:instrText>
      </w:r>
      <w:r w:rsidR="002D44E0">
        <w:rPr>
          <w:rFonts w:hint="eastAsia"/>
        </w:rPr>
        <w:instrText>圖</w:instrText>
      </w:r>
      <w:r w:rsidR="002D44E0">
        <w:rPr>
          <w:rFonts w:hint="eastAsia"/>
        </w:rPr>
        <w:instrText>4- \* ARABIC</w:instrText>
      </w:r>
      <w:r w:rsidR="002D44E0">
        <w:instrText xml:space="preserve"> </w:instrText>
      </w:r>
      <w:r w:rsidR="002D44E0">
        <w:fldChar w:fldCharType="separate"/>
      </w:r>
      <w:r w:rsidR="00B86AE6">
        <w:rPr>
          <w:noProof/>
        </w:rPr>
        <w:t>1</w:t>
      </w:r>
      <w:r w:rsidR="002D44E0">
        <w:fldChar w:fldCharType="end"/>
      </w:r>
      <w:bookmarkEnd w:id="44"/>
      <w:r>
        <w:rPr>
          <w:rFonts w:hint="eastAsia"/>
        </w:rPr>
        <w:t>：</w:t>
      </w:r>
      <w:bookmarkStart w:id="46" w:name="_Ref153936002"/>
      <w:r w:rsidR="0038596A">
        <w:rPr>
          <w:rFonts w:hint="eastAsia"/>
        </w:rPr>
        <w:t>1</w:t>
      </w:r>
      <w:r>
        <w:rPr>
          <w:rFonts w:hint="eastAsia"/>
        </w:rPr>
        <w:t>號模型</w:t>
      </w:r>
      <w:r>
        <w:rPr>
          <w:rFonts w:hint="eastAsia"/>
        </w:rPr>
        <w:t>ROC</w:t>
      </w:r>
      <w:r>
        <w:rPr>
          <w:rFonts w:hint="eastAsia"/>
        </w:rPr>
        <w:t>曲線</w:t>
      </w:r>
      <w:bookmarkEnd w:id="45"/>
      <w:bookmarkEnd w:id="46"/>
    </w:p>
    <w:p w14:paraId="1F093114" w14:textId="77777777" w:rsidR="0038596A" w:rsidRPr="0038596A" w:rsidRDefault="0038596A" w:rsidP="00CD7500">
      <w:pPr>
        <w:pStyle w:val="a5"/>
        <w:ind w:leftChars="0" w:left="960" w:firstLineChars="0" w:firstLine="0"/>
      </w:pPr>
    </w:p>
    <w:p w14:paraId="7FB55765" w14:textId="1DB26A40" w:rsidR="009773DB" w:rsidRDefault="00E743A6" w:rsidP="009773DB">
      <w:pPr>
        <w:pStyle w:val="a5"/>
        <w:numPr>
          <w:ilvl w:val="0"/>
          <w:numId w:val="5"/>
        </w:numPr>
        <w:ind w:leftChars="0" w:firstLineChars="0"/>
      </w:pPr>
      <w:bookmarkStart w:id="47" w:name="_Hlk153963269"/>
      <w:r>
        <w:rPr>
          <w:rFonts w:hint="eastAsia"/>
        </w:rPr>
        <w:t>違約</w:t>
      </w:r>
      <w:r w:rsidR="0038596A">
        <w:rPr>
          <w:rFonts w:hint="eastAsia"/>
        </w:rPr>
        <w:t>預測</w:t>
      </w:r>
      <w:r>
        <w:rPr>
          <w:rFonts w:hint="eastAsia"/>
        </w:rPr>
        <w:t>閾值設定</w:t>
      </w:r>
      <w:bookmarkEnd w:id="47"/>
      <w:r>
        <w:rPr>
          <w:rFonts w:hint="eastAsia"/>
        </w:rPr>
        <w:t>：經</w:t>
      </w:r>
      <w:r w:rsidR="00CD7500">
        <w:rPr>
          <w:rFonts w:hint="eastAsia"/>
        </w:rPr>
        <w:t>1</w:t>
      </w:r>
      <w:r w:rsidR="00CD7500">
        <w:rPr>
          <w:rFonts w:hint="eastAsia"/>
        </w:rPr>
        <w:t>號模型</w:t>
      </w:r>
      <w:r>
        <w:rPr>
          <w:rFonts w:hint="eastAsia"/>
        </w:rPr>
        <w:t>模型分析後之結果</w:t>
      </w:r>
      <w:r w:rsidR="00D01F9A">
        <w:rPr>
          <w:rFonts w:hint="eastAsia"/>
        </w:rPr>
        <w:t>用以計算混淆矩陣</w:t>
      </w:r>
      <w:r w:rsidR="00CD7500">
        <w:rPr>
          <w:rFonts w:hint="eastAsia"/>
        </w:rPr>
        <w:t>（</w:t>
      </w:r>
      <w:r w:rsidR="002D44E0">
        <w:t>Confusion Matrix</w:t>
      </w:r>
      <w:r w:rsidR="00CD7500">
        <w:rPr>
          <w:rFonts w:hint="eastAsia"/>
        </w:rPr>
        <w:t>）</w:t>
      </w:r>
      <w:r w:rsidR="00D01F9A">
        <w:rPr>
          <w:rFonts w:hint="eastAsia"/>
        </w:rPr>
        <w:t>，在</w:t>
      </w:r>
      <w:r w:rsidR="00D01F9A">
        <w:rPr>
          <w:rFonts w:hint="eastAsia"/>
        </w:rPr>
        <w:t>0.10-1.00</w:t>
      </w:r>
      <w:r w:rsidR="00D01F9A">
        <w:rPr>
          <w:rFonts w:hint="eastAsia"/>
        </w:rPr>
        <w:t>間調整閾值</w:t>
      </w:r>
      <w:r w:rsidR="00CD7500">
        <w:rPr>
          <w:rFonts w:hint="eastAsia"/>
        </w:rPr>
        <w:t>（</w:t>
      </w:r>
      <w:r w:rsidR="00CD7500">
        <w:rPr>
          <w:rFonts w:hint="eastAsia"/>
        </w:rPr>
        <w:t>Threshold</w:t>
      </w:r>
      <w:r w:rsidR="00CD7500">
        <w:rPr>
          <w:rFonts w:hint="eastAsia"/>
        </w:rPr>
        <w:t>）</w:t>
      </w:r>
      <w:r w:rsidR="00D01F9A">
        <w:rPr>
          <w:rFonts w:hint="eastAsia"/>
        </w:rPr>
        <w:t>，並權衡正確性、型</w:t>
      </w:r>
      <w:r w:rsidR="00D01F9A">
        <w:rPr>
          <w:rFonts w:hint="eastAsia"/>
        </w:rPr>
        <w:t>I</w:t>
      </w:r>
      <w:r w:rsidR="00D01F9A">
        <w:rPr>
          <w:rFonts w:hint="eastAsia"/>
        </w:rPr>
        <w:t>錯誤及型</w:t>
      </w:r>
      <w:r w:rsidR="00D01F9A">
        <w:rPr>
          <w:rFonts w:hint="eastAsia"/>
        </w:rPr>
        <w:t>II</w:t>
      </w:r>
      <w:r w:rsidR="00D01F9A">
        <w:rPr>
          <w:rFonts w:hint="eastAsia"/>
        </w:rPr>
        <w:t>錯誤，找出</w:t>
      </w:r>
      <w:r w:rsidR="007C6F2E">
        <w:rPr>
          <w:rFonts w:hint="eastAsia"/>
        </w:rPr>
        <w:t>1</w:t>
      </w:r>
      <w:r w:rsidR="007C6F2E">
        <w:rPr>
          <w:rFonts w:hint="eastAsia"/>
        </w:rPr>
        <w:t>號模型</w:t>
      </w:r>
      <w:r w:rsidR="00D01F9A">
        <w:rPr>
          <w:rFonts w:hint="eastAsia"/>
        </w:rPr>
        <w:t>最合適之違約閾值為</w:t>
      </w:r>
      <w:r w:rsidR="00D01F9A">
        <w:rPr>
          <w:rFonts w:hint="eastAsia"/>
        </w:rPr>
        <w:t>0.</w:t>
      </w:r>
      <w:r w:rsidR="00CD7500">
        <w:rPr>
          <w:rFonts w:hint="eastAsia"/>
        </w:rPr>
        <w:t>3</w:t>
      </w:r>
      <w:r w:rsidR="0062587E">
        <w:rPr>
          <w:rFonts w:hint="eastAsia"/>
        </w:rPr>
        <w:t>，此時違約公司預測準確率</w:t>
      </w:r>
      <w:r w:rsidR="0062587E">
        <w:rPr>
          <w:rStyle w:val="af1"/>
        </w:rPr>
        <w:footnoteReference w:id="1"/>
      </w:r>
      <w:r w:rsidR="0062587E">
        <w:rPr>
          <w:rFonts w:hint="eastAsia"/>
        </w:rPr>
        <w:t>為</w:t>
      </w:r>
      <w:r w:rsidR="0062587E">
        <w:rPr>
          <w:rFonts w:hint="eastAsia"/>
        </w:rPr>
        <w:t>5</w:t>
      </w:r>
      <w:r w:rsidR="00CD7500">
        <w:rPr>
          <w:rFonts w:hint="eastAsia"/>
        </w:rPr>
        <w:t>7.14</w:t>
      </w:r>
      <w:r w:rsidR="0062587E">
        <w:rPr>
          <w:rFonts w:hint="eastAsia"/>
        </w:rPr>
        <w:t>%</w:t>
      </w:r>
      <w:r w:rsidR="0062587E">
        <w:rPr>
          <w:rFonts w:hint="eastAsia"/>
        </w:rPr>
        <w:t>，整體預測準確率</w:t>
      </w:r>
      <w:r w:rsidR="0062587E">
        <w:rPr>
          <w:rStyle w:val="af1"/>
        </w:rPr>
        <w:footnoteReference w:id="2"/>
      </w:r>
      <w:r w:rsidR="0062587E">
        <w:rPr>
          <w:rFonts w:hint="eastAsia"/>
        </w:rPr>
        <w:t>為</w:t>
      </w:r>
      <w:r w:rsidR="0062587E">
        <w:rPr>
          <w:rFonts w:hint="eastAsia"/>
        </w:rPr>
        <w:t>8</w:t>
      </w:r>
      <w:r w:rsidR="0012721A">
        <w:t>3.</w:t>
      </w:r>
      <w:r w:rsidR="00CD7500">
        <w:rPr>
          <w:rFonts w:hint="eastAsia"/>
        </w:rPr>
        <w:t>33</w:t>
      </w:r>
      <w:r w:rsidR="0062587E">
        <w:rPr>
          <w:rFonts w:hint="eastAsia"/>
        </w:rPr>
        <w:t>%</w:t>
      </w:r>
      <w:r w:rsidR="0062587E">
        <w:rPr>
          <w:rFonts w:hint="eastAsia"/>
        </w:rPr>
        <w:t>。</w:t>
      </w:r>
    </w:p>
    <w:p w14:paraId="161AE185" w14:textId="0B16C339" w:rsidR="002D44E0" w:rsidRDefault="009B2DF6" w:rsidP="002D44E0">
      <w:pPr>
        <w:pStyle w:val="aa"/>
        <w:keepNext/>
      </w:pPr>
      <w:r w:rsidRPr="009B2DF6">
        <w:lastRenderedPageBreak/>
        <w:drawing>
          <wp:inline distT="0" distB="0" distL="0" distR="0" wp14:anchorId="034C1DE1" wp14:editId="61FF3BEC">
            <wp:extent cx="4680000" cy="3813980"/>
            <wp:effectExtent l="0" t="0" r="6350" b="0"/>
            <wp:docPr id="166710496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04969" name="圖片 1" descr="一張含有 文字, 螢幕擷取畫面, 字型, 數字 的圖片&#10;&#10;自動產生的描述"/>
                    <pic:cNvPicPr/>
                  </pic:nvPicPr>
                  <pic:blipFill>
                    <a:blip r:embed="rId19"/>
                    <a:stretch>
                      <a:fillRect/>
                    </a:stretch>
                  </pic:blipFill>
                  <pic:spPr>
                    <a:xfrm>
                      <a:off x="0" y="0"/>
                      <a:ext cx="4680000" cy="3813980"/>
                    </a:xfrm>
                    <a:prstGeom prst="rect">
                      <a:avLst/>
                    </a:prstGeom>
                  </pic:spPr>
                </pic:pic>
              </a:graphicData>
            </a:graphic>
          </wp:inline>
        </w:drawing>
      </w:r>
    </w:p>
    <w:p w14:paraId="1EE26A08" w14:textId="3F4E7803" w:rsidR="002D44E0" w:rsidRPr="002D44E0" w:rsidRDefault="002D44E0" w:rsidP="002D44E0">
      <w:pPr>
        <w:pStyle w:val="a9"/>
      </w:pPr>
      <w:bookmarkStart w:id="48" w:name="_Toc1685407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86AE6">
        <w:rPr>
          <w:noProof/>
        </w:rPr>
        <w:t>2</w:t>
      </w:r>
      <w:r>
        <w:fldChar w:fldCharType="end"/>
      </w:r>
      <w:r>
        <w:rPr>
          <w:rFonts w:hint="eastAsia"/>
        </w:rPr>
        <w:t>：</w:t>
      </w:r>
      <w:r>
        <w:rPr>
          <w:rFonts w:hint="eastAsia"/>
        </w:rPr>
        <w:t>1</w:t>
      </w:r>
      <w:r>
        <w:rPr>
          <w:rFonts w:hint="eastAsia"/>
        </w:rPr>
        <w:t>號模型之混淆矩陣</w:t>
      </w:r>
      <w:r w:rsidR="00CD7500">
        <w:rPr>
          <w:rFonts w:hint="eastAsia"/>
        </w:rPr>
        <w:t>（</w:t>
      </w:r>
      <w:r w:rsidR="00CD7500">
        <w:rPr>
          <w:rFonts w:hint="eastAsia"/>
        </w:rPr>
        <w:t>Threshold</w:t>
      </w:r>
      <w:r w:rsidR="007C6F2E">
        <w:t xml:space="preserve"> </w:t>
      </w:r>
      <w:r>
        <w:t>=</w:t>
      </w:r>
      <w:r w:rsidR="007C6F2E">
        <w:t xml:space="preserve"> </w:t>
      </w:r>
      <w:r>
        <w:t>0.</w:t>
      </w:r>
      <w:r w:rsidR="00CD7500">
        <w:rPr>
          <w:rFonts w:hint="eastAsia"/>
        </w:rPr>
        <w:t>3</w:t>
      </w:r>
      <w:r w:rsidR="00CD7500">
        <w:rPr>
          <w:rFonts w:hint="eastAsia"/>
        </w:rPr>
        <w:t>）</w:t>
      </w:r>
      <w:bookmarkEnd w:id="48"/>
    </w:p>
    <w:p w14:paraId="4A5C2E49" w14:textId="4D68727F" w:rsidR="005A6321" w:rsidRDefault="008C4933" w:rsidP="008C4933">
      <w:pPr>
        <w:widowControl/>
        <w:spacing w:line="240" w:lineRule="auto"/>
        <w:ind w:firstLineChars="0" w:firstLine="0"/>
        <w:jc w:val="left"/>
      </w:pPr>
      <w:r>
        <w:br w:type="page"/>
      </w:r>
    </w:p>
    <w:p w14:paraId="0F4F9AA9" w14:textId="2756DBFF" w:rsidR="0036511B" w:rsidRDefault="000F11D8" w:rsidP="0036511B">
      <w:pPr>
        <w:pStyle w:val="a5"/>
        <w:numPr>
          <w:ilvl w:val="0"/>
          <w:numId w:val="4"/>
        </w:numPr>
        <w:ind w:leftChars="0" w:firstLineChars="0"/>
      </w:pPr>
      <w:r>
        <w:rPr>
          <w:rFonts w:hint="eastAsia"/>
        </w:rPr>
        <w:lastRenderedPageBreak/>
        <w:t>2</w:t>
      </w:r>
      <w:r w:rsidR="0036511B">
        <w:rPr>
          <w:rFonts w:hint="eastAsia"/>
        </w:rPr>
        <w:t>號模型</w:t>
      </w:r>
    </w:p>
    <w:p w14:paraId="19E94CFE" w14:textId="69B4B8F4" w:rsidR="001D27B3" w:rsidRDefault="0036511B" w:rsidP="002241FA">
      <w:pPr>
        <w:pStyle w:val="a5"/>
        <w:numPr>
          <w:ilvl w:val="0"/>
          <w:numId w:val="7"/>
        </w:numPr>
        <w:ind w:leftChars="0" w:firstLineChars="0"/>
      </w:pPr>
      <w:r>
        <w:rPr>
          <w:rFonts w:hint="eastAsia"/>
        </w:rPr>
        <w:t>說明：</w:t>
      </w:r>
      <w:r w:rsidR="00523FCE">
        <w:rPr>
          <w:rFonts w:hint="eastAsia"/>
        </w:rPr>
        <w:t>調整變數</w:t>
      </w:r>
      <w:r w:rsidR="00B377A6">
        <w:rPr>
          <w:rFonts w:hint="eastAsia"/>
        </w:rPr>
        <w:t>為</w:t>
      </w:r>
      <w:r w:rsidR="00B377A6">
        <w:rPr>
          <w:rFonts w:hint="eastAsia"/>
        </w:rPr>
        <w:t>5</w:t>
      </w:r>
      <w:r w:rsidR="00B377A6">
        <w:rPr>
          <w:rFonts w:hint="eastAsia"/>
        </w:rPr>
        <w:t>項量化變數（</w:t>
      </w:r>
      <w:r w:rsidR="00B377A6">
        <w:rPr>
          <w:rFonts w:hint="eastAsia"/>
        </w:rPr>
        <w:t>TESG</w:t>
      </w:r>
      <w:r w:rsidR="00B377A6">
        <w:rPr>
          <w:rFonts w:hint="eastAsia"/>
        </w:rPr>
        <w:t>分數、環境構面分數、社會構面分數、</w:t>
      </w:r>
      <w:r w:rsidR="00B377A6">
        <w:rPr>
          <w:rFonts w:hint="eastAsia"/>
        </w:rPr>
        <w:t>ROA</w:t>
      </w:r>
      <w:r w:rsidR="00B377A6">
        <w:rPr>
          <w:rFonts w:hint="eastAsia"/>
        </w:rPr>
        <w:t>稅後息前、總負債</w:t>
      </w:r>
      <w:r w:rsidR="00B377A6">
        <w:rPr>
          <w:rFonts w:hint="eastAsia"/>
        </w:rPr>
        <w:t>/</w:t>
      </w:r>
      <w:r w:rsidR="00B377A6">
        <w:rPr>
          <w:rFonts w:hint="eastAsia"/>
        </w:rPr>
        <w:t>總淨值）與</w:t>
      </w:r>
      <w:r w:rsidR="00B377A6">
        <w:rPr>
          <w:rFonts w:hint="eastAsia"/>
        </w:rPr>
        <w:t>1</w:t>
      </w:r>
      <w:r w:rsidR="00B377A6">
        <w:rPr>
          <w:rFonts w:hint="eastAsia"/>
        </w:rPr>
        <w:t>項虛擬變數（四大會計師事務所簽證）</w:t>
      </w:r>
      <w:r w:rsidR="00AC75BE">
        <w:rPr>
          <w:rFonts w:hint="eastAsia"/>
        </w:rPr>
        <w:t>，重新</w:t>
      </w:r>
      <w:r w:rsidR="00B377A6">
        <w:rPr>
          <w:rFonts w:hint="eastAsia"/>
        </w:rPr>
        <w:t>建置</w:t>
      </w:r>
      <w:r w:rsidR="00AC75BE">
        <w:rPr>
          <w:rFonts w:hint="eastAsia"/>
        </w:rPr>
        <w:t>模型</w:t>
      </w:r>
      <w:r w:rsidR="00F909BF">
        <w:rPr>
          <w:rFonts w:hint="eastAsia"/>
        </w:rPr>
        <w:t>，期</w:t>
      </w:r>
      <w:r w:rsidR="00B377A6">
        <w:rPr>
          <w:rFonts w:hint="eastAsia"/>
        </w:rPr>
        <w:t>變數</w:t>
      </w:r>
      <w:r w:rsidR="0081515F">
        <w:rPr>
          <w:rFonts w:hint="eastAsia"/>
        </w:rPr>
        <w:t>意涵</w:t>
      </w:r>
      <w:r w:rsidR="00B377A6">
        <w:rPr>
          <w:rFonts w:hint="eastAsia"/>
        </w:rPr>
        <w:t>皆</w:t>
      </w:r>
      <w:r w:rsidR="00F909BF">
        <w:rPr>
          <w:rFonts w:hint="eastAsia"/>
        </w:rPr>
        <w:t>可</w:t>
      </w:r>
      <w:r w:rsidR="00B377A6">
        <w:rPr>
          <w:rFonts w:hint="eastAsia"/>
        </w:rPr>
        <w:t>符合本研究推論</w:t>
      </w:r>
      <w:r>
        <w:rPr>
          <w:rFonts w:hint="eastAsia"/>
        </w:rPr>
        <w:t>。</w:t>
      </w:r>
    </w:p>
    <w:p w14:paraId="396CF53E" w14:textId="63B646EE" w:rsidR="001D27B3" w:rsidRDefault="001D27B3" w:rsidP="001D27B3">
      <w:pPr>
        <w:pStyle w:val="a5"/>
        <w:numPr>
          <w:ilvl w:val="0"/>
          <w:numId w:val="7"/>
        </w:numPr>
        <w:ind w:leftChars="0" w:firstLineChars="0"/>
      </w:pPr>
      <w:r>
        <w:rPr>
          <w:rFonts w:hint="eastAsia"/>
        </w:rPr>
        <w:t>量化變數</w:t>
      </w:r>
      <w:r>
        <w:rPr>
          <w:rFonts w:hint="eastAsia"/>
        </w:rPr>
        <w:t>VIF</w:t>
      </w:r>
      <w:r>
        <w:rPr>
          <w:rFonts w:hint="eastAsia"/>
        </w:rPr>
        <w:t>檢定</w:t>
      </w:r>
    </w:p>
    <w:tbl>
      <w:tblPr>
        <w:tblStyle w:val="a6"/>
        <w:tblW w:w="0" w:type="auto"/>
        <w:jc w:val="center"/>
        <w:tblLook w:val="04A0" w:firstRow="1" w:lastRow="0" w:firstColumn="1" w:lastColumn="0" w:noHBand="0" w:noVBand="1"/>
      </w:tblPr>
      <w:tblGrid>
        <w:gridCol w:w="3288"/>
        <w:gridCol w:w="1701"/>
      </w:tblGrid>
      <w:tr w:rsidR="001D27B3" w14:paraId="016112E5" w14:textId="77777777" w:rsidTr="00460161">
        <w:trPr>
          <w:jc w:val="center"/>
        </w:trPr>
        <w:tc>
          <w:tcPr>
            <w:tcW w:w="3288" w:type="dxa"/>
            <w:tcBorders>
              <w:top w:val="double" w:sz="4" w:space="0" w:color="auto"/>
              <w:bottom w:val="single" w:sz="8" w:space="0" w:color="auto"/>
              <w:right w:val="single" w:sz="4" w:space="0" w:color="auto"/>
            </w:tcBorders>
            <w:shd w:val="clear" w:color="auto" w:fill="D9E2F3" w:themeFill="accent1" w:themeFillTint="33"/>
          </w:tcPr>
          <w:p w14:paraId="24092092" w14:textId="77777777" w:rsidR="001D27B3" w:rsidRDefault="001D27B3" w:rsidP="00460161">
            <w:pPr>
              <w:pStyle w:val="a5"/>
              <w:spacing w:line="276" w:lineRule="auto"/>
              <w:ind w:leftChars="0" w:left="0" w:firstLineChars="0" w:firstLine="0"/>
              <w:jc w:val="center"/>
            </w:pPr>
            <w:r>
              <w:rPr>
                <w:rFonts w:hint="eastAsia"/>
              </w:rPr>
              <w:t>變數</w:t>
            </w:r>
          </w:p>
        </w:tc>
        <w:tc>
          <w:tcPr>
            <w:tcW w:w="1701" w:type="dxa"/>
            <w:tcBorders>
              <w:top w:val="double" w:sz="4" w:space="0" w:color="auto"/>
              <w:left w:val="single" w:sz="4" w:space="0" w:color="auto"/>
              <w:bottom w:val="single" w:sz="8" w:space="0" w:color="auto"/>
            </w:tcBorders>
            <w:shd w:val="clear" w:color="auto" w:fill="D9E2F3" w:themeFill="accent1" w:themeFillTint="33"/>
          </w:tcPr>
          <w:p w14:paraId="0D333ABD" w14:textId="77777777" w:rsidR="001D27B3" w:rsidRDefault="001D27B3" w:rsidP="00460161">
            <w:pPr>
              <w:pStyle w:val="a5"/>
              <w:spacing w:line="276" w:lineRule="auto"/>
              <w:ind w:leftChars="0" w:left="0" w:firstLineChars="0" w:firstLine="0"/>
              <w:jc w:val="center"/>
            </w:pPr>
            <w:r>
              <w:rPr>
                <w:rFonts w:hint="eastAsia"/>
              </w:rPr>
              <w:t>VIF</w:t>
            </w:r>
          </w:p>
        </w:tc>
      </w:tr>
      <w:tr w:rsidR="001D27B3" w14:paraId="59E92996" w14:textId="77777777" w:rsidTr="00460161">
        <w:trPr>
          <w:jc w:val="center"/>
        </w:trPr>
        <w:tc>
          <w:tcPr>
            <w:tcW w:w="3288" w:type="dxa"/>
            <w:tcBorders>
              <w:top w:val="single" w:sz="8" w:space="0" w:color="auto"/>
              <w:right w:val="single" w:sz="4" w:space="0" w:color="auto"/>
            </w:tcBorders>
          </w:tcPr>
          <w:p w14:paraId="041E9172" w14:textId="12B29D8F" w:rsidR="001D27B3" w:rsidRDefault="001D27B3" w:rsidP="00460161">
            <w:pPr>
              <w:pStyle w:val="a5"/>
              <w:spacing w:line="276" w:lineRule="auto"/>
              <w:ind w:leftChars="0" w:left="0" w:firstLineChars="0" w:firstLine="0"/>
            </w:pPr>
            <w:r w:rsidRPr="006235BB">
              <w:rPr>
                <w:rFonts w:hint="eastAsia"/>
              </w:rPr>
              <w:t>TESG</w:t>
            </w:r>
            <w:r w:rsidRPr="006235BB">
              <w:rPr>
                <w:rFonts w:hint="eastAsia"/>
              </w:rPr>
              <w:t>分數</w:t>
            </w:r>
          </w:p>
        </w:tc>
        <w:tc>
          <w:tcPr>
            <w:tcW w:w="1701" w:type="dxa"/>
            <w:tcBorders>
              <w:top w:val="single" w:sz="8" w:space="0" w:color="auto"/>
              <w:left w:val="single" w:sz="4" w:space="0" w:color="auto"/>
            </w:tcBorders>
          </w:tcPr>
          <w:p w14:paraId="23BE6303" w14:textId="0C453C04" w:rsidR="001D27B3" w:rsidRDefault="00354949" w:rsidP="00460161">
            <w:pPr>
              <w:pStyle w:val="a5"/>
              <w:spacing w:line="276" w:lineRule="auto"/>
              <w:ind w:leftChars="0" w:left="0" w:firstLineChars="0" w:firstLine="0"/>
              <w:jc w:val="center"/>
            </w:pPr>
            <w:r>
              <w:rPr>
                <w:rFonts w:hint="eastAsia"/>
              </w:rPr>
              <w:t>3.768374</w:t>
            </w:r>
          </w:p>
        </w:tc>
      </w:tr>
      <w:tr w:rsidR="001D27B3" w14:paraId="35CED70C" w14:textId="77777777" w:rsidTr="00460161">
        <w:trPr>
          <w:jc w:val="center"/>
        </w:trPr>
        <w:tc>
          <w:tcPr>
            <w:tcW w:w="3288" w:type="dxa"/>
            <w:tcBorders>
              <w:right w:val="single" w:sz="4" w:space="0" w:color="auto"/>
            </w:tcBorders>
          </w:tcPr>
          <w:p w14:paraId="60ED4295" w14:textId="39794D8C" w:rsidR="001D27B3" w:rsidRDefault="00354949" w:rsidP="00460161">
            <w:pPr>
              <w:pStyle w:val="a5"/>
              <w:spacing w:line="276" w:lineRule="auto"/>
              <w:ind w:leftChars="0" w:left="0" w:firstLineChars="0" w:firstLine="0"/>
            </w:pPr>
            <w:r>
              <w:rPr>
                <w:rFonts w:hint="eastAsia"/>
              </w:rPr>
              <w:t>環境</w:t>
            </w:r>
            <w:r w:rsidR="001D27B3" w:rsidRPr="006235BB">
              <w:rPr>
                <w:rFonts w:hint="eastAsia"/>
              </w:rPr>
              <w:t>構面分數</w:t>
            </w:r>
          </w:p>
        </w:tc>
        <w:tc>
          <w:tcPr>
            <w:tcW w:w="1701" w:type="dxa"/>
            <w:tcBorders>
              <w:left w:val="single" w:sz="4" w:space="0" w:color="auto"/>
            </w:tcBorders>
          </w:tcPr>
          <w:p w14:paraId="0920439F" w14:textId="77777777" w:rsidR="001D27B3" w:rsidRDefault="001D27B3" w:rsidP="00460161">
            <w:pPr>
              <w:pStyle w:val="a5"/>
              <w:spacing w:line="276" w:lineRule="auto"/>
              <w:ind w:leftChars="0" w:left="0" w:firstLineChars="0" w:firstLine="0"/>
              <w:jc w:val="center"/>
            </w:pPr>
            <w:r w:rsidRPr="006235BB">
              <w:t>2.277602</w:t>
            </w:r>
          </w:p>
        </w:tc>
      </w:tr>
      <w:tr w:rsidR="00354949" w14:paraId="204010F3" w14:textId="77777777" w:rsidTr="00460161">
        <w:trPr>
          <w:jc w:val="center"/>
        </w:trPr>
        <w:tc>
          <w:tcPr>
            <w:tcW w:w="3288" w:type="dxa"/>
            <w:tcBorders>
              <w:right w:val="single" w:sz="4" w:space="0" w:color="auto"/>
            </w:tcBorders>
          </w:tcPr>
          <w:p w14:paraId="5281D9A6" w14:textId="6F5BE28A" w:rsidR="00354949" w:rsidRDefault="00354949" w:rsidP="00460161">
            <w:pPr>
              <w:pStyle w:val="a5"/>
              <w:spacing w:line="276" w:lineRule="auto"/>
              <w:ind w:leftChars="0" w:left="0" w:firstLineChars="0" w:firstLine="0"/>
            </w:pPr>
            <w:r>
              <w:rPr>
                <w:rFonts w:hint="eastAsia"/>
              </w:rPr>
              <w:t>社會構面分數</w:t>
            </w:r>
          </w:p>
        </w:tc>
        <w:tc>
          <w:tcPr>
            <w:tcW w:w="1701" w:type="dxa"/>
            <w:tcBorders>
              <w:left w:val="single" w:sz="4" w:space="0" w:color="auto"/>
            </w:tcBorders>
          </w:tcPr>
          <w:p w14:paraId="5A87A133" w14:textId="372B2C48" w:rsidR="00354949" w:rsidRPr="006235BB" w:rsidRDefault="00354949" w:rsidP="00460161">
            <w:pPr>
              <w:pStyle w:val="a5"/>
              <w:spacing w:line="276" w:lineRule="auto"/>
              <w:ind w:leftChars="0" w:left="0" w:firstLineChars="0" w:firstLine="0"/>
              <w:jc w:val="center"/>
            </w:pPr>
            <w:r w:rsidRPr="00354949">
              <w:t>2.482968</w:t>
            </w:r>
          </w:p>
        </w:tc>
      </w:tr>
      <w:tr w:rsidR="00354949" w14:paraId="3264DABD" w14:textId="77777777" w:rsidTr="00460161">
        <w:trPr>
          <w:jc w:val="center"/>
        </w:trPr>
        <w:tc>
          <w:tcPr>
            <w:tcW w:w="3288" w:type="dxa"/>
            <w:tcBorders>
              <w:right w:val="single" w:sz="4" w:space="0" w:color="auto"/>
            </w:tcBorders>
          </w:tcPr>
          <w:p w14:paraId="0C19CF3D" w14:textId="50099043" w:rsidR="00354949" w:rsidRDefault="00354949" w:rsidP="00354949">
            <w:pPr>
              <w:pStyle w:val="a5"/>
              <w:spacing w:line="276" w:lineRule="auto"/>
              <w:ind w:leftChars="0" w:left="0" w:firstLineChars="0" w:firstLine="0"/>
            </w:pPr>
            <w:r w:rsidRPr="006235BB">
              <w:rPr>
                <w:rFonts w:hint="eastAsia"/>
              </w:rPr>
              <w:t>ROA</w:t>
            </w:r>
            <w:r w:rsidRPr="006235BB">
              <w:rPr>
                <w:rFonts w:hint="eastAsia"/>
              </w:rPr>
              <w:t>稅後息前</w:t>
            </w:r>
          </w:p>
        </w:tc>
        <w:tc>
          <w:tcPr>
            <w:tcW w:w="1701" w:type="dxa"/>
            <w:tcBorders>
              <w:left w:val="single" w:sz="4" w:space="0" w:color="auto"/>
            </w:tcBorders>
          </w:tcPr>
          <w:p w14:paraId="553020BD" w14:textId="18F022B3" w:rsidR="00354949" w:rsidRPr="00354949" w:rsidRDefault="00354949" w:rsidP="00354949">
            <w:pPr>
              <w:pStyle w:val="a5"/>
              <w:spacing w:line="276" w:lineRule="auto"/>
              <w:ind w:leftChars="0" w:left="0" w:firstLineChars="0" w:firstLine="0"/>
              <w:jc w:val="center"/>
            </w:pPr>
            <w:r w:rsidRPr="00354949">
              <w:t>1.131694</w:t>
            </w:r>
          </w:p>
        </w:tc>
      </w:tr>
      <w:tr w:rsidR="00354949" w14:paraId="6B813D86" w14:textId="77777777" w:rsidTr="00460161">
        <w:trPr>
          <w:jc w:val="center"/>
        </w:trPr>
        <w:tc>
          <w:tcPr>
            <w:tcW w:w="3288" w:type="dxa"/>
            <w:tcBorders>
              <w:bottom w:val="double" w:sz="4" w:space="0" w:color="auto"/>
              <w:right w:val="single" w:sz="4" w:space="0" w:color="auto"/>
            </w:tcBorders>
          </w:tcPr>
          <w:p w14:paraId="6B718613" w14:textId="775ED0A4" w:rsidR="00354949" w:rsidRDefault="00354949" w:rsidP="00354949">
            <w:pPr>
              <w:pStyle w:val="a5"/>
              <w:spacing w:line="276" w:lineRule="auto"/>
              <w:ind w:leftChars="0" w:left="0" w:firstLineChars="0" w:firstLine="0"/>
            </w:pPr>
            <w:r w:rsidRPr="006235BB">
              <w:rPr>
                <w:rFonts w:hint="eastAsia"/>
              </w:rPr>
              <w:t>總負債</w:t>
            </w:r>
            <w:r w:rsidRPr="006235BB">
              <w:rPr>
                <w:rFonts w:hint="eastAsia"/>
              </w:rPr>
              <w:t>/</w:t>
            </w:r>
            <w:r w:rsidRPr="006235BB">
              <w:rPr>
                <w:rFonts w:hint="eastAsia"/>
              </w:rPr>
              <w:t>總淨值</w:t>
            </w:r>
          </w:p>
        </w:tc>
        <w:tc>
          <w:tcPr>
            <w:tcW w:w="1701" w:type="dxa"/>
            <w:tcBorders>
              <w:left w:val="single" w:sz="4" w:space="0" w:color="auto"/>
              <w:bottom w:val="double" w:sz="4" w:space="0" w:color="auto"/>
            </w:tcBorders>
          </w:tcPr>
          <w:p w14:paraId="7D316875" w14:textId="0B770909" w:rsidR="00354949" w:rsidRDefault="00354949" w:rsidP="00354949">
            <w:pPr>
              <w:pStyle w:val="a5"/>
              <w:spacing w:line="276" w:lineRule="auto"/>
              <w:ind w:leftChars="0" w:left="0" w:firstLineChars="0" w:firstLine="0"/>
              <w:jc w:val="center"/>
            </w:pPr>
            <w:r w:rsidRPr="00354949">
              <w:t>1.097775</w:t>
            </w:r>
          </w:p>
        </w:tc>
      </w:tr>
    </w:tbl>
    <w:p w14:paraId="73F6CEDA" w14:textId="3058630A" w:rsidR="00B377A6" w:rsidRDefault="001D27B3" w:rsidP="00B377A6">
      <w:pPr>
        <w:pStyle w:val="a5"/>
        <w:ind w:leftChars="0" w:left="960" w:firstLineChars="0" w:firstLine="0"/>
      </w:pPr>
      <w:r>
        <w:rPr>
          <w:rFonts w:hint="eastAsia"/>
        </w:rPr>
        <w:t xml:space="preserve">　　</w:t>
      </w:r>
      <w:r w:rsidR="00D137AD">
        <w:rPr>
          <w:rFonts w:hint="eastAsia"/>
        </w:rPr>
        <w:t>2</w:t>
      </w:r>
      <w:r>
        <w:rPr>
          <w:rFonts w:hint="eastAsia"/>
        </w:rPr>
        <w:t>號模型</w:t>
      </w:r>
      <w:r w:rsidRPr="00631166">
        <w:rPr>
          <w:rFonts w:hint="eastAsia"/>
        </w:rPr>
        <w:t>選取之變數</w:t>
      </w:r>
      <w:r w:rsidRPr="00631166">
        <w:rPr>
          <w:rFonts w:hint="eastAsia"/>
        </w:rPr>
        <w:t>VIF</w:t>
      </w:r>
      <w:r w:rsidRPr="00631166">
        <w:rPr>
          <w:rFonts w:hint="eastAsia"/>
        </w:rPr>
        <w:t>值皆小於</w:t>
      </w:r>
      <w:r w:rsidRPr="00631166">
        <w:rPr>
          <w:rFonts w:hint="eastAsia"/>
        </w:rPr>
        <w:t>10</w:t>
      </w:r>
      <w:r w:rsidRPr="00631166">
        <w:rPr>
          <w:rFonts w:hint="eastAsia"/>
        </w:rPr>
        <w:t>，表示變數之間的多重共線性問題不嚴重，可以保留在模型中</w:t>
      </w:r>
    </w:p>
    <w:p w14:paraId="21D1BD1C" w14:textId="77777777" w:rsidR="00D137AD" w:rsidRDefault="00D137AD" w:rsidP="00B377A6">
      <w:pPr>
        <w:pStyle w:val="a5"/>
        <w:ind w:leftChars="0" w:left="960" w:firstLineChars="0" w:firstLine="0"/>
      </w:pPr>
    </w:p>
    <w:p w14:paraId="4BA1855E" w14:textId="78BA731B" w:rsidR="0036511B" w:rsidRDefault="0036511B" w:rsidP="0036511B">
      <w:pPr>
        <w:pStyle w:val="a5"/>
        <w:numPr>
          <w:ilvl w:val="0"/>
          <w:numId w:val="7"/>
        </w:numPr>
        <w:ind w:leftChars="0" w:firstLineChars="0"/>
      </w:pPr>
      <w:r>
        <w:rPr>
          <w:rFonts w:hint="eastAsia"/>
        </w:rPr>
        <w:t>羅吉斯迴歸訓練結果：</w:t>
      </w:r>
    </w:p>
    <w:p w14:paraId="4A328122" w14:textId="392A7ED5" w:rsidR="000F11D8" w:rsidRDefault="000F11D8" w:rsidP="000F11D8">
      <w:pPr>
        <w:pStyle w:val="a9"/>
        <w:keepNext/>
      </w:pPr>
      <w:bookmarkStart w:id="49" w:name="_Toc154377494"/>
      <w:bookmarkStart w:id="50" w:name="_Toc154377710"/>
      <w:bookmarkStart w:id="51" w:name="_Toc16854179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86AE6">
        <w:rPr>
          <w:noProof/>
        </w:rPr>
        <w:t>4</w:t>
      </w:r>
      <w:r>
        <w:fldChar w:fldCharType="end"/>
      </w:r>
      <w:r>
        <w:rPr>
          <w:rFonts w:hint="eastAsia"/>
        </w:rPr>
        <w:t>：</w:t>
      </w:r>
      <w:r>
        <w:rPr>
          <w:rFonts w:hint="eastAsia"/>
        </w:rPr>
        <w:t>2</w:t>
      </w:r>
      <w:r>
        <w:rPr>
          <w:rFonts w:hint="eastAsia"/>
        </w:rPr>
        <w:t>號模型</w:t>
      </w:r>
      <w:r w:rsidR="00B377A6">
        <w:rPr>
          <w:rFonts w:hint="eastAsia"/>
        </w:rPr>
        <w:t>羅吉斯迴歸</w:t>
      </w:r>
      <w:r>
        <w:rPr>
          <w:rFonts w:hint="eastAsia"/>
        </w:rPr>
        <w:t>結果</w:t>
      </w:r>
      <w:bookmarkEnd w:id="49"/>
      <w:bookmarkEnd w:id="50"/>
      <w:bookmarkEnd w:id="51"/>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36511B" w:rsidRPr="001B0DC3" w14:paraId="0ADE44C7" w14:textId="77777777" w:rsidTr="00653BC2">
        <w:tc>
          <w:tcPr>
            <w:tcW w:w="1250" w:type="pct"/>
            <w:tcBorders>
              <w:top w:val="double" w:sz="4" w:space="0" w:color="auto"/>
            </w:tcBorders>
          </w:tcPr>
          <w:p w14:paraId="2F87190C" w14:textId="77777777" w:rsidR="0036511B" w:rsidRPr="001B0DC3" w:rsidRDefault="0036511B" w:rsidP="00653BC2">
            <w:pPr>
              <w:pStyle w:val="a7"/>
              <w:rPr>
                <w:sz w:val="20"/>
              </w:rPr>
            </w:pPr>
            <w:r w:rsidRPr="001B0DC3">
              <w:rPr>
                <w:rFonts w:hint="eastAsia"/>
                <w:sz w:val="20"/>
              </w:rPr>
              <w:t>D</w:t>
            </w:r>
            <w:r w:rsidRPr="001B0DC3">
              <w:rPr>
                <w:sz w:val="20"/>
              </w:rPr>
              <w:t>ep. Variable:</w:t>
            </w:r>
          </w:p>
        </w:tc>
        <w:tc>
          <w:tcPr>
            <w:tcW w:w="1250" w:type="pct"/>
            <w:tcBorders>
              <w:top w:val="double" w:sz="4" w:space="0" w:color="auto"/>
            </w:tcBorders>
          </w:tcPr>
          <w:p w14:paraId="6CD8B8B9" w14:textId="445858C5" w:rsidR="0036511B" w:rsidRPr="001B0DC3" w:rsidRDefault="009D1950" w:rsidP="00653BC2">
            <w:pPr>
              <w:pStyle w:val="a7"/>
              <w:jc w:val="right"/>
              <w:rPr>
                <w:sz w:val="20"/>
              </w:rPr>
            </w:pPr>
            <w:r>
              <w:rPr>
                <w:rFonts w:hint="eastAsia"/>
                <w:sz w:val="20"/>
              </w:rPr>
              <w:t>是否違約</w:t>
            </w:r>
          </w:p>
        </w:tc>
        <w:tc>
          <w:tcPr>
            <w:tcW w:w="1250" w:type="pct"/>
            <w:tcBorders>
              <w:top w:val="double" w:sz="4" w:space="0" w:color="auto"/>
            </w:tcBorders>
          </w:tcPr>
          <w:p w14:paraId="51338977" w14:textId="77777777" w:rsidR="0036511B" w:rsidRPr="001B0DC3" w:rsidRDefault="0036511B" w:rsidP="00653BC2">
            <w:pPr>
              <w:pStyle w:val="a7"/>
              <w:rPr>
                <w:sz w:val="20"/>
              </w:rPr>
            </w:pPr>
            <w:r w:rsidRPr="001B0DC3">
              <w:rPr>
                <w:rFonts w:hint="eastAsia"/>
                <w:sz w:val="20"/>
              </w:rPr>
              <w:t>N</w:t>
            </w:r>
            <w:r w:rsidRPr="001B0DC3">
              <w:rPr>
                <w:sz w:val="20"/>
              </w:rPr>
              <w:t>o. Observations:</w:t>
            </w:r>
          </w:p>
        </w:tc>
        <w:tc>
          <w:tcPr>
            <w:tcW w:w="1250" w:type="pct"/>
            <w:tcBorders>
              <w:top w:val="double" w:sz="4" w:space="0" w:color="auto"/>
            </w:tcBorders>
          </w:tcPr>
          <w:p w14:paraId="412D889A" w14:textId="75A5FA61" w:rsidR="0036511B" w:rsidRPr="001B0DC3" w:rsidRDefault="009D1950" w:rsidP="00653BC2">
            <w:pPr>
              <w:pStyle w:val="a7"/>
              <w:jc w:val="right"/>
              <w:rPr>
                <w:sz w:val="20"/>
              </w:rPr>
            </w:pPr>
            <w:r>
              <w:rPr>
                <w:rFonts w:hint="eastAsia"/>
                <w:sz w:val="20"/>
              </w:rPr>
              <w:t>330</w:t>
            </w:r>
          </w:p>
        </w:tc>
      </w:tr>
      <w:tr w:rsidR="0036511B" w:rsidRPr="001B0DC3" w14:paraId="5921A853" w14:textId="77777777" w:rsidTr="00653BC2">
        <w:tc>
          <w:tcPr>
            <w:tcW w:w="1250" w:type="pct"/>
          </w:tcPr>
          <w:p w14:paraId="0C014F0D" w14:textId="77777777" w:rsidR="0036511B" w:rsidRPr="001B0DC3" w:rsidRDefault="0036511B" w:rsidP="00653BC2">
            <w:pPr>
              <w:pStyle w:val="a7"/>
              <w:rPr>
                <w:sz w:val="20"/>
              </w:rPr>
            </w:pPr>
            <w:r w:rsidRPr="001B0DC3">
              <w:rPr>
                <w:rFonts w:hint="eastAsia"/>
                <w:sz w:val="20"/>
              </w:rPr>
              <w:t>M</w:t>
            </w:r>
            <w:r w:rsidRPr="001B0DC3">
              <w:rPr>
                <w:sz w:val="20"/>
              </w:rPr>
              <w:t>odel:</w:t>
            </w:r>
          </w:p>
        </w:tc>
        <w:tc>
          <w:tcPr>
            <w:tcW w:w="1250" w:type="pct"/>
          </w:tcPr>
          <w:p w14:paraId="29426783" w14:textId="77777777" w:rsidR="0036511B" w:rsidRPr="001B0DC3" w:rsidRDefault="0036511B" w:rsidP="00653BC2">
            <w:pPr>
              <w:pStyle w:val="a7"/>
              <w:jc w:val="right"/>
              <w:rPr>
                <w:sz w:val="20"/>
              </w:rPr>
            </w:pPr>
            <w:r w:rsidRPr="001B0DC3">
              <w:rPr>
                <w:rFonts w:hint="eastAsia"/>
                <w:sz w:val="20"/>
              </w:rPr>
              <w:t>L</w:t>
            </w:r>
            <w:r w:rsidRPr="001B0DC3">
              <w:rPr>
                <w:sz w:val="20"/>
              </w:rPr>
              <w:t>ogit</w:t>
            </w:r>
          </w:p>
        </w:tc>
        <w:tc>
          <w:tcPr>
            <w:tcW w:w="1250" w:type="pct"/>
          </w:tcPr>
          <w:p w14:paraId="7389D27F" w14:textId="77777777" w:rsidR="0036511B" w:rsidRPr="001B0DC3" w:rsidRDefault="0036511B" w:rsidP="00653BC2">
            <w:pPr>
              <w:pStyle w:val="a7"/>
              <w:rPr>
                <w:sz w:val="20"/>
              </w:rPr>
            </w:pPr>
            <w:r w:rsidRPr="001B0DC3">
              <w:rPr>
                <w:rFonts w:hint="eastAsia"/>
                <w:sz w:val="20"/>
              </w:rPr>
              <w:t>D</w:t>
            </w:r>
            <w:r w:rsidRPr="001B0DC3">
              <w:rPr>
                <w:sz w:val="20"/>
              </w:rPr>
              <w:t>f Residuals:</w:t>
            </w:r>
          </w:p>
        </w:tc>
        <w:tc>
          <w:tcPr>
            <w:tcW w:w="1250" w:type="pct"/>
          </w:tcPr>
          <w:p w14:paraId="095D3E0A" w14:textId="3B00EDE6" w:rsidR="0036511B" w:rsidRPr="001B0DC3" w:rsidRDefault="009D1950" w:rsidP="00653BC2">
            <w:pPr>
              <w:pStyle w:val="a7"/>
              <w:jc w:val="right"/>
              <w:rPr>
                <w:sz w:val="20"/>
              </w:rPr>
            </w:pPr>
            <w:r>
              <w:rPr>
                <w:rFonts w:hint="eastAsia"/>
                <w:sz w:val="20"/>
              </w:rPr>
              <w:t>323</w:t>
            </w:r>
          </w:p>
        </w:tc>
      </w:tr>
      <w:tr w:rsidR="0036511B" w:rsidRPr="001B0DC3" w14:paraId="2758C2C7" w14:textId="77777777" w:rsidTr="00653BC2">
        <w:tc>
          <w:tcPr>
            <w:tcW w:w="1250" w:type="pct"/>
          </w:tcPr>
          <w:p w14:paraId="7B4355CF" w14:textId="77777777" w:rsidR="0036511B" w:rsidRPr="001B0DC3" w:rsidRDefault="0036511B" w:rsidP="00653BC2">
            <w:pPr>
              <w:pStyle w:val="a7"/>
              <w:rPr>
                <w:sz w:val="20"/>
              </w:rPr>
            </w:pPr>
            <w:r w:rsidRPr="001B0DC3">
              <w:rPr>
                <w:rFonts w:hint="eastAsia"/>
                <w:sz w:val="20"/>
              </w:rPr>
              <w:t>M</w:t>
            </w:r>
            <w:r w:rsidRPr="001B0DC3">
              <w:rPr>
                <w:sz w:val="20"/>
              </w:rPr>
              <w:t>ethod:</w:t>
            </w:r>
          </w:p>
        </w:tc>
        <w:tc>
          <w:tcPr>
            <w:tcW w:w="1250" w:type="pct"/>
          </w:tcPr>
          <w:p w14:paraId="613FE859" w14:textId="77777777" w:rsidR="0036511B" w:rsidRPr="001B0DC3" w:rsidRDefault="0036511B" w:rsidP="00653BC2">
            <w:pPr>
              <w:pStyle w:val="a7"/>
              <w:jc w:val="right"/>
              <w:rPr>
                <w:sz w:val="20"/>
              </w:rPr>
            </w:pPr>
            <w:r w:rsidRPr="001B0DC3">
              <w:rPr>
                <w:rFonts w:hint="eastAsia"/>
                <w:sz w:val="20"/>
              </w:rPr>
              <w:t>M</w:t>
            </w:r>
            <w:r w:rsidRPr="001B0DC3">
              <w:rPr>
                <w:sz w:val="20"/>
              </w:rPr>
              <w:t>LE</w:t>
            </w:r>
          </w:p>
        </w:tc>
        <w:tc>
          <w:tcPr>
            <w:tcW w:w="1250" w:type="pct"/>
          </w:tcPr>
          <w:p w14:paraId="6BC18BCD" w14:textId="77777777" w:rsidR="0036511B" w:rsidRPr="001B0DC3" w:rsidRDefault="0036511B" w:rsidP="00653BC2">
            <w:pPr>
              <w:pStyle w:val="a7"/>
              <w:rPr>
                <w:sz w:val="20"/>
              </w:rPr>
            </w:pPr>
            <w:r w:rsidRPr="001B0DC3">
              <w:rPr>
                <w:rFonts w:hint="eastAsia"/>
                <w:sz w:val="20"/>
              </w:rPr>
              <w:t>D</w:t>
            </w:r>
            <w:r w:rsidRPr="001B0DC3">
              <w:rPr>
                <w:sz w:val="20"/>
              </w:rPr>
              <w:t>f Model:</w:t>
            </w:r>
          </w:p>
        </w:tc>
        <w:tc>
          <w:tcPr>
            <w:tcW w:w="1250" w:type="pct"/>
          </w:tcPr>
          <w:p w14:paraId="7B1D1FC5" w14:textId="57D2697C" w:rsidR="0036511B" w:rsidRPr="001B0DC3" w:rsidRDefault="00AC75BE" w:rsidP="00653BC2">
            <w:pPr>
              <w:pStyle w:val="a7"/>
              <w:jc w:val="right"/>
              <w:rPr>
                <w:sz w:val="20"/>
              </w:rPr>
            </w:pPr>
            <w:r>
              <w:rPr>
                <w:rFonts w:hint="eastAsia"/>
                <w:sz w:val="20"/>
              </w:rPr>
              <w:t>6</w:t>
            </w:r>
          </w:p>
        </w:tc>
      </w:tr>
      <w:tr w:rsidR="0036511B" w:rsidRPr="001B0DC3" w14:paraId="5F934E1B" w14:textId="77777777" w:rsidTr="00653BC2">
        <w:tc>
          <w:tcPr>
            <w:tcW w:w="1250" w:type="pct"/>
          </w:tcPr>
          <w:p w14:paraId="133509AA" w14:textId="77777777" w:rsidR="0036511B" w:rsidRPr="001B0DC3" w:rsidRDefault="0036511B" w:rsidP="00653BC2">
            <w:pPr>
              <w:pStyle w:val="a7"/>
              <w:rPr>
                <w:sz w:val="20"/>
              </w:rPr>
            </w:pPr>
            <w:r w:rsidRPr="001B0DC3">
              <w:rPr>
                <w:rFonts w:hint="eastAsia"/>
                <w:sz w:val="20"/>
              </w:rPr>
              <w:t>D</w:t>
            </w:r>
            <w:r w:rsidRPr="001B0DC3">
              <w:rPr>
                <w:sz w:val="20"/>
              </w:rPr>
              <w:t>ate:</w:t>
            </w:r>
          </w:p>
        </w:tc>
        <w:tc>
          <w:tcPr>
            <w:tcW w:w="1250" w:type="pct"/>
          </w:tcPr>
          <w:p w14:paraId="74C0692A" w14:textId="6335B61B" w:rsidR="0036511B" w:rsidRPr="001B0DC3" w:rsidRDefault="009D1950" w:rsidP="009D1950">
            <w:pPr>
              <w:pStyle w:val="a7"/>
              <w:wordWrap w:val="0"/>
              <w:jc w:val="right"/>
              <w:rPr>
                <w:sz w:val="20"/>
              </w:rPr>
            </w:pPr>
            <w:r>
              <w:rPr>
                <w:rFonts w:hint="eastAsia"/>
                <w:sz w:val="20"/>
              </w:rPr>
              <w:t>Tue, 04 Jun 2024</w:t>
            </w:r>
          </w:p>
        </w:tc>
        <w:tc>
          <w:tcPr>
            <w:tcW w:w="1250" w:type="pct"/>
          </w:tcPr>
          <w:p w14:paraId="148F691F" w14:textId="77777777" w:rsidR="0036511B" w:rsidRPr="001B0DC3" w:rsidRDefault="0036511B" w:rsidP="00653BC2">
            <w:pPr>
              <w:pStyle w:val="a7"/>
              <w:rPr>
                <w:sz w:val="20"/>
              </w:rPr>
            </w:pPr>
            <w:r w:rsidRPr="001B0DC3">
              <w:rPr>
                <w:rFonts w:hint="eastAsia"/>
                <w:sz w:val="20"/>
              </w:rPr>
              <w:t>P</w:t>
            </w:r>
            <w:r w:rsidRPr="001B0DC3">
              <w:rPr>
                <w:sz w:val="20"/>
              </w:rPr>
              <w:t>seudo R-squ.:</w:t>
            </w:r>
          </w:p>
        </w:tc>
        <w:tc>
          <w:tcPr>
            <w:tcW w:w="1250" w:type="pct"/>
          </w:tcPr>
          <w:p w14:paraId="5CC07D49" w14:textId="4B68B41C" w:rsidR="0036511B" w:rsidRPr="001B0DC3" w:rsidRDefault="009D1950" w:rsidP="00653BC2">
            <w:pPr>
              <w:pStyle w:val="a7"/>
              <w:jc w:val="right"/>
              <w:rPr>
                <w:sz w:val="20"/>
              </w:rPr>
            </w:pPr>
            <w:r>
              <w:rPr>
                <w:rFonts w:hint="eastAsia"/>
                <w:sz w:val="20"/>
              </w:rPr>
              <w:t>0.2471</w:t>
            </w:r>
          </w:p>
        </w:tc>
      </w:tr>
      <w:tr w:rsidR="0036511B" w:rsidRPr="001B0DC3" w14:paraId="2D803EB9" w14:textId="77777777" w:rsidTr="00653BC2">
        <w:tc>
          <w:tcPr>
            <w:tcW w:w="1250" w:type="pct"/>
          </w:tcPr>
          <w:p w14:paraId="312853ED" w14:textId="77777777" w:rsidR="0036511B" w:rsidRPr="001B0DC3" w:rsidRDefault="0036511B" w:rsidP="00653BC2">
            <w:pPr>
              <w:pStyle w:val="a7"/>
              <w:rPr>
                <w:sz w:val="20"/>
              </w:rPr>
            </w:pPr>
            <w:r w:rsidRPr="001B0DC3">
              <w:rPr>
                <w:rFonts w:hint="eastAsia"/>
                <w:sz w:val="20"/>
              </w:rPr>
              <w:t>T</w:t>
            </w:r>
            <w:r w:rsidRPr="001B0DC3">
              <w:rPr>
                <w:sz w:val="20"/>
              </w:rPr>
              <w:t>ime:</w:t>
            </w:r>
          </w:p>
        </w:tc>
        <w:tc>
          <w:tcPr>
            <w:tcW w:w="1250" w:type="pct"/>
          </w:tcPr>
          <w:p w14:paraId="73287712" w14:textId="40F025F4" w:rsidR="0036511B" w:rsidRPr="001B0DC3" w:rsidRDefault="009D1950" w:rsidP="00653BC2">
            <w:pPr>
              <w:pStyle w:val="a7"/>
              <w:jc w:val="right"/>
              <w:rPr>
                <w:sz w:val="20"/>
              </w:rPr>
            </w:pPr>
            <w:r>
              <w:rPr>
                <w:rFonts w:hint="eastAsia"/>
                <w:sz w:val="20"/>
              </w:rPr>
              <w:t>21:25:01</w:t>
            </w:r>
          </w:p>
        </w:tc>
        <w:tc>
          <w:tcPr>
            <w:tcW w:w="1250" w:type="pct"/>
          </w:tcPr>
          <w:p w14:paraId="726CF4C8" w14:textId="77777777" w:rsidR="0036511B" w:rsidRPr="001B0DC3" w:rsidRDefault="0036511B" w:rsidP="00653BC2">
            <w:pPr>
              <w:pStyle w:val="a7"/>
              <w:rPr>
                <w:sz w:val="20"/>
              </w:rPr>
            </w:pPr>
            <w:r w:rsidRPr="001B0DC3">
              <w:rPr>
                <w:rFonts w:hint="eastAsia"/>
                <w:sz w:val="20"/>
              </w:rPr>
              <w:t>L</w:t>
            </w:r>
            <w:r w:rsidRPr="001B0DC3">
              <w:rPr>
                <w:sz w:val="20"/>
              </w:rPr>
              <w:t>og-Likelihood:</w:t>
            </w:r>
          </w:p>
        </w:tc>
        <w:tc>
          <w:tcPr>
            <w:tcW w:w="1250" w:type="pct"/>
          </w:tcPr>
          <w:p w14:paraId="58F7979D" w14:textId="09B2CDF4" w:rsidR="0036511B" w:rsidRPr="001B0DC3" w:rsidRDefault="009D1950" w:rsidP="00653BC2">
            <w:pPr>
              <w:pStyle w:val="a7"/>
              <w:jc w:val="right"/>
              <w:rPr>
                <w:sz w:val="20"/>
              </w:rPr>
            </w:pPr>
            <w:r>
              <w:rPr>
                <w:rFonts w:hint="eastAsia"/>
                <w:sz w:val="20"/>
              </w:rPr>
              <w:t>-128.39</w:t>
            </w:r>
          </w:p>
        </w:tc>
      </w:tr>
      <w:tr w:rsidR="0036511B" w:rsidRPr="001B0DC3" w14:paraId="7A79D1D2" w14:textId="77777777" w:rsidTr="00653BC2">
        <w:tc>
          <w:tcPr>
            <w:tcW w:w="1250" w:type="pct"/>
          </w:tcPr>
          <w:p w14:paraId="2BF30D22" w14:textId="77777777" w:rsidR="0036511B" w:rsidRPr="001B0DC3" w:rsidRDefault="0036511B" w:rsidP="00653BC2">
            <w:pPr>
              <w:pStyle w:val="a7"/>
              <w:rPr>
                <w:sz w:val="20"/>
              </w:rPr>
            </w:pPr>
            <w:r w:rsidRPr="001B0DC3">
              <w:rPr>
                <w:rFonts w:hint="eastAsia"/>
                <w:sz w:val="20"/>
              </w:rPr>
              <w:t>C</w:t>
            </w:r>
            <w:r w:rsidRPr="001B0DC3">
              <w:rPr>
                <w:sz w:val="20"/>
              </w:rPr>
              <w:t>onverged:</w:t>
            </w:r>
          </w:p>
        </w:tc>
        <w:tc>
          <w:tcPr>
            <w:tcW w:w="1250" w:type="pct"/>
          </w:tcPr>
          <w:p w14:paraId="264BA799" w14:textId="77777777" w:rsidR="0036511B" w:rsidRPr="001B0DC3" w:rsidRDefault="0036511B" w:rsidP="00653BC2">
            <w:pPr>
              <w:pStyle w:val="a7"/>
              <w:jc w:val="right"/>
              <w:rPr>
                <w:sz w:val="20"/>
              </w:rPr>
            </w:pPr>
            <w:r w:rsidRPr="001B0DC3">
              <w:rPr>
                <w:rFonts w:hint="eastAsia"/>
                <w:sz w:val="20"/>
              </w:rPr>
              <w:t>T</w:t>
            </w:r>
            <w:r w:rsidRPr="001B0DC3">
              <w:rPr>
                <w:sz w:val="20"/>
              </w:rPr>
              <w:t>rue</w:t>
            </w:r>
          </w:p>
        </w:tc>
        <w:tc>
          <w:tcPr>
            <w:tcW w:w="1250" w:type="pct"/>
          </w:tcPr>
          <w:p w14:paraId="3F694EAE" w14:textId="77777777" w:rsidR="0036511B" w:rsidRPr="001B0DC3" w:rsidRDefault="0036511B" w:rsidP="00653BC2">
            <w:pPr>
              <w:pStyle w:val="a7"/>
              <w:rPr>
                <w:sz w:val="20"/>
              </w:rPr>
            </w:pPr>
            <w:r w:rsidRPr="001B0DC3">
              <w:rPr>
                <w:rFonts w:hint="eastAsia"/>
                <w:sz w:val="20"/>
              </w:rPr>
              <w:t>L</w:t>
            </w:r>
            <w:r w:rsidRPr="001B0DC3">
              <w:rPr>
                <w:sz w:val="20"/>
              </w:rPr>
              <w:t>L-Null:</w:t>
            </w:r>
          </w:p>
        </w:tc>
        <w:tc>
          <w:tcPr>
            <w:tcW w:w="1250" w:type="pct"/>
          </w:tcPr>
          <w:p w14:paraId="45FC4898" w14:textId="68663FCB" w:rsidR="0036511B" w:rsidRPr="001B0DC3" w:rsidRDefault="009D1950" w:rsidP="00653BC2">
            <w:pPr>
              <w:pStyle w:val="a7"/>
              <w:jc w:val="right"/>
              <w:rPr>
                <w:sz w:val="20"/>
              </w:rPr>
            </w:pPr>
            <w:r>
              <w:rPr>
                <w:rFonts w:hint="eastAsia"/>
                <w:sz w:val="20"/>
              </w:rPr>
              <w:t>-170.53</w:t>
            </w:r>
          </w:p>
        </w:tc>
      </w:tr>
      <w:tr w:rsidR="0036511B" w:rsidRPr="001B0DC3" w14:paraId="40FD0026" w14:textId="77777777" w:rsidTr="00653BC2">
        <w:tc>
          <w:tcPr>
            <w:tcW w:w="1250" w:type="pct"/>
            <w:tcBorders>
              <w:bottom w:val="double" w:sz="4" w:space="0" w:color="auto"/>
            </w:tcBorders>
          </w:tcPr>
          <w:p w14:paraId="2E7366FE" w14:textId="77777777" w:rsidR="0036511B" w:rsidRPr="001B0DC3" w:rsidRDefault="0036511B" w:rsidP="00653BC2">
            <w:pPr>
              <w:pStyle w:val="a7"/>
              <w:rPr>
                <w:sz w:val="20"/>
              </w:rPr>
            </w:pPr>
            <w:r w:rsidRPr="001B0DC3">
              <w:rPr>
                <w:rFonts w:hint="eastAsia"/>
                <w:sz w:val="20"/>
              </w:rPr>
              <w:t>C</w:t>
            </w:r>
            <w:r w:rsidRPr="001B0DC3">
              <w:rPr>
                <w:sz w:val="20"/>
              </w:rPr>
              <w:t>ovariance Type:</w:t>
            </w:r>
          </w:p>
        </w:tc>
        <w:tc>
          <w:tcPr>
            <w:tcW w:w="1250" w:type="pct"/>
            <w:tcBorders>
              <w:bottom w:val="double" w:sz="4" w:space="0" w:color="auto"/>
            </w:tcBorders>
          </w:tcPr>
          <w:p w14:paraId="1C42E1F0" w14:textId="77777777" w:rsidR="0036511B" w:rsidRPr="001B0DC3" w:rsidRDefault="0036511B" w:rsidP="00653BC2">
            <w:pPr>
              <w:pStyle w:val="a7"/>
              <w:jc w:val="right"/>
              <w:rPr>
                <w:sz w:val="20"/>
              </w:rPr>
            </w:pPr>
            <w:r w:rsidRPr="001B0DC3">
              <w:rPr>
                <w:sz w:val="20"/>
              </w:rPr>
              <w:t>Nonrobust</w:t>
            </w:r>
          </w:p>
        </w:tc>
        <w:tc>
          <w:tcPr>
            <w:tcW w:w="1250" w:type="pct"/>
            <w:tcBorders>
              <w:bottom w:val="double" w:sz="4" w:space="0" w:color="auto"/>
            </w:tcBorders>
          </w:tcPr>
          <w:p w14:paraId="4CE2687D" w14:textId="77777777" w:rsidR="0036511B" w:rsidRPr="001B0DC3" w:rsidRDefault="0036511B" w:rsidP="00653BC2">
            <w:pPr>
              <w:pStyle w:val="a7"/>
              <w:rPr>
                <w:sz w:val="20"/>
              </w:rPr>
            </w:pPr>
            <w:r w:rsidRPr="001B0DC3">
              <w:rPr>
                <w:rFonts w:hint="eastAsia"/>
                <w:sz w:val="20"/>
              </w:rPr>
              <w:t>L</w:t>
            </w:r>
            <w:r w:rsidRPr="001B0DC3">
              <w:rPr>
                <w:sz w:val="20"/>
              </w:rPr>
              <w:t>LR p-value:</w:t>
            </w:r>
          </w:p>
        </w:tc>
        <w:tc>
          <w:tcPr>
            <w:tcW w:w="1250" w:type="pct"/>
            <w:tcBorders>
              <w:bottom w:val="double" w:sz="4" w:space="0" w:color="auto"/>
            </w:tcBorders>
          </w:tcPr>
          <w:p w14:paraId="24CF5502" w14:textId="063B5A4C" w:rsidR="0036511B" w:rsidRPr="001B0DC3" w:rsidRDefault="009D1950" w:rsidP="00653BC2">
            <w:pPr>
              <w:pStyle w:val="a7"/>
              <w:jc w:val="right"/>
              <w:rPr>
                <w:sz w:val="20"/>
              </w:rPr>
            </w:pPr>
            <w:r>
              <w:rPr>
                <w:rFonts w:hint="eastAsia"/>
                <w:sz w:val="20"/>
              </w:rPr>
              <w:t>4.646e-16</w:t>
            </w:r>
          </w:p>
        </w:tc>
      </w:tr>
    </w:tbl>
    <w:p w14:paraId="44FB8427" w14:textId="77777777" w:rsidR="0036511B" w:rsidRDefault="0036511B" w:rsidP="0036511B">
      <w:pPr>
        <w:pStyle w:val="a7"/>
        <w:ind w:firstLine="480"/>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1012"/>
        <w:gridCol w:w="1010"/>
        <w:gridCol w:w="1010"/>
        <w:gridCol w:w="1010"/>
        <w:gridCol w:w="1010"/>
        <w:gridCol w:w="1005"/>
      </w:tblGrid>
      <w:tr w:rsidR="0036511B" w:rsidRPr="001B0DC3" w14:paraId="68580A19" w14:textId="77777777" w:rsidTr="009D1950">
        <w:tc>
          <w:tcPr>
            <w:tcW w:w="1354" w:type="pct"/>
            <w:tcBorders>
              <w:top w:val="double" w:sz="4" w:space="0" w:color="auto"/>
              <w:bottom w:val="dashSmallGap" w:sz="4" w:space="0" w:color="auto"/>
            </w:tcBorders>
          </w:tcPr>
          <w:p w14:paraId="0009978D" w14:textId="77777777" w:rsidR="0036511B" w:rsidRPr="001B0DC3" w:rsidRDefault="0036511B" w:rsidP="00653BC2">
            <w:pPr>
              <w:pStyle w:val="a7"/>
              <w:rPr>
                <w:sz w:val="20"/>
              </w:rPr>
            </w:pPr>
          </w:p>
        </w:tc>
        <w:tc>
          <w:tcPr>
            <w:tcW w:w="609" w:type="pct"/>
            <w:tcBorders>
              <w:top w:val="double" w:sz="4" w:space="0" w:color="auto"/>
              <w:bottom w:val="dashSmallGap" w:sz="4" w:space="0" w:color="auto"/>
            </w:tcBorders>
          </w:tcPr>
          <w:p w14:paraId="0B07A55D" w14:textId="77777777" w:rsidR="0036511B" w:rsidRPr="001B0DC3" w:rsidRDefault="0036511B" w:rsidP="00653BC2">
            <w:pPr>
              <w:pStyle w:val="a7"/>
              <w:jc w:val="center"/>
              <w:rPr>
                <w:sz w:val="20"/>
              </w:rPr>
            </w:pPr>
            <w:r w:rsidRPr="001B0DC3">
              <w:rPr>
                <w:sz w:val="20"/>
              </w:rPr>
              <w:t>coef</w:t>
            </w:r>
          </w:p>
        </w:tc>
        <w:tc>
          <w:tcPr>
            <w:tcW w:w="608" w:type="pct"/>
            <w:tcBorders>
              <w:top w:val="double" w:sz="4" w:space="0" w:color="auto"/>
              <w:bottom w:val="dashSmallGap" w:sz="4" w:space="0" w:color="auto"/>
            </w:tcBorders>
          </w:tcPr>
          <w:p w14:paraId="3F5F898C" w14:textId="77777777" w:rsidR="0036511B" w:rsidRPr="001B0DC3" w:rsidRDefault="0036511B" w:rsidP="00653BC2">
            <w:pPr>
              <w:pStyle w:val="a7"/>
              <w:jc w:val="center"/>
              <w:rPr>
                <w:sz w:val="20"/>
              </w:rPr>
            </w:pPr>
            <w:r w:rsidRPr="001B0DC3">
              <w:rPr>
                <w:sz w:val="20"/>
              </w:rPr>
              <w:t>std err</w:t>
            </w:r>
          </w:p>
        </w:tc>
        <w:tc>
          <w:tcPr>
            <w:tcW w:w="608" w:type="pct"/>
            <w:tcBorders>
              <w:top w:val="double" w:sz="4" w:space="0" w:color="auto"/>
              <w:bottom w:val="dashSmallGap" w:sz="4" w:space="0" w:color="auto"/>
            </w:tcBorders>
          </w:tcPr>
          <w:p w14:paraId="4F2CA029" w14:textId="77777777" w:rsidR="0036511B" w:rsidRPr="001B0DC3" w:rsidRDefault="0036511B" w:rsidP="00653BC2">
            <w:pPr>
              <w:pStyle w:val="a7"/>
              <w:jc w:val="center"/>
              <w:rPr>
                <w:sz w:val="20"/>
              </w:rPr>
            </w:pPr>
            <w:r w:rsidRPr="001B0DC3">
              <w:rPr>
                <w:rFonts w:hint="eastAsia"/>
                <w:sz w:val="20"/>
              </w:rPr>
              <w:t>z</w:t>
            </w:r>
          </w:p>
        </w:tc>
        <w:tc>
          <w:tcPr>
            <w:tcW w:w="608" w:type="pct"/>
            <w:tcBorders>
              <w:top w:val="double" w:sz="4" w:space="0" w:color="auto"/>
              <w:bottom w:val="dashSmallGap" w:sz="4" w:space="0" w:color="auto"/>
            </w:tcBorders>
          </w:tcPr>
          <w:p w14:paraId="7E092686" w14:textId="77777777" w:rsidR="0036511B" w:rsidRPr="001B0DC3" w:rsidRDefault="0036511B" w:rsidP="00653BC2">
            <w:pPr>
              <w:pStyle w:val="a7"/>
              <w:jc w:val="center"/>
              <w:rPr>
                <w:sz w:val="20"/>
              </w:rPr>
            </w:pPr>
            <w:r w:rsidRPr="001B0DC3">
              <w:rPr>
                <w:rFonts w:hint="eastAsia"/>
                <w:sz w:val="20"/>
              </w:rPr>
              <w:t>P</w:t>
            </w:r>
            <w:r w:rsidRPr="001B0DC3">
              <w:rPr>
                <w:sz w:val="20"/>
              </w:rPr>
              <w:t xml:space="preserve"> &gt; |z|</w:t>
            </w:r>
          </w:p>
        </w:tc>
        <w:tc>
          <w:tcPr>
            <w:tcW w:w="608" w:type="pct"/>
            <w:tcBorders>
              <w:top w:val="double" w:sz="4" w:space="0" w:color="auto"/>
              <w:bottom w:val="dashSmallGap" w:sz="4" w:space="0" w:color="auto"/>
            </w:tcBorders>
          </w:tcPr>
          <w:p w14:paraId="4017D685" w14:textId="77777777" w:rsidR="0036511B" w:rsidRPr="001B0DC3" w:rsidRDefault="0036511B" w:rsidP="00653BC2">
            <w:pPr>
              <w:pStyle w:val="a7"/>
              <w:jc w:val="center"/>
              <w:rPr>
                <w:sz w:val="20"/>
              </w:rPr>
            </w:pPr>
            <w:r w:rsidRPr="001B0DC3">
              <w:rPr>
                <w:rFonts w:hint="eastAsia"/>
                <w:sz w:val="20"/>
              </w:rPr>
              <w:t>[</w:t>
            </w:r>
            <w:r w:rsidRPr="001B0DC3">
              <w:rPr>
                <w:sz w:val="20"/>
              </w:rPr>
              <w:t>0.025</w:t>
            </w:r>
          </w:p>
        </w:tc>
        <w:tc>
          <w:tcPr>
            <w:tcW w:w="605" w:type="pct"/>
            <w:tcBorders>
              <w:top w:val="double" w:sz="4" w:space="0" w:color="auto"/>
              <w:bottom w:val="dashSmallGap" w:sz="4" w:space="0" w:color="auto"/>
            </w:tcBorders>
          </w:tcPr>
          <w:p w14:paraId="6D8D7F42" w14:textId="77777777" w:rsidR="0036511B" w:rsidRPr="001B0DC3" w:rsidRDefault="0036511B" w:rsidP="00653BC2">
            <w:pPr>
              <w:pStyle w:val="a7"/>
              <w:jc w:val="center"/>
              <w:rPr>
                <w:sz w:val="20"/>
              </w:rPr>
            </w:pPr>
            <w:r w:rsidRPr="001B0DC3">
              <w:rPr>
                <w:rFonts w:hint="eastAsia"/>
                <w:sz w:val="20"/>
              </w:rPr>
              <w:t>0</w:t>
            </w:r>
            <w:r w:rsidRPr="001B0DC3">
              <w:rPr>
                <w:sz w:val="20"/>
              </w:rPr>
              <w:t>.975]</w:t>
            </w:r>
          </w:p>
        </w:tc>
      </w:tr>
      <w:tr w:rsidR="0036511B" w:rsidRPr="001B0DC3" w14:paraId="30BA7451" w14:textId="77777777" w:rsidTr="009D1950">
        <w:tc>
          <w:tcPr>
            <w:tcW w:w="1354" w:type="pct"/>
            <w:tcBorders>
              <w:top w:val="dashSmallGap" w:sz="4" w:space="0" w:color="auto"/>
            </w:tcBorders>
          </w:tcPr>
          <w:p w14:paraId="14885C7E" w14:textId="77777777" w:rsidR="0036511B" w:rsidRPr="001B0DC3" w:rsidRDefault="0036511B" w:rsidP="00653BC2">
            <w:pPr>
              <w:pStyle w:val="a7"/>
              <w:rPr>
                <w:sz w:val="20"/>
              </w:rPr>
            </w:pPr>
            <w:r w:rsidRPr="001B0DC3">
              <w:rPr>
                <w:rFonts w:hint="eastAsia"/>
                <w:sz w:val="20"/>
              </w:rPr>
              <w:t>c</w:t>
            </w:r>
            <w:r w:rsidRPr="001B0DC3">
              <w:rPr>
                <w:sz w:val="20"/>
              </w:rPr>
              <w:t>onst</w:t>
            </w:r>
          </w:p>
        </w:tc>
        <w:tc>
          <w:tcPr>
            <w:tcW w:w="609" w:type="pct"/>
            <w:tcBorders>
              <w:top w:val="dashSmallGap" w:sz="4" w:space="0" w:color="auto"/>
            </w:tcBorders>
          </w:tcPr>
          <w:p w14:paraId="4E510778" w14:textId="72E5A9D7" w:rsidR="0036511B" w:rsidRPr="001B0DC3" w:rsidRDefault="009D1950" w:rsidP="00AC75BE">
            <w:pPr>
              <w:pStyle w:val="a7"/>
              <w:jc w:val="center"/>
              <w:rPr>
                <w:sz w:val="20"/>
              </w:rPr>
            </w:pPr>
            <w:r>
              <w:rPr>
                <w:rFonts w:hint="eastAsia"/>
                <w:sz w:val="20"/>
              </w:rPr>
              <w:t>-0.8323</w:t>
            </w:r>
          </w:p>
        </w:tc>
        <w:tc>
          <w:tcPr>
            <w:tcW w:w="608" w:type="pct"/>
            <w:tcBorders>
              <w:top w:val="dashSmallGap" w:sz="4" w:space="0" w:color="auto"/>
            </w:tcBorders>
          </w:tcPr>
          <w:p w14:paraId="15985B31" w14:textId="085AB254" w:rsidR="0036511B" w:rsidRPr="001B0DC3" w:rsidRDefault="009D1950" w:rsidP="00653BC2">
            <w:pPr>
              <w:pStyle w:val="a7"/>
              <w:jc w:val="center"/>
              <w:rPr>
                <w:sz w:val="20"/>
              </w:rPr>
            </w:pPr>
            <w:r>
              <w:rPr>
                <w:rFonts w:hint="eastAsia"/>
                <w:sz w:val="20"/>
              </w:rPr>
              <w:t>0.336</w:t>
            </w:r>
          </w:p>
        </w:tc>
        <w:tc>
          <w:tcPr>
            <w:tcW w:w="608" w:type="pct"/>
            <w:tcBorders>
              <w:top w:val="dashSmallGap" w:sz="4" w:space="0" w:color="auto"/>
            </w:tcBorders>
          </w:tcPr>
          <w:p w14:paraId="10EF1D0D" w14:textId="1DA9B62F" w:rsidR="0036511B" w:rsidRPr="001B0DC3" w:rsidRDefault="009D1950" w:rsidP="00653BC2">
            <w:pPr>
              <w:pStyle w:val="a7"/>
              <w:jc w:val="center"/>
              <w:rPr>
                <w:sz w:val="20"/>
              </w:rPr>
            </w:pPr>
            <w:r>
              <w:rPr>
                <w:rFonts w:hint="eastAsia"/>
                <w:sz w:val="20"/>
              </w:rPr>
              <w:t>-2.478</w:t>
            </w:r>
          </w:p>
        </w:tc>
        <w:tc>
          <w:tcPr>
            <w:tcW w:w="608" w:type="pct"/>
            <w:tcBorders>
              <w:top w:val="dashSmallGap" w:sz="4" w:space="0" w:color="auto"/>
            </w:tcBorders>
          </w:tcPr>
          <w:p w14:paraId="403A42AE" w14:textId="6CC63209" w:rsidR="0036511B" w:rsidRPr="001B0DC3" w:rsidRDefault="009D1950" w:rsidP="00653BC2">
            <w:pPr>
              <w:pStyle w:val="a7"/>
              <w:jc w:val="center"/>
              <w:rPr>
                <w:sz w:val="20"/>
              </w:rPr>
            </w:pPr>
            <w:r>
              <w:rPr>
                <w:rFonts w:hint="eastAsia"/>
                <w:sz w:val="20"/>
              </w:rPr>
              <w:t>0.013</w:t>
            </w:r>
          </w:p>
        </w:tc>
        <w:tc>
          <w:tcPr>
            <w:tcW w:w="608" w:type="pct"/>
            <w:tcBorders>
              <w:top w:val="dashSmallGap" w:sz="4" w:space="0" w:color="auto"/>
            </w:tcBorders>
          </w:tcPr>
          <w:p w14:paraId="161CE794" w14:textId="672DDB72" w:rsidR="0036511B" w:rsidRPr="001B0DC3" w:rsidRDefault="009D1950" w:rsidP="00653BC2">
            <w:pPr>
              <w:pStyle w:val="a7"/>
              <w:jc w:val="center"/>
              <w:rPr>
                <w:sz w:val="20"/>
              </w:rPr>
            </w:pPr>
            <w:r>
              <w:rPr>
                <w:rFonts w:hint="eastAsia"/>
                <w:sz w:val="20"/>
              </w:rPr>
              <w:t>-1.491</w:t>
            </w:r>
          </w:p>
        </w:tc>
        <w:tc>
          <w:tcPr>
            <w:tcW w:w="605" w:type="pct"/>
            <w:tcBorders>
              <w:top w:val="dashSmallGap" w:sz="4" w:space="0" w:color="auto"/>
            </w:tcBorders>
          </w:tcPr>
          <w:p w14:paraId="6DECCE7D" w14:textId="37208C6D" w:rsidR="0036511B" w:rsidRPr="001B0DC3" w:rsidRDefault="009D1950" w:rsidP="00653BC2">
            <w:pPr>
              <w:pStyle w:val="a7"/>
              <w:jc w:val="center"/>
              <w:rPr>
                <w:sz w:val="20"/>
              </w:rPr>
            </w:pPr>
            <w:r>
              <w:rPr>
                <w:rFonts w:hint="eastAsia"/>
                <w:sz w:val="20"/>
              </w:rPr>
              <w:t>-0.174</w:t>
            </w:r>
          </w:p>
        </w:tc>
      </w:tr>
      <w:tr w:rsidR="009D1950" w:rsidRPr="001B0DC3" w14:paraId="7BBB5B05" w14:textId="77777777" w:rsidTr="009D1950">
        <w:tc>
          <w:tcPr>
            <w:tcW w:w="1354" w:type="pct"/>
          </w:tcPr>
          <w:p w14:paraId="7C0D1845" w14:textId="44131EA6" w:rsidR="009D1950" w:rsidRPr="001B0DC3" w:rsidRDefault="009D1950" w:rsidP="009D1950">
            <w:pPr>
              <w:pStyle w:val="a7"/>
              <w:rPr>
                <w:sz w:val="20"/>
              </w:rPr>
            </w:pPr>
            <w:bookmarkStart w:id="52" w:name="_Hlk153961272"/>
            <w:r>
              <w:rPr>
                <w:rFonts w:hint="eastAsia"/>
                <w:sz w:val="20"/>
              </w:rPr>
              <w:t>TESG</w:t>
            </w:r>
            <w:r>
              <w:rPr>
                <w:rFonts w:hint="eastAsia"/>
                <w:sz w:val="20"/>
              </w:rPr>
              <w:t>分數</w:t>
            </w:r>
          </w:p>
        </w:tc>
        <w:tc>
          <w:tcPr>
            <w:tcW w:w="609" w:type="pct"/>
          </w:tcPr>
          <w:p w14:paraId="1D690EE6" w14:textId="4D17E00C" w:rsidR="009D1950" w:rsidRPr="001B0DC3" w:rsidRDefault="009D1950" w:rsidP="009D1950">
            <w:pPr>
              <w:pStyle w:val="a7"/>
              <w:jc w:val="center"/>
              <w:rPr>
                <w:sz w:val="20"/>
              </w:rPr>
            </w:pPr>
            <w:r>
              <w:rPr>
                <w:rFonts w:hint="eastAsia"/>
                <w:sz w:val="20"/>
              </w:rPr>
              <w:t>-1.0821</w:t>
            </w:r>
          </w:p>
        </w:tc>
        <w:tc>
          <w:tcPr>
            <w:tcW w:w="608" w:type="pct"/>
          </w:tcPr>
          <w:p w14:paraId="626D3C88" w14:textId="1D660946" w:rsidR="009D1950" w:rsidRPr="001B0DC3" w:rsidRDefault="009D1950" w:rsidP="009D1950">
            <w:pPr>
              <w:pStyle w:val="a7"/>
              <w:jc w:val="center"/>
              <w:rPr>
                <w:sz w:val="20"/>
              </w:rPr>
            </w:pPr>
            <w:r>
              <w:rPr>
                <w:rFonts w:hint="eastAsia"/>
                <w:sz w:val="20"/>
              </w:rPr>
              <w:t>0.317</w:t>
            </w:r>
          </w:p>
        </w:tc>
        <w:tc>
          <w:tcPr>
            <w:tcW w:w="608" w:type="pct"/>
          </w:tcPr>
          <w:p w14:paraId="13B82957" w14:textId="0377C5C3" w:rsidR="009D1950" w:rsidRPr="001B0DC3" w:rsidRDefault="009D1950" w:rsidP="009D1950">
            <w:pPr>
              <w:pStyle w:val="a7"/>
              <w:jc w:val="center"/>
              <w:rPr>
                <w:sz w:val="20"/>
              </w:rPr>
            </w:pPr>
            <w:r>
              <w:rPr>
                <w:rFonts w:hint="eastAsia"/>
                <w:sz w:val="20"/>
              </w:rPr>
              <w:t>-3.409</w:t>
            </w:r>
          </w:p>
        </w:tc>
        <w:tc>
          <w:tcPr>
            <w:tcW w:w="608" w:type="pct"/>
          </w:tcPr>
          <w:p w14:paraId="1B16B2B8" w14:textId="3E156936" w:rsidR="009D1950" w:rsidRPr="001B0DC3" w:rsidRDefault="009D1950" w:rsidP="009D1950">
            <w:pPr>
              <w:pStyle w:val="a7"/>
              <w:jc w:val="center"/>
              <w:rPr>
                <w:sz w:val="20"/>
              </w:rPr>
            </w:pPr>
            <w:r>
              <w:rPr>
                <w:rFonts w:hint="eastAsia"/>
                <w:sz w:val="20"/>
              </w:rPr>
              <w:t>0.001</w:t>
            </w:r>
          </w:p>
        </w:tc>
        <w:tc>
          <w:tcPr>
            <w:tcW w:w="608" w:type="pct"/>
          </w:tcPr>
          <w:p w14:paraId="50D2F497" w14:textId="74DE5F80" w:rsidR="009D1950" w:rsidRPr="001B0DC3" w:rsidRDefault="009D1950" w:rsidP="009D1950">
            <w:pPr>
              <w:pStyle w:val="a7"/>
              <w:jc w:val="center"/>
              <w:rPr>
                <w:sz w:val="20"/>
              </w:rPr>
            </w:pPr>
            <w:r>
              <w:rPr>
                <w:rFonts w:hint="eastAsia"/>
                <w:sz w:val="20"/>
              </w:rPr>
              <w:t>-1.704</w:t>
            </w:r>
          </w:p>
        </w:tc>
        <w:tc>
          <w:tcPr>
            <w:tcW w:w="605" w:type="pct"/>
          </w:tcPr>
          <w:p w14:paraId="47FE2417" w14:textId="0C31F2B5" w:rsidR="009D1950" w:rsidRPr="001B0DC3" w:rsidRDefault="009D1950" w:rsidP="009D1950">
            <w:pPr>
              <w:pStyle w:val="a7"/>
              <w:jc w:val="center"/>
              <w:rPr>
                <w:sz w:val="20"/>
              </w:rPr>
            </w:pPr>
            <w:r>
              <w:rPr>
                <w:rFonts w:hint="eastAsia"/>
                <w:sz w:val="20"/>
              </w:rPr>
              <w:t>-0.460</w:t>
            </w:r>
          </w:p>
        </w:tc>
      </w:tr>
      <w:tr w:rsidR="009D1950" w:rsidRPr="001B0DC3" w14:paraId="1E0617C2" w14:textId="77777777" w:rsidTr="009D1950">
        <w:tc>
          <w:tcPr>
            <w:tcW w:w="1354" w:type="pct"/>
          </w:tcPr>
          <w:p w14:paraId="5D9FD8C2" w14:textId="4F1979E0" w:rsidR="009D1950" w:rsidRPr="001B0DC3" w:rsidRDefault="009D1950" w:rsidP="009D1950">
            <w:pPr>
              <w:pStyle w:val="a7"/>
              <w:rPr>
                <w:sz w:val="20"/>
              </w:rPr>
            </w:pPr>
            <w:r>
              <w:rPr>
                <w:rFonts w:hint="eastAsia"/>
                <w:sz w:val="20"/>
              </w:rPr>
              <w:t>環境構面分數</w:t>
            </w:r>
          </w:p>
        </w:tc>
        <w:tc>
          <w:tcPr>
            <w:tcW w:w="609" w:type="pct"/>
          </w:tcPr>
          <w:p w14:paraId="584B73C0" w14:textId="3714C2C5" w:rsidR="009D1950" w:rsidRPr="001B0DC3" w:rsidRDefault="009D1950" w:rsidP="009D1950">
            <w:pPr>
              <w:pStyle w:val="a7"/>
              <w:jc w:val="center"/>
              <w:rPr>
                <w:sz w:val="20"/>
              </w:rPr>
            </w:pPr>
            <w:r>
              <w:rPr>
                <w:rFonts w:hint="eastAsia"/>
                <w:sz w:val="20"/>
              </w:rPr>
              <w:t>0.5388</w:t>
            </w:r>
          </w:p>
        </w:tc>
        <w:tc>
          <w:tcPr>
            <w:tcW w:w="608" w:type="pct"/>
          </w:tcPr>
          <w:p w14:paraId="61A46E74" w14:textId="6A9C1858" w:rsidR="009D1950" w:rsidRPr="001B0DC3" w:rsidRDefault="009D1950" w:rsidP="009D1950">
            <w:pPr>
              <w:pStyle w:val="a7"/>
              <w:jc w:val="center"/>
              <w:rPr>
                <w:sz w:val="20"/>
              </w:rPr>
            </w:pPr>
            <w:r>
              <w:rPr>
                <w:rFonts w:hint="eastAsia"/>
                <w:sz w:val="20"/>
              </w:rPr>
              <w:t>0.236</w:t>
            </w:r>
          </w:p>
        </w:tc>
        <w:tc>
          <w:tcPr>
            <w:tcW w:w="608" w:type="pct"/>
          </w:tcPr>
          <w:p w14:paraId="7C2E52F2" w14:textId="198093F4" w:rsidR="009D1950" w:rsidRPr="001B0DC3" w:rsidRDefault="009D1950" w:rsidP="009D1950">
            <w:pPr>
              <w:pStyle w:val="a7"/>
              <w:jc w:val="center"/>
              <w:rPr>
                <w:sz w:val="20"/>
              </w:rPr>
            </w:pPr>
            <w:r>
              <w:rPr>
                <w:rFonts w:hint="eastAsia"/>
                <w:sz w:val="20"/>
              </w:rPr>
              <w:t>2.285</w:t>
            </w:r>
          </w:p>
        </w:tc>
        <w:tc>
          <w:tcPr>
            <w:tcW w:w="608" w:type="pct"/>
          </w:tcPr>
          <w:p w14:paraId="183102F4" w14:textId="41E4AD1F" w:rsidR="009D1950" w:rsidRPr="001B0DC3" w:rsidRDefault="009D1950" w:rsidP="009D1950">
            <w:pPr>
              <w:pStyle w:val="a7"/>
              <w:jc w:val="center"/>
              <w:rPr>
                <w:sz w:val="20"/>
              </w:rPr>
            </w:pPr>
            <w:r>
              <w:rPr>
                <w:rFonts w:hint="eastAsia"/>
                <w:sz w:val="20"/>
              </w:rPr>
              <w:t>0.022</w:t>
            </w:r>
          </w:p>
        </w:tc>
        <w:tc>
          <w:tcPr>
            <w:tcW w:w="608" w:type="pct"/>
          </w:tcPr>
          <w:p w14:paraId="2B4B19FE" w14:textId="54E24CE6" w:rsidR="009D1950" w:rsidRPr="001B0DC3" w:rsidRDefault="009D1950" w:rsidP="009D1950">
            <w:pPr>
              <w:pStyle w:val="a7"/>
              <w:jc w:val="center"/>
              <w:rPr>
                <w:sz w:val="20"/>
              </w:rPr>
            </w:pPr>
            <w:r>
              <w:rPr>
                <w:rFonts w:hint="eastAsia"/>
                <w:sz w:val="20"/>
              </w:rPr>
              <w:t>0.077</w:t>
            </w:r>
          </w:p>
        </w:tc>
        <w:tc>
          <w:tcPr>
            <w:tcW w:w="605" w:type="pct"/>
          </w:tcPr>
          <w:p w14:paraId="7B30E675" w14:textId="10E43FFF" w:rsidR="009D1950" w:rsidRPr="001B0DC3" w:rsidRDefault="009D1950" w:rsidP="009D1950">
            <w:pPr>
              <w:pStyle w:val="a7"/>
              <w:jc w:val="center"/>
              <w:rPr>
                <w:sz w:val="20"/>
              </w:rPr>
            </w:pPr>
            <w:r>
              <w:rPr>
                <w:rFonts w:hint="eastAsia"/>
                <w:sz w:val="20"/>
              </w:rPr>
              <w:t>1.001</w:t>
            </w:r>
          </w:p>
        </w:tc>
      </w:tr>
      <w:tr w:rsidR="009D1950" w:rsidRPr="001B0DC3" w14:paraId="03C93BE8" w14:textId="77777777" w:rsidTr="009D1950">
        <w:tc>
          <w:tcPr>
            <w:tcW w:w="1354" w:type="pct"/>
          </w:tcPr>
          <w:p w14:paraId="45AF7838" w14:textId="3999CD76" w:rsidR="009D1950" w:rsidRPr="001B0DC3" w:rsidRDefault="009D1950" w:rsidP="009D1950">
            <w:pPr>
              <w:pStyle w:val="a7"/>
              <w:rPr>
                <w:sz w:val="20"/>
              </w:rPr>
            </w:pPr>
            <w:r>
              <w:rPr>
                <w:rFonts w:hint="eastAsia"/>
                <w:sz w:val="20"/>
              </w:rPr>
              <w:t>社會構面分數</w:t>
            </w:r>
          </w:p>
        </w:tc>
        <w:tc>
          <w:tcPr>
            <w:tcW w:w="609" w:type="pct"/>
          </w:tcPr>
          <w:p w14:paraId="77A3D701" w14:textId="219F6A90" w:rsidR="009D1950" w:rsidRPr="001B0DC3" w:rsidRDefault="009D1950" w:rsidP="009D1950">
            <w:pPr>
              <w:pStyle w:val="a7"/>
              <w:jc w:val="center"/>
              <w:rPr>
                <w:sz w:val="20"/>
              </w:rPr>
            </w:pPr>
            <w:r>
              <w:rPr>
                <w:rFonts w:hint="eastAsia"/>
                <w:sz w:val="20"/>
              </w:rPr>
              <w:t>0.7585</w:t>
            </w:r>
          </w:p>
        </w:tc>
        <w:tc>
          <w:tcPr>
            <w:tcW w:w="608" w:type="pct"/>
          </w:tcPr>
          <w:p w14:paraId="637C3952" w14:textId="1465C5B5" w:rsidR="009D1950" w:rsidRPr="001B0DC3" w:rsidRDefault="009D1950" w:rsidP="009D1950">
            <w:pPr>
              <w:pStyle w:val="a7"/>
              <w:jc w:val="center"/>
              <w:rPr>
                <w:sz w:val="20"/>
              </w:rPr>
            </w:pPr>
            <w:r>
              <w:rPr>
                <w:rFonts w:hint="eastAsia"/>
                <w:sz w:val="20"/>
              </w:rPr>
              <w:t>0.260</w:t>
            </w:r>
          </w:p>
        </w:tc>
        <w:tc>
          <w:tcPr>
            <w:tcW w:w="608" w:type="pct"/>
          </w:tcPr>
          <w:p w14:paraId="2FAFF7A6" w14:textId="1CBCC64A" w:rsidR="009D1950" w:rsidRPr="001B0DC3" w:rsidRDefault="009D1950" w:rsidP="009D1950">
            <w:pPr>
              <w:pStyle w:val="a7"/>
              <w:jc w:val="center"/>
              <w:rPr>
                <w:sz w:val="20"/>
              </w:rPr>
            </w:pPr>
            <w:r>
              <w:rPr>
                <w:rFonts w:hint="eastAsia"/>
                <w:sz w:val="20"/>
              </w:rPr>
              <w:t>2.913</w:t>
            </w:r>
          </w:p>
        </w:tc>
        <w:tc>
          <w:tcPr>
            <w:tcW w:w="608" w:type="pct"/>
          </w:tcPr>
          <w:p w14:paraId="0CBC749F" w14:textId="2F43C6B3" w:rsidR="009D1950" w:rsidRPr="001B0DC3" w:rsidRDefault="009D1950" w:rsidP="009D1950">
            <w:pPr>
              <w:pStyle w:val="a7"/>
              <w:jc w:val="center"/>
              <w:rPr>
                <w:sz w:val="20"/>
              </w:rPr>
            </w:pPr>
            <w:r>
              <w:rPr>
                <w:rFonts w:hint="eastAsia"/>
                <w:sz w:val="20"/>
              </w:rPr>
              <w:t>0.004</w:t>
            </w:r>
          </w:p>
        </w:tc>
        <w:tc>
          <w:tcPr>
            <w:tcW w:w="608" w:type="pct"/>
          </w:tcPr>
          <w:p w14:paraId="34D2BF05" w14:textId="16D10EEE" w:rsidR="009D1950" w:rsidRPr="001B0DC3" w:rsidRDefault="009D1950" w:rsidP="009D1950">
            <w:pPr>
              <w:pStyle w:val="a7"/>
              <w:jc w:val="center"/>
              <w:rPr>
                <w:sz w:val="20"/>
              </w:rPr>
            </w:pPr>
            <w:r>
              <w:rPr>
                <w:rFonts w:hint="eastAsia"/>
                <w:sz w:val="20"/>
              </w:rPr>
              <w:t>0.248</w:t>
            </w:r>
          </w:p>
        </w:tc>
        <w:tc>
          <w:tcPr>
            <w:tcW w:w="605" w:type="pct"/>
          </w:tcPr>
          <w:p w14:paraId="13F6F2B1" w14:textId="5D3A6C14" w:rsidR="009D1950" w:rsidRPr="001B0DC3" w:rsidRDefault="009D1950" w:rsidP="009D1950">
            <w:pPr>
              <w:pStyle w:val="a7"/>
              <w:jc w:val="center"/>
              <w:rPr>
                <w:sz w:val="20"/>
              </w:rPr>
            </w:pPr>
            <w:r>
              <w:rPr>
                <w:rFonts w:hint="eastAsia"/>
                <w:sz w:val="20"/>
              </w:rPr>
              <w:t>1.269</w:t>
            </w:r>
          </w:p>
        </w:tc>
      </w:tr>
      <w:tr w:rsidR="00C276F9" w:rsidRPr="001B0DC3" w14:paraId="51323830" w14:textId="77777777" w:rsidTr="009D1950">
        <w:tc>
          <w:tcPr>
            <w:tcW w:w="1354" w:type="pct"/>
          </w:tcPr>
          <w:p w14:paraId="035F64F7" w14:textId="05686643" w:rsidR="00C276F9" w:rsidRDefault="00C276F9" w:rsidP="00C276F9">
            <w:pPr>
              <w:pStyle w:val="a7"/>
              <w:rPr>
                <w:sz w:val="20"/>
              </w:rPr>
            </w:pPr>
            <w:r>
              <w:rPr>
                <w:rFonts w:hint="eastAsia"/>
                <w:sz w:val="20"/>
              </w:rPr>
              <w:t>ROA</w:t>
            </w:r>
            <w:r>
              <w:rPr>
                <w:rFonts w:hint="eastAsia"/>
                <w:sz w:val="20"/>
              </w:rPr>
              <w:t>稅後息前</w:t>
            </w:r>
          </w:p>
        </w:tc>
        <w:tc>
          <w:tcPr>
            <w:tcW w:w="609" w:type="pct"/>
          </w:tcPr>
          <w:p w14:paraId="7DB103A3" w14:textId="1127DC4E" w:rsidR="00C276F9" w:rsidRDefault="00C276F9" w:rsidP="00C276F9">
            <w:pPr>
              <w:pStyle w:val="a7"/>
              <w:jc w:val="center"/>
              <w:rPr>
                <w:sz w:val="20"/>
              </w:rPr>
            </w:pPr>
            <w:r>
              <w:rPr>
                <w:rFonts w:hint="eastAsia"/>
                <w:sz w:val="20"/>
              </w:rPr>
              <w:t>-0.8701</w:t>
            </w:r>
          </w:p>
        </w:tc>
        <w:tc>
          <w:tcPr>
            <w:tcW w:w="608" w:type="pct"/>
          </w:tcPr>
          <w:p w14:paraId="0AE56EFE" w14:textId="413B4625" w:rsidR="00C276F9" w:rsidRDefault="00C276F9" w:rsidP="00C276F9">
            <w:pPr>
              <w:pStyle w:val="a7"/>
              <w:jc w:val="center"/>
              <w:rPr>
                <w:sz w:val="20"/>
              </w:rPr>
            </w:pPr>
            <w:r>
              <w:rPr>
                <w:rFonts w:hint="eastAsia"/>
                <w:sz w:val="20"/>
              </w:rPr>
              <w:t>0.188</w:t>
            </w:r>
          </w:p>
        </w:tc>
        <w:tc>
          <w:tcPr>
            <w:tcW w:w="608" w:type="pct"/>
          </w:tcPr>
          <w:p w14:paraId="1EDFB39B" w14:textId="19FEE0EC" w:rsidR="00C276F9" w:rsidRDefault="00C276F9" w:rsidP="00C276F9">
            <w:pPr>
              <w:pStyle w:val="a7"/>
              <w:jc w:val="center"/>
              <w:rPr>
                <w:sz w:val="20"/>
              </w:rPr>
            </w:pPr>
            <w:r>
              <w:rPr>
                <w:rFonts w:hint="eastAsia"/>
                <w:sz w:val="20"/>
              </w:rPr>
              <w:t>-4.617</w:t>
            </w:r>
          </w:p>
        </w:tc>
        <w:tc>
          <w:tcPr>
            <w:tcW w:w="608" w:type="pct"/>
          </w:tcPr>
          <w:p w14:paraId="06FA1708" w14:textId="62076B4A" w:rsidR="00C276F9" w:rsidRDefault="00C276F9" w:rsidP="00C276F9">
            <w:pPr>
              <w:pStyle w:val="a7"/>
              <w:jc w:val="center"/>
              <w:rPr>
                <w:sz w:val="20"/>
              </w:rPr>
            </w:pPr>
            <w:r>
              <w:rPr>
                <w:rFonts w:hint="eastAsia"/>
                <w:sz w:val="20"/>
              </w:rPr>
              <w:t>0.000</w:t>
            </w:r>
          </w:p>
        </w:tc>
        <w:tc>
          <w:tcPr>
            <w:tcW w:w="608" w:type="pct"/>
          </w:tcPr>
          <w:p w14:paraId="43523997" w14:textId="51ABE081" w:rsidR="00C276F9" w:rsidRDefault="00C276F9" w:rsidP="00C276F9">
            <w:pPr>
              <w:pStyle w:val="a7"/>
              <w:jc w:val="center"/>
              <w:rPr>
                <w:sz w:val="20"/>
              </w:rPr>
            </w:pPr>
            <w:r>
              <w:rPr>
                <w:rFonts w:hint="eastAsia"/>
                <w:sz w:val="20"/>
              </w:rPr>
              <w:t>-1.240</w:t>
            </w:r>
          </w:p>
        </w:tc>
        <w:tc>
          <w:tcPr>
            <w:tcW w:w="605" w:type="pct"/>
          </w:tcPr>
          <w:p w14:paraId="44782BB9" w14:textId="49D0A0E9" w:rsidR="00C276F9" w:rsidRDefault="00C276F9" w:rsidP="00C276F9">
            <w:pPr>
              <w:pStyle w:val="a7"/>
              <w:jc w:val="center"/>
              <w:rPr>
                <w:sz w:val="20"/>
              </w:rPr>
            </w:pPr>
            <w:r>
              <w:rPr>
                <w:rFonts w:hint="eastAsia"/>
                <w:sz w:val="20"/>
              </w:rPr>
              <w:t>-0.501</w:t>
            </w:r>
          </w:p>
        </w:tc>
      </w:tr>
      <w:tr w:rsidR="00C276F9" w:rsidRPr="001B0DC3" w14:paraId="69B1B9C1" w14:textId="77777777" w:rsidTr="009D1950">
        <w:tc>
          <w:tcPr>
            <w:tcW w:w="1354" w:type="pct"/>
          </w:tcPr>
          <w:p w14:paraId="6ACA2DB0" w14:textId="59FE47F0" w:rsidR="00C276F9" w:rsidRPr="00F909BF" w:rsidRDefault="00C276F9" w:rsidP="00C276F9">
            <w:pPr>
              <w:pStyle w:val="a7"/>
              <w:rPr>
                <w:sz w:val="20"/>
              </w:rPr>
            </w:pPr>
            <w:r>
              <w:rPr>
                <w:rFonts w:hint="eastAsia"/>
                <w:sz w:val="20"/>
              </w:rPr>
              <w:t>總負債</w:t>
            </w:r>
            <w:r>
              <w:rPr>
                <w:rFonts w:hint="eastAsia"/>
                <w:sz w:val="20"/>
              </w:rPr>
              <w:t>/</w:t>
            </w:r>
            <w:r>
              <w:rPr>
                <w:rFonts w:hint="eastAsia"/>
                <w:sz w:val="20"/>
              </w:rPr>
              <w:t>總淨值</w:t>
            </w:r>
          </w:p>
        </w:tc>
        <w:tc>
          <w:tcPr>
            <w:tcW w:w="609" w:type="pct"/>
          </w:tcPr>
          <w:p w14:paraId="6947AC53" w14:textId="5E370A5A" w:rsidR="00C276F9" w:rsidRPr="00F909BF" w:rsidRDefault="00C276F9" w:rsidP="00C276F9">
            <w:pPr>
              <w:pStyle w:val="a7"/>
              <w:jc w:val="center"/>
              <w:rPr>
                <w:sz w:val="20"/>
              </w:rPr>
            </w:pPr>
            <w:r>
              <w:rPr>
                <w:rFonts w:hint="eastAsia"/>
                <w:sz w:val="20"/>
              </w:rPr>
              <w:t>0.5604</w:t>
            </w:r>
          </w:p>
        </w:tc>
        <w:tc>
          <w:tcPr>
            <w:tcW w:w="608" w:type="pct"/>
          </w:tcPr>
          <w:p w14:paraId="7DAAE1DC" w14:textId="4C1F9D35" w:rsidR="00C276F9" w:rsidRPr="00F909BF" w:rsidRDefault="00C276F9" w:rsidP="00C276F9">
            <w:pPr>
              <w:pStyle w:val="a7"/>
              <w:jc w:val="center"/>
              <w:rPr>
                <w:sz w:val="20"/>
              </w:rPr>
            </w:pPr>
            <w:r>
              <w:rPr>
                <w:rFonts w:hint="eastAsia"/>
                <w:sz w:val="20"/>
              </w:rPr>
              <w:t>0.195</w:t>
            </w:r>
          </w:p>
        </w:tc>
        <w:tc>
          <w:tcPr>
            <w:tcW w:w="608" w:type="pct"/>
          </w:tcPr>
          <w:p w14:paraId="1FA7C2D7" w14:textId="4A5F39F8" w:rsidR="00C276F9" w:rsidRPr="00F909BF" w:rsidRDefault="00C276F9" w:rsidP="00C276F9">
            <w:pPr>
              <w:pStyle w:val="a7"/>
              <w:jc w:val="center"/>
              <w:rPr>
                <w:sz w:val="20"/>
              </w:rPr>
            </w:pPr>
            <w:r>
              <w:rPr>
                <w:rFonts w:hint="eastAsia"/>
                <w:sz w:val="20"/>
              </w:rPr>
              <w:t>2.880</w:t>
            </w:r>
          </w:p>
        </w:tc>
        <w:tc>
          <w:tcPr>
            <w:tcW w:w="608" w:type="pct"/>
          </w:tcPr>
          <w:p w14:paraId="01EA66C9" w14:textId="56D77A11" w:rsidR="00C276F9" w:rsidRPr="00F909BF" w:rsidRDefault="00C276F9" w:rsidP="00C276F9">
            <w:pPr>
              <w:pStyle w:val="a7"/>
              <w:jc w:val="center"/>
              <w:rPr>
                <w:sz w:val="20"/>
              </w:rPr>
            </w:pPr>
            <w:r>
              <w:rPr>
                <w:rFonts w:hint="eastAsia"/>
                <w:sz w:val="20"/>
              </w:rPr>
              <w:t>0.004</w:t>
            </w:r>
          </w:p>
        </w:tc>
        <w:tc>
          <w:tcPr>
            <w:tcW w:w="608" w:type="pct"/>
          </w:tcPr>
          <w:p w14:paraId="1875D4BC" w14:textId="2460293A" w:rsidR="00C276F9" w:rsidRPr="00F909BF" w:rsidRDefault="00C276F9" w:rsidP="00C276F9">
            <w:pPr>
              <w:pStyle w:val="a7"/>
              <w:jc w:val="center"/>
              <w:rPr>
                <w:sz w:val="20"/>
              </w:rPr>
            </w:pPr>
            <w:r>
              <w:rPr>
                <w:rFonts w:hint="eastAsia"/>
                <w:sz w:val="20"/>
              </w:rPr>
              <w:t>0.179</w:t>
            </w:r>
          </w:p>
        </w:tc>
        <w:tc>
          <w:tcPr>
            <w:tcW w:w="605" w:type="pct"/>
          </w:tcPr>
          <w:p w14:paraId="7B6EEE1D" w14:textId="073CE150" w:rsidR="00C276F9" w:rsidRPr="00F909BF" w:rsidRDefault="00C276F9" w:rsidP="00C276F9">
            <w:pPr>
              <w:pStyle w:val="a7"/>
              <w:jc w:val="center"/>
              <w:rPr>
                <w:sz w:val="20"/>
              </w:rPr>
            </w:pPr>
            <w:r>
              <w:rPr>
                <w:rFonts w:hint="eastAsia"/>
                <w:sz w:val="20"/>
              </w:rPr>
              <w:t>0.942</w:t>
            </w:r>
          </w:p>
        </w:tc>
      </w:tr>
      <w:tr w:rsidR="00C276F9" w:rsidRPr="001B0DC3" w14:paraId="793659D8" w14:textId="77777777" w:rsidTr="009D1950">
        <w:tc>
          <w:tcPr>
            <w:tcW w:w="1354" w:type="pct"/>
            <w:tcBorders>
              <w:bottom w:val="double" w:sz="4" w:space="0" w:color="auto"/>
            </w:tcBorders>
          </w:tcPr>
          <w:p w14:paraId="09EB02A1" w14:textId="6928C041" w:rsidR="00C276F9" w:rsidRPr="00F909BF" w:rsidRDefault="00C276F9" w:rsidP="00C276F9">
            <w:pPr>
              <w:pStyle w:val="a7"/>
              <w:rPr>
                <w:sz w:val="20"/>
              </w:rPr>
            </w:pPr>
            <w:r>
              <w:rPr>
                <w:rFonts w:hint="eastAsia"/>
                <w:sz w:val="20"/>
              </w:rPr>
              <w:t>四大</w:t>
            </w:r>
            <w:r w:rsidR="0052435A">
              <w:rPr>
                <w:rFonts w:hint="eastAsia"/>
                <w:sz w:val="20"/>
              </w:rPr>
              <w:t>會計師事務所簽證</w:t>
            </w:r>
          </w:p>
        </w:tc>
        <w:tc>
          <w:tcPr>
            <w:tcW w:w="609" w:type="pct"/>
            <w:tcBorders>
              <w:bottom w:val="double" w:sz="4" w:space="0" w:color="auto"/>
            </w:tcBorders>
          </w:tcPr>
          <w:p w14:paraId="17D09024" w14:textId="3733538B" w:rsidR="00C276F9" w:rsidRPr="00F909BF" w:rsidRDefault="00C276F9" w:rsidP="00C276F9">
            <w:pPr>
              <w:pStyle w:val="a7"/>
              <w:jc w:val="center"/>
              <w:rPr>
                <w:sz w:val="20"/>
              </w:rPr>
            </w:pPr>
            <w:r>
              <w:rPr>
                <w:rFonts w:hint="eastAsia"/>
                <w:sz w:val="20"/>
              </w:rPr>
              <w:t>-0.9677</w:t>
            </w:r>
          </w:p>
        </w:tc>
        <w:tc>
          <w:tcPr>
            <w:tcW w:w="608" w:type="pct"/>
            <w:tcBorders>
              <w:bottom w:val="double" w:sz="4" w:space="0" w:color="auto"/>
            </w:tcBorders>
          </w:tcPr>
          <w:p w14:paraId="37366AA7" w14:textId="7BB67DD3" w:rsidR="00C276F9" w:rsidRPr="00F909BF" w:rsidRDefault="00C276F9" w:rsidP="00C276F9">
            <w:pPr>
              <w:pStyle w:val="a7"/>
              <w:jc w:val="center"/>
              <w:rPr>
                <w:sz w:val="20"/>
              </w:rPr>
            </w:pPr>
            <w:r>
              <w:rPr>
                <w:rFonts w:hint="eastAsia"/>
                <w:sz w:val="20"/>
              </w:rPr>
              <w:t>0.384</w:t>
            </w:r>
          </w:p>
        </w:tc>
        <w:tc>
          <w:tcPr>
            <w:tcW w:w="608" w:type="pct"/>
            <w:tcBorders>
              <w:bottom w:val="double" w:sz="4" w:space="0" w:color="auto"/>
            </w:tcBorders>
          </w:tcPr>
          <w:p w14:paraId="3DA65DA3" w14:textId="7B3A7A34" w:rsidR="00C276F9" w:rsidRPr="00F909BF" w:rsidRDefault="00C276F9" w:rsidP="00C276F9">
            <w:pPr>
              <w:pStyle w:val="a7"/>
              <w:jc w:val="center"/>
              <w:rPr>
                <w:sz w:val="20"/>
              </w:rPr>
            </w:pPr>
            <w:r>
              <w:rPr>
                <w:rFonts w:hint="eastAsia"/>
                <w:sz w:val="20"/>
              </w:rPr>
              <w:t>-2.517</w:t>
            </w:r>
          </w:p>
        </w:tc>
        <w:tc>
          <w:tcPr>
            <w:tcW w:w="608" w:type="pct"/>
            <w:tcBorders>
              <w:bottom w:val="double" w:sz="4" w:space="0" w:color="auto"/>
            </w:tcBorders>
          </w:tcPr>
          <w:p w14:paraId="32630F4E" w14:textId="3DD7BE10" w:rsidR="00C276F9" w:rsidRPr="00F909BF" w:rsidRDefault="00C276F9" w:rsidP="00C276F9">
            <w:pPr>
              <w:pStyle w:val="a7"/>
              <w:jc w:val="center"/>
              <w:rPr>
                <w:sz w:val="20"/>
              </w:rPr>
            </w:pPr>
            <w:r>
              <w:rPr>
                <w:rFonts w:hint="eastAsia"/>
                <w:sz w:val="20"/>
              </w:rPr>
              <w:t>0.012</w:t>
            </w:r>
          </w:p>
        </w:tc>
        <w:tc>
          <w:tcPr>
            <w:tcW w:w="608" w:type="pct"/>
            <w:tcBorders>
              <w:bottom w:val="double" w:sz="4" w:space="0" w:color="auto"/>
            </w:tcBorders>
          </w:tcPr>
          <w:p w14:paraId="1D4EFC0E" w14:textId="70D431EF" w:rsidR="00C276F9" w:rsidRPr="00F909BF" w:rsidRDefault="00C276F9" w:rsidP="00C276F9">
            <w:pPr>
              <w:pStyle w:val="a7"/>
              <w:jc w:val="center"/>
              <w:rPr>
                <w:sz w:val="20"/>
              </w:rPr>
            </w:pPr>
            <w:r>
              <w:rPr>
                <w:rFonts w:hint="eastAsia"/>
                <w:sz w:val="20"/>
              </w:rPr>
              <w:t>-1.721</w:t>
            </w:r>
          </w:p>
        </w:tc>
        <w:tc>
          <w:tcPr>
            <w:tcW w:w="605" w:type="pct"/>
            <w:tcBorders>
              <w:bottom w:val="double" w:sz="4" w:space="0" w:color="auto"/>
            </w:tcBorders>
          </w:tcPr>
          <w:p w14:paraId="7A285AF5" w14:textId="2F4FF5E2" w:rsidR="00C276F9" w:rsidRPr="00F909BF" w:rsidRDefault="00C276F9" w:rsidP="00C276F9">
            <w:pPr>
              <w:pStyle w:val="a7"/>
              <w:jc w:val="center"/>
              <w:rPr>
                <w:sz w:val="20"/>
              </w:rPr>
            </w:pPr>
            <w:r>
              <w:rPr>
                <w:rFonts w:hint="eastAsia"/>
                <w:sz w:val="20"/>
              </w:rPr>
              <w:t>-0.214</w:t>
            </w:r>
          </w:p>
        </w:tc>
      </w:tr>
      <w:bookmarkEnd w:id="52"/>
    </w:tbl>
    <w:p w14:paraId="76288239" w14:textId="77777777" w:rsidR="00046AD7" w:rsidRPr="00046AD7" w:rsidRDefault="00046AD7" w:rsidP="00046AD7">
      <w:pPr>
        <w:pStyle w:val="a5"/>
        <w:ind w:leftChars="0" w:left="960" w:firstLineChars="0" w:firstLine="0"/>
        <w:rPr>
          <w:rFonts w:ascii="標楷體" w:hAnsi="標楷體"/>
        </w:rPr>
      </w:pPr>
    </w:p>
    <w:p w14:paraId="3521A297" w14:textId="09AABD30" w:rsidR="0036511B" w:rsidRPr="005D15A4" w:rsidRDefault="0036511B" w:rsidP="0036511B">
      <w:pPr>
        <w:pStyle w:val="a5"/>
        <w:numPr>
          <w:ilvl w:val="0"/>
          <w:numId w:val="7"/>
        </w:numPr>
        <w:ind w:leftChars="0" w:firstLineChars="0"/>
        <w:rPr>
          <w:rFonts w:ascii="標楷體" w:hAnsi="標楷體"/>
        </w:rPr>
      </w:pPr>
      <w:r>
        <w:rPr>
          <w:rFonts w:hint="eastAsia"/>
        </w:rPr>
        <w:t>模型</w:t>
      </w:r>
      <w:r w:rsidR="000F11D8">
        <w:rPr>
          <w:rFonts w:hint="eastAsia"/>
        </w:rPr>
        <w:t>方程式</w:t>
      </w:r>
      <w:r>
        <w:rPr>
          <w:rFonts w:hint="eastAsia"/>
        </w:rPr>
        <w:t>：</w:t>
      </w:r>
    </w:p>
    <w:p w14:paraId="66673CB7" w14:textId="1985FC3F" w:rsidR="0036511B" w:rsidRPr="00C276F9" w:rsidRDefault="00000000" w:rsidP="0036511B">
      <w:pPr>
        <w:pStyle w:val="a5"/>
        <w:ind w:leftChars="0" w:left="960" w:firstLineChars="0" w:firstLine="0"/>
        <w:rPr>
          <w:rFonts w:ascii="Cambria Math" w:hAnsi="Cambria Math"/>
        </w:rPr>
      </w:pPr>
      <m:oMathPara>
        <m:oMathParaPr>
          <m:jc m:val="left"/>
        </m:oMathParaPr>
        <m:oMath>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num>
                    <m:den>
                      <m:r>
                        <m:rPr>
                          <m:sty m:val="p"/>
                        </m:rPr>
                        <w:rPr>
                          <w:rFonts w:ascii="Cambria Math" w:hAnsi="Cambria Math"/>
                          <w:szCs w:val="24"/>
                        </w:rPr>
                        <m:t>1-P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den>
                  </m:f>
                </m:e>
              </m:d>
              <m:r>
                <m:rPr>
                  <m:sty m:val="p"/>
                </m:rPr>
                <w:rPr>
                  <w:rFonts w:ascii="Cambria Math" w:hAnsi="Cambria Math"/>
                  <w:szCs w:val="24"/>
                </w:rPr>
                <m:t>=</m:t>
              </m:r>
              <m:r>
                <m:rPr>
                  <m:sty m:val="p"/>
                </m:rPr>
                <w:rPr>
                  <w:rFonts w:ascii="Cambria Math" w:hAnsi="Cambria Math" w:cs="Microsoft YaHei"/>
                  <w:szCs w:val="24"/>
                </w:rPr>
                <m:t>-</m:t>
              </m:r>
              <m:r>
                <m:rPr>
                  <m:sty m:val="p"/>
                </m:rPr>
                <w:rPr>
                  <w:rFonts w:ascii="Cambria Math" w:hAnsi="Cambria Math"/>
                  <w:szCs w:val="24"/>
                </w:rPr>
                <m:t>0.8323</m:t>
              </m:r>
              <m:r>
                <m:rPr>
                  <m:sty m:val="p"/>
                </m:rPr>
                <w:rPr>
                  <w:rFonts w:ascii="Cambria Math" w:eastAsia="Microsoft YaHei" w:hAnsi="Cambria Math" w:cs="Microsoft YaHei"/>
                  <w:szCs w:val="24"/>
                </w:rPr>
                <m:t>-</m:t>
              </m:r>
              <m:r>
                <m:rPr>
                  <m:sty m:val="p"/>
                </m:rPr>
                <w:rPr>
                  <w:rFonts w:ascii="Cambria Math" w:hAnsi="Cambria Math"/>
                  <w:szCs w:val="24"/>
                </w:rPr>
                <m:t>1.0821</m:t>
              </m:r>
              <m:d>
                <m:dPr>
                  <m:ctrlPr>
                    <w:rPr>
                      <w:rFonts w:ascii="Cambria Math" w:hAnsi="Cambria Math"/>
                      <w:szCs w:val="24"/>
                    </w:rPr>
                  </m:ctrlPr>
                </m:dPr>
                <m:e>
                  <m:r>
                    <m:rPr>
                      <m:sty m:val="p"/>
                    </m:rPr>
                    <w:rPr>
                      <w:rFonts w:ascii="Cambria Math" w:hAnsi="Cambria Math"/>
                      <w:szCs w:val="24"/>
                    </w:rPr>
                    <m:t>TESG</m:t>
                  </m:r>
                  <m:r>
                    <m:rPr>
                      <m:sty m:val="p"/>
                    </m:rPr>
                    <w:rPr>
                      <w:rFonts w:ascii="Cambria Math" w:hAnsi="Cambria Math"/>
                      <w:szCs w:val="24"/>
                    </w:rPr>
                    <m:t>分數</m:t>
                  </m:r>
                </m:e>
              </m:d>
              <m:r>
                <m:rPr>
                  <m:sty m:val="p"/>
                </m:rPr>
                <w:rPr>
                  <w:rFonts w:ascii="Cambria Math" w:hAnsi="Cambria Math" w:cs="Microsoft YaHei"/>
                  <w:szCs w:val="24"/>
                </w:rPr>
                <m:t>+0.5388</m:t>
              </m:r>
              <m:d>
                <m:dPr>
                  <m:ctrlPr>
                    <w:rPr>
                      <w:rFonts w:ascii="Cambria Math" w:hAnsi="Cambria Math" w:cs="Microsoft YaHei"/>
                      <w:szCs w:val="24"/>
                    </w:rPr>
                  </m:ctrlPr>
                </m:dPr>
                <m:e>
                  <m:r>
                    <m:rPr>
                      <m:sty m:val="p"/>
                    </m:rPr>
                    <w:rPr>
                      <w:rFonts w:ascii="Cambria Math" w:hAnsi="Cambria Math" w:cs="Microsoft YaHei"/>
                      <w:szCs w:val="24"/>
                    </w:rPr>
                    <m:t>環境構面分數</m:t>
                  </m:r>
                </m:e>
              </m:d>
              <m:r>
                <m:rPr>
                  <m:sty m:val="p"/>
                </m:rPr>
                <w:rPr>
                  <w:rFonts w:ascii="Cambria Math" w:hAnsi="Cambria Math" w:cs="Microsoft YaHei"/>
                  <w:szCs w:val="24"/>
                </w:rPr>
                <m:t>+0.7585(</m:t>
              </m:r>
              <m:r>
                <m:rPr>
                  <m:sty m:val="p"/>
                </m:rPr>
                <w:rPr>
                  <w:rFonts w:ascii="Cambria Math" w:hAnsi="Cambria Math" w:cs="Microsoft YaHei"/>
                  <w:szCs w:val="24"/>
                </w:rPr>
                <m:t>社會構面分數</m:t>
              </m:r>
              <m:r>
                <m:rPr>
                  <m:sty m:val="p"/>
                </m:rPr>
                <w:rPr>
                  <w:rFonts w:ascii="Cambria Math" w:hAnsi="Cambria Math" w:cs="Microsoft YaHei"/>
                  <w:szCs w:val="24"/>
                </w:rPr>
                <m:t>)</m:t>
              </m:r>
              <m:r>
                <m:rPr>
                  <m:sty m:val="p"/>
                </m:rPr>
                <w:rPr>
                  <w:rFonts w:ascii="Cambria Math" w:eastAsia="Microsoft YaHei" w:hAnsi="Cambria Math" w:cs="Microsoft YaHei"/>
                  <w:szCs w:val="24"/>
                </w:rPr>
                <m:t>-</m:t>
              </m:r>
              <m:r>
                <m:rPr>
                  <m:sty m:val="p"/>
                </m:rPr>
                <w:rPr>
                  <w:rFonts w:ascii="Cambria Math" w:hAnsi="Cambria Math" w:cs="Microsoft YaHei"/>
                  <w:szCs w:val="24"/>
                </w:rPr>
                <m:t>0.8701</m:t>
              </m:r>
              <m:d>
                <m:dPr>
                  <m:ctrlPr>
                    <w:rPr>
                      <w:rFonts w:ascii="Cambria Math" w:hAnsi="Cambria Math" w:cs="Microsoft YaHei"/>
                      <w:szCs w:val="24"/>
                    </w:rPr>
                  </m:ctrlPr>
                </m:dPr>
                <m:e>
                  <m:r>
                    <m:rPr>
                      <m:sty m:val="p"/>
                    </m:rPr>
                    <w:rPr>
                      <w:rFonts w:ascii="Cambria Math" w:hAnsi="Cambria Math" w:cs="Microsoft YaHei"/>
                      <w:szCs w:val="24"/>
                    </w:rPr>
                    <m:t>ROA</m:t>
                  </m:r>
                  <m:r>
                    <m:rPr>
                      <m:sty m:val="p"/>
                    </m:rPr>
                    <w:rPr>
                      <w:rFonts w:ascii="Cambria Math" w:hAnsi="Cambria Math" w:cs="Microsoft YaHei"/>
                      <w:szCs w:val="24"/>
                    </w:rPr>
                    <m:t>稅後息前</m:t>
                  </m:r>
                </m:e>
              </m:d>
              <m:r>
                <m:rPr>
                  <m:sty m:val="p"/>
                </m:rPr>
                <w:rPr>
                  <w:rFonts w:ascii="Cambria Math" w:hAnsi="Cambria Math" w:cs="Microsoft YaHei"/>
                  <w:szCs w:val="24"/>
                </w:rPr>
                <m:t>+0.5</m:t>
              </m:r>
              <m:r>
                <m:rPr>
                  <m:sty m:val="p"/>
                </m:rPr>
                <w:rPr>
                  <w:rFonts w:ascii="Cambria Math" w:hAnsi="Cambria Math" w:cs="Microsoft YaHei" w:hint="eastAsia"/>
                  <w:szCs w:val="24"/>
                </w:rPr>
                <m:t>604</m:t>
              </m:r>
              <m:r>
                <m:rPr>
                  <m:sty m:val="p"/>
                </m:rPr>
                <w:rPr>
                  <w:rFonts w:ascii="Cambria Math" w:hAnsi="Cambria Math" w:cs="Microsoft YaHei"/>
                  <w:szCs w:val="24"/>
                </w:rPr>
                <m:t>(</m:t>
              </m:r>
              <m:f>
                <m:fPr>
                  <m:type m:val="lin"/>
                  <m:ctrlPr>
                    <w:rPr>
                      <w:rFonts w:ascii="Cambria Math" w:hAnsi="Cambria Math" w:cs="Microsoft YaHei"/>
                      <w:szCs w:val="24"/>
                    </w:rPr>
                  </m:ctrlPr>
                </m:fPr>
                <m:num>
                  <m:r>
                    <m:rPr>
                      <m:sty m:val="p"/>
                    </m:rPr>
                    <w:rPr>
                      <w:rFonts w:ascii="Cambria Math" w:hAnsi="Cambria Math" w:cs="Microsoft YaHei"/>
                      <w:szCs w:val="24"/>
                    </w:rPr>
                    <m:t>總負債</m:t>
                  </m:r>
                </m:num>
                <m:den>
                  <m:r>
                    <m:rPr>
                      <m:sty m:val="p"/>
                    </m:rPr>
                    <w:rPr>
                      <w:rFonts w:ascii="Cambria Math" w:hAnsi="Cambria Math" w:cs="Microsoft YaHei"/>
                      <w:szCs w:val="24"/>
                    </w:rPr>
                    <m:t>總淨值</m:t>
                  </m:r>
                  <m:r>
                    <m:rPr>
                      <m:sty m:val="p"/>
                    </m:rPr>
                    <w:rPr>
                      <w:rFonts w:ascii="Cambria Math" w:hAnsi="Cambria Math" w:cs="Microsoft YaHei"/>
                      <w:szCs w:val="24"/>
                    </w:rPr>
                    <m:t>)-0.</m:t>
                  </m:r>
                  <m:r>
                    <m:rPr>
                      <m:sty m:val="p"/>
                    </m:rPr>
                    <w:rPr>
                      <w:rFonts w:ascii="Cambria Math" w:hAnsi="Cambria Math" w:cs="Microsoft YaHei" w:hint="eastAsia"/>
                      <w:szCs w:val="24"/>
                    </w:rPr>
                    <m:t>9677</m:t>
                  </m:r>
                  <m:r>
                    <m:rPr>
                      <m:sty m:val="p"/>
                    </m:rPr>
                    <w:rPr>
                      <w:rFonts w:ascii="Cambria Math" w:hAnsi="Cambria Math" w:cs="Microsoft YaHei"/>
                      <w:szCs w:val="24"/>
                    </w:rPr>
                    <m:t>(</m:t>
                  </m:r>
                  <m:r>
                    <m:rPr>
                      <m:sty m:val="p"/>
                    </m:rPr>
                    <w:rPr>
                      <w:rFonts w:ascii="Cambria Math" w:hAnsi="Cambria Math" w:cs="Microsoft YaHei"/>
                      <w:szCs w:val="24"/>
                    </w:rPr>
                    <m:t>四大會計師事務所簽證</m:t>
                  </m:r>
                  <m:r>
                    <m:rPr>
                      <m:sty m:val="p"/>
                    </m:rPr>
                    <w:rPr>
                      <w:rFonts w:ascii="Cambria Math" w:hAnsi="Cambria Math" w:cs="Microsoft YaHei"/>
                      <w:szCs w:val="24"/>
                    </w:rPr>
                    <m:t>)</m:t>
                  </m:r>
                </m:den>
              </m:f>
            </m:e>
          </m:func>
        </m:oMath>
      </m:oMathPara>
    </w:p>
    <w:p w14:paraId="36341ABE" w14:textId="77777777" w:rsidR="000F11D8" w:rsidRPr="000F11D8" w:rsidRDefault="000F11D8" w:rsidP="000F11D8">
      <w:pPr>
        <w:ind w:firstLineChars="0" w:firstLine="0"/>
        <w:rPr>
          <w:rFonts w:ascii="標楷體" w:hAnsi="標楷體"/>
        </w:rPr>
      </w:pPr>
    </w:p>
    <w:p w14:paraId="5655AB21" w14:textId="52118FE5" w:rsidR="001D27B3" w:rsidRPr="001D27B3" w:rsidRDefault="0036511B" w:rsidP="001D27B3">
      <w:pPr>
        <w:pStyle w:val="a5"/>
        <w:numPr>
          <w:ilvl w:val="0"/>
          <w:numId w:val="7"/>
        </w:numPr>
        <w:ind w:leftChars="0" w:firstLineChars="0"/>
        <w:rPr>
          <w:rFonts w:ascii="標楷體" w:hAnsi="標楷體"/>
        </w:rPr>
      </w:pPr>
      <w:r w:rsidRPr="005D15A4">
        <w:rPr>
          <w:rFonts w:ascii="標楷體" w:hAnsi="標楷體" w:hint="eastAsia"/>
        </w:rPr>
        <w:t>自變數檢視：</w:t>
      </w:r>
    </w:p>
    <w:tbl>
      <w:tblPr>
        <w:tblStyle w:val="a6"/>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694"/>
        <w:gridCol w:w="1276"/>
        <w:gridCol w:w="1784"/>
      </w:tblGrid>
      <w:tr w:rsidR="001D27B3" w14:paraId="35F0A797" w14:textId="77777777" w:rsidTr="00FF549E">
        <w:trPr>
          <w:jc w:val="center"/>
        </w:trPr>
        <w:tc>
          <w:tcPr>
            <w:tcW w:w="1536" w:type="pct"/>
            <w:tcBorders>
              <w:top w:val="double" w:sz="4" w:space="0" w:color="auto"/>
              <w:bottom w:val="single" w:sz="4" w:space="0" w:color="auto"/>
              <w:right w:val="single" w:sz="4" w:space="0" w:color="auto"/>
            </w:tcBorders>
            <w:shd w:val="clear" w:color="auto" w:fill="D9E2F3" w:themeFill="accent1" w:themeFillTint="33"/>
            <w:vAlign w:val="center"/>
          </w:tcPr>
          <w:p w14:paraId="2C075AB8" w14:textId="77777777" w:rsidR="001D27B3" w:rsidRDefault="001D27B3" w:rsidP="00460161">
            <w:pPr>
              <w:pStyle w:val="a7"/>
              <w:jc w:val="center"/>
            </w:pPr>
            <w:r>
              <w:rPr>
                <w:rFonts w:hint="eastAsia"/>
              </w:rPr>
              <w:t>變數類別</w:t>
            </w:r>
          </w:p>
        </w:tc>
        <w:tc>
          <w:tcPr>
            <w:tcW w:w="1622" w:type="pct"/>
            <w:tcBorders>
              <w:top w:val="double" w:sz="4" w:space="0" w:color="auto"/>
              <w:left w:val="single" w:sz="4" w:space="0" w:color="auto"/>
              <w:bottom w:val="single" w:sz="4" w:space="0" w:color="auto"/>
            </w:tcBorders>
            <w:shd w:val="clear" w:color="auto" w:fill="D9E2F3" w:themeFill="accent1" w:themeFillTint="33"/>
            <w:vAlign w:val="center"/>
          </w:tcPr>
          <w:p w14:paraId="31300968" w14:textId="77777777" w:rsidR="001D27B3" w:rsidRDefault="001D27B3" w:rsidP="00460161">
            <w:pPr>
              <w:pStyle w:val="a7"/>
              <w:jc w:val="center"/>
            </w:pPr>
            <w:r>
              <w:rPr>
                <w:rFonts w:hint="eastAsia"/>
              </w:rPr>
              <w:t>變數</w:t>
            </w:r>
          </w:p>
        </w:tc>
        <w:tc>
          <w:tcPr>
            <w:tcW w:w="768" w:type="pct"/>
            <w:tcBorders>
              <w:top w:val="double" w:sz="4" w:space="0" w:color="auto"/>
              <w:bottom w:val="single" w:sz="4" w:space="0" w:color="auto"/>
            </w:tcBorders>
            <w:shd w:val="clear" w:color="auto" w:fill="D9E2F3" w:themeFill="accent1" w:themeFillTint="33"/>
            <w:vAlign w:val="center"/>
          </w:tcPr>
          <w:p w14:paraId="1AE595FA" w14:textId="77777777" w:rsidR="001D27B3" w:rsidRDefault="001D27B3" w:rsidP="00460161">
            <w:pPr>
              <w:pStyle w:val="a7"/>
              <w:jc w:val="center"/>
            </w:pPr>
            <w:r>
              <w:rPr>
                <w:rFonts w:hint="eastAsia"/>
              </w:rPr>
              <w:t>係數</w:t>
            </w:r>
          </w:p>
        </w:tc>
        <w:tc>
          <w:tcPr>
            <w:tcW w:w="1074" w:type="pct"/>
            <w:tcBorders>
              <w:top w:val="double" w:sz="4" w:space="0" w:color="auto"/>
              <w:bottom w:val="single" w:sz="4" w:space="0" w:color="auto"/>
            </w:tcBorders>
            <w:shd w:val="clear" w:color="auto" w:fill="D9E2F3" w:themeFill="accent1" w:themeFillTint="33"/>
            <w:vAlign w:val="center"/>
          </w:tcPr>
          <w:p w14:paraId="74B75E53" w14:textId="77777777" w:rsidR="001D27B3" w:rsidRDefault="001D27B3" w:rsidP="00460161">
            <w:pPr>
              <w:pStyle w:val="a7"/>
              <w:jc w:val="center"/>
            </w:pPr>
            <w:r>
              <w:rPr>
                <w:rFonts w:hint="eastAsia"/>
              </w:rPr>
              <w:t>是否符合</w:t>
            </w:r>
          </w:p>
          <w:p w14:paraId="39AA936F" w14:textId="77777777" w:rsidR="001D27B3" w:rsidRDefault="001D27B3" w:rsidP="00460161">
            <w:pPr>
              <w:pStyle w:val="a7"/>
              <w:jc w:val="center"/>
            </w:pPr>
            <w:r>
              <w:rPr>
                <w:rFonts w:hint="eastAsia"/>
              </w:rPr>
              <w:t>推論或</w:t>
            </w:r>
          </w:p>
          <w:p w14:paraId="5FE6D7C6" w14:textId="77777777" w:rsidR="001D27B3" w:rsidRDefault="001D27B3" w:rsidP="00460161">
            <w:pPr>
              <w:pStyle w:val="a7"/>
              <w:jc w:val="center"/>
            </w:pPr>
            <w:r>
              <w:rPr>
                <w:rFonts w:hint="eastAsia"/>
              </w:rPr>
              <w:t>經濟意涵</w:t>
            </w:r>
          </w:p>
        </w:tc>
      </w:tr>
      <w:tr w:rsidR="00FF549E" w14:paraId="0A713FE0" w14:textId="77777777" w:rsidTr="00FF549E">
        <w:trPr>
          <w:jc w:val="center"/>
        </w:trPr>
        <w:tc>
          <w:tcPr>
            <w:tcW w:w="1536" w:type="pct"/>
            <w:tcBorders>
              <w:top w:val="single" w:sz="4" w:space="0" w:color="auto"/>
              <w:right w:val="single" w:sz="4" w:space="0" w:color="auto"/>
            </w:tcBorders>
          </w:tcPr>
          <w:p w14:paraId="6C5A0B78" w14:textId="77777777" w:rsidR="00FF549E" w:rsidRDefault="00FF549E" w:rsidP="00FF549E">
            <w:pPr>
              <w:pStyle w:val="a7"/>
            </w:pPr>
            <w:r>
              <w:rPr>
                <w:rFonts w:hint="eastAsia"/>
              </w:rPr>
              <w:t>ESG</w:t>
            </w:r>
            <w:r w:rsidRPr="00865287">
              <w:rPr>
                <w:rFonts w:hint="eastAsia"/>
              </w:rPr>
              <w:t>指標變數</w:t>
            </w:r>
          </w:p>
        </w:tc>
        <w:tc>
          <w:tcPr>
            <w:tcW w:w="1622" w:type="pct"/>
            <w:tcBorders>
              <w:top w:val="single" w:sz="4" w:space="0" w:color="auto"/>
              <w:left w:val="single" w:sz="4" w:space="0" w:color="auto"/>
            </w:tcBorders>
          </w:tcPr>
          <w:p w14:paraId="5576DC99" w14:textId="77777777" w:rsidR="00FF549E" w:rsidRPr="009D5494" w:rsidRDefault="00FF549E" w:rsidP="00FF549E">
            <w:pPr>
              <w:pStyle w:val="a7"/>
              <w:rPr>
                <w:szCs w:val="24"/>
              </w:rPr>
            </w:pPr>
            <w:r w:rsidRPr="009D5494">
              <w:rPr>
                <w:rFonts w:hint="eastAsia"/>
                <w:szCs w:val="24"/>
              </w:rPr>
              <w:t>TESG</w:t>
            </w:r>
            <w:r w:rsidRPr="009D5494">
              <w:rPr>
                <w:rFonts w:hint="eastAsia"/>
                <w:szCs w:val="24"/>
              </w:rPr>
              <w:t>分數</w:t>
            </w:r>
          </w:p>
        </w:tc>
        <w:tc>
          <w:tcPr>
            <w:tcW w:w="768" w:type="pct"/>
            <w:tcBorders>
              <w:top w:val="single" w:sz="4" w:space="0" w:color="auto"/>
            </w:tcBorders>
          </w:tcPr>
          <w:p w14:paraId="4BF9C9E6" w14:textId="71531431" w:rsidR="00FF549E" w:rsidRPr="00FF549E" w:rsidRDefault="00FF549E" w:rsidP="00FF549E">
            <w:pPr>
              <w:pStyle w:val="a7"/>
              <w:jc w:val="right"/>
              <w:rPr>
                <w:szCs w:val="24"/>
              </w:rPr>
            </w:pPr>
            <w:r w:rsidRPr="00FF549E">
              <w:rPr>
                <w:rFonts w:hint="eastAsia"/>
                <w:szCs w:val="24"/>
              </w:rPr>
              <w:t>-1.0821</w:t>
            </w:r>
          </w:p>
        </w:tc>
        <w:tc>
          <w:tcPr>
            <w:tcW w:w="1074" w:type="pct"/>
            <w:tcBorders>
              <w:top w:val="single" w:sz="4" w:space="0" w:color="auto"/>
            </w:tcBorders>
            <w:vAlign w:val="center"/>
          </w:tcPr>
          <w:p w14:paraId="48C3611C" w14:textId="6E7E508F" w:rsidR="00FF549E" w:rsidRDefault="00FF549E" w:rsidP="00FF549E">
            <w:pPr>
              <w:pStyle w:val="a7"/>
              <w:jc w:val="center"/>
            </w:pPr>
            <w:r>
              <w:rPr>
                <w:rFonts w:hint="eastAsia"/>
              </w:rPr>
              <w:t>V</w:t>
            </w:r>
          </w:p>
        </w:tc>
      </w:tr>
      <w:tr w:rsidR="00FF549E" w14:paraId="1C28DE33" w14:textId="77777777" w:rsidTr="00FF549E">
        <w:trPr>
          <w:jc w:val="center"/>
        </w:trPr>
        <w:tc>
          <w:tcPr>
            <w:tcW w:w="1536" w:type="pct"/>
            <w:tcBorders>
              <w:right w:val="single" w:sz="4" w:space="0" w:color="auto"/>
            </w:tcBorders>
          </w:tcPr>
          <w:p w14:paraId="35AC198A" w14:textId="77777777" w:rsidR="00FF549E" w:rsidRDefault="00FF549E" w:rsidP="00FF549E">
            <w:pPr>
              <w:pStyle w:val="a7"/>
            </w:pPr>
            <w:r>
              <w:rPr>
                <w:rFonts w:hint="eastAsia"/>
              </w:rPr>
              <w:t>ESG</w:t>
            </w:r>
            <w:r>
              <w:rPr>
                <w:rFonts w:hint="eastAsia"/>
              </w:rPr>
              <w:t>指標變數</w:t>
            </w:r>
          </w:p>
        </w:tc>
        <w:tc>
          <w:tcPr>
            <w:tcW w:w="1622" w:type="pct"/>
            <w:tcBorders>
              <w:left w:val="single" w:sz="4" w:space="0" w:color="auto"/>
            </w:tcBorders>
          </w:tcPr>
          <w:p w14:paraId="265CA092" w14:textId="0F68F9F1" w:rsidR="00FF549E" w:rsidRPr="009D5494" w:rsidRDefault="00FF549E" w:rsidP="00FF549E">
            <w:pPr>
              <w:pStyle w:val="a7"/>
              <w:rPr>
                <w:szCs w:val="24"/>
              </w:rPr>
            </w:pPr>
            <w:r>
              <w:rPr>
                <w:rFonts w:hint="eastAsia"/>
                <w:szCs w:val="24"/>
              </w:rPr>
              <w:t>環境</w:t>
            </w:r>
            <w:r w:rsidRPr="009D5494">
              <w:rPr>
                <w:rFonts w:hint="eastAsia"/>
                <w:szCs w:val="24"/>
              </w:rPr>
              <w:t>構面分數</w:t>
            </w:r>
          </w:p>
        </w:tc>
        <w:tc>
          <w:tcPr>
            <w:tcW w:w="768" w:type="pct"/>
          </w:tcPr>
          <w:p w14:paraId="4A88C7EC" w14:textId="2EBF8F4E" w:rsidR="00FF549E" w:rsidRPr="00FF549E" w:rsidRDefault="00FF549E" w:rsidP="00FF549E">
            <w:pPr>
              <w:pStyle w:val="a7"/>
              <w:jc w:val="right"/>
              <w:rPr>
                <w:szCs w:val="24"/>
              </w:rPr>
            </w:pPr>
            <w:r w:rsidRPr="00FF549E">
              <w:rPr>
                <w:rFonts w:hint="eastAsia"/>
                <w:szCs w:val="24"/>
              </w:rPr>
              <w:t>0.5388</w:t>
            </w:r>
          </w:p>
        </w:tc>
        <w:tc>
          <w:tcPr>
            <w:tcW w:w="1074" w:type="pct"/>
            <w:vAlign w:val="center"/>
          </w:tcPr>
          <w:p w14:paraId="7C6A7C20" w14:textId="77777777" w:rsidR="00FF549E" w:rsidRDefault="00FF549E" w:rsidP="00FF549E">
            <w:pPr>
              <w:pStyle w:val="a7"/>
              <w:jc w:val="center"/>
            </w:pPr>
            <w:r>
              <w:rPr>
                <w:rFonts w:hint="eastAsia"/>
              </w:rPr>
              <w:t>V</w:t>
            </w:r>
          </w:p>
        </w:tc>
      </w:tr>
      <w:tr w:rsidR="00FF549E" w14:paraId="62763170" w14:textId="77777777" w:rsidTr="00FF549E">
        <w:trPr>
          <w:jc w:val="center"/>
        </w:trPr>
        <w:tc>
          <w:tcPr>
            <w:tcW w:w="1536" w:type="pct"/>
            <w:tcBorders>
              <w:right w:val="single" w:sz="4" w:space="0" w:color="auto"/>
            </w:tcBorders>
          </w:tcPr>
          <w:p w14:paraId="2870537B" w14:textId="7BA8172D" w:rsidR="00FF549E" w:rsidRDefault="00FF549E" w:rsidP="00FF549E">
            <w:pPr>
              <w:pStyle w:val="a7"/>
            </w:pPr>
            <w:r>
              <w:rPr>
                <w:rFonts w:hint="eastAsia"/>
              </w:rPr>
              <w:t>ESG</w:t>
            </w:r>
            <w:r>
              <w:rPr>
                <w:rFonts w:hint="eastAsia"/>
              </w:rPr>
              <w:t>指標變數</w:t>
            </w:r>
          </w:p>
        </w:tc>
        <w:tc>
          <w:tcPr>
            <w:tcW w:w="1622" w:type="pct"/>
            <w:tcBorders>
              <w:left w:val="single" w:sz="4" w:space="0" w:color="auto"/>
            </w:tcBorders>
          </w:tcPr>
          <w:p w14:paraId="783F54FF" w14:textId="7FEFB184" w:rsidR="00FF549E" w:rsidRPr="009D5494" w:rsidRDefault="00FF549E" w:rsidP="00FF549E">
            <w:pPr>
              <w:pStyle w:val="a7"/>
              <w:rPr>
                <w:szCs w:val="24"/>
              </w:rPr>
            </w:pPr>
            <w:r>
              <w:rPr>
                <w:rFonts w:hint="eastAsia"/>
                <w:szCs w:val="24"/>
              </w:rPr>
              <w:t>社會構面分數</w:t>
            </w:r>
          </w:p>
        </w:tc>
        <w:tc>
          <w:tcPr>
            <w:tcW w:w="768" w:type="pct"/>
          </w:tcPr>
          <w:p w14:paraId="30ACA722" w14:textId="05E97F0D" w:rsidR="00FF549E" w:rsidRPr="00FF549E" w:rsidRDefault="00FF549E" w:rsidP="00FF549E">
            <w:pPr>
              <w:pStyle w:val="a7"/>
              <w:jc w:val="right"/>
              <w:rPr>
                <w:szCs w:val="24"/>
              </w:rPr>
            </w:pPr>
            <w:r w:rsidRPr="00FF549E">
              <w:rPr>
                <w:rFonts w:hint="eastAsia"/>
                <w:szCs w:val="24"/>
              </w:rPr>
              <w:t>0.7585</w:t>
            </w:r>
          </w:p>
        </w:tc>
        <w:tc>
          <w:tcPr>
            <w:tcW w:w="1074" w:type="pct"/>
            <w:vAlign w:val="center"/>
          </w:tcPr>
          <w:p w14:paraId="6A949DCA" w14:textId="7EE573BC" w:rsidR="00FF549E" w:rsidRDefault="00FF549E" w:rsidP="00FF549E">
            <w:pPr>
              <w:pStyle w:val="a7"/>
              <w:jc w:val="center"/>
            </w:pPr>
            <w:r>
              <w:rPr>
                <w:rFonts w:hint="eastAsia"/>
              </w:rPr>
              <w:t>V</w:t>
            </w:r>
          </w:p>
        </w:tc>
      </w:tr>
      <w:tr w:rsidR="00FF549E" w14:paraId="7DB7AB50" w14:textId="77777777" w:rsidTr="00FF549E">
        <w:trPr>
          <w:jc w:val="center"/>
        </w:trPr>
        <w:tc>
          <w:tcPr>
            <w:tcW w:w="1536" w:type="pct"/>
            <w:tcBorders>
              <w:right w:val="single" w:sz="4" w:space="0" w:color="auto"/>
            </w:tcBorders>
          </w:tcPr>
          <w:p w14:paraId="66E106B1" w14:textId="77777777" w:rsidR="00FF549E" w:rsidRDefault="00FF549E" w:rsidP="00FF549E">
            <w:pPr>
              <w:pStyle w:val="a7"/>
            </w:pPr>
            <w:r>
              <w:rPr>
                <w:rFonts w:hint="eastAsia"/>
              </w:rPr>
              <w:t>獲利能力指標變數</w:t>
            </w:r>
          </w:p>
        </w:tc>
        <w:tc>
          <w:tcPr>
            <w:tcW w:w="1622" w:type="pct"/>
            <w:tcBorders>
              <w:left w:val="single" w:sz="4" w:space="0" w:color="auto"/>
            </w:tcBorders>
          </w:tcPr>
          <w:p w14:paraId="61CAAF08" w14:textId="77777777" w:rsidR="00FF549E" w:rsidRPr="009D5494" w:rsidRDefault="00FF549E" w:rsidP="00FF549E">
            <w:pPr>
              <w:pStyle w:val="a7"/>
              <w:rPr>
                <w:szCs w:val="24"/>
              </w:rPr>
            </w:pPr>
            <w:r w:rsidRPr="009D5494">
              <w:rPr>
                <w:rFonts w:hint="eastAsia"/>
                <w:szCs w:val="24"/>
              </w:rPr>
              <w:t>ROA</w:t>
            </w:r>
            <w:r w:rsidRPr="009D5494">
              <w:rPr>
                <w:rFonts w:hint="eastAsia"/>
                <w:szCs w:val="24"/>
              </w:rPr>
              <w:t>稅後息前</w:t>
            </w:r>
          </w:p>
        </w:tc>
        <w:tc>
          <w:tcPr>
            <w:tcW w:w="768" w:type="pct"/>
          </w:tcPr>
          <w:p w14:paraId="37A9B3FA" w14:textId="66056578" w:rsidR="00FF549E" w:rsidRPr="00FF549E" w:rsidRDefault="00FF549E" w:rsidP="00FF549E">
            <w:pPr>
              <w:pStyle w:val="a7"/>
              <w:jc w:val="right"/>
              <w:rPr>
                <w:szCs w:val="24"/>
              </w:rPr>
            </w:pPr>
            <w:r w:rsidRPr="00FF549E">
              <w:rPr>
                <w:rFonts w:hint="eastAsia"/>
                <w:szCs w:val="24"/>
              </w:rPr>
              <w:t>-0.8701</w:t>
            </w:r>
          </w:p>
        </w:tc>
        <w:tc>
          <w:tcPr>
            <w:tcW w:w="1074" w:type="pct"/>
            <w:vAlign w:val="center"/>
          </w:tcPr>
          <w:p w14:paraId="046A5125" w14:textId="77777777" w:rsidR="00FF549E" w:rsidRDefault="00FF549E" w:rsidP="00FF549E">
            <w:pPr>
              <w:pStyle w:val="a7"/>
              <w:jc w:val="center"/>
            </w:pPr>
            <w:r>
              <w:rPr>
                <w:rFonts w:hint="eastAsia"/>
              </w:rPr>
              <w:t>V</w:t>
            </w:r>
          </w:p>
        </w:tc>
      </w:tr>
      <w:tr w:rsidR="00FF549E" w14:paraId="6AC73AB7" w14:textId="77777777" w:rsidTr="00FF549E">
        <w:trPr>
          <w:jc w:val="center"/>
        </w:trPr>
        <w:tc>
          <w:tcPr>
            <w:tcW w:w="1536" w:type="pct"/>
            <w:tcBorders>
              <w:right w:val="single" w:sz="4" w:space="0" w:color="auto"/>
            </w:tcBorders>
          </w:tcPr>
          <w:p w14:paraId="0A342915" w14:textId="77777777" w:rsidR="00FF549E" w:rsidRDefault="00FF549E" w:rsidP="00FF549E">
            <w:pPr>
              <w:pStyle w:val="a7"/>
            </w:pPr>
            <w:r>
              <w:rPr>
                <w:rFonts w:hint="eastAsia"/>
              </w:rPr>
              <w:t>償債能力指標</w:t>
            </w:r>
            <w:r w:rsidRPr="00865287">
              <w:rPr>
                <w:rFonts w:hint="eastAsia"/>
              </w:rPr>
              <w:t>變數</w:t>
            </w:r>
          </w:p>
        </w:tc>
        <w:tc>
          <w:tcPr>
            <w:tcW w:w="1622" w:type="pct"/>
            <w:tcBorders>
              <w:left w:val="single" w:sz="4" w:space="0" w:color="auto"/>
            </w:tcBorders>
          </w:tcPr>
          <w:p w14:paraId="0E18B86A" w14:textId="77777777" w:rsidR="00FF549E" w:rsidRPr="009D5494" w:rsidRDefault="00FF549E" w:rsidP="00FF549E">
            <w:pPr>
              <w:pStyle w:val="a7"/>
              <w:rPr>
                <w:szCs w:val="24"/>
              </w:rPr>
            </w:pPr>
            <w:r w:rsidRPr="009D5494">
              <w:rPr>
                <w:rFonts w:hint="eastAsia"/>
                <w:szCs w:val="24"/>
              </w:rPr>
              <w:t>總負債</w:t>
            </w:r>
            <w:r w:rsidRPr="009D5494">
              <w:rPr>
                <w:rFonts w:hint="eastAsia"/>
                <w:szCs w:val="24"/>
              </w:rPr>
              <w:t>/</w:t>
            </w:r>
            <w:r w:rsidRPr="009D5494">
              <w:rPr>
                <w:rFonts w:hint="eastAsia"/>
                <w:szCs w:val="24"/>
              </w:rPr>
              <w:t>總淨值</w:t>
            </w:r>
          </w:p>
        </w:tc>
        <w:tc>
          <w:tcPr>
            <w:tcW w:w="768" w:type="pct"/>
          </w:tcPr>
          <w:p w14:paraId="65676D4F" w14:textId="7F25A3A8" w:rsidR="00FF549E" w:rsidRPr="00FF549E" w:rsidRDefault="00FF549E" w:rsidP="00FF549E">
            <w:pPr>
              <w:pStyle w:val="a7"/>
              <w:jc w:val="right"/>
              <w:rPr>
                <w:szCs w:val="24"/>
              </w:rPr>
            </w:pPr>
            <w:r w:rsidRPr="00FF549E">
              <w:rPr>
                <w:rFonts w:hint="eastAsia"/>
                <w:szCs w:val="24"/>
              </w:rPr>
              <w:t>0.5604</w:t>
            </w:r>
          </w:p>
        </w:tc>
        <w:tc>
          <w:tcPr>
            <w:tcW w:w="1074" w:type="pct"/>
            <w:vAlign w:val="center"/>
          </w:tcPr>
          <w:p w14:paraId="4BD94F62" w14:textId="77777777" w:rsidR="00FF549E" w:rsidRDefault="00FF549E" w:rsidP="00FF549E">
            <w:pPr>
              <w:pStyle w:val="a7"/>
              <w:jc w:val="center"/>
            </w:pPr>
            <w:r>
              <w:rPr>
                <w:rFonts w:hint="eastAsia"/>
              </w:rPr>
              <w:t>V</w:t>
            </w:r>
          </w:p>
        </w:tc>
      </w:tr>
      <w:tr w:rsidR="00FF549E" w14:paraId="4EA7AB94" w14:textId="77777777" w:rsidTr="00FF549E">
        <w:trPr>
          <w:jc w:val="center"/>
        </w:trPr>
        <w:tc>
          <w:tcPr>
            <w:tcW w:w="1536" w:type="pct"/>
            <w:tcBorders>
              <w:bottom w:val="double" w:sz="4" w:space="0" w:color="auto"/>
              <w:right w:val="single" w:sz="4" w:space="0" w:color="auto"/>
            </w:tcBorders>
          </w:tcPr>
          <w:p w14:paraId="6828A34C" w14:textId="5DE04C2A" w:rsidR="00FF549E" w:rsidRDefault="00FF549E" w:rsidP="00FF549E">
            <w:pPr>
              <w:pStyle w:val="a7"/>
            </w:pPr>
            <w:r>
              <w:rPr>
                <w:rFonts w:hint="eastAsia"/>
              </w:rPr>
              <w:t>會計師變數</w:t>
            </w:r>
          </w:p>
        </w:tc>
        <w:tc>
          <w:tcPr>
            <w:tcW w:w="1622" w:type="pct"/>
            <w:tcBorders>
              <w:left w:val="single" w:sz="4" w:space="0" w:color="auto"/>
              <w:bottom w:val="double" w:sz="4" w:space="0" w:color="auto"/>
            </w:tcBorders>
          </w:tcPr>
          <w:p w14:paraId="7A0D92B7" w14:textId="00D6C765" w:rsidR="00FF549E" w:rsidRPr="009D5494" w:rsidRDefault="00FF549E" w:rsidP="00FF549E">
            <w:pPr>
              <w:pStyle w:val="a7"/>
              <w:rPr>
                <w:szCs w:val="24"/>
              </w:rPr>
            </w:pPr>
            <w:r w:rsidRPr="009D5494">
              <w:rPr>
                <w:rFonts w:hint="eastAsia"/>
                <w:szCs w:val="24"/>
              </w:rPr>
              <w:t>四大會計師事務所簽證</w:t>
            </w:r>
          </w:p>
        </w:tc>
        <w:tc>
          <w:tcPr>
            <w:tcW w:w="768" w:type="pct"/>
            <w:tcBorders>
              <w:bottom w:val="double" w:sz="4" w:space="0" w:color="auto"/>
            </w:tcBorders>
          </w:tcPr>
          <w:p w14:paraId="75C27D33" w14:textId="5EBC9593" w:rsidR="00FF549E" w:rsidRPr="00FF549E" w:rsidRDefault="00FF549E" w:rsidP="00FF549E">
            <w:pPr>
              <w:pStyle w:val="a7"/>
              <w:jc w:val="right"/>
              <w:rPr>
                <w:szCs w:val="24"/>
              </w:rPr>
            </w:pPr>
            <w:r w:rsidRPr="00FF549E">
              <w:rPr>
                <w:rFonts w:hint="eastAsia"/>
                <w:szCs w:val="24"/>
              </w:rPr>
              <w:t>-0.9677</w:t>
            </w:r>
          </w:p>
        </w:tc>
        <w:tc>
          <w:tcPr>
            <w:tcW w:w="1074" w:type="pct"/>
            <w:tcBorders>
              <w:bottom w:val="double" w:sz="4" w:space="0" w:color="auto"/>
            </w:tcBorders>
            <w:vAlign w:val="center"/>
          </w:tcPr>
          <w:p w14:paraId="4149FE25" w14:textId="48C35D52" w:rsidR="00FF549E" w:rsidRDefault="00FF549E" w:rsidP="00FF549E">
            <w:pPr>
              <w:pStyle w:val="a7"/>
              <w:jc w:val="center"/>
            </w:pPr>
            <w:r>
              <w:rPr>
                <w:rFonts w:hint="eastAsia"/>
              </w:rPr>
              <w:t>V</w:t>
            </w:r>
          </w:p>
        </w:tc>
      </w:tr>
    </w:tbl>
    <w:p w14:paraId="3014E0F8" w14:textId="41E1F618" w:rsidR="001D27B3" w:rsidRDefault="0054114A" w:rsidP="00FF549E">
      <w:pPr>
        <w:ind w:firstLine="480"/>
      </w:pPr>
      <w:r>
        <w:rPr>
          <w:rFonts w:hint="eastAsia"/>
        </w:rPr>
        <w:t>2</w:t>
      </w:r>
      <w:r>
        <w:rPr>
          <w:rFonts w:hint="eastAsia"/>
        </w:rPr>
        <w:t>號模型以環境構面分數與社會構面分數，替換原有之公司治理構面分數，並將較不顯著之虛擬變數－投保董監責任險刪除。</w:t>
      </w:r>
    </w:p>
    <w:p w14:paraId="7524713E" w14:textId="2C2C7C4C" w:rsidR="0054114A" w:rsidRDefault="0054114A" w:rsidP="00FF549E">
      <w:pPr>
        <w:ind w:firstLine="480"/>
      </w:pPr>
      <w:r>
        <w:rPr>
          <w:rFonts w:hint="eastAsia"/>
        </w:rPr>
        <w:t>TESG</w:t>
      </w:r>
      <w:r>
        <w:rPr>
          <w:rFonts w:hint="eastAsia"/>
        </w:rPr>
        <w:t>分數於</w:t>
      </w:r>
      <w:r>
        <w:rPr>
          <w:rFonts w:hint="eastAsia"/>
        </w:rPr>
        <w:t>2</w:t>
      </w:r>
      <w:r>
        <w:rPr>
          <w:rFonts w:hint="eastAsia"/>
        </w:rPr>
        <w:t>號模型中係數為負，與違約機率呈反向變動，符合本研究推論。</w:t>
      </w:r>
    </w:p>
    <w:p w14:paraId="16653319" w14:textId="4CCF2647" w:rsidR="0054114A" w:rsidRDefault="0054114A" w:rsidP="00FF549E">
      <w:pPr>
        <w:ind w:firstLine="480"/>
      </w:pPr>
      <w:r>
        <w:rPr>
          <w:rFonts w:hint="eastAsia"/>
        </w:rPr>
        <w:t>環境構面分數愈高代表公司環境方面表現愈好，但可能造成短期財務負擔，與違約機率呈正向變動；係數為正，符合本研究推論。</w:t>
      </w:r>
    </w:p>
    <w:p w14:paraId="7DDBB645" w14:textId="64517CD8" w:rsidR="0054114A" w:rsidRDefault="0054114A" w:rsidP="00FF549E">
      <w:pPr>
        <w:ind w:firstLine="480"/>
      </w:pPr>
      <w:r>
        <w:rPr>
          <w:rFonts w:hint="eastAsia"/>
        </w:rPr>
        <w:t>社會構面分數愈高代表公司社會方面表現愈好，亦可能造成短期財務負擔，與違約機率呈正向變動；係數為正，符合本研究推論。</w:t>
      </w:r>
    </w:p>
    <w:p w14:paraId="30B986FE" w14:textId="1E26A1FB" w:rsidR="008D6AEC" w:rsidRDefault="008D6AEC">
      <w:pPr>
        <w:widowControl/>
        <w:spacing w:line="240" w:lineRule="auto"/>
        <w:ind w:firstLineChars="0" w:firstLine="0"/>
        <w:jc w:val="left"/>
      </w:pPr>
      <w:r>
        <w:br w:type="page"/>
      </w:r>
    </w:p>
    <w:p w14:paraId="3FB918A3" w14:textId="7A7D5839" w:rsidR="0036511B" w:rsidRDefault="0036511B" w:rsidP="00B519E3">
      <w:pPr>
        <w:pStyle w:val="a5"/>
        <w:numPr>
          <w:ilvl w:val="0"/>
          <w:numId w:val="7"/>
        </w:numPr>
        <w:ind w:leftChars="0" w:firstLineChars="0"/>
      </w:pPr>
      <w:r>
        <w:rPr>
          <w:rFonts w:hint="eastAsia"/>
        </w:rPr>
        <w:lastRenderedPageBreak/>
        <w:t>驗證效力：由</w:t>
      </w:r>
      <w:r w:rsidR="00B11D41">
        <w:fldChar w:fldCharType="begin"/>
      </w:r>
      <w:r w:rsidR="00B11D41">
        <w:instrText xml:space="preserve"> </w:instrText>
      </w:r>
      <w:r w:rsidR="00B11D41">
        <w:rPr>
          <w:rFonts w:hint="eastAsia"/>
        </w:rPr>
        <w:instrText>REF _Ref154365500 \h</w:instrText>
      </w:r>
      <w:r w:rsidR="00B11D41">
        <w:instrText xml:space="preserve"> </w:instrText>
      </w:r>
      <w:r w:rsidR="00B11D41">
        <w:fldChar w:fldCharType="separate"/>
      </w:r>
      <w:r w:rsidR="00B86AE6">
        <w:rPr>
          <w:rFonts w:hint="eastAsia"/>
        </w:rPr>
        <w:t>圖</w:t>
      </w:r>
      <w:r w:rsidR="00B86AE6">
        <w:rPr>
          <w:rFonts w:hint="eastAsia"/>
        </w:rPr>
        <w:t>4-</w:t>
      </w:r>
      <w:r w:rsidR="00B86AE6">
        <w:rPr>
          <w:noProof/>
        </w:rPr>
        <w:t>3</w:t>
      </w:r>
      <w:r w:rsidR="00B11D41">
        <w:fldChar w:fldCharType="end"/>
      </w:r>
      <w:r>
        <w:rPr>
          <w:rFonts w:hint="eastAsia"/>
        </w:rPr>
        <w:t>可知，</w:t>
      </w:r>
      <w:r w:rsidR="00B11D41">
        <w:rPr>
          <w:rFonts w:hint="eastAsia"/>
        </w:rPr>
        <w:t>2</w:t>
      </w:r>
      <w:r>
        <w:rPr>
          <w:rFonts w:hint="eastAsia"/>
        </w:rPr>
        <w:t>號模型繪製</w:t>
      </w:r>
      <w:r>
        <w:rPr>
          <w:rFonts w:hint="eastAsia"/>
        </w:rPr>
        <w:t>ROC</w:t>
      </w:r>
      <w:r>
        <w:rPr>
          <w:rFonts w:hint="eastAsia"/>
        </w:rPr>
        <w:t>曲線後得出之</w:t>
      </w:r>
      <w:r>
        <w:rPr>
          <w:rFonts w:hint="eastAsia"/>
        </w:rPr>
        <w:t>AU</w:t>
      </w:r>
      <w:r w:rsidR="00BA0540">
        <w:rPr>
          <w:rFonts w:hint="eastAsia"/>
        </w:rPr>
        <w:t>RO</w:t>
      </w:r>
      <w:r>
        <w:rPr>
          <w:rFonts w:hint="eastAsia"/>
        </w:rPr>
        <w:t>C</w:t>
      </w:r>
      <w:r>
        <w:rPr>
          <w:rFonts w:hint="eastAsia"/>
        </w:rPr>
        <w:t>為</w:t>
      </w:r>
      <w:r>
        <w:rPr>
          <w:rFonts w:hint="eastAsia"/>
        </w:rPr>
        <w:t>0.</w:t>
      </w:r>
      <w:r w:rsidR="00BA0540">
        <w:rPr>
          <w:rFonts w:hint="eastAsia"/>
        </w:rPr>
        <w:t>82</w:t>
      </w:r>
      <w:r>
        <w:rPr>
          <w:rFonts w:hint="eastAsia"/>
        </w:rPr>
        <w:t>，</w:t>
      </w:r>
      <w:r w:rsidR="00BA0540">
        <w:rPr>
          <w:rFonts w:hint="eastAsia"/>
        </w:rPr>
        <w:t>與</w:t>
      </w:r>
      <w:r w:rsidR="00B11D41">
        <w:rPr>
          <w:rFonts w:hint="eastAsia"/>
        </w:rPr>
        <w:t>1</w:t>
      </w:r>
      <w:r w:rsidR="00B11D41">
        <w:rPr>
          <w:rFonts w:hint="eastAsia"/>
        </w:rPr>
        <w:t>號模型</w:t>
      </w:r>
      <w:r w:rsidR="00BA0540">
        <w:rPr>
          <w:rFonts w:hint="eastAsia"/>
        </w:rPr>
        <w:t>表現持平</w:t>
      </w:r>
      <w:r>
        <w:rPr>
          <w:rFonts w:hint="eastAsia"/>
        </w:rPr>
        <w:t>。</w:t>
      </w:r>
    </w:p>
    <w:p w14:paraId="3AF3008E" w14:textId="0456D44F" w:rsidR="0036511B" w:rsidRDefault="009B2DF6" w:rsidP="00716965">
      <w:pPr>
        <w:pStyle w:val="aa"/>
      </w:pPr>
      <w:r w:rsidRPr="009B2DF6">
        <w:drawing>
          <wp:inline distT="0" distB="0" distL="0" distR="0" wp14:anchorId="121B8E54" wp14:editId="09D6C353">
            <wp:extent cx="3960000" cy="3140443"/>
            <wp:effectExtent l="0" t="0" r="2540" b="3175"/>
            <wp:docPr id="911319523" name="圖片 1" descr="一張含有 文字, 行,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9523" name="圖片 1" descr="一張含有 文字, 行, 圖表, 繪圖 的圖片&#10;&#10;自動產生的描述"/>
                    <pic:cNvPicPr/>
                  </pic:nvPicPr>
                  <pic:blipFill>
                    <a:blip r:embed="rId20"/>
                    <a:stretch>
                      <a:fillRect/>
                    </a:stretch>
                  </pic:blipFill>
                  <pic:spPr>
                    <a:xfrm>
                      <a:off x="0" y="0"/>
                      <a:ext cx="3960000" cy="3140443"/>
                    </a:xfrm>
                    <a:prstGeom prst="rect">
                      <a:avLst/>
                    </a:prstGeom>
                  </pic:spPr>
                </pic:pic>
              </a:graphicData>
            </a:graphic>
          </wp:inline>
        </w:drawing>
      </w:r>
    </w:p>
    <w:p w14:paraId="17690B2D" w14:textId="6C1D3B0F" w:rsidR="0036511B" w:rsidRDefault="0036511B" w:rsidP="0036511B">
      <w:pPr>
        <w:pStyle w:val="a9"/>
        <w:ind w:firstLine="480"/>
      </w:pPr>
      <w:bookmarkStart w:id="53" w:name="_Ref154365500"/>
      <w:bookmarkStart w:id="54" w:name="_Toc168540714"/>
      <w:r>
        <w:rPr>
          <w:rFonts w:hint="eastAsia"/>
        </w:rPr>
        <w:t>圖</w:t>
      </w:r>
      <w:r>
        <w:rPr>
          <w:rFonts w:hint="eastAsia"/>
        </w:rPr>
        <w:t>4-</w:t>
      </w:r>
      <w:r w:rsidR="002D44E0">
        <w:fldChar w:fldCharType="begin"/>
      </w:r>
      <w:r w:rsidR="002D44E0">
        <w:instrText xml:space="preserve"> </w:instrText>
      </w:r>
      <w:r w:rsidR="002D44E0">
        <w:rPr>
          <w:rFonts w:hint="eastAsia"/>
        </w:rPr>
        <w:instrText xml:space="preserve">SEQ </w:instrText>
      </w:r>
      <w:r w:rsidR="002D44E0">
        <w:rPr>
          <w:rFonts w:hint="eastAsia"/>
        </w:rPr>
        <w:instrText>圖</w:instrText>
      </w:r>
      <w:r w:rsidR="002D44E0">
        <w:rPr>
          <w:rFonts w:hint="eastAsia"/>
        </w:rPr>
        <w:instrText>4- \* ARABIC</w:instrText>
      </w:r>
      <w:r w:rsidR="002D44E0">
        <w:instrText xml:space="preserve"> </w:instrText>
      </w:r>
      <w:r w:rsidR="002D44E0">
        <w:fldChar w:fldCharType="separate"/>
      </w:r>
      <w:r w:rsidR="00B86AE6">
        <w:rPr>
          <w:noProof/>
        </w:rPr>
        <w:t>3</w:t>
      </w:r>
      <w:r w:rsidR="002D44E0">
        <w:fldChar w:fldCharType="end"/>
      </w:r>
      <w:bookmarkEnd w:id="53"/>
      <w:r>
        <w:rPr>
          <w:rFonts w:hint="eastAsia"/>
        </w:rPr>
        <w:t>：</w:t>
      </w:r>
      <w:r w:rsidR="00B11D41">
        <w:rPr>
          <w:rFonts w:hint="eastAsia"/>
        </w:rPr>
        <w:t>2</w:t>
      </w:r>
      <w:r>
        <w:rPr>
          <w:rFonts w:hint="eastAsia"/>
        </w:rPr>
        <w:t>號模型</w:t>
      </w:r>
      <w:r>
        <w:rPr>
          <w:rFonts w:hint="eastAsia"/>
        </w:rPr>
        <w:t>ROC</w:t>
      </w:r>
      <w:r>
        <w:rPr>
          <w:rFonts w:hint="eastAsia"/>
        </w:rPr>
        <w:t>曲線</w:t>
      </w:r>
      <w:bookmarkEnd w:id="54"/>
    </w:p>
    <w:p w14:paraId="270C63A6" w14:textId="77777777" w:rsidR="00F00B8D" w:rsidRDefault="00F00B8D" w:rsidP="00F00B8D">
      <w:pPr>
        <w:pStyle w:val="a5"/>
        <w:ind w:leftChars="0" w:left="960" w:firstLineChars="0" w:firstLine="0"/>
      </w:pPr>
    </w:p>
    <w:p w14:paraId="6E5BA4A6" w14:textId="71E927D5" w:rsidR="009773DB" w:rsidRDefault="009773DB" w:rsidP="009773DB">
      <w:pPr>
        <w:pStyle w:val="a5"/>
        <w:numPr>
          <w:ilvl w:val="0"/>
          <w:numId w:val="7"/>
        </w:numPr>
        <w:ind w:leftChars="0" w:firstLineChars="0"/>
      </w:pPr>
      <w:r>
        <w:rPr>
          <w:rFonts w:hint="eastAsia"/>
        </w:rPr>
        <w:t>預測違約閾值設定：</w:t>
      </w:r>
      <w:r w:rsidR="007C6F2E">
        <w:rPr>
          <w:rFonts w:hint="eastAsia"/>
        </w:rPr>
        <w:t>2</w:t>
      </w:r>
      <w:r w:rsidR="007C6F2E">
        <w:rPr>
          <w:rFonts w:hint="eastAsia"/>
        </w:rPr>
        <w:t>號模型最合適之違約閾值為</w:t>
      </w:r>
      <w:r w:rsidR="007C6F2E">
        <w:rPr>
          <w:rFonts w:hint="eastAsia"/>
        </w:rPr>
        <w:t>0.</w:t>
      </w:r>
      <w:r w:rsidR="00F00B8D">
        <w:rPr>
          <w:rFonts w:hint="eastAsia"/>
        </w:rPr>
        <w:t>3</w:t>
      </w:r>
      <w:r w:rsidR="007C6F2E">
        <w:rPr>
          <w:rFonts w:hint="eastAsia"/>
        </w:rPr>
        <w:t>，此時違約公司預測準確率為</w:t>
      </w:r>
      <w:r w:rsidR="007C6F2E">
        <w:rPr>
          <w:rFonts w:hint="eastAsia"/>
        </w:rPr>
        <w:t>5</w:t>
      </w:r>
      <w:r w:rsidR="00F00B8D">
        <w:rPr>
          <w:rFonts w:hint="eastAsia"/>
        </w:rPr>
        <w:t>8.57</w:t>
      </w:r>
      <w:r w:rsidR="007C6F2E">
        <w:rPr>
          <w:rFonts w:hint="eastAsia"/>
        </w:rPr>
        <w:t>%</w:t>
      </w:r>
      <w:r w:rsidR="007C6F2E">
        <w:rPr>
          <w:rFonts w:hint="eastAsia"/>
        </w:rPr>
        <w:t>，整體預測準確率為</w:t>
      </w:r>
      <w:r w:rsidR="007C6F2E">
        <w:rPr>
          <w:rFonts w:hint="eastAsia"/>
        </w:rPr>
        <w:t>8</w:t>
      </w:r>
      <w:r w:rsidR="00F00B8D">
        <w:rPr>
          <w:rFonts w:hint="eastAsia"/>
        </w:rPr>
        <w:t>3.03</w:t>
      </w:r>
      <w:r w:rsidR="007C6F2E">
        <w:rPr>
          <w:rFonts w:hint="eastAsia"/>
        </w:rPr>
        <w:t>%</w:t>
      </w:r>
      <w:r w:rsidR="007C6F2E">
        <w:rPr>
          <w:rFonts w:hint="eastAsia"/>
        </w:rPr>
        <w:t>。</w:t>
      </w:r>
    </w:p>
    <w:p w14:paraId="261C6CFB" w14:textId="34444D88" w:rsidR="007C6F2E" w:rsidRDefault="009B2DF6" w:rsidP="007C6F2E">
      <w:pPr>
        <w:pStyle w:val="aa"/>
        <w:keepNext/>
      </w:pPr>
      <w:r w:rsidRPr="009B2DF6">
        <w:drawing>
          <wp:inline distT="0" distB="0" distL="0" distR="0" wp14:anchorId="3B5F1770" wp14:editId="35CED1B3">
            <wp:extent cx="3924000" cy="3197876"/>
            <wp:effectExtent l="0" t="0" r="635" b="2540"/>
            <wp:docPr id="150191006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0065" name="圖片 1" descr="一張含有 文字, 螢幕擷取畫面, 字型, 數字 的圖片&#10;&#10;自動產生的描述"/>
                    <pic:cNvPicPr/>
                  </pic:nvPicPr>
                  <pic:blipFill>
                    <a:blip r:embed="rId21"/>
                    <a:stretch>
                      <a:fillRect/>
                    </a:stretch>
                  </pic:blipFill>
                  <pic:spPr>
                    <a:xfrm>
                      <a:off x="0" y="0"/>
                      <a:ext cx="3924000" cy="3197876"/>
                    </a:xfrm>
                    <a:prstGeom prst="rect">
                      <a:avLst/>
                    </a:prstGeom>
                  </pic:spPr>
                </pic:pic>
              </a:graphicData>
            </a:graphic>
          </wp:inline>
        </w:drawing>
      </w:r>
    </w:p>
    <w:p w14:paraId="7E1B0520" w14:textId="75060F87" w:rsidR="00870186" w:rsidRDefault="007C6F2E" w:rsidP="007C6F2E">
      <w:pPr>
        <w:pStyle w:val="a9"/>
      </w:pPr>
      <w:bookmarkStart w:id="55" w:name="_Toc1685407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86AE6">
        <w:rPr>
          <w:noProof/>
        </w:rPr>
        <w:t>4</w:t>
      </w:r>
      <w:r>
        <w:fldChar w:fldCharType="end"/>
      </w:r>
      <w:r>
        <w:rPr>
          <w:rFonts w:hint="eastAsia"/>
        </w:rPr>
        <w:t>：</w:t>
      </w:r>
      <w:r>
        <w:rPr>
          <w:rFonts w:hint="eastAsia"/>
        </w:rPr>
        <w:t>2</w:t>
      </w:r>
      <w:r>
        <w:rPr>
          <w:rFonts w:hint="eastAsia"/>
        </w:rPr>
        <w:t>號模型之混淆矩陣</w:t>
      </w:r>
      <w:r w:rsidR="00F00B8D">
        <w:rPr>
          <w:rFonts w:hint="eastAsia"/>
        </w:rPr>
        <w:t>（</w:t>
      </w:r>
      <w:r w:rsidR="00F00B8D">
        <w:rPr>
          <w:rFonts w:hint="eastAsia"/>
        </w:rPr>
        <w:t>Threshold</w:t>
      </w:r>
      <w:r>
        <w:t xml:space="preserve"> = 0.</w:t>
      </w:r>
      <w:r w:rsidR="00F00B8D">
        <w:rPr>
          <w:rFonts w:hint="eastAsia"/>
        </w:rPr>
        <w:t>3</w:t>
      </w:r>
      <w:r w:rsidR="00F00B8D">
        <w:rPr>
          <w:rFonts w:hint="eastAsia"/>
        </w:rPr>
        <w:t>）</w:t>
      </w:r>
      <w:bookmarkEnd w:id="55"/>
    </w:p>
    <w:p w14:paraId="18A494A9" w14:textId="7CE7E71D" w:rsidR="00052FE1" w:rsidRDefault="00052FE1" w:rsidP="00052FE1">
      <w:pPr>
        <w:widowControl/>
        <w:spacing w:line="240" w:lineRule="auto"/>
        <w:ind w:firstLineChars="0" w:firstLine="0"/>
        <w:jc w:val="left"/>
      </w:pPr>
      <w:r>
        <w:br w:type="page"/>
      </w:r>
    </w:p>
    <w:p w14:paraId="758B0E9F" w14:textId="205416D9" w:rsidR="00CF650B" w:rsidRDefault="009C2E60" w:rsidP="00CF650B">
      <w:pPr>
        <w:pStyle w:val="a5"/>
        <w:numPr>
          <w:ilvl w:val="0"/>
          <w:numId w:val="4"/>
        </w:numPr>
        <w:ind w:leftChars="0" w:firstLineChars="0"/>
      </w:pPr>
      <w:r>
        <w:rPr>
          <w:rFonts w:hint="eastAsia"/>
        </w:rPr>
        <w:lastRenderedPageBreak/>
        <w:t>3</w:t>
      </w:r>
      <w:r w:rsidR="00CF650B">
        <w:rPr>
          <w:rFonts w:hint="eastAsia"/>
        </w:rPr>
        <w:t>號模型</w:t>
      </w:r>
    </w:p>
    <w:p w14:paraId="72BCDB20" w14:textId="03B2FAA5" w:rsidR="00CF650B" w:rsidRDefault="00CF650B" w:rsidP="00CF650B">
      <w:pPr>
        <w:pStyle w:val="a5"/>
        <w:numPr>
          <w:ilvl w:val="0"/>
          <w:numId w:val="8"/>
        </w:numPr>
        <w:ind w:leftChars="0" w:firstLineChars="0"/>
      </w:pPr>
      <w:r>
        <w:rPr>
          <w:rFonts w:hint="eastAsia"/>
        </w:rPr>
        <w:t>說明：將</w:t>
      </w:r>
      <w:r w:rsidR="009C2E60">
        <w:rPr>
          <w:rFonts w:hint="eastAsia"/>
        </w:rPr>
        <w:t>2</w:t>
      </w:r>
      <w:r>
        <w:rPr>
          <w:rFonts w:hint="eastAsia"/>
        </w:rPr>
        <w:t>號模型之</w:t>
      </w:r>
      <w:r w:rsidR="00EE46F3">
        <w:rPr>
          <w:rFonts w:hint="eastAsia"/>
        </w:rPr>
        <w:t>5</w:t>
      </w:r>
      <w:r w:rsidR="00EE46F3">
        <w:rPr>
          <w:rFonts w:hint="eastAsia"/>
        </w:rPr>
        <w:t>項量化變數（</w:t>
      </w:r>
      <w:r w:rsidR="00EE46F3">
        <w:rPr>
          <w:rFonts w:hint="eastAsia"/>
        </w:rPr>
        <w:t>TESG</w:t>
      </w:r>
      <w:r w:rsidR="00EE46F3">
        <w:rPr>
          <w:rFonts w:hint="eastAsia"/>
        </w:rPr>
        <w:t>分數、環境構面分數、社會構面分數、</w:t>
      </w:r>
      <w:r w:rsidR="00EE46F3">
        <w:rPr>
          <w:rFonts w:hint="eastAsia"/>
        </w:rPr>
        <w:t>ROA</w:t>
      </w:r>
      <w:r w:rsidR="00EE46F3">
        <w:rPr>
          <w:rFonts w:hint="eastAsia"/>
        </w:rPr>
        <w:t>稅後息前、總負債</w:t>
      </w:r>
      <w:r w:rsidR="00EE46F3">
        <w:rPr>
          <w:rFonts w:hint="eastAsia"/>
        </w:rPr>
        <w:t>/</w:t>
      </w:r>
      <w:r w:rsidR="00EE46F3">
        <w:rPr>
          <w:rFonts w:hint="eastAsia"/>
        </w:rPr>
        <w:t>總淨值）與</w:t>
      </w:r>
      <w:r w:rsidR="00EE46F3">
        <w:rPr>
          <w:rFonts w:hint="eastAsia"/>
        </w:rPr>
        <w:t>1</w:t>
      </w:r>
      <w:r w:rsidR="00EE46F3">
        <w:rPr>
          <w:rFonts w:hint="eastAsia"/>
        </w:rPr>
        <w:t>項虛擬變數（四大會計師事務所簽證）</w:t>
      </w:r>
      <w:r>
        <w:rPr>
          <w:rFonts w:hint="eastAsia"/>
        </w:rPr>
        <w:t>，</w:t>
      </w:r>
      <w:r w:rsidR="009C2E60">
        <w:rPr>
          <w:rFonts w:hint="eastAsia"/>
        </w:rPr>
        <w:t>再加上</w:t>
      </w:r>
      <w:r w:rsidR="009C2E60">
        <w:rPr>
          <w:rFonts w:hint="eastAsia"/>
        </w:rPr>
        <w:t>1</w:t>
      </w:r>
      <w:r w:rsidR="00EE46F3">
        <w:rPr>
          <w:rFonts w:hint="eastAsia"/>
        </w:rPr>
        <w:t>項</w:t>
      </w:r>
      <w:r w:rsidR="009C2E60">
        <w:rPr>
          <w:rFonts w:hint="eastAsia"/>
        </w:rPr>
        <w:t>量化變數（</w:t>
      </w:r>
      <w:r w:rsidR="00EE46F3">
        <w:rPr>
          <w:rFonts w:hint="eastAsia"/>
        </w:rPr>
        <w:t>折舊費用</w:t>
      </w:r>
      <w:r w:rsidR="009C2E60">
        <w:rPr>
          <w:rFonts w:hint="eastAsia"/>
        </w:rPr>
        <w:t>），</w:t>
      </w:r>
      <w:r w:rsidR="006746B2">
        <w:rPr>
          <w:rFonts w:hint="eastAsia"/>
        </w:rPr>
        <w:t>又双</w:t>
      </w:r>
      <w:r w:rsidR="006746B2" w:rsidRPr="006746B2">
        <w:rPr>
          <w:rFonts w:hint="eastAsia"/>
        </w:rPr>
        <w:t>叒叕</w:t>
      </w:r>
      <w:r>
        <w:rPr>
          <w:rFonts w:hint="eastAsia"/>
        </w:rPr>
        <w:t>重新建置模型，期可獲得較高</w:t>
      </w:r>
      <w:r w:rsidR="00EE46F3">
        <w:rPr>
          <w:rFonts w:hint="eastAsia"/>
        </w:rPr>
        <w:t>預測</w:t>
      </w:r>
      <w:r>
        <w:rPr>
          <w:rFonts w:hint="eastAsia"/>
        </w:rPr>
        <w:t>準確率。</w:t>
      </w:r>
    </w:p>
    <w:p w14:paraId="19AD1C52" w14:textId="77777777" w:rsidR="00EE46F3" w:rsidRDefault="00EE46F3" w:rsidP="00EE46F3">
      <w:pPr>
        <w:pStyle w:val="a5"/>
        <w:ind w:leftChars="0" w:left="960" w:firstLineChars="0" w:firstLine="0"/>
      </w:pPr>
    </w:p>
    <w:p w14:paraId="5FDE3AF3" w14:textId="77777777" w:rsidR="00EE46F3" w:rsidRDefault="00EE46F3" w:rsidP="00EE46F3">
      <w:pPr>
        <w:pStyle w:val="a5"/>
        <w:numPr>
          <w:ilvl w:val="0"/>
          <w:numId w:val="8"/>
        </w:numPr>
        <w:ind w:leftChars="0" w:firstLineChars="0"/>
      </w:pPr>
      <w:r>
        <w:rPr>
          <w:rFonts w:hint="eastAsia"/>
        </w:rPr>
        <w:t>量化變數</w:t>
      </w:r>
      <w:r>
        <w:rPr>
          <w:rFonts w:hint="eastAsia"/>
        </w:rPr>
        <w:t>VIF</w:t>
      </w:r>
      <w:r>
        <w:rPr>
          <w:rFonts w:hint="eastAsia"/>
        </w:rPr>
        <w:t>檢定</w:t>
      </w:r>
    </w:p>
    <w:tbl>
      <w:tblPr>
        <w:tblStyle w:val="a6"/>
        <w:tblW w:w="0" w:type="auto"/>
        <w:jc w:val="center"/>
        <w:tblLook w:val="04A0" w:firstRow="1" w:lastRow="0" w:firstColumn="1" w:lastColumn="0" w:noHBand="0" w:noVBand="1"/>
      </w:tblPr>
      <w:tblGrid>
        <w:gridCol w:w="3288"/>
        <w:gridCol w:w="1701"/>
      </w:tblGrid>
      <w:tr w:rsidR="00EE46F3" w14:paraId="5CF33DE6" w14:textId="77777777" w:rsidTr="00460161">
        <w:trPr>
          <w:jc w:val="center"/>
        </w:trPr>
        <w:tc>
          <w:tcPr>
            <w:tcW w:w="3288" w:type="dxa"/>
            <w:tcBorders>
              <w:top w:val="double" w:sz="4" w:space="0" w:color="auto"/>
              <w:bottom w:val="single" w:sz="8" w:space="0" w:color="auto"/>
              <w:right w:val="single" w:sz="4" w:space="0" w:color="auto"/>
            </w:tcBorders>
            <w:shd w:val="clear" w:color="auto" w:fill="D9E2F3" w:themeFill="accent1" w:themeFillTint="33"/>
          </w:tcPr>
          <w:p w14:paraId="6B886866" w14:textId="77777777" w:rsidR="00EE46F3" w:rsidRDefault="00EE46F3" w:rsidP="00460161">
            <w:pPr>
              <w:pStyle w:val="a5"/>
              <w:spacing w:line="276" w:lineRule="auto"/>
              <w:ind w:leftChars="0" w:left="0" w:firstLineChars="0" w:firstLine="0"/>
              <w:jc w:val="center"/>
            </w:pPr>
            <w:r>
              <w:rPr>
                <w:rFonts w:hint="eastAsia"/>
              </w:rPr>
              <w:t>變數</w:t>
            </w:r>
          </w:p>
        </w:tc>
        <w:tc>
          <w:tcPr>
            <w:tcW w:w="1701" w:type="dxa"/>
            <w:tcBorders>
              <w:top w:val="double" w:sz="4" w:space="0" w:color="auto"/>
              <w:left w:val="single" w:sz="4" w:space="0" w:color="auto"/>
              <w:bottom w:val="single" w:sz="8" w:space="0" w:color="auto"/>
            </w:tcBorders>
            <w:shd w:val="clear" w:color="auto" w:fill="D9E2F3" w:themeFill="accent1" w:themeFillTint="33"/>
          </w:tcPr>
          <w:p w14:paraId="6B19EF03" w14:textId="77777777" w:rsidR="00EE46F3" w:rsidRDefault="00EE46F3" w:rsidP="00460161">
            <w:pPr>
              <w:pStyle w:val="a5"/>
              <w:spacing w:line="276" w:lineRule="auto"/>
              <w:ind w:leftChars="0" w:left="0" w:firstLineChars="0" w:firstLine="0"/>
              <w:jc w:val="center"/>
            </w:pPr>
            <w:r>
              <w:rPr>
                <w:rFonts w:hint="eastAsia"/>
              </w:rPr>
              <w:t>VIF</w:t>
            </w:r>
          </w:p>
        </w:tc>
      </w:tr>
      <w:tr w:rsidR="0082413A" w14:paraId="268C8666" w14:textId="77777777" w:rsidTr="00460161">
        <w:trPr>
          <w:jc w:val="center"/>
        </w:trPr>
        <w:tc>
          <w:tcPr>
            <w:tcW w:w="3288" w:type="dxa"/>
            <w:tcBorders>
              <w:top w:val="single" w:sz="8" w:space="0" w:color="auto"/>
              <w:right w:val="single" w:sz="4" w:space="0" w:color="auto"/>
            </w:tcBorders>
          </w:tcPr>
          <w:p w14:paraId="7A9A8B79" w14:textId="77777777" w:rsidR="0082413A" w:rsidRDefault="0082413A" w:rsidP="0082413A">
            <w:pPr>
              <w:pStyle w:val="a5"/>
              <w:spacing w:line="276" w:lineRule="auto"/>
              <w:ind w:leftChars="0" w:left="0" w:firstLineChars="0" w:firstLine="0"/>
            </w:pPr>
            <w:r w:rsidRPr="006235BB">
              <w:rPr>
                <w:rFonts w:hint="eastAsia"/>
              </w:rPr>
              <w:t>TESG</w:t>
            </w:r>
            <w:r w:rsidRPr="006235BB">
              <w:rPr>
                <w:rFonts w:hint="eastAsia"/>
              </w:rPr>
              <w:t>分數</w:t>
            </w:r>
          </w:p>
        </w:tc>
        <w:tc>
          <w:tcPr>
            <w:tcW w:w="1701" w:type="dxa"/>
            <w:tcBorders>
              <w:top w:val="single" w:sz="8" w:space="0" w:color="auto"/>
              <w:left w:val="single" w:sz="4" w:space="0" w:color="auto"/>
            </w:tcBorders>
          </w:tcPr>
          <w:p w14:paraId="15E5A8E1" w14:textId="193B01AE" w:rsidR="0082413A" w:rsidRDefault="0082413A" w:rsidP="0082413A">
            <w:pPr>
              <w:pStyle w:val="a5"/>
              <w:spacing w:line="276" w:lineRule="auto"/>
              <w:ind w:leftChars="0" w:left="0" w:firstLineChars="0" w:firstLine="0"/>
              <w:jc w:val="center"/>
            </w:pPr>
            <w:r w:rsidRPr="0082413A">
              <w:rPr>
                <w:rFonts w:hint="eastAsia"/>
              </w:rPr>
              <w:t>3.779064</w:t>
            </w:r>
          </w:p>
        </w:tc>
      </w:tr>
      <w:tr w:rsidR="0082413A" w14:paraId="2793A7A9" w14:textId="77777777" w:rsidTr="00460161">
        <w:trPr>
          <w:jc w:val="center"/>
        </w:trPr>
        <w:tc>
          <w:tcPr>
            <w:tcW w:w="3288" w:type="dxa"/>
            <w:tcBorders>
              <w:right w:val="single" w:sz="4" w:space="0" w:color="auto"/>
            </w:tcBorders>
          </w:tcPr>
          <w:p w14:paraId="780CB58B" w14:textId="77777777" w:rsidR="0082413A" w:rsidRDefault="0082413A" w:rsidP="0082413A">
            <w:pPr>
              <w:pStyle w:val="a5"/>
              <w:spacing w:line="276" w:lineRule="auto"/>
              <w:ind w:leftChars="0" w:left="0" w:firstLineChars="0" w:firstLine="0"/>
            </w:pPr>
            <w:r>
              <w:rPr>
                <w:rFonts w:hint="eastAsia"/>
              </w:rPr>
              <w:t>環境</w:t>
            </w:r>
            <w:r w:rsidRPr="006235BB">
              <w:rPr>
                <w:rFonts w:hint="eastAsia"/>
              </w:rPr>
              <w:t>構面分數</w:t>
            </w:r>
          </w:p>
        </w:tc>
        <w:tc>
          <w:tcPr>
            <w:tcW w:w="1701" w:type="dxa"/>
            <w:tcBorders>
              <w:left w:val="single" w:sz="4" w:space="0" w:color="auto"/>
            </w:tcBorders>
          </w:tcPr>
          <w:p w14:paraId="1A9D8212" w14:textId="594FD5FC" w:rsidR="0082413A" w:rsidRDefault="0082413A" w:rsidP="0082413A">
            <w:pPr>
              <w:pStyle w:val="a5"/>
              <w:spacing w:line="276" w:lineRule="auto"/>
              <w:ind w:leftChars="0" w:left="0" w:firstLineChars="0" w:firstLine="0"/>
              <w:jc w:val="center"/>
            </w:pPr>
            <w:r w:rsidRPr="0082413A">
              <w:rPr>
                <w:rFonts w:hint="eastAsia"/>
              </w:rPr>
              <w:t>2.042779</w:t>
            </w:r>
          </w:p>
        </w:tc>
      </w:tr>
      <w:tr w:rsidR="0082413A" w14:paraId="54C6705C" w14:textId="77777777" w:rsidTr="00460161">
        <w:trPr>
          <w:jc w:val="center"/>
        </w:trPr>
        <w:tc>
          <w:tcPr>
            <w:tcW w:w="3288" w:type="dxa"/>
            <w:tcBorders>
              <w:right w:val="single" w:sz="4" w:space="0" w:color="auto"/>
            </w:tcBorders>
          </w:tcPr>
          <w:p w14:paraId="6693BDEF" w14:textId="77777777" w:rsidR="0082413A" w:rsidRDefault="0082413A" w:rsidP="0082413A">
            <w:pPr>
              <w:pStyle w:val="a5"/>
              <w:spacing w:line="276" w:lineRule="auto"/>
              <w:ind w:leftChars="0" w:left="0" w:firstLineChars="0" w:firstLine="0"/>
            </w:pPr>
            <w:r>
              <w:rPr>
                <w:rFonts w:hint="eastAsia"/>
              </w:rPr>
              <w:t>社會構面分數</w:t>
            </w:r>
          </w:p>
        </w:tc>
        <w:tc>
          <w:tcPr>
            <w:tcW w:w="1701" w:type="dxa"/>
            <w:tcBorders>
              <w:left w:val="single" w:sz="4" w:space="0" w:color="auto"/>
            </w:tcBorders>
          </w:tcPr>
          <w:p w14:paraId="4CEA54DD" w14:textId="7DB88B3C" w:rsidR="0082413A" w:rsidRPr="006235BB" w:rsidRDefault="0082413A" w:rsidP="0082413A">
            <w:pPr>
              <w:pStyle w:val="a5"/>
              <w:spacing w:line="276" w:lineRule="auto"/>
              <w:ind w:leftChars="0" w:left="0" w:firstLineChars="0" w:firstLine="0"/>
              <w:jc w:val="center"/>
            </w:pPr>
            <w:r w:rsidRPr="0082413A">
              <w:rPr>
                <w:rFonts w:hint="eastAsia"/>
              </w:rPr>
              <w:t>2.567810</w:t>
            </w:r>
          </w:p>
        </w:tc>
      </w:tr>
      <w:tr w:rsidR="0082413A" w14:paraId="57997864" w14:textId="77777777" w:rsidTr="00460161">
        <w:trPr>
          <w:jc w:val="center"/>
        </w:trPr>
        <w:tc>
          <w:tcPr>
            <w:tcW w:w="3288" w:type="dxa"/>
            <w:tcBorders>
              <w:right w:val="single" w:sz="4" w:space="0" w:color="auto"/>
            </w:tcBorders>
          </w:tcPr>
          <w:p w14:paraId="5BD15D9A" w14:textId="217210D0" w:rsidR="0082413A" w:rsidRDefault="0082413A" w:rsidP="0082413A">
            <w:pPr>
              <w:pStyle w:val="a5"/>
              <w:spacing w:line="276" w:lineRule="auto"/>
              <w:ind w:leftChars="0" w:left="0" w:firstLineChars="0" w:firstLine="0"/>
            </w:pPr>
            <w:r w:rsidRPr="006235BB">
              <w:rPr>
                <w:rFonts w:hint="eastAsia"/>
              </w:rPr>
              <w:t>ROA</w:t>
            </w:r>
            <w:r w:rsidRPr="006235BB">
              <w:rPr>
                <w:rFonts w:hint="eastAsia"/>
              </w:rPr>
              <w:t>稅後息前</w:t>
            </w:r>
          </w:p>
        </w:tc>
        <w:tc>
          <w:tcPr>
            <w:tcW w:w="1701" w:type="dxa"/>
            <w:tcBorders>
              <w:left w:val="single" w:sz="4" w:space="0" w:color="auto"/>
            </w:tcBorders>
          </w:tcPr>
          <w:p w14:paraId="0A00B12B" w14:textId="5BE3E18B" w:rsidR="0082413A" w:rsidRPr="00354949" w:rsidRDefault="0082413A" w:rsidP="0082413A">
            <w:pPr>
              <w:pStyle w:val="a5"/>
              <w:spacing w:line="276" w:lineRule="auto"/>
              <w:ind w:leftChars="0" w:left="0" w:firstLineChars="0" w:firstLine="0"/>
              <w:jc w:val="center"/>
            </w:pPr>
            <w:r w:rsidRPr="0082413A">
              <w:rPr>
                <w:rFonts w:hint="eastAsia"/>
              </w:rPr>
              <w:t>1.101607</w:t>
            </w:r>
          </w:p>
        </w:tc>
      </w:tr>
      <w:tr w:rsidR="0082413A" w14:paraId="38F54F1F" w14:textId="77777777" w:rsidTr="0082413A">
        <w:trPr>
          <w:jc w:val="center"/>
        </w:trPr>
        <w:tc>
          <w:tcPr>
            <w:tcW w:w="3288" w:type="dxa"/>
            <w:tcBorders>
              <w:right w:val="single" w:sz="4" w:space="0" w:color="auto"/>
            </w:tcBorders>
          </w:tcPr>
          <w:p w14:paraId="35AC6FE4" w14:textId="77777777" w:rsidR="0082413A" w:rsidRDefault="0082413A" w:rsidP="0082413A">
            <w:pPr>
              <w:pStyle w:val="a5"/>
              <w:spacing w:line="276" w:lineRule="auto"/>
              <w:ind w:leftChars="0" w:left="0" w:firstLineChars="0" w:firstLine="0"/>
            </w:pPr>
            <w:r w:rsidRPr="006235BB">
              <w:rPr>
                <w:rFonts w:hint="eastAsia"/>
              </w:rPr>
              <w:t>總負債</w:t>
            </w:r>
            <w:r w:rsidRPr="006235BB">
              <w:rPr>
                <w:rFonts w:hint="eastAsia"/>
              </w:rPr>
              <w:t>/</w:t>
            </w:r>
            <w:r w:rsidRPr="006235BB">
              <w:rPr>
                <w:rFonts w:hint="eastAsia"/>
              </w:rPr>
              <w:t>總淨值</w:t>
            </w:r>
          </w:p>
        </w:tc>
        <w:tc>
          <w:tcPr>
            <w:tcW w:w="1701" w:type="dxa"/>
            <w:tcBorders>
              <w:left w:val="single" w:sz="4" w:space="0" w:color="auto"/>
            </w:tcBorders>
          </w:tcPr>
          <w:p w14:paraId="334D5652" w14:textId="3A7A19A9" w:rsidR="0082413A" w:rsidRDefault="0082413A" w:rsidP="0082413A">
            <w:pPr>
              <w:pStyle w:val="a5"/>
              <w:spacing w:line="276" w:lineRule="auto"/>
              <w:ind w:leftChars="0" w:left="0" w:firstLineChars="0" w:firstLine="0"/>
              <w:jc w:val="center"/>
            </w:pPr>
            <w:r w:rsidRPr="0082413A">
              <w:rPr>
                <w:rFonts w:hint="eastAsia"/>
              </w:rPr>
              <w:t>1.131741</w:t>
            </w:r>
          </w:p>
        </w:tc>
      </w:tr>
      <w:tr w:rsidR="0082413A" w14:paraId="35382675" w14:textId="77777777" w:rsidTr="00460161">
        <w:trPr>
          <w:jc w:val="center"/>
        </w:trPr>
        <w:tc>
          <w:tcPr>
            <w:tcW w:w="3288" w:type="dxa"/>
            <w:tcBorders>
              <w:bottom w:val="double" w:sz="4" w:space="0" w:color="auto"/>
              <w:right w:val="single" w:sz="4" w:space="0" w:color="auto"/>
            </w:tcBorders>
          </w:tcPr>
          <w:p w14:paraId="3D3C0BA7" w14:textId="5B2ED1CF" w:rsidR="0082413A" w:rsidRPr="006235BB" w:rsidRDefault="0082413A" w:rsidP="0082413A">
            <w:pPr>
              <w:pStyle w:val="a5"/>
              <w:spacing w:line="276" w:lineRule="auto"/>
              <w:ind w:leftChars="0" w:left="0" w:firstLineChars="0" w:firstLine="0"/>
            </w:pPr>
            <w:r>
              <w:rPr>
                <w:rFonts w:hint="eastAsia"/>
              </w:rPr>
              <w:t>折舊費用</w:t>
            </w:r>
          </w:p>
        </w:tc>
        <w:tc>
          <w:tcPr>
            <w:tcW w:w="1701" w:type="dxa"/>
            <w:tcBorders>
              <w:left w:val="single" w:sz="4" w:space="0" w:color="auto"/>
              <w:bottom w:val="double" w:sz="4" w:space="0" w:color="auto"/>
            </w:tcBorders>
          </w:tcPr>
          <w:p w14:paraId="4397E4FA" w14:textId="175D5732" w:rsidR="0082413A" w:rsidRPr="00354949" w:rsidRDefault="0082413A" w:rsidP="0082413A">
            <w:pPr>
              <w:pStyle w:val="a5"/>
              <w:spacing w:line="276" w:lineRule="auto"/>
              <w:ind w:leftChars="0" w:left="0" w:firstLineChars="0" w:firstLine="0"/>
              <w:jc w:val="center"/>
            </w:pPr>
            <w:r w:rsidRPr="0082413A">
              <w:rPr>
                <w:rFonts w:hint="eastAsia"/>
              </w:rPr>
              <w:t>1.146297</w:t>
            </w:r>
          </w:p>
        </w:tc>
      </w:tr>
    </w:tbl>
    <w:p w14:paraId="59EA766B" w14:textId="6252A359" w:rsidR="00EE46F3" w:rsidRDefault="00EE46F3" w:rsidP="00942A2F">
      <w:pPr>
        <w:pStyle w:val="a5"/>
        <w:ind w:leftChars="0" w:left="960" w:firstLineChars="0" w:firstLine="0"/>
      </w:pPr>
      <w:r>
        <w:rPr>
          <w:rFonts w:hint="eastAsia"/>
        </w:rPr>
        <w:t xml:space="preserve">　　</w:t>
      </w:r>
      <w:r w:rsidR="009C0043">
        <w:rPr>
          <w:rFonts w:hint="eastAsia"/>
        </w:rPr>
        <w:t>3</w:t>
      </w:r>
      <w:r>
        <w:rPr>
          <w:rFonts w:hint="eastAsia"/>
        </w:rPr>
        <w:t>號模型</w:t>
      </w:r>
      <w:r w:rsidRPr="00631166">
        <w:rPr>
          <w:rFonts w:hint="eastAsia"/>
        </w:rPr>
        <w:t>選取之變數</w:t>
      </w:r>
      <w:r w:rsidRPr="00631166">
        <w:rPr>
          <w:rFonts w:hint="eastAsia"/>
        </w:rPr>
        <w:t>VIF</w:t>
      </w:r>
      <w:r w:rsidRPr="00631166">
        <w:rPr>
          <w:rFonts w:hint="eastAsia"/>
        </w:rPr>
        <w:t>值皆小於</w:t>
      </w:r>
      <w:r w:rsidRPr="00631166">
        <w:rPr>
          <w:rFonts w:hint="eastAsia"/>
        </w:rPr>
        <w:t>10</w:t>
      </w:r>
      <w:r w:rsidRPr="00631166">
        <w:rPr>
          <w:rFonts w:hint="eastAsia"/>
        </w:rPr>
        <w:t>，表示變數之間的多重共線性問題不嚴重，可以保留在模型中</w:t>
      </w:r>
    </w:p>
    <w:p w14:paraId="2D370362" w14:textId="70D1CFEA" w:rsidR="00750A47" w:rsidRDefault="00750A47">
      <w:pPr>
        <w:widowControl/>
        <w:spacing w:line="240" w:lineRule="auto"/>
        <w:ind w:firstLineChars="0" w:firstLine="0"/>
        <w:jc w:val="left"/>
      </w:pPr>
      <w:r>
        <w:br w:type="page"/>
      </w:r>
    </w:p>
    <w:p w14:paraId="522F5415" w14:textId="77777777" w:rsidR="00CF650B" w:rsidRDefault="00CF650B" w:rsidP="00CF650B">
      <w:pPr>
        <w:pStyle w:val="a5"/>
        <w:numPr>
          <w:ilvl w:val="0"/>
          <w:numId w:val="8"/>
        </w:numPr>
        <w:ind w:leftChars="0" w:firstLineChars="0"/>
      </w:pPr>
      <w:r>
        <w:rPr>
          <w:rFonts w:hint="eastAsia"/>
        </w:rPr>
        <w:lastRenderedPageBreak/>
        <w:t>羅吉斯迴歸訓練結果：</w:t>
      </w:r>
    </w:p>
    <w:p w14:paraId="78B2FA81" w14:textId="0711FC26" w:rsidR="002914A5" w:rsidRDefault="002914A5" w:rsidP="002914A5">
      <w:pPr>
        <w:pStyle w:val="a9"/>
        <w:keepNext/>
      </w:pPr>
      <w:bookmarkStart w:id="56" w:name="_Toc154377495"/>
      <w:bookmarkStart w:id="57" w:name="_Toc154377711"/>
      <w:bookmarkStart w:id="58" w:name="_Toc168541792"/>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86AE6">
        <w:rPr>
          <w:noProof/>
        </w:rPr>
        <w:t>5</w:t>
      </w:r>
      <w:r>
        <w:fldChar w:fldCharType="end"/>
      </w:r>
      <w:r>
        <w:rPr>
          <w:rFonts w:hint="eastAsia"/>
        </w:rPr>
        <w:t>：</w:t>
      </w:r>
      <w:r>
        <w:rPr>
          <w:rFonts w:hint="eastAsia"/>
        </w:rPr>
        <w:t>3</w:t>
      </w:r>
      <w:r>
        <w:rPr>
          <w:rFonts w:hint="eastAsia"/>
        </w:rPr>
        <w:t>號模型</w:t>
      </w:r>
      <w:r w:rsidR="00942A2F">
        <w:rPr>
          <w:rFonts w:hint="eastAsia"/>
        </w:rPr>
        <w:t>羅吉斯迴歸</w:t>
      </w:r>
      <w:r>
        <w:rPr>
          <w:rFonts w:hint="eastAsia"/>
        </w:rPr>
        <w:t>結果</w:t>
      </w:r>
      <w:bookmarkEnd w:id="56"/>
      <w:bookmarkEnd w:id="57"/>
      <w:bookmarkEnd w:id="58"/>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76"/>
        <w:gridCol w:w="2077"/>
        <w:gridCol w:w="2077"/>
      </w:tblGrid>
      <w:tr w:rsidR="00CF650B" w:rsidRPr="001B0DC3" w14:paraId="312ACA5F" w14:textId="77777777" w:rsidTr="00643B1C">
        <w:tc>
          <w:tcPr>
            <w:tcW w:w="1250" w:type="pct"/>
            <w:tcBorders>
              <w:top w:val="double" w:sz="4" w:space="0" w:color="auto"/>
            </w:tcBorders>
          </w:tcPr>
          <w:p w14:paraId="023DD963" w14:textId="77777777" w:rsidR="00CF650B" w:rsidRPr="001B0DC3" w:rsidRDefault="00CF650B" w:rsidP="00643B1C">
            <w:pPr>
              <w:pStyle w:val="a7"/>
              <w:rPr>
                <w:sz w:val="20"/>
              </w:rPr>
            </w:pPr>
            <w:r w:rsidRPr="001B0DC3">
              <w:rPr>
                <w:rFonts w:hint="eastAsia"/>
                <w:sz w:val="20"/>
              </w:rPr>
              <w:t>D</w:t>
            </w:r>
            <w:r w:rsidRPr="001B0DC3">
              <w:rPr>
                <w:sz w:val="20"/>
              </w:rPr>
              <w:t>ep. Variable:</w:t>
            </w:r>
          </w:p>
        </w:tc>
        <w:tc>
          <w:tcPr>
            <w:tcW w:w="1250" w:type="pct"/>
            <w:tcBorders>
              <w:top w:val="double" w:sz="4" w:space="0" w:color="auto"/>
            </w:tcBorders>
          </w:tcPr>
          <w:p w14:paraId="19C95AD9" w14:textId="0C5A4BE6" w:rsidR="00CF650B" w:rsidRPr="001B0DC3" w:rsidRDefault="00323AF2" w:rsidP="00643B1C">
            <w:pPr>
              <w:pStyle w:val="a7"/>
              <w:jc w:val="right"/>
              <w:rPr>
                <w:sz w:val="20"/>
              </w:rPr>
            </w:pPr>
            <w:r>
              <w:rPr>
                <w:rFonts w:hint="eastAsia"/>
                <w:sz w:val="20"/>
              </w:rPr>
              <w:t>是否違約</w:t>
            </w:r>
          </w:p>
        </w:tc>
        <w:tc>
          <w:tcPr>
            <w:tcW w:w="1250" w:type="pct"/>
            <w:tcBorders>
              <w:top w:val="double" w:sz="4" w:space="0" w:color="auto"/>
            </w:tcBorders>
          </w:tcPr>
          <w:p w14:paraId="5CAEECEE" w14:textId="77777777" w:rsidR="00CF650B" w:rsidRPr="001B0DC3" w:rsidRDefault="00CF650B" w:rsidP="00643B1C">
            <w:pPr>
              <w:pStyle w:val="a7"/>
              <w:rPr>
                <w:sz w:val="20"/>
              </w:rPr>
            </w:pPr>
            <w:r w:rsidRPr="001B0DC3">
              <w:rPr>
                <w:rFonts w:hint="eastAsia"/>
                <w:sz w:val="20"/>
              </w:rPr>
              <w:t>N</w:t>
            </w:r>
            <w:r w:rsidRPr="001B0DC3">
              <w:rPr>
                <w:sz w:val="20"/>
              </w:rPr>
              <w:t>o. Observations:</w:t>
            </w:r>
          </w:p>
        </w:tc>
        <w:tc>
          <w:tcPr>
            <w:tcW w:w="1250" w:type="pct"/>
            <w:tcBorders>
              <w:top w:val="double" w:sz="4" w:space="0" w:color="auto"/>
            </w:tcBorders>
          </w:tcPr>
          <w:p w14:paraId="3DC45CD9" w14:textId="2ECE3A1C" w:rsidR="00CF650B" w:rsidRPr="001B0DC3" w:rsidRDefault="00323AF2" w:rsidP="00643B1C">
            <w:pPr>
              <w:pStyle w:val="a7"/>
              <w:jc w:val="right"/>
              <w:rPr>
                <w:sz w:val="20"/>
              </w:rPr>
            </w:pPr>
            <w:r>
              <w:rPr>
                <w:rFonts w:hint="eastAsia"/>
                <w:sz w:val="20"/>
              </w:rPr>
              <w:t>330</w:t>
            </w:r>
          </w:p>
        </w:tc>
      </w:tr>
      <w:tr w:rsidR="00CF650B" w:rsidRPr="001B0DC3" w14:paraId="1A1EDA9E" w14:textId="77777777" w:rsidTr="00643B1C">
        <w:tc>
          <w:tcPr>
            <w:tcW w:w="1250" w:type="pct"/>
          </w:tcPr>
          <w:p w14:paraId="51A27AAC" w14:textId="77777777" w:rsidR="00CF650B" w:rsidRPr="001B0DC3" w:rsidRDefault="00CF650B" w:rsidP="00643B1C">
            <w:pPr>
              <w:pStyle w:val="a7"/>
              <w:rPr>
                <w:sz w:val="20"/>
              </w:rPr>
            </w:pPr>
            <w:r w:rsidRPr="001B0DC3">
              <w:rPr>
                <w:rFonts w:hint="eastAsia"/>
                <w:sz w:val="20"/>
              </w:rPr>
              <w:t>M</w:t>
            </w:r>
            <w:r w:rsidRPr="001B0DC3">
              <w:rPr>
                <w:sz w:val="20"/>
              </w:rPr>
              <w:t>odel:</w:t>
            </w:r>
          </w:p>
        </w:tc>
        <w:tc>
          <w:tcPr>
            <w:tcW w:w="1250" w:type="pct"/>
          </w:tcPr>
          <w:p w14:paraId="6149025B" w14:textId="77777777" w:rsidR="00CF650B" w:rsidRPr="001B0DC3" w:rsidRDefault="00CF650B" w:rsidP="00643B1C">
            <w:pPr>
              <w:pStyle w:val="a7"/>
              <w:jc w:val="right"/>
              <w:rPr>
                <w:sz w:val="20"/>
              </w:rPr>
            </w:pPr>
            <w:r w:rsidRPr="001B0DC3">
              <w:rPr>
                <w:rFonts w:hint="eastAsia"/>
                <w:sz w:val="20"/>
              </w:rPr>
              <w:t>L</w:t>
            </w:r>
            <w:r w:rsidRPr="001B0DC3">
              <w:rPr>
                <w:sz w:val="20"/>
              </w:rPr>
              <w:t>ogit</w:t>
            </w:r>
          </w:p>
        </w:tc>
        <w:tc>
          <w:tcPr>
            <w:tcW w:w="1250" w:type="pct"/>
          </w:tcPr>
          <w:p w14:paraId="48EC5026" w14:textId="77777777" w:rsidR="00CF650B" w:rsidRPr="001B0DC3" w:rsidRDefault="00CF650B" w:rsidP="00643B1C">
            <w:pPr>
              <w:pStyle w:val="a7"/>
              <w:rPr>
                <w:sz w:val="20"/>
              </w:rPr>
            </w:pPr>
            <w:r w:rsidRPr="001B0DC3">
              <w:rPr>
                <w:rFonts w:hint="eastAsia"/>
                <w:sz w:val="20"/>
              </w:rPr>
              <w:t>D</w:t>
            </w:r>
            <w:r w:rsidRPr="001B0DC3">
              <w:rPr>
                <w:sz w:val="20"/>
              </w:rPr>
              <w:t>f Residuals:</w:t>
            </w:r>
          </w:p>
        </w:tc>
        <w:tc>
          <w:tcPr>
            <w:tcW w:w="1250" w:type="pct"/>
          </w:tcPr>
          <w:p w14:paraId="2CCB9BA5" w14:textId="086C78F6" w:rsidR="00CF650B" w:rsidRPr="001B0DC3" w:rsidRDefault="00323AF2" w:rsidP="00643B1C">
            <w:pPr>
              <w:pStyle w:val="a7"/>
              <w:jc w:val="right"/>
              <w:rPr>
                <w:sz w:val="20"/>
              </w:rPr>
            </w:pPr>
            <w:r>
              <w:rPr>
                <w:rFonts w:hint="eastAsia"/>
                <w:sz w:val="20"/>
              </w:rPr>
              <w:t>322</w:t>
            </w:r>
          </w:p>
        </w:tc>
      </w:tr>
      <w:tr w:rsidR="00CF650B" w:rsidRPr="001B0DC3" w14:paraId="52E44B5C" w14:textId="77777777" w:rsidTr="00643B1C">
        <w:tc>
          <w:tcPr>
            <w:tcW w:w="1250" w:type="pct"/>
          </w:tcPr>
          <w:p w14:paraId="2CB5926D" w14:textId="77777777" w:rsidR="00CF650B" w:rsidRPr="001B0DC3" w:rsidRDefault="00CF650B" w:rsidP="00643B1C">
            <w:pPr>
              <w:pStyle w:val="a7"/>
              <w:rPr>
                <w:sz w:val="20"/>
              </w:rPr>
            </w:pPr>
            <w:r w:rsidRPr="001B0DC3">
              <w:rPr>
                <w:rFonts w:hint="eastAsia"/>
                <w:sz w:val="20"/>
              </w:rPr>
              <w:t>M</w:t>
            </w:r>
            <w:r w:rsidRPr="001B0DC3">
              <w:rPr>
                <w:sz w:val="20"/>
              </w:rPr>
              <w:t>ethod:</w:t>
            </w:r>
          </w:p>
        </w:tc>
        <w:tc>
          <w:tcPr>
            <w:tcW w:w="1250" w:type="pct"/>
          </w:tcPr>
          <w:p w14:paraId="4CBF2DD3" w14:textId="77777777" w:rsidR="00CF650B" w:rsidRPr="001B0DC3" w:rsidRDefault="00CF650B" w:rsidP="00643B1C">
            <w:pPr>
              <w:pStyle w:val="a7"/>
              <w:jc w:val="right"/>
              <w:rPr>
                <w:sz w:val="20"/>
              </w:rPr>
            </w:pPr>
            <w:r w:rsidRPr="001B0DC3">
              <w:rPr>
                <w:rFonts w:hint="eastAsia"/>
                <w:sz w:val="20"/>
              </w:rPr>
              <w:t>M</w:t>
            </w:r>
            <w:r w:rsidRPr="001B0DC3">
              <w:rPr>
                <w:sz w:val="20"/>
              </w:rPr>
              <w:t>LE</w:t>
            </w:r>
          </w:p>
        </w:tc>
        <w:tc>
          <w:tcPr>
            <w:tcW w:w="1250" w:type="pct"/>
          </w:tcPr>
          <w:p w14:paraId="5D4DC367" w14:textId="77777777" w:rsidR="00CF650B" w:rsidRPr="001B0DC3" w:rsidRDefault="00CF650B" w:rsidP="00643B1C">
            <w:pPr>
              <w:pStyle w:val="a7"/>
              <w:rPr>
                <w:sz w:val="20"/>
              </w:rPr>
            </w:pPr>
            <w:r w:rsidRPr="001B0DC3">
              <w:rPr>
                <w:rFonts w:hint="eastAsia"/>
                <w:sz w:val="20"/>
              </w:rPr>
              <w:t>D</w:t>
            </w:r>
            <w:r w:rsidRPr="001B0DC3">
              <w:rPr>
                <w:sz w:val="20"/>
              </w:rPr>
              <w:t>f Model:</w:t>
            </w:r>
          </w:p>
        </w:tc>
        <w:tc>
          <w:tcPr>
            <w:tcW w:w="1250" w:type="pct"/>
          </w:tcPr>
          <w:p w14:paraId="0B4E38C3" w14:textId="6E9E49F5" w:rsidR="00CF650B" w:rsidRPr="001B0DC3" w:rsidRDefault="006746B2" w:rsidP="00643B1C">
            <w:pPr>
              <w:pStyle w:val="a7"/>
              <w:jc w:val="right"/>
              <w:rPr>
                <w:sz w:val="20"/>
              </w:rPr>
            </w:pPr>
            <w:r>
              <w:rPr>
                <w:rFonts w:hint="eastAsia"/>
                <w:sz w:val="20"/>
              </w:rPr>
              <w:t>7</w:t>
            </w:r>
          </w:p>
        </w:tc>
      </w:tr>
      <w:tr w:rsidR="00CF650B" w:rsidRPr="001B0DC3" w14:paraId="527B00F0" w14:textId="77777777" w:rsidTr="00643B1C">
        <w:tc>
          <w:tcPr>
            <w:tcW w:w="1250" w:type="pct"/>
          </w:tcPr>
          <w:p w14:paraId="1B2BDCF2" w14:textId="77777777" w:rsidR="00CF650B" w:rsidRPr="001B0DC3" w:rsidRDefault="00CF650B" w:rsidP="00643B1C">
            <w:pPr>
              <w:pStyle w:val="a7"/>
              <w:rPr>
                <w:sz w:val="20"/>
              </w:rPr>
            </w:pPr>
            <w:r w:rsidRPr="001B0DC3">
              <w:rPr>
                <w:rFonts w:hint="eastAsia"/>
                <w:sz w:val="20"/>
              </w:rPr>
              <w:t>D</w:t>
            </w:r>
            <w:r w:rsidRPr="001B0DC3">
              <w:rPr>
                <w:sz w:val="20"/>
              </w:rPr>
              <w:t>ate:</w:t>
            </w:r>
          </w:p>
        </w:tc>
        <w:tc>
          <w:tcPr>
            <w:tcW w:w="1250" w:type="pct"/>
          </w:tcPr>
          <w:p w14:paraId="7CC7DF31" w14:textId="3BBECC3E" w:rsidR="00CF650B" w:rsidRPr="001B0DC3" w:rsidRDefault="00323AF2" w:rsidP="00323AF2">
            <w:pPr>
              <w:pStyle w:val="a7"/>
              <w:wordWrap w:val="0"/>
              <w:jc w:val="right"/>
              <w:rPr>
                <w:sz w:val="20"/>
              </w:rPr>
            </w:pPr>
            <w:r>
              <w:rPr>
                <w:rFonts w:hint="eastAsia"/>
                <w:sz w:val="20"/>
              </w:rPr>
              <w:t>Tue, 04 Jun 2024</w:t>
            </w:r>
          </w:p>
        </w:tc>
        <w:tc>
          <w:tcPr>
            <w:tcW w:w="1250" w:type="pct"/>
          </w:tcPr>
          <w:p w14:paraId="1ACA4C3F" w14:textId="77777777" w:rsidR="00CF650B" w:rsidRPr="001B0DC3" w:rsidRDefault="00CF650B" w:rsidP="00643B1C">
            <w:pPr>
              <w:pStyle w:val="a7"/>
              <w:rPr>
                <w:sz w:val="20"/>
              </w:rPr>
            </w:pPr>
            <w:r w:rsidRPr="001B0DC3">
              <w:rPr>
                <w:rFonts w:hint="eastAsia"/>
                <w:sz w:val="20"/>
              </w:rPr>
              <w:t>P</w:t>
            </w:r>
            <w:r w:rsidRPr="001B0DC3">
              <w:rPr>
                <w:sz w:val="20"/>
              </w:rPr>
              <w:t>seudo R-squ.:</w:t>
            </w:r>
          </w:p>
        </w:tc>
        <w:tc>
          <w:tcPr>
            <w:tcW w:w="1250" w:type="pct"/>
          </w:tcPr>
          <w:p w14:paraId="5DDBC0A9" w14:textId="5AC7CB3C" w:rsidR="00CF650B" w:rsidRPr="001B0DC3" w:rsidRDefault="00323AF2" w:rsidP="00643B1C">
            <w:pPr>
              <w:pStyle w:val="a7"/>
              <w:jc w:val="right"/>
              <w:rPr>
                <w:sz w:val="20"/>
              </w:rPr>
            </w:pPr>
            <w:r>
              <w:rPr>
                <w:rFonts w:hint="eastAsia"/>
                <w:sz w:val="20"/>
              </w:rPr>
              <w:t>0.2616</w:t>
            </w:r>
          </w:p>
        </w:tc>
      </w:tr>
      <w:tr w:rsidR="00CF650B" w:rsidRPr="001B0DC3" w14:paraId="5B3861F2" w14:textId="77777777" w:rsidTr="00643B1C">
        <w:tc>
          <w:tcPr>
            <w:tcW w:w="1250" w:type="pct"/>
          </w:tcPr>
          <w:p w14:paraId="53DFE675" w14:textId="77777777" w:rsidR="00CF650B" w:rsidRPr="001B0DC3" w:rsidRDefault="00CF650B" w:rsidP="00643B1C">
            <w:pPr>
              <w:pStyle w:val="a7"/>
              <w:rPr>
                <w:sz w:val="20"/>
              </w:rPr>
            </w:pPr>
            <w:r w:rsidRPr="001B0DC3">
              <w:rPr>
                <w:rFonts w:hint="eastAsia"/>
                <w:sz w:val="20"/>
              </w:rPr>
              <w:t>T</w:t>
            </w:r>
            <w:r w:rsidRPr="001B0DC3">
              <w:rPr>
                <w:sz w:val="20"/>
              </w:rPr>
              <w:t>ime:</w:t>
            </w:r>
          </w:p>
        </w:tc>
        <w:tc>
          <w:tcPr>
            <w:tcW w:w="1250" w:type="pct"/>
          </w:tcPr>
          <w:p w14:paraId="4F98E63A" w14:textId="09A05A10" w:rsidR="00CF650B" w:rsidRPr="001B0DC3" w:rsidRDefault="00323AF2" w:rsidP="00643B1C">
            <w:pPr>
              <w:pStyle w:val="a7"/>
              <w:jc w:val="right"/>
              <w:rPr>
                <w:sz w:val="20"/>
              </w:rPr>
            </w:pPr>
            <w:r>
              <w:rPr>
                <w:rFonts w:hint="eastAsia"/>
                <w:sz w:val="20"/>
              </w:rPr>
              <w:t>21:25:07</w:t>
            </w:r>
          </w:p>
        </w:tc>
        <w:tc>
          <w:tcPr>
            <w:tcW w:w="1250" w:type="pct"/>
          </w:tcPr>
          <w:p w14:paraId="37C5231A" w14:textId="77777777" w:rsidR="00CF650B" w:rsidRPr="001B0DC3" w:rsidRDefault="00CF650B" w:rsidP="00643B1C">
            <w:pPr>
              <w:pStyle w:val="a7"/>
              <w:rPr>
                <w:sz w:val="20"/>
              </w:rPr>
            </w:pPr>
            <w:r w:rsidRPr="001B0DC3">
              <w:rPr>
                <w:rFonts w:hint="eastAsia"/>
                <w:sz w:val="20"/>
              </w:rPr>
              <w:t>L</w:t>
            </w:r>
            <w:r w:rsidRPr="001B0DC3">
              <w:rPr>
                <w:sz w:val="20"/>
              </w:rPr>
              <w:t>og-Likelihood:</w:t>
            </w:r>
          </w:p>
        </w:tc>
        <w:tc>
          <w:tcPr>
            <w:tcW w:w="1250" w:type="pct"/>
          </w:tcPr>
          <w:p w14:paraId="20E062BB" w14:textId="15FA636C" w:rsidR="00CF650B" w:rsidRPr="001B0DC3" w:rsidRDefault="00323AF2" w:rsidP="00643B1C">
            <w:pPr>
              <w:pStyle w:val="a7"/>
              <w:jc w:val="right"/>
              <w:rPr>
                <w:sz w:val="20"/>
              </w:rPr>
            </w:pPr>
            <w:r>
              <w:rPr>
                <w:rFonts w:hint="eastAsia"/>
                <w:sz w:val="20"/>
              </w:rPr>
              <w:t>-125.91</w:t>
            </w:r>
          </w:p>
        </w:tc>
      </w:tr>
      <w:tr w:rsidR="00CF650B" w:rsidRPr="001B0DC3" w14:paraId="659EFD0F" w14:textId="77777777" w:rsidTr="00643B1C">
        <w:tc>
          <w:tcPr>
            <w:tcW w:w="1250" w:type="pct"/>
          </w:tcPr>
          <w:p w14:paraId="1D125BBB" w14:textId="77777777" w:rsidR="00CF650B" w:rsidRPr="001B0DC3" w:rsidRDefault="00CF650B" w:rsidP="00643B1C">
            <w:pPr>
              <w:pStyle w:val="a7"/>
              <w:rPr>
                <w:sz w:val="20"/>
              </w:rPr>
            </w:pPr>
            <w:r w:rsidRPr="001B0DC3">
              <w:rPr>
                <w:rFonts w:hint="eastAsia"/>
                <w:sz w:val="20"/>
              </w:rPr>
              <w:t>C</w:t>
            </w:r>
            <w:r w:rsidRPr="001B0DC3">
              <w:rPr>
                <w:sz w:val="20"/>
              </w:rPr>
              <w:t>onverged:</w:t>
            </w:r>
          </w:p>
        </w:tc>
        <w:tc>
          <w:tcPr>
            <w:tcW w:w="1250" w:type="pct"/>
          </w:tcPr>
          <w:p w14:paraId="6455CE1A" w14:textId="77777777" w:rsidR="00CF650B" w:rsidRPr="001B0DC3" w:rsidRDefault="00CF650B" w:rsidP="00643B1C">
            <w:pPr>
              <w:pStyle w:val="a7"/>
              <w:jc w:val="right"/>
              <w:rPr>
                <w:sz w:val="20"/>
              </w:rPr>
            </w:pPr>
            <w:r w:rsidRPr="001B0DC3">
              <w:rPr>
                <w:rFonts w:hint="eastAsia"/>
                <w:sz w:val="20"/>
              </w:rPr>
              <w:t>T</w:t>
            </w:r>
            <w:r w:rsidRPr="001B0DC3">
              <w:rPr>
                <w:sz w:val="20"/>
              </w:rPr>
              <w:t>rue</w:t>
            </w:r>
          </w:p>
        </w:tc>
        <w:tc>
          <w:tcPr>
            <w:tcW w:w="1250" w:type="pct"/>
          </w:tcPr>
          <w:p w14:paraId="4AD0ABFD" w14:textId="77777777" w:rsidR="00CF650B" w:rsidRPr="001B0DC3" w:rsidRDefault="00CF650B" w:rsidP="00643B1C">
            <w:pPr>
              <w:pStyle w:val="a7"/>
              <w:rPr>
                <w:sz w:val="20"/>
              </w:rPr>
            </w:pPr>
            <w:r w:rsidRPr="001B0DC3">
              <w:rPr>
                <w:rFonts w:hint="eastAsia"/>
                <w:sz w:val="20"/>
              </w:rPr>
              <w:t>L</w:t>
            </w:r>
            <w:r w:rsidRPr="001B0DC3">
              <w:rPr>
                <w:sz w:val="20"/>
              </w:rPr>
              <w:t>L-Null:</w:t>
            </w:r>
          </w:p>
        </w:tc>
        <w:tc>
          <w:tcPr>
            <w:tcW w:w="1250" w:type="pct"/>
          </w:tcPr>
          <w:p w14:paraId="4262DC01" w14:textId="6140909D" w:rsidR="00CF650B" w:rsidRPr="001B0DC3" w:rsidRDefault="00323AF2" w:rsidP="00643B1C">
            <w:pPr>
              <w:pStyle w:val="a7"/>
              <w:jc w:val="right"/>
              <w:rPr>
                <w:sz w:val="20"/>
              </w:rPr>
            </w:pPr>
            <w:r>
              <w:rPr>
                <w:rFonts w:hint="eastAsia"/>
                <w:sz w:val="20"/>
              </w:rPr>
              <w:t>-170.53</w:t>
            </w:r>
          </w:p>
        </w:tc>
      </w:tr>
      <w:tr w:rsidR="00CF650B" w:rsidRPr="001B0DC3" w14:paraId="082B9F19" w14:textId="77777777" w:rsidTr="00643B1C">
        <w:tc>
          <w:tcPr>
            <w:tcW w:w="1250" w:type="pct"/>
            <w:tcBorders>
              <w:bottom w:val="double" w:sz="4" w:space="0" w:color="auto"/>
            </w:tcBorders>
          </w:tcPr>
          <w:p w14:paraId="1F5F1B77" w14:textId="77777777" w:rsidR="00CF650B" w:rsidRPr="001B0DC3" w:rsidRDefault="00CF650B" w:rsidP="00643B1C">
            <w:pPr>
              <w:pStyle w:val="a7"/>
              <w:rPr>
                <w:sz w:val="20"/>
              </w:rPr>
            </w:pPr>
            <w:r w:rsidRPr="001B0DC3">
              <w:rPr>
                <w:rFonts w:hint="eastAsia"/>
                <w:sz w:val="20"/>
              </w:rPr>
              <w:t>C</w:t>
            </w:r>
            <w:r w:rsidRPr="001B0DC3">
              <w:rPr>
                <w:sz w:val="20"/>
              </w:rPr>
              <w:t>ovariance Type:</w:t>
            </w:r>
          </w:p>
        </w:tc>
        <w:tc>
          <w:tcPr>
            <w:tcW w:w="1250" w:type="pct"/>
            <w:tcBorders>
              <w:bottom w:val="double" w:sz="4" w:space="0" w:color="auto"/>
            </w:tcBorders>
          </w:tcPr>
          <w:p w14:paraId="1EAD771B" w14:textId="77777777" w:rsidR="00CF650B" w:rsidRPr="001B0DC3" w:rsidRDefault="00CF650B" w:rsidP="00643B1C">
            <w:pPr>
              <w:pStyle w:val="a7"/>
              <w:jc w:val="right"/>
              <w:rPr>
                <w:sz w:val="20"/>
              </w:rPr>
            </w:pPr>
            <w:r w:rsidRPr="001B0DC3">
              <w:rPr>
                <w:sz w:val="20"/>
              </w:rPr>
              <w:t>Nonrobust</w:t>
            </w:r>
          </w:p>
        </w:tc>
        <w:tc>
          <w:tcPr>
            <w:tcW w:w="1250" w:type="pct"/>
            <w:tcBorders>
              <w:bottom w:val="double" w:sz="4" w:space="0" w:color="auto"/>
            </w:tcBorders>
          </w:tcPr>
          <w:p w14:paraId="7FBEF63C" w14:textId="77777777" w:rsidR="00CF650B" w:rsidRPr="001B0DC3" w:rsidRDefault="00CF650B" w:rsidP="00643B1C">
            <w:pPr>
              <w:pStyle w:val="a7"/>
              <w:rPr>
                <w:sz w:val="20"/>
              </w:rPr>
            </w:pPr>
            <w:r w:rsidRPr="001B0DC3">
              <w:rPr>
                <w:rFonts w:hint="eastAsia"/>
                <w:sz w:val="20"/>
              </w:rPr>
              <w:t>L</w:t>
            </w:r>
            <w:r w:rsidRPr="001B0DC3">
              <w:rPr>
                <w:sz w:val="20"/>
              </w:rPr>
              <w:t>LR p-value:</w:t>
            </w:r>
          </w:p>
        </w:tc>
        <w:tc>
          <w:tcPr>
            <w:tcW w:w="1250" w:type="pct"/>
            <w:tcBorders>
              <w:bottom w:val="double" w:sz="4" w:space="0" w:color="auto"/>
            </w:tcBorders>
          </w:tcPr>
          <w:p w14:paraId="5BF95B2C" w14:textId="2450C0D8" w:rsidR="00CF650B" w:rsidRPr="001B0DC3" w:rsidRDefault="00323AF2" w:rsidP="00643B1C">
            <w:pPr>
              <w:pStyle w:val="a7"/>
              <w:jc w:val="right"/>
              <w:rPr>
                <w:sz w:val="20"/>
              </w:rPr>
            </w:pPr>
            <w:r>
              <w:rPr>
                <w:rFonts w:hint="eastAsia"/>
                <w:sz w:val="20"/>
              </w:rPr>
              <w:t>1.782e-16</w:t>
            </w:r>
          </w:p>
        </w:tc>
      </w:tr>
    </w:tbl>
    <w:p w14:paraId="0C833C14" w14:textId="77777777" w:rsidR="00CF650B" w:rsidRDefault="00CF650B" w:rsidP="00CF650B">
      <w:pPr>
        <w:pStyle w:val="a7"/>
        <w:ind w:firstLine="480"/>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1012"/>
        <w:gridCol w:w="1010"/>
        <w:gridCol w:w="1010"/>
        <w:gridCol w:w="1010"/>
        <w:gridCol w:w="1010"/>
        <w:gridCol w:w="1005"/>
      </w:tblGrid>
      <w:tr w:rsidR="00CF650B" w:rsidRPr="001B0DC3" w14:paraId="390933C5" w14:textId="77777777" w:rsidTr="00323AF2">
        <w:tc>
          <w:tcPr>
            <w:tcW w:w="1354" w:type="pct"/>
            <w:tcBorders>
              <w:top w:val="double" w:sz="4" w:space="0" w:color="auto"/>
              <w:bottom w:val="dashSmallGap" w:sz="4" w:space="0" w:color="auto"/>
            </w:tcBorders>
          </w:tcPr>
          <w:p w14:paraId="21A4955F" w14:textId="77777777" w:rsidR="00CF650B" w:rsidRPr="001B0DC3" w:rsidRDefault="00CF650B" w:rsidP="00643B1C">
            <w:pPr>
              <w:pStyle w:val="a7"/>
              <w:rPr>
                <w:sz w:val="20"/>
              </w:rPr>
            </w:pPr>
          </w:p>
        </w:tc>
        <w:tc>
          <w:tcPr>
            <w:tcW w:w="609" w:type="pct"/>
            <w:tcBorders>
              <w:top w:val="double" w:sz="4" w:space="0" w:color="auto"/>
              <w:bottom w:val="dashSmallGap" w:sz="4" w:space="0" w:color="auto"/>
            </w:tcBorders>
          </w:tcPr>
          <w:p w14:paraId="420329A4" w14:textId="77777777" w:rsidR="00CF650B" w:rsidRPr="001B0DC3" w:rsidRDefault="00CF650B" w:rsidP="00643B1C">
            <w:pPr>
              <w:pStyle w:val="a7"/>
              <w:jc w:val="center"/>
              <w:rPr>
                <w:sz w:val="20"/>
              </w:rPr>
            </w:pPr>
            <w:r w:rsidRPr="001B0DC3">
              <w:rPr>
                <w:sz w:val="20"/>
              </w:rPr>
              <w:t>coef</w:t>
            </w:r>
          </w:p>
        </w:tc>
        <w:tc>
          <w:tcPr>
            <w:tcW w:w="608" w:type="pct"/>
            <w:tcBorders>
              <w:top w:val="double" w:sz="4" w:space="0" w:color="auto"/>
              <w:bottom w:val="dashSmallGap" w:sz="4" w:space="0" w:color="auto"/>
            </w:tcBorders>
          </w:tcPr>
          <w:p w14:paraId="0E61410A" w14:textId="77777777" w:rsidR="00CF650B" w:rsidRPr="001B0DC3" w:rsidRDefault="00CF650B" w:rsidP="00643B1C">
            <w:pPr>
              <w:pStyle w:val="a7"/>
              <w:jc w:val="center"/>
              <w:rPr>
                <w:sz w:val="20"/>
              </w:rPr>
            </w:pPr>
            <w:r w:rsidRPr="001B0DC3">
              <w:rPr>
                <w:sz w:val="20"/>
              </w:rPr>
              <w:t>std err</w:t>
            </w:r>
          </w:p>
        </w:tc>
        <w:tc>
          <w:tcPr>
            <w:tcW w:w="608" w:type="pct"/>
            <w:tcBorders>
              <w:top w:val="double" w:sz="4" w:space="0" w:color="auto"/>
              <w:bottom w:val="dashSmallGap" w:sz="4" w:space="0" w:color="auto"/>
            </w:tcBorders>
          </w:tcPr>
          <w:p w14:paraId="4408C28C" w14:textId="77777777" w:rsidR="00CF650B" w:rsidRPr="001B0DC3" w:rsidRDefault="00CF650B" w:rsidP="00643B1C">
            <w:pPr>
              <w:pStyle w:val="a7"/>
              <w:jc w:val="center"/>
              <w:rPr>
                <w:sz w:val="20"/>
              </w:rPr>
            </w:pPr>
            <w:r w:rsidRPr="001B0DC3">
              <w:rPr>
                <w:rFonts w:hint="eastAsia"/>
                <w:sz w:val="20"/>
              </w:rPr>
              <w:t>z</w:t>
            </w:r>
          </w:p>
        </w:tc>
        <w:tc>
          <w:tcPr>
            <w:tcW w:w="608" w:type="pct"/>
            <w:tcBorders>
              <w:top w:val="double" w:sz="4" w:space="0" w:color="auto"/>
              <w:bottom w:val="dashSmallGap" w:sz="4" w:space="0" w:color="auto"/>
            </w:tcBorders>
          </w:tcPr>
          <w:p w14:paraId="1F1C4B41" w14:textId="77777777" w:rsidR="00CF650B" w:rsidRPr="001B0DC3" w:rsidRDefault="00CF650B" w:rsidP="00643B1C">
            <w:pPr>
              <w:pStyle w:val="a7"/>
              <w:jc w:val="center"/>
              <w:rPr>
                <w:sz w:val="20"/>
              </w:rPr>
            </w:pPr>
            <w:r w:rsidRPr="001B0DC3">
              <w:rPr>
                <w:rFonts w:hint="eastAsia"/>
                <w:sz w:val="20"/>
              </w:rPr>
              <w:t>P</w:t>
            </w:r>
            <w:r w:rsidRPr="001B0DC3">
              <w:rPr>
                <w:sz w:val="20"/>
              </w:rPr>
              <w:t xml:space="preserve"> &gt; |z|</w:t>
            </w:r>
          </w:p>
        </w:tc>
        <w:tc>
          <w:tcPr>
            <w:tcW w:w="608" w:type="pct"/>
            <w:tcBorders>
              <w:top w:val="double" w:sz="4" w:space="0" w:color="auto"/>
              <w:bottom w:val="dashSmallGap" w:sz="4" w:space="0" w:color="auto"/>
            </w:tcBorders>
          </w:tcPr>
          <w:p w14:paraId="1B7FC0A7" w14:textId="77777777" w:rsidR="00CF650B" w:rsidRPr="001B0DC3" w:rsidRDefault="00CF650B" w:rsidP="00643B1C">
            <w:pPr>
              <w:pStyle w:val="a7"/>
              <w:jc w:val="center"/>
              <w:rPr>
                <w:sz w:val="20"/>
              </w:rPr>
            </w:pPr>
            <w:r w:rsidRPr="001B0DC3">
              <w:rPr>
                <w:rFonts w:hint="eastAsia"/>
                <w:sz w:val="20"/>
              </w:rPr>
              <w:t>[</w:t>
            </w:r>
            <w:r w:rsidRPr="001B0DC3">
              <w:rPr>
                <w:sz w:val="20"/>
              </w:rPr>
              <w:t>0.025</w:t>
            </w:r>
          </w:p>
        </w:tc>
        <w:tc>
          <w:tcPr>
            <w:tcW w:w="605" w:type="pct"/>
            <w:tcBorders>
              <w:top w:val="double" w:sz="4" w:space="0" w:color="auto"/>
              <w:bottom w:val="dashSmallGap" w:sz="4" w:space="0" w:color="auto"/>
            </w:tcBorders>
          </w:tcPr>
          <w:p w14:paraId="0F0E7773" w14:textId="77777777" w:rsidR="00CF650B" w:rsidRPr="001B0DC3" w:rsidRDefault="00CF650B" w:rsidP="00643B1C">
            <w:pPr>
              <w:pStyle w:val="a7"/>
              <w:jc w:val="center"/>
              <w:rPr>
                <w:sz w:val="20"/>
              </w:rPr>
            </w:pPr>
            <w:r w:rsidRPr="001B0DC3">
              <w:rPr>
                <w:rFonts w:hint="eastAsia"/>
                <w:sz w:val="20"/>
              </w:rPr>
              <w:t>0</w:t>
            </w:r>
            <w:r w:rsidRPr="001B0DC3">
              <w:rPr>
                <w:sz w:val="20"/>
              </w:rPr>
              <w:t>.975]</w:t>
            </w:r>
          </w:p>
        </w:tc>
      </w:tr>
      <w:tr w:rsidR="00323AF2" w:rsidRPr="001B0DC3" w14:paraId="2E242FB4" w14:textId="77777777" w:rsidTr="00323AF2">
        <w:tc>
          <w:tcPr>
            <w:tcW w:w="1354" w:type="pct"/>
            <w:tcBorders>
              <w:top w:val="dashSmallGap" w:sz="4" w:space="0" w:color="auto"/>
            </w:tcBorders>
          </w:tcPr>
          <w:p w14:paraId="3113E0DD" w14:textId="486A7DF9" w:rsidR="00323AF2" w:rsidRPr="001B0DC3" w:rsidRDefault="00323AF2" w:rsidP="00323AF2">
            <w:pPr>
              <w:pStyle w:val="a7"/>
              <w:rPr>
                <w:sz w:val="20"/>
              </w:rPr>
            </w:pPr>
            <w:r w:rsidRPr="001B0DC3">
              <w:rPr>
                <w:rFonts w:hint="eastAsia"/>
                <w:sz w:val="20"/>
              </w:rPr>
              <w:t>c</w:t>
            </w:r>
            <w:r w:rsidRPr="001B0DC3">
              <w:rPr>
                <w:sz w:val="20"/>
              </w:rPr>
              <w:t>onst</w:t>
            </w:r>
          </w:p>
        </w:tc>
        <w:tc>
          <w:tcPr>
            <w:tcW w:w="609" w:type="pct"/>
            <w:tcBorders>
              <w:top w:val="dashSmallGap" w:sz="4" w:space="0" w:color="auto"/>
            </w:tcBorders>
          </w:tcPr>
          <w:p w14:paraId="62A63F05" w14:textId="055B12F9" w:rsidR="00323AF2" w:rsidRPr="001B0DC3" w:rsidRDefault="00323AF2" w:rsidP="00323AF2">
            <w:pPr>
              <w:pStyle w:val="a7"/>
              <w:jc w:val="center"/>
              <w:rPr>
                <w:sz w:val="20"/>
              </w:rPr>
            </w:pPr>
            <w:r>
              <w:rPr>
                <w:rFonts w:hint="eastAsia"/>
                <w:sz w:val="20"/>
              </w:rPr>
              <w:t>-0.8408</w:t>
            </w:r>
          </w:p>
        </w:tc>
        <w:tc>
          <w:tcPr>
            <w:tcW w:w="608" w:type="pct"/>
            <w:tcBorders>
              <w:top w:val="dashSmallGap" w:sz="4" w:space="0" w:color="auto"/>
            </w:tcBorders>
          </w:tcPr>
          <w:p w14:paraId="1ECCA0A0" w14:textId="777B8DBA" w:rsidR="00323AF2" w:rsidRPr="001B0DC3" w:rsidRDefault="00323AF2" w:rsidP="00323AF2">
            <w:pPr>
              <w:pStyle w:val="a7"/>
              <w:jc w:val="center"/>
              <w:rPr>
                <w:sz w:val="20"/>
              </w:rPr>
            </w:pPr>
            <w:r>
              <w:rPr>
                <w:rFonts w:hint="eastAsia"/>
                <w:sz w:val="20"/>
              </w:rPr>
              <w:t>0.339</w:t>
            </w:r>
          </w:p>
        </w:tc>
        <w:tc>
          <w:tcPr>
            <w:tcW w:w="608" w:type="pct"/>
            <w:tcBorders>
              <w:top w:val="dashSmallGap" w:sz="4" w:space="0" w:color="auto"/>
            </w:tcBorders>
          </w:tcPr>
          <w:p w14:paraId="2B3ACCA1" w14:textId="335D5EE2" w:rsidR="00323AF2" w:rsidRPr="001B0DC3" w:rsidRDefault="00323AF2" w:rsidP="00323AF2">
            <w:pPr>
              <w:pStyle w:val="a7"/>
              <w:jc w:val="center"/>
              <w:rPr>
                <w:sz w:val="20"/>
              </w:rPr>
            </w:pPr>
            <w:r>
              <w:rPr>
                <w:rFonts w:hint="eastAsia"/>
                <w:sz w:val="20"/>
              </w:rPr>
              <w:t>-2.477</w:t>
            </w:r>
          </w:p>
        </w:tc>
        <w:tc>
          <w:tcPr>
            <w:tcW w:w="608" w:type="pct"/>
            <w:tcBorders>
              <w:top w:val="dashSmallGap" w:sz="4" w:space="0" w:color="auto"/>
            </w:tcBorders>
          </w:tcPr>
          <w:p w14:paraId="09C9004D" w14:textId="318CC045" w:rsidR="00323AF2" w:rsidRPr="001B0DC3" w:rsidRDefault="00323AF2" w:rsidP="00323AF2">
            <w:pPr>
              <w:pStyle w:val="a7"/>
              <w:jc w:val="center"/>
              <w:rPr>
                <w:sz w:val="20"/>
              </w:rPr>
            </w:pPr>
            <w:r>
              <w:rPr>
                <w:rFonts w:hint="eastAsia"/>
                <w:sz w:val="20"/>
              </w:rPr>
              <w:t>0.013</w:t>
            </w:r>
          </w:p>
        </w:tc>
        <w:tc>
          <w:tcPr>
            <w:tcW w:w="608" w:type="pct"/>
            <w:tcBorders>
              <w:top w:val="dashSmallGap" w:sz="4" w:space="0" w:color="auto"/>
            </w:tcBorders>
          </w:tcPr>
          <w:p w14:paraId="7F1D4C35" w14:textId="312FF4C7" w:rsidR="00323AF2" w:rsidRPr="001B0DC3" w:rsidRDefault="00323AF2" w:rsidP="00323AF2">
            <w:pPr>
              <w:pStyle w:val="a7"/>
              <w:jc w:val="center"/>
              <w:rPr>
                <w:sz w:val="20"/>
              </w:rPr>
            </w:pPr>
            <w:r>
              <w:rPr>
                <w:rFonts w:hint="eastAsia"/>
                <w:sz w:val="20"/>
              </w:rPr>
              <w:t>-1.506</w:t>
            </w:r>
          </w:p>
        </w:tc>
        <w:tc>
          <w:tcPr>
            <w:tcW w:w="605" w:type="pct"/>
            <w:tcBorders>
              <w:top w:val="dashSmallGap" w:sz="4" w:space="0" w:color="auto"/>
            </w:tcBorders>
          </w:tcPr>
          <w:p w14:paraId="22017CF9" w14:textId="6BEA42B9" w:rsidR="00323AF2" w:rsidRPr="001B0DC3" w:rsidRDefault="00323AF2" w:rsidP="00323AF2">
            <w:pPr>
              <w:pStyle w:val="a7"/>
              <w:jc w:val="center"/>
              <w:rPr>
                <w:sz w:val="20"/>
              </w:rPr>
            </w:pPr>
            <w:r>
              <w:rPr>
                <w:rFonts w:hint="eastAsia"/>
                <w:sz w:val="20"/>
              </w:rPr>
              <w:t>-0.176</w:t>
            </w:r>
          </w:p>
        </w:tc>
      </w:tr>
      <w:tr w:rsidR="00323AF2" w:rsidRPr="001B0DC3" w14:paraId="3520EBE2" w14:textId="77777777" w:rsidTr="00323AF2">
        <w:tc>
          <w:tcPr>
            <w:tcW w:w="1354" w:type="pct"/>
          </w:tcPr>
          <w:p w14:paraId="3D46DEAA" w14:textId="2B2D9F63" w:rsidR="00323AF2" w:rsidRPr="001B0DC3" w:rsidRDefault="00323AF2" w:rsidP="00323AF2">
            <w:pPr>
              <w:pStyle w:val="a7"/>
              <w:rPr>
                <w:sz w:val="20"/>
              </w:rPr>
            </w:pPr>
            <w:r>
              <w:rPr>
                <w:rFonts w:hint="eastAsia"/>
                <w:sz w:val="20"/>
              </w:rPr>
              <w:t>TESG</w:t>
            </w:r>
            <w:r>
              <w:rPr>
                <w:rFonts w:hint="eastAsia"/>
                <w:sz w:val="20"/>
              </w:rPr>
              <w:t>分數</w:t>
            </w:r>
          </w:p>
        </w:tc>
        <w:tc>
          <w:tcPr>
            <w:tcW w:w="609" w:type="pct"/>
          </w:tcPr>
          <w:p w14:paraId="62D8E42A" w14:textId="616A2B07" w:rsidR="00323AF2" w:rsidRPr="001B0DC3" w:rsidRDefault="00323AF2" w:rsidP="00323AF2">
            <w:pPr>
              <w:pStyle w:val="a7"/>
              <w:jc w:val="center"/>
              <w:rPr>
                <w:sz w:val="20"/>
              </w:rPr>
            </w:pPr>
            <w:r>
              <w:rPr>
                <w:rFonts w:hint="eastAsia"/>
                <w:sz w:val="20"/>
              </w:rPr>
              <w:t>-1.1541</w:t>
            </w:r>
          </w:p>
        </w:tc>
        <w:tc>
          <w:tcPr>
            <w:tcW w:w="608" w:type="pct"/>
          </w:tcPr>
          <w:p w14:paraId="35B6193E" w14:textId="1F957EF4" w:rsidR="00323AF2" w:rsidRPr="001B0DC3" w:rsidRDefault="00323AF2" w:rsidP="00323AF2">
            <w:pPr>
              <w:pStyle w:val="a7"/>
              <w:jc w:val="center"/>
              <w:rPr>
                <w:sz w:val="20"/>
              </w:rPr>
            </w:pPr>
            <w:r>
              <w:rPr>
                <w:rFonts w:hint="eastAsia"/>
                <w:sz w:val="20"/>
              </w:rPr>
              <w:t>0.323</w:t>
            </w:r>
          </w:p>
        </w:tc>
        <w:tc>
          <w:tcPr>
            <w:tcW w:w="608" w:type="pct"/>
          </w:tcPr>
          <w:p w14:paraId="25F32E46" w14:textId="0C30787E" w:rsidR="00323AF2" w:rsidRPr="001B0DC3" w:rsidRDefault="00323AF2" w:rsidP="00323AF2">
            <w:pPr>
              <w:pStyle w:val="a7"/>
              <w:jc w:val="center"/>
              <w:rPr>
                <w:sz w:val="20"/>
              </w:rPr>
            </w:pPr>
            <w:r>
              <w:rPr>
                <w:rFonts w:hint="eastAsia"/>
                <w:sz w:val="20"/>
              </w:rPr>
              <w:t>-3.572</w:t>
            </w:r>
          </w:p>
        </w:tc>
        <w:tc>
          <w:tcPr>
            <w:tcW w:w="608" w:type="pct"/>
          </w:tcPr>
          <w:p w14:paraId="7D430998" w14:textId="5C34A823" w:rsidR="00323AF2" w:rsidRPr="001B0DC3" w:rsidRDefault="00323AF2" w:rsidP="00323AF2">
            <w:pPr>
              <w:pStyle w:val="a7"/>
              <w:jc w:val="center"/>
              <w:rPr>
                <w:sz w:val="20"/>
              </w:rPr>
            </w:pPr>
            <w:r>
              <w:rPr>
                <w:rFonts w:hint="eastAsia"/>
                <w:sz w:val="20"/>
              </w:rPr>
              <w:t>0.000</w:t>
            </w:r>
          </w:p>
        </w:tc>
        <w:tc>
          <w:tcPr>
            <w:tcW w:w="608" w:type="pct"/>
          </w:tcPr>
          <w:p w14:paraId="0FD40814" w14:textId="7160AC17" w:rsidR="00323AF2" w:rsidRPr="001B0DC3" w:rsidRDefault="00323AF2" w:rsidP="00323AF2">
            <w:pPr>
              <w:pStyle w:val="a7"/>
              <w:jc w:val="center"/>
              <w:rPr>
                <w:sz w:val="20"/>
              </w:rPr>
            </w:pPr>
            <w:r>
              <w:rPr>
                <w:rFonts w:hint="eastAsia"/>
                <w:sz w:val="20"/>
              </w:rPr>
              <w:t>-1.787</w:t>
            </w:r>
          </w:p>
        </w:tc>
        <w:tc>
          <w:tcPr>
            <w:tcW w:w="605" w:type="pct"/>
          </w:tcPr>
          <w:p w14:paraId="5446A47B" w14:textId="67AD1C2D" w:rsidR="00323AF2" w:rsidRPr="001B0DC3" w:rsidRDefault="00323AF2" w:rsidP="00323AF2">
            <w:pPr>
              <w:pStyle w:val="a7"/>
              <w:jc w:val="center"/>
              <w:rPr>
                <w:sz w:val="20"/>
              </w:rPr>
            </w:pPr>
            <w:r>
              <w:rPr>
                <w:rFonts w:hint="eastAsia"/>
                <w:sz w:val="20"/>
              </w:rPr>
              <w:t>-0.521</w:t>
            </w:r>
          </w:p>
        </w:tc>
      </w:tr>
      <w:tr w:rsidR="00323AF2" w:rsidRPr="001B0DC3" w14:paraId="509EC153" w14:textId="77777777" w:rsidTr="00323AF2">
        <w:tc>
          <w:tcPr>
            <w:tcW w:w="1354" w:type="pct"/>
          </w:tcPr>
          <w:p w14:paraId="2CD73A8C" w14:textId="43EAF738" w:rsidR="00323AF2" w:rsidRPr="001B0DC3" w:rsidRDefault="00323AF2" w:rsidP="00323AF2">
            <w:pPr>
              <w:pStyle w:val="a7"/>
              <w:rPr>
                <w:sz w:val="20"/>
              </w:rPr>
            </w:pPr>
            <w:r>
              <w:rPr>
                <w:rFonts w:hint="eastAsia"/>
                <w:sz w:val="20"/>
              </w:rPr>
              <w:t>環境構面分數</w:t>
            </w:r>
          </w:p>
        </w:tc>
        <w:tc>
          <w:tcPr>
            <w:tcW w:w="609" w:type="pct"/>
          </w:tcPr>
          <w:p w14:paraId="57EDD803" w14:textId="042D8F02" w:rsidR="00323AF2" w:rsidRPr="006746B2" w:rsidRDefault="00323AF2" w:rsidP="00323AF2">
            <w:pPr>
              <w:pStyle w:val="a7"/>
              <w:jc w:val="center"/>
              <w:rPr>
                <w:sz w:val="20"/>
              </w:rPr>
            </w:pPr>
            <w:r>
              <w:rPr>
                <w:rFonts w:hint="eastAsia"/>
                <w:sz w:val="20"/>
              </w:rPr>
              <w:t>0.5749</w:t>
            </w:r>
          </w:p>
        </w:tc>
        <w:tc>
          <w:tcPr>
            <w:tcW w:w="608" w:type="pct"/>
          </w:tcPr>
          <w:p w14:paraId="5A84CC0C" w14:textId="36339FE9" w:rsidR="00323AF2" w:rsidRPr="006746B2" w:rsidRDefault="00323AF2" w:rsidP="00323AF2">
            <w:pPr>
              <w:pStyle w:val="a7"/>
              <w:jc w:val="center"/>
              <w:rPr>
                <w:sz w:val="20"/>
              </w:rPr>
            </w:pPr>
            <w:r>
              <w:rPr>
                <w:rFonts w:hint="eastAsia"/>
                <w:sz w:val="20"/>
              </w:rPr>
              <w:t>0.241</w:t>
            </w:r>
          </w:p>
        </w:tc>
        <w:tc>
          <w:tcPr>
            <w:tcW w:w="608" w:type="pct"/>
          </w:tcPr>
          <w:p w14:paraId="3394C3D9" w14:textId="71E2C117" w:rsidR="00323AF2" w:rsidRPr="006746B2" w:rsidRDefault="00323AF2" w:rsidP="00323AF2">
            <w:pPr>
              <w:pStyle w:val="a7"/>
              <w:jc w:val="center"/>
              <w:rPr>
                <w:sz w:val="20"/>
              </w:rPr>
            </w:pPr>
            <w:r>
              <w:rPr>
                <w:rFonts w:hint="eastAsia"/>
                <w:sz w:val="20"/>
              </w:rPr>
              <w:t>2.388</w:t>
            </w:r>
          </w:p>
        </w:tc>
        <w:tc>
          <w:tcPr>
            <w:tcW w:w="608" w:type="pct"/>
          </w:tcPr>
          <w:p w14:paraId="6D2A2D5A" w14:textId="337EB5CA" w:rsidR="00323AF2" w:rsidRPr="006746B2" w:rsidRDefault="00323AF2" w:rsidP="00323AF2">
            <w:pPr>
              <w:pStyle w:val="a7"/>
              <w:jc w:val="center"/>
              <w:rPr>
                <w:sz w:val="20"/>
              </w:rPr>
            </w:pPr>
            <w:r>
              <w:rPr>
                <w:rFonts w:hint="eastAsia"/>
                <w:sz w:val="20"/>
              </w:rPr>
              <w:t>0.017</w:t>
            </w:r>
          </w:p>
        </w:tc>
        <w:tc>
          <w:tcPr>
            <w:tcW w:w="608" w:type="pct"/>
          </w:tcPr>
          <w:p w14:paraId="061AC784" w14:textId="70E40074" w:rsidR="00323AF2" w:rsidRPr="006746B2" w:rsidRDefault="00323AF2" w:rsidP="00323AF2">
            <w:pPr>
              <w:pStyle w:val="a7"/>
              <w:jc w:val="center"/>
              <w:rPr>
                <w:sz w:val="20"/>
              </w:rPr>
            </w:pPr>
            <w:r>
              <w:rPr>
                <w:rFonts w:hint="eastAsia"/>
                <w:sz w:val="20"/>
              </w:rPr>
              <w:t>0.103</w:t>
            </w:r>
          </w:p>
        </w:tc>
        <w:tc>
          <w:tcPr>
            <w:tcW w:w="605" w:type="pct"/>
          </w:tcPr>
          <w:p w14:paraId="4C64C322" w14:textId="2F2C57B8" w:rsidR="00323AF2" w:rsidRPr="006746B2" w:rsidRDefault="00323AF2" w:rsidP="00323AF2">
            <w:pPr>
              <w:pStyle w:val="a7"/>
              <w:jc w:val="center"/>
              <w:rPr>
                <w:sz w:val="20"/>
              </w:rPr>
            </w:pPr>
            <w:r>
              <w:rPr>
                <w:rFonts w:hint="eastAsia"/>
                <w:sz w:val="20"/>
              </w:rPr>
              <w:t>1.047</w:t>
            </w:r>
          </w:p>
        </w:tc>
      </w:tr>
      <w:tr w:rsidR="00323AF2" w:rsidRPr="001B0DC3" w14:paraId="6706F34B" w14:textId="77777777" w:rsidTr="00323AF2">
        <w:tc>
          <w:tcPr>
            <w:tcW w:w="1354" w:type="pct"/>
          </w:tcPr>
          <w:p w14:paraId="4B0617D7" w14:textId="2CE4DC9C" w:rsidR="00323AF2" w:rsidRPr="001B0DC3" w:rsidRDefault="00323AF2" w:rsidP="00323AF2">
            <w:pPr>
              <w:pStyle w:val="a7"/>
              <w:rPr>
                <w:sz w:val="20"/>
              </w:rPr>
            </w:pPr>
            <w:r>
              <w:rPr>
                <w:rFonts w:hint="eastAsia"/>
                <w:sz w:val="20"/>
              </w:rPr>
              <w:t>社會構面分數</w:t>
            </w:r>
          </w:p>
        </w:tc>
        <w:tc>
          <w:tcPr>
            <w:tcW w:w="609" w:type="pct"/>
          </w:tcPr>
          <w:p w14:paraId="43CD6BAC" w14:textId="31384A93" w:rsidR="00323AF2" w:rsidRPr="001B0DC3" w:rsidRDefault="00323AF2" w:rsidP="00323AF2">
            <w:pPr>
              <w:pStyle w:val="a7"/>
              <w:jc w:val="center"/>
              <w:rPr>
                <w:sz w:val="20"/>
              </w:rPr>
            </w:pPr>
            <w:r>
              <w:rPr>
                <w:rFonts w:hint="eastAsia"/>
                <w:sz w:val="20"/>
              </w:rPr>
              <w:t>0.6531</w:t>
            </w:r>
          </w:p>
        </w:tc>
        <w:tc>
          <w:tcPr>
            <w:tcW w:w="608" w:type="pct"/>
          </w:tcPr>
          <w:p w14:paraId="3AA873C9" w14:textId="7D5DF961" w:rsidR="00323AF2" w:rsidRPr="001B0DC3" w:rsidRDefault="00323AF2" w:rsidP="00323AF2">
            <w:pPr>
              <w:pStyle w:val="a7"/>
              <w:jc w:val="center"/>
              <w:rPr>
                <w:sz w:val="20"/>
              </w:rPr>
            </w:pPr>
            <w:r>
              <w:rPr>
                <w:rFonts w:hint="eastAsia"/>
                <w:sz w:val="20"/>
              </w:rPr>
              <w:t>0.265</w:t>
            </w:r>
          </w:p>
        </w:tc>
        <w:tc>
          <w:tcPr>
            <w:tcW w:w="608" w:type="pct"/>
          </w:tcPr>
          <w:p w14:paraId="6B6EB8BD" w14:textId="6F715392" w:rsidR="00323AF2" w:rsidRPr="001B0DC3" w:rsidRDefault="00323AF2" w:rsidP="00323AF2">
            <w:pPr>
              <w:pStyle w:val="a7"/>
              <w:jc w:val="center"/>
              <w:rPr>
                <w:sz w:val="20"/>
              </w:rPr>
            </w:pPr>
            <w:r>
              <w:rPr>
                <w:rFonts w:hint="eastAsia"/>
                <w:sz w:val="20"/>
              </w:rPr>
              <w:t>2.465</w:t>
            </w:r>
          </w:p>
        </w:tc>
        <w:tc>
          <w:tcPr>
            <w:tcW w:w="608" w:type="pct"/>
          </w:tcPr>
          <w:p w14:paraId="11B218E2" w14:textId="7B3A3916" w:rsidR="00323AF2" w:rsidRPr="001B0DC3" w:rsidRDefault="00323AF2" w:rsidP="00323AF2">
            <w:pPr>
              <w:pStyle w:val="a7"/>
              <w:jc w:val="center"/>
              <w:rPr>
                <w:sz w:val="20"/>
              </w:rPr>
            </w:pPr>
            <w:r>
              <w:rPr>
                <w:rFonts w:hint="eastAsia"/>
                <w:sz w:val="20"/>
              </w:rPr>
              <w:t>0.014</w:t>
            </w:r>
          </w:p>
        </w:tc>
        <w:tc>
          <w:tcPr>
            <w:tcW w:w="608" w:type="pct"/>
          </w:tcPr>
          <w:p w14:paraId="78715111" w14:textId="7D35B4F0" w:rsidR="00323AF2" w:rsidRPr="001B0DC3" w:rsidRDefault="00323AF2" w:rsidP="00323AF2">
            <w:pPr>
              <w:pStyle w:val="a7"/>
              <w:jc w:val="center"/>
              <w:rPr>
                <w:sz w:val="20"/>
              </w:rPr>
            </w:pPr>
            <w:r>
              <w:rPr>
                <w:rFonts w:hint="eastAsia"/>
                <w:sz w:val="20"/>
              </w:rPr>
              <w:t>0.134</w:t>
            </w:r>
          </w:p>
        </w:tc>
        <w:tc>
          <w:tcPr>
            <w:tcW w:w="605" w:type="pct"/>
          </w:tcPr>
          <w:p w14:paraId="2E3FF782" w14:textId="16EE0797" w:rsidR="00323AF2" w:rsidRPr="001B0DC3" w:rsidRDefault="00323AF2" w:rsidP="00323AF2">
            <w:pPr>
              <w:pStyle w:val="a7"/>
              <w:jc w:val="center"/>
              <w:rPr>
                <w:sz w:val="20"/>
              </w:rPr>
            </w:pPr>
            <w:r>
              <w:rPr>
                <w:rFonts w:hint="eastAsia"/>
                <w:sz w:val="20"/>
              </w:rPr>
              <w:t>1.172</w:t>
            </w:r>
          </w:p>
        </w:tc>
      </w:tr>
      <w:tr w:rsidR="00E21AD3" w:rsidRPr="001B0DC3" w14:paraId="5E9D2CAB" w14:textId="77777777" w:rsidTr="00323AF2">
        <w:tc>
          <w:tcPr>
            <w:tcW w:w="1354" w:type="pct"/>
          </w:tcPr>
          <w:p w14:paraId="43493F69" w14:textId="7600B08C" w:rsidR="00E21AD3" w:rsidRDefault="00E21AD3" w:rsidP="00E21AD3">
            <w:pPr>
              <w:pStyle w:val="a7"/>
              <w:rPr>
                <w:sz w:val="20"/>
              </w:rPr>
            </w:pPr>
            <w:r>
              <w:rPr>
                <w:rFonts w:hint="eastAsia"/>
                <w:sz w:val="20"/>
              </w:rPr>
              <w:t>ROA</w:t>
            </w:r>
            <w:r>
              <w:rPr>
                <w:rFonts w:hint="eastAsia"/>
                <w:sz w:val="20"/>
              </w:rPr>
              <w:t>稅後息前</w:t>
            </w:r>
          </w:p>
        </w:tc>
        <w:tc>
          <w:tcPr>
            <w:tcW w:w="609" w:type="pct"/>
          </w:tcPr>
          <w:p w14:paraId="6C127742" w14:textId="1381F2EF" w:rsidR="00E21AD3" w:rsidRDefault="00E21AD3" w:rsidP="00E21AD3">
            <w:pPr>
              <w:pStyle w:val="a7"/>
              <w:jc w:val="center"/>
              <w:rPr>
                <w:sz w:val="20"/>
              </w:rPr>
            </w:pPr>
            <w:r>
              <w:rPr>
                <w:rFonts w:hint="eastAsia"/>
                <w:sz w:val="20"/>
              </w:rPr>
              <w:t>-0.8832</w:t>
            </w:r>
          </w:p>
        </w:tc>
        <w:tc>
          <w:tcPr>
            <w:tcW w:w="608" w:type="pct"/>
          </w:tcPr>
          <w:p w14:paraId="1B761032" w14:textId="7B5168E7" w:rsidR="00E21AD3" w:rsidRDefault="00E21AD3" w:rsidP="00E21AD3">
            <w:pPr>
              <w:pStyle w:val="a7"/>
              <w:jc w:val="center"/>
              <w:rPr>
                <w:sz w:val="20"/>
              </w:rPr>
            </w:pPr>
            <w:r>
              <w:rPr>
                <w:rFonts w:hint="eastAsia"/>
                <w:sz w:val="20"/>
              </w:rPr>
              <w:t>0.191</w:t>
            </w:r>
          </w:p>
        </w:tc>
        <w:tc>
          <w:tcPr>
            <w:tcW w:w="608" w:type="pct"/>
          </w:tcPr>
          <w:p w14:paraId="1B581353" w14:textId="7D325AF4" w:rsidR="00E21AD3" w:rsidRDefault="00E21AD3" w:rsidP="00E21AD3">
            <w:pPr>
              <w:pStyle w:val="a7"/>
              <w:jc w:val="center"/>
              <w:rPr>
                <w:sz w:val="20"/>
              </w:rPr>
            </w:pPr>
            <w:r>
              <w:rPr>
                <w:rFonts w:hint="eastAsia"/>
                <w:sz w:val="20"/>
              </w:rPr>
              <w:t>-4.635</w:t>
            </w:r>
          </w:p>
        </w:tc>
        <w:tc>
          <w:tcPr>
            <w:tcW w:w="608" w:type="pct"/>
          </w:tcPr>
          <w:p w14:paraId="1CEA23BB" w14:textId="0FD8385B" w:rsidR="00E21AD3" w:rsidRDefault="00E21AD3" w:rsidP="00E21AD3">
            <w:pPr>
              <w:pStyle w:val="a7"/>
              <w:jc w:val="center"/>
              <w:rPr>
                <w:sz w:val="20"/>
              </w:rPr>
            </w:pPr>
            <w:r>
              <w:rPr>
                <w:rFonts w:hint="eastAsia"/>
                <w:sz w:val="20"/>
              </w:rPr>
              <w:t>0.000</w:t>
            </w:r>
          </w:p>
        </w:tc>
        <w:tc>
          <w:tcPr>
            <w:tcW w:w="608" w:type="pct"/>
          </w:tcPr>
          <w:p w14:paraId="5D6988D6" w14:textId="74F6BC51" w:rsidR="00E21AD3" w:rsidRDefault="00E21AD3" w:rsidP="00E21AD3">
            <w:pPr>
              <w:pStyle w:val="a7"/>
              <w:jc w:val="center"/>
              <w:rPr>
                <w:sz w:val="20"/>
              </w:rPr>
            </w:pPr>
            <w:r>
              <w:rPr>
                <w:rFonts w:hint="eastAsia"/>
                <w:sz w:val="20"/>
              </w:rPr>
              <w:t>-1.257</w:t>
            </w:r>
          </w:p>
        </w:tc>
        <w:tc>
          <w:tcPr>
            <w:tcW w:w="605" w:type="pct"/>
          </w:tcPr>
          <w:p w14:paraId="34B353A8" w14:textId="38A377A5" w:rsidR="00E21AD3" w:rsidRDefault="00E21AD3" w:rsidP="00E21AD3">
            <w:pPr>
              <w:pStyle w:val="a7"/>
              <w:jc w:val="center"/>
              <w:rPr>
                <w:sz w:val="20"/>
              </w:rPr>
            </w:pPr>
            <w:r>
              <w:rPr>
                <w:rFonts w:hint="eastAsia"/>
                <w:sz w:val="20"/>
              </w:rPr>
              <w:t>-0.510</w:t>
            </w:r>
          </w:p>
        </w:tc>
      </w:tr>
      <w:tr w:rsidR="00E21AD3" w:rsidRPr="001B0DC3" w14:paraId="4BE6D4F4" w14:textId="77777777" w:rsidTr="00323AF2">
        <w:tc>
          <w:tcPr>
            <w:tcW w:w="1354" w:type="pct"/>
          </w:tcPr>
          <w:p w14:paraId="10B05F83" w14:textId="3213807D" w:rsidR="00E21AD3" w:rsidRPr="001B0DC3" w:rsidRDefault="00E21AD3" w:rsidP="00E21AD3">
            <w:pPr>
              <w:pStyle w:val="a7"/>
              <w:rPr>
                <w:sz w:val="20"/>
              </w:rPr>
            </w:pPr>
            <w:r>
              <w:rPr>
                <w:rFonts w:hint="eastAsia"/>
                <w:sz w:val="20"/>
              </w:rPr>
              <w:t>總負債</w:t>
            </w:r>
            <w:r>
              <w:rPr>
                <w:rFonts w:hint="eastAsia"/>
                <w:sz w:val="20"/>
              </w:rPr>
              <w:t>/</w:t>
            </w:r>
            <w:r>
              <w:rPr>
                <w:rFonts w:hint="eastAsia"/>
                <w:sz w:val="20"/>
              </w:rPr>
              <w:t>總淨值</w:t>
            </w:r>
          </w:p>
        </w:tc>
        <w:tc>
          <w:tcPr>
            <w:tcW w:w="609" w:type="pct"/>
          </w:tcPr>
          <w:p w14:paraId="594CE135" w14:textId="0A73EFBE" w:rsidR="00E21AD3" w:rsidRPr="001B0DC3" w:rsidRDefault="00E21AD3" w:rsidP="00E21AD3">
            <w:pPr>
              <w:pStyle w:val="a7"/>
              <w:jc w:val="center"/>
              <w:rPr>
                <w:sz w:val="20"/>
              </w:rPr>
            </w:pPr>
            <w:r>
              <w:rPr>
                <w:rFonts w:hint="eastAsia"/>
                <w:sz w:val="20"/>
              </w:rPr>
              <w:t>0.5409</w:t>
            </w:r>
          </w:p>
        </w:tc>
        <w:tc>
          <w:tcPr>
            <w:tcW w:w="608" w:type="pct"/>
          </w:tcPr>
          <w:p w14:paraId="75688611" w14:textId="7F6F642B" w:rsidR="00E21AD3" w:rsidRPr="001B0DC3" w:rsidRDefault="00E21AD3" w:rsidP="00E21AD3">
            <w:pPr>
              <w:pStyle w:val="a7"/>
              <w:jc w:val="center"/>
              <w:rPr>
                <w:sz w:val="20"/>
              </w:rPr>
            </w:pPr>
            <w:r>
              <w:rPr>
                <w:rFonts w:hint="eastAsia"/>
                <w:sz w:val="20"/>
              </w:rPr>
              <w:t>0.193</w:t>
            </w:r>
          </w:p>
        </w:tc>
        <w:tc>
          <w:tcPr>
            <w:tcW w:w="608" w:type="pct"/>
          </w:tcPr>
          <w:p w14:paraId="45EC35E2" w14:textId="3AB38893" w:rsidR="00E21AD3" w:rsidRPr="001B0DC3" w:rsidRDefault="00E21AD3" w:rsidP="00E21AD3">
            <w:pPr>
              <w:pStyle w:val="a7"/>
              <w:jc w:val="center"/>
              <w:rPr>
                <w:sz w:val="20"/>
              </w:rPr>
            </w:pPr>
            <w:r>
              <w:rPr>
                <w:rFonts w:hint="eastAsia"/>
                <w:sz w:val="20"/>
              </w:rPr>
              <w:t>2.802</w:t>
            </w:r>
          </w:p>
        </w:tc>
        <w:tc>
          <w:tcPr>
            <w:tcW w:w="608" w:type="pct"/>
          </w:tcPr>
          <w:p w14:paraId="11DBF4BF" w14:textId="36407449" w:rsidR="00E21AD3" w:rsidRPr="001B0DC3" w:rsidRDefault="00E21AD3" w:rsidP="00E21AD3">
            <w:pPr>
              <w:pStyle w:val="a7"/>
              <w:jc w:val="center"/>
              <w:rPr>
                <w:sz w:val="20"/>
              </w:rPr>
            </w:pPr>
            <w:r>
              <w:rPr>
                <w:rFonts w:hint="eastAsia"/>
                <w:sz w:val="20"/>
              </w:rPr>
              <w:t>0.005</w:t>
            </w:r>
          </w:p>
        </w:tc>
        <w:tc>
          <w:tcPr>
            <w:tcW w:w="608" w:type="pct"/>
          </w:tcPr>
          <w:p w14:paraId="3E490E77" w14:textId="53B1EA55" w:rsidR="00E21AD3" w:rsidRPr="001B0DC3" w:rsidRDefault="00E21AD3" w:rsidP="00E21AD3">
            <w:pPr>
              <w:pStyle w:val="a7"/>
              <w:jc w:val="center"/>
              <w:rPr>
                <w:sz w:val="20"/>
              </w:rPr>
            </w:pPr>
            <w:r>
              <w:rPr>
                <w:rFonts w:hint="eastAsia"/>
                <w:sz w:val="20"/>
              </w:rPr>
              <w:t>0.163</w:t>
            </w:r>
          </w:p>
        </w:tc>
        <w:tc>
          <w:tcPr>
            <w:tcW w:w="605" w:type="pct"/>
          </w:tcPr>
          <w:p w14:paraId="13BCC539" w14:textId="4F88686F" w:rsidR="00E21AD3" w:rsidRPr="001B0DC3" w:rsidRDefault="00E21AD3" w:rsidP="00E21AD3">
            <w:pPr>
              <w:pStyle w:val="a7"/>
              <w:jc w:val="center"/>
              <w:rPr>
                <w:sz w:val="20"/>
              </w:rPr>
            </w:pPr>
            <w:r>
              <w:rPr>
                <w:rFonts w:hint="eastAsia"/>
                <w:sz w:val="20"/>
              </w:rPr>
              <w:t>0.919</w:t>
            </w:r>
          </w:p>
        </w:tc>
      </w:tr>
      <w:tr w:rsidR="00E21AD3" w:rsidRPr="001B0DC3" w14:paraId="5059A936" w14:textId="77777777" w:rsidTr="00323AF2">
        <w:tc>
          <w:tcPr>
            <w:tcW w:w="1354" w:type="pct"/>
          </w:tcPr>
          <w:p w14:paraId="11C6AA73" w14:textId="254FF859" w:rsidR="00E21AD3" w:rsidRPr="00F909BF" w:rsidRDefault="00E21AD3" w:rsidP="00E21AD3">
            <w:pPr>
              <w:pStyle w:val="a7"/>
              <w:rPr>
                <w:sz w:val="20"/>
              </w:rPr>
            </w:pPr>
            <w:r>
              <w:rPr>
                <w:rFonts w:hint="eastAsia"/>
                <w:sz w:val="20"/>
              </w:rPr>
              <w:t>折舊</w:t>
            </w:r>
            <w:r w:rsidR="00955B12">
              <w:rPr>
                <w:rFonts w:hint="eastAsia"/>
                <w:sz w:val="20"/>
              </w:rPr>
              <w:t>費用</w:t>
            </w:r>
          </w:p>
        </w:tc>
        <w:tc>
          <w:tcPr>
            <w:tcW w:w="609" w:type="pct"/>
          </w:tcPr>
          <w:p w14:paraId="0D85C197" w14:textId="4E9C8B01" w:rsidR="00E21AD3" w:rsidRPr="00F909BF" w:rsidRDefault="00E21AD3" w:rsidP="00E21AD3">
            <w:pPr>
              <w:pStyle w:val="a7"/>
              <w:jc w:val="center"/>
              <w:rPr>
                <w:sz w:val="20"/>
              </w:rPr>
            </w:pPr>
            <w:r>
              <w:rPr>
                <w:rFonts w:hint="eastAsia"/>
                <w:sz w:val="20"/>
              </w:rPr>
              <w:t>0.3177</w:t>
            </w:r>
          </w:p>
        </w:tc>
        <w:tc>
          <w:tcPr>
            <w:tcW w:w="608" w:type="pct"/>
          </w:tcPr>
          <w:p w14:paraId="5F608017" w14:textId="0A0262CD" w:rsidR="00E21AD3" w:rsidRPr="00F909BF" w:rsidRDefault="00E21AD3" w:rsidP="00E21AD3">
            <w:pPr>
              <w:pStyle w:val="a7"/>
              <w:jc w:val="center"/>
              <w:rPr>
                <w:sz w:val="20"/>
              </w:rPr>
            </w:pPr>
            <w:r>
              <w:rPr>
                <w:rFonts w:hint="eastAsia"/>
                <w:sz w:val="20"/>
              </w:rPr>
              <w:t>0.159</w:t>
            </w:r>
          </w:p>
        </w:tc>
        <w:tc>
          <w:tcPr>
            <w:tcW w:w="608" w:type="pct"/>
          </w:tcPr>
          <w:p w14:paraId="141EE214" w14:textId="22EDDFF7" w:rsidR="00E21AD3" w:rsidRPr="00F909BF" w:rsidRDefault="00E21AD3" w:rsidP="00E21AD3">
            <w:pPr>
              <w:pStyle w:val="a7"/>
              <w:jc w:val="center"/>
              <w:rPr>
                <w:sz w:val="20"/>
              </w:rPr>
            </w:pPr>
            <w:r>
              <w:rPr>
                <w:rFonts w:hint="eastAsia"/>
                <w:sz w:val="20"/>
              </w:rPr>
              <w:t>2.003</w:t>
            </w:r>
          </w:p>
        </w:tc>
        <w:tc>
          <w:tcPr>
            <w:tcW w:w="608" w:type="pct"/>
          </w:tcPr>
          <w:p w14:paraId="7FD3C612" w14:textId="4C8809B5" w:rsidR="00E21AD3" w:rsidRPr="00F909BF" w:rsidRDefault="00E21AD3" w:rsidP="00E21AD3">
            <w:pPr>
              <w:pStyle w:val="a7"/>
              <w:jc w:val="center"/>
              <w:rPr>
                <w:sz w:val="20"/>
              </w:rPr>
            </w:pPr>
            <w:r>
              <w:rPr>
                <w:rFonts w:hint="eastAsia"/>
                <w:sz w:val="20"/>
              </w:rPr>
              <w:t>0.045</w:t>
            </w:r>
          </w:p>
        </w:tc>
        <w:tc>
          <w:tcPr>
            <w:tcW w:w="608" w:type="pct"/>
          </w:tcPr>
          <w:p w14:paraId="7A629234" w14:textId="3EA1F596" w:rsidR="00E21AD3" w:rsidRPr="00F909BF" w:rsidRDefault="00E21AD3" w:rsidP="00E21AD3">
            <w:pPr>
              <w:pStyle w:val="a7"/>
              <w:jc w:val="center"/>
              <w:rPr>
                <w:sz w:val="20"/>
              </w:rPr>
            </w:pPr>
            <w:r>
              <w:rPr>
                <w:rFonts w:hint="eastAsia"/>
                <w:sz w:val="20"/>
              </w:rPr>
              <w:t>0.007</w:t>
            </w:r>
          </w:p>
        </w:tc>
        <w:tc>
          <w:tcPr>
            <w:tcW w:w="605" w:type="pct"/>
          </w:tcPr>
          <w:p w14:paraId="328FC3DC" w14:textId="26E91B40" w:rsidR="00E21AD3" w:rsidRPr="00F909BF" w:rsidRDefault="00E21AD3" w:rsidP="00E21AD3">
            <w:pPr>
              <w:pStyle w:val="a7"/>
              <w:jc w:val="center"/>
              <w:rPr>
                <w:sz w:val="20"/>
              </w:rPr>
            </w:pPr>
            <w:r>
              <w:rPr>
                <w:rFonts w:hint="eastAsia"/>
                <w:sz w:val="20"/>
              </w:rPr>
              <w:t>0.629</w:t>
            </w:r>
          </w:p>
        </w:tc>
      </w:tr>
      <w:tr w:rsidR="00E21AD3" w:rsidRPr="001B0DC3" w14:paraId="050C9798" w14:textId="77777777" w:rsidTr="00323AF2">
        <w:tc>
          <w:tcPr>
            <w:tcW w:w="1354" w:type="pct"/>
            <w:tcBorders>
              <w:bottom w:val="double" w:sz="4" w:space="0" w:color="auto"/>
            </w:tcBorders>
          </w:tcPr>
          <w:p w14:paraId="1ABD51BD" w14:textId="2D62CED9" w:rsidR="00E21AD3" w:rsidRPr="00F909BF" w:rsidRDefault="00E21AD3" w:rsidP="00E21AD3">
            <w:pPr>
              <w:pStyle w:val="a7"/>
              <w:rPr>
                <w:sz w:val="20"/>
              </w:rPr>
            </w:pPr>
            <w:r>
              <w:rPr>
                <w:rFonts w:hint="eastAsia"/>
                <w:sz w:val="20"/>
              </w:rPr>
              <w:t>四大</w:t>
            </w:r>
            <w:r w:rsidR="00955B12">
              <w:rPr>
                <w:rFonts w:hint="eastAsia"/>
                <w:sz w:val="20"/>
              </w:rPr>
              <w:t>會計師事務所簽證</w:t>
            </w:r>
          </w:p>
        </w:tc>
        <w:tc>
          <w:tcPr>
            <w:tcW w:w="609" w:type="pct"/>
            <w:tcBorders>
              <w:bottom w:val="double" w:sz="4" w:space="0" w:color="auto"/>
            </w:tcBorders>
          </w:tcPr>
          <w:p w14:paraId="6BF58052" w14:textId="16DD8F27" w:rsidR="00E21AD3" w:rsidRPr="00F909BF" w:rsidRDefault="00E21AD3" w:rsidP="00E21AD3">
            <w:pPr>
              <w:pStyle w:val="a7"/>
              <w:jc w:val="center"/>
              <w:rPr>
                <w:sz w:val="20"/>
              </w:rPr>
            </w:pPr>
            <w:r>
              <w:rPr>
                <w:rFonts w:hint="eastAsia"/>
                <w:sz w:val="20"/>
              </w:rPr>
              <w:t>-0.9873</w:t>
            </w:r>
          </w:p>
        </w:tc>
        <w:tc>
          <w:tcPr>
            <w:tcW w:w="608" w:type="pct"/>
            <w:tcBorders>
              <w:bottom w:val="double" w:sz="4" w:space="0" w:color="auto"/>
            </w:tcBorders>
          </w:tcPr>
          <w:p w14:paraId="4448C0A0" w14:textId="4AE414F2" w:rsidR="00E21AD3" w:rsidRPr="00F909BF" w:rsidRDefault="00E21AD3" w:rsidP="00E21AD3">
            <w:pPr>
              <w:pStyle w:val="a7"/>
              <w:jc w:val="center"/>
              <w:rPr>
                <w:sz w:val="20"/>
              </w:rPr>
            </w:pPr>
            <w:r>
              <w:rPr>
                <w:rFonts w:hint="eastAsia"/>
                <w:sz w:val="20"/>
              </w:rPr>
              <w:t>0.388</w:t>
            </w:r>
          </w:p>
        </w:tc>
        <w:tc>
          <w:tcPr>
            <w:tcW w:w="608" w:type="pct"/>
            <w:tcBorders>
              <w:bottom w:val="double" w:sz="4" w:space="0" w:color="auto"/>
            </w:tcBorders>
          </w:tcPr>
          <w:p w14:paraId="36129743" w14:textId="62B67256" w:rsidR="00E21AD3" w:rsidRPr="00F909BF" w:rsidRDefault="00E21AD3" w:rsidP="00E21AD3">
            <w:pPr>
              <w:pStyle w:val="a7"/>
              <w:jc w:val="center"/>
              <w:rPr>
                <w:sz w:val="20"/>
              </w:rPr>
            </w:pPr>
            <w:r>
              <w:rPr>
                <w:rFonts w:hint="eastAsia"/>
                <w:sz w:val="20"/>
              </w:rPr>
              <w:t>-2.547</w:t>
            </w:r>
          </w:p>
        </w:tc>
        <w:tc>
          <w:tcPr>
            <w:tcW w:w="608" w:type="pct"/>
            <w:tcBorders>
              <w:bottom w:val="double" w:sz="4" w:space="0" w:color="auto"/>
            </w:tcBorders>
          </w:tcPr>
          <w:p w14:paraId="0241B6B7" w14:textId="0CC35AEB" w:rsidR="00E21AD3" w:rsidRPr="00F909BF" w:rsidRDefault="00E21AD3" w:rsidP="00E21AD3">
            <w:pPr>
              <w:pStyle w:val="a7"/>
              <w:jc w:val="center"/>
              <w:rPr>
                <w:sz w:val="20"/>
              </w:rPr>
            </w:pPr>
            <w:r>
              <w:rPr>
                <w:rFonts w:hint="eastAsia"/>
                <w:sz w:val="20"/>
              </w:rPr>
              <w:t>0.011</w:t>
            </w:r>
          </w:p>
        </w:tc>
        <w:tc>
          <w:tcPr>
            <w:tcW w:w="608" w:type="pct"/>
            <w:tcBorders>
              <w:bottom w:val="double" w:sz="4" w:space="0" w:color="auto"/>
            </w:tcBorders>
          </w:tcPr>
          <w:p w14:paraId="2E0B47FF" w14:textId="615EEACF" w:rsidR="00E21AD3" w:rsidRPr="00F909BF" w:rsidRDefault="00E21AD3" w:rsidP="00E21AD3">
            <w:pPr>
              <w:pStyle w:val="a7"/>
              <w:jc w:val="center"/>
              <w:rPr>
                <w:sz w:val="20"/>
              </w:rPr>
            </w:pPr>
            <w:r>
              <w:rPr>
                <w:rFonts w:hint="eastAsia"/>
                <w:sz w:val="20"/>
              </w:rPr>
              <w:t>-1.747</w:t>
            </w:r>
          </w:p>
        </w:tc>
        <w:tc>
          <w:tcPr>
            <w:tcW w:w="605" w:type="pct"/>
            <w:tcBorders>
              <w:bottom w:val="double" w:sz="4" w:space="0" w:color="auto"/>
            </w:tcBorders>
          </w:tcPr>
          <w:p w14:paraId="01D5E05A" w14:textId="5E366454" w:rsidR="00E21AD3" w:rsidRPr="00F909BF" w:rsidRDefault="00E21AD3" w:rsidP="00E21AD3">
            <w:pPr>
              <w:pStyle w:val="a7"/>
              <w:jc w:val="center"/>
              <w:rPr>
                <w:sz w:val="20"/>
              </w:rPr>
            </w:pPr>
            <w:r>
              <w:rPr>
                <w:rFonts w:hint="eastAsia"/>
                <w:sz w:val="20"/>
              </w:rPr>
              <w:t>-0.227</w:t>
            </w:r>
          </w:p>
        </w:tc>
      </w:tr>
    </w:tbl>
    <w:p w14:paraId="0B80CF8F" w14:textId="77777777" w:rsidR="00213E82" w:rsidRPr="00213E82" w:rsidRDefault="00213E82" w:rsidP="00213E82">
      <w:pPr>
        <w:pStyle w:val="a5"/>
        <w:ind w:leftChars="0" w:left="960" w:firstLineChars="0" w:firstLine="0"/>
        <w:rPr>
          <w:rFonts w:ascii="標楷體" w:hAnsi="標楷體"/>
        </w:rPr>
      </w:pPr>
    </w:p>
    <w:p w14:paraId="78CEFEB3" w14:textId="7942D6F6" w:rsidR="002914A5" w:rsidRPr="00213E82" w:rsidRDefault="00CF650B" w:rsidP="00213E82">
      <w:pPr>
        <w:pStyle w:val="a5"/>
        <w:numPr>
          <w:ilvl w:val="0"/>
          <w:numId w:val="8"/>
        </w:numPr>
        <w:ind w:leftChars="0" w:firstLineChars="0"/>
        <w:rPr>
          <w:rFonts w:ascii="標楷體" w:hAnsi="標楷體"/>
        </w:rPr>
      </w:pPr>
      <w:r>
        <w:rPr>
          <w:rFonts w:hint="eastAsia"/>
        </w:rPr>
        <w:t>模型</w:t>
      </w:r>
      <w:r w:rsidR="002914A5">
        <w:rPr>
          <w:rFonts w:hint="eastAsia"/>
        </w:rPr>
        <w:t>方程式</w:t>
      </w:r>
      <w:r>
        <w:rPr>
          <w:rFonts w:hint="eastAsia"/>
        </w:rPr>
        <w:t>：</w:t>
      </w:r>
    </w:p>
    <w:p w14:paraId="1775452B" w14:textId="22613F4C" w:rsidR="00213E82" w:rsidRPr="00213E82" w:rsidRDefault="00000000" w:rsidP="00213E82">
      <w:pPr>
        <w:pStyle w:val="a5"/>
        <w:ind w:leftChars="0" w:left="960" w:firstLineChars="0" w:firstLine="0"/>
        <w:rPr>
          <w:rFonts w:ascii="標楷體" w:hAnsi="標楷體"/>
        </w:rPr>
      </w:pPr>
      <m:oMathPara>
        <m:oMathParaPr>
          <m:jc m:val="left"/>
        </m:oMathParaPr>
        <m:oMath>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num>
                    <m:den>
                      <m:r>
                        <m:rPr>
                          <m:sty m:val="p"/>
                        </m:rPr>
                        <w:rPr>
                          <w:rFonts w:ascii="Cambria Math" w:hAnsi="Cambria Math"/>
                          <w:szCs w:val="24"/>
                        </w:rPr>
                        <m:t>1-P</m:t>
                      </m:r>
                      <m:d>
                        <m:dPr>
                          <m:ctrlPr>
                            <w:rPr>
                              <w:rFonts w:ascii="Cambria Math" w:hAnsi="Cambria Math"/>
                              <w:szCs w:val="24"/>
                            </w:rPr>
                          </m:ctrlPr>
                        </m:dPr>
                        <m:e>
                          <m:r>
                            <m:rPr>
                              <m:sty m:val="p"/>
                            </m:rPr>
                            <w:rPr>
                              <w:rFonts w:ascii="Cambria Math" w:hAnsi="Cambria Math"/>
                              <w:szCs w:val="24"/>
                            </w:rPr>
                            <m:t>y=1</m:t>
                          </m:r>
                        </m:e>
                        <m:e>
                          <m:r>
                            <m:rPr>
                              <m:sty m:val="p"/>
                            </m:rPr>
                            <w:rPr>
                              <w:rFonts w:ascii="Cambria Math" w:hAnsi="Cambria Math"/>
                              <w:szCs w:val="24"/>
                            </w:rPr>
                            <m:t>X</m:t>
                          </m:r>
                        </m:e>
                      </m:d>
                    </m:den>
                  </m:f>
                </m:e>
              </m:d>
              <m:r>
                <m:rPr>
                  <m:sty m:val="p"/>
                </m:rPr>
                <w:rPr>
                  <w:rFonts w:ascii="Cambria Math" w:hAnsi="Cambria Math"/>
                  <w:szCs w:val="24"/>
                </w:rPr>
                <m:t>=</m:t>
              </m:r>
              <m:r>
                <m:rPr>
                  <m:sty m:val="p"/>
                </m:rPr>
                <w:rPr>
                  <w:rFonts w:ascii="Cambria Math" w:hAnsi="Cambria Math" w:cs="Microsoft YaHei"/>
                  <w:szCs w:val="24"/>
                </w:rPr>
                <m:t>-</m:t>
              </m:r>
              <m:r>
                <m:rPr>
                  <m:sty m:val="p"/>
                </m:rPr>
                <w:rPr>
                  <w:rFonts w:ascii="Cambria Math" w:hAnsi="Cambria Math"/>
                  <w:szCs w:val="24"/>
                </w:rPr>
                <m:t>0.8</m:t>
              </m:r>
              <m:r>
                <m:rPr>
                  <m:sty m:val="p"/>
                </m:rPr>
                <w:rPr>
                  <w:rFonts w:ascii="Cambria Math" w:hAnsi="Cambria Math" w:hint="eastAsia"/>
                  <w:szCs w:val="24"/>
                </w:rPr>
                <m:t>408</m:t>
              </m:r>
              <m:r>
                <m:rPr>
                  <m:sty m:val="p"/>
                </m:rPr>
                <w:rPr>
                  <w:rFonts w:ascii="Cambria Math" w:eastAsia="Microsoft YaHei" w:hAnsi="Cambria Math" w:cs="Microsoft YaHei"/>
                  <w:szCs w:val="24"/>
                </w:rPr>
                <m:t>-</m:t>
              </m:r>
              <m:r>
                <m:rPr>
                  <m:sty m:val="p"/>
                </m:rPr>
                <w:rPr>
                  <w:rFonts w:ascii="Cambria Math" w:hAnsi="Cambria Math"/>
                  <w:szCs w:val="24"/>
                </w:rPr>
                <m:t>1.</m:t>
              </m:r>
              <m:r>
                <m:rPr>
                  <m:sty m:val="p"/>
                </m:rPr>
                <w:rPr>
                  <w:rFonts w:ascii="Cambria Math" w:hAnsi="Cambria Math" w:hint="eastAsia"/>
                  <w:szCs w:val="24"/>
                </w:rPr>
                <m:t>1541</m:t>
              </m:r>
              <m:d>
                <m:dPr>
                  <m:ctrlPr>
                    <w:rPr>
                      <w:rFonts w:ascii="Cambria Math" w:hAnsi="Cambria Math"/>
                      <w:szCs w:val="24"/>
                    </w:rPr>
                  </m:ctrlPr>
                </m:dPr>
                <m:e>
                  <m:r>
                    <m:rPr>
                      <m:sty m:val="p"/>
                    </m:rPr>
                    <w:rPr>
                      <w:rFonts w:ascii="Cambria Math" w:hAnsi="Cambria Math"/>
                      <w:szCs w:val="24"/>
                    </w:rPr>
                    <m:t>TESG</m:t>
                  </m:r>
                  <m:r>
                    <m:rPr>
                      <m:sty m:val="p"/>
                    </m:rPr>
                    <w:rPr>
                      <w:rFonts w:ascii="Cambria Math" w:hAnsi="Cambria Math"/>
                      <w:szCs w:val="24"/>
                    </w:rPr>
                    <m:t>分數</m:t>
                  </m:r>
                </m:e>
              </m:d>
              <m:r>
                <m:rPr>
                  <m:sty m:val="p"/>
                </m:rPr>
                <w:rPr>
                  <w:rFonts w:ascii="Cambria Math" w:hAnsi="Cambria Math" w:cs="Microsoft YaHei"/>
                  <w:szCs w:val="24"/>
                </w:rPr>
                <m:t>+0.</m:t>
              </m:r>
              <m:r>
                <m:rPr>
                  <m:sty m:val="p"/>
                </m:rPr>
                <w:rPr>
                  <w:rFonts w:ascii="Cambria Math" w:hAnsi="Cambria Math" w:cs="Microsoft YaHei" w:hint="eastAsia"/>
                  <w:szCs w:val="24"/>
                </w:rPr>
                <m:t>5749</m:t>
              </m:r>
              <m:d>
                <m:dPr>
                  <m:ctrlPr>
                    <w:rPr>
                      <w:rFonts w:ascii="Cambria Math" w:hAnsi="Cambria Math" w:cs="Microsoft YaHei"/>
                      <w:szCs w:val="24"/>
                    </w:rPr>
                  </m:ctrlPr>
                </m:dPr>
                <m:e>
                  <m:r>
                    <m:rPr>
                      <m:sty m:val="p"/>
                    </m:rPr>
                    <w:rPr>
                      <w:rFonts w:ascii="Cambria Math" w:hAnsi="Cambria Math" w:cs="Microsoft YaHei"/>
                      <w:szCs w:val="24"/>
                    </w:rPr>
                    <m:t>環境構面分數</m:t>
                  </m:r>
                </m:e>
              </m:d>
              <m:r>
                <m:rPr>
                  <m:sty m:val="p"/>
                </m:rPr>
                <w:rPr>
                  <w:rFonts w:ascii="Cambria Math" w:hAnsi="Cambria Math" w:cs="Microsoft YaHei"/>
                  <w:szCs w:val="24"/>
                </w:rPr>
                <m:t>+0.</m:t>
              </m:r>
              <m:r>
                <m:rPr>
                  <m:sty m:val="p"/>
                </m:rPr>
                <w:rPr>
                  <w:rFonts w:ascii="Cambria Math" w:hAnsi="Cambria Math" w:cs="Microsoft YaHei" w:hint="eastAsia"/>
                  <w:szCs w:val="24"/>
                </w:rPr>
                <m:t>6531</m:t>
              </m:r>
              <m:r>
                <m:rPr>
                  <m:sty m:val="p"/>
                </m:rPr>
                <w:rPr>
                  <w:rFonts w:ascii="Cambria Math" w:hAnsi="Cambria Math" w:cs="Microsoft YaHei"/>
                  <w:szCs w:val="24"/>
                </w:rPr>
                <m:t>(</m:t>
              </m:r>
              <m:r>
                <m:rPr>
                  <m:sty m:val="p"/>
                </m:rPr>
                <w:rPr>
                  <w:rFonts w:ascii="Cambria Math" w:hAnsi="Cambria Math" w:cs="Microsoft YaHei"/>
                  <w:szCs w:val="24"/>
                </w:rPr>
                <m:t>社會構面分數</m:t>
              </m:r>
              <m:r>
                <m:rPr>
                  <m:sty m:val="p"/>
                </m:rPr>
                <w:rPr>
                  <w:rFonts w:ascii="Cambria Math" w:hAnsi="Cambria Math" w:cs="Microsoft YaHei"/>
                  <w:szCs w:val="24"/>
                </w:rPr>
                <m:t>)</m:t>
              </m:r>
              <m:r>
                <m:rPr>
                  <m:sty m:val="p"/>
                </m:rPr>
                <w:rPr>
                  <w:rFonts w:ascii="Cambria Math" w:eastAsia="Microsoft YaHei" w:hAnsi="Cambria Math" w:cs="Microsoft YaHei"/>
                  <w:szCs w:val="24"/>
                </w:rPr>
                <m:t>-</m:t>
              </m:r>
              <m:r>
                <m:rPr>
                  <m:sty m:val="p"/>
                </m:rPr>
                <w:rPr>
                  <w:rFonts w:ascii="Cambria Math" w:hAnsi="Cambria Math" w:cs="Microsoft YaHei"/>
                  <w:szCs w:val="24"/>
                </w:rPr>
                <m:t>0.8</m:t>
              </m:r>
              <m:r>
                <m:rPr>
                  <m:sty m:val="p"/>
                </m:rPr>
                <w:rPr>
                  <w:rFonts w:ascii="Cambria Math" w:hAnsi="Cambria Math" w:cs="Microsoft YaHei" w:hint="eastAsia"/>
                  <w:szCs w:val="24"/>
                </w:rPr>
                <m:t>832</m:t>
              </m:r>
              <m:d>
                <m:dPr>
                  <m:ctrlPr>
                    <w:rPr>
                      <w:rFonts w:ascii="Cambria Math" w:hAnsi="Cambria Math" w:cs="Microsoft YaHei"/>
                      <w:szCs w:val="24"/>
                    </w:rPr>
                  </m:ctrlPr>
                </m:dPr>
                <m:e>
                  <m:r>
                    <m:rPr>
                      <m:sty m:val="p"/>
                    </m:rPr>
                    <w:rPr>
                      <w:rFonts w:ascii="Cambria Math" w:hAnsi="Cambria Math" w:cs="Microsoft YaHei"/>
                      <w:szCs w:val="24"/>
                    </w:rPr>
                    <m:t>ROA</m:t>
                  </m:r>
                  <m:r>
                    <m:rPr>
                      <m:sty m:val="p"/>
                    </m:rPr>
                    <w:rPr>
                      <w:rFonts w:ascii="Cambria Math" w:hAnsi="Cambria Math" w:cs="Microsoft YaHei"/>
                      <w:szCs w:val="24"/>
                    </w:rPr>
                    <m:t>稅後息前</m:t>
                  </m:r>
                </m:e>
              </m:d>
              <m:r>
                <m:rPr>
                  <m:sty m:val="p"/>
                </m:rPr>
                <w:rPr>
                  <w:rFonts w:ascii="Cambria Math" w:hAnsi="Cambria Math" w:cs="Microsoft YaHei"/>
                  <w:szCs w:val="24"/>
                </w:rPr>
                <m:t>+0.5</m:t>
              </m:r>
              <m:r>
                <m:rPr>
                  <m:sty m:val="p"/>
                </m:rPr>
                <w:rPr>
                  <w:rFonts w:ascii="Cambria Math" w:hAnsi="Cambria Math" w:cs="Microsoft YaHei" w:hint="eastAsia"/>
                  <w:szCs w:val="24"/>
                </w:rPr>
                <m:t>409</m:t>
              </m:r>
              <m:r>
                <m:rPr>
                  <m:sty m:val="p"/>
                </m:rPr>
                <w:rPr>
                  <w:rFonts w:ascii="Cambria Math" w:hAnsi="Cambria Math" w:cs="Microsoft YaHei"/>
                  <w:szCs w:val="24"/>
                </w:rPr>
                <m:t>(</m:t>
              </m:r>
              <m:f>
                <m:fPr>
                  <m:type m:val="lin"/>
                  <m:ctrlPr>
                    <w:rPr>
                      <w:rFonts w:ascii="Cambria Math" w:hAnsi="Cambria Math" w:cs="Microsoft YaHei"/>
                      <w:szCs w:val="24"/>
                    </w:rPr>
                  </m:ctrlPr>
                </m:fPr>
                <m:num>
                  <m:r>
                    <m:rPr>
                      <m:sty m:val="p"/>
                    </m:rPr>
                    <w:rPr>
                      <w:rFonts w:ascii="Cambria Math" w:hAnsi="Cambria Math" w:cs="Microsoft YaHei"/>
                      <w:szCs w:val="24"/>
                    </w:rPr>
                    <m:t>總負債</m:t>
                  </m:r>
                </m:num>
                <m:den>
                  <m:r>
                    <m:rPr>
                      <m:sty m:val="p"/>
                    </m:rPr>
                    <w:rPr>
                      <w:rFonts w:ascii="Cambria Math" w:hAnsi="Cambria Math" w:cs="Microsoft YaHei"/>
                      <w:szCs w:val="24"/>
                    </w:rPr>
                    <m:t>總淨值</m:t>
                  </m:r>
                  <m:r>
                    <m:rPr>
                      <m:sty m:val="p"/>
                    </m:rPr>
                    <w:rPr>
                      <w:rFonts w:ascii="Cambria Math" w:hAnsi="Cambria Math" w:cs="Microsoft YaHei"/>
                      <w:szCs w:val="24"/>
                    </w:rPr>
                    <m:t>)</m:t>
                  </m:r>
                  <m:r>
                    <m:rPr>
                      <m:sty m:val="p"/>
                    </m:rPr>
                    <w:rPr>
                      <w:rFonts w:ascii="Cambria Math" w:hAnsi="Cambria Math" w:cs="Microsoft YaHei" w:hint="eastAsia"/>
                      <w:szCs w:val="24"/>
                    </w:rPr>
                    <m:t>+0.3177(</m:t>
                  </m:r>
                  <m:r>
                    <m:rPr>
                      <m:sty m:val="p"/>
                    </m:rPr>
                    <w:rPr>
                      <w:rFonts w:ascii="Cambria Math" w:hAnsi="Cambria Math" w:cs="Microsoft YaHei" w:hint="eastAsia"/>
                      <w:szCs w:val="24"/>
                    </w:rPr>
                    <m:t>折舊費用</m:t>
                  </m:r>
                  <m:r>
                    <m:rPr>
                      <m:sty m:val="p"/>
                    </m:rPr>
                    <w:rPr>
                      <w:rFonts w:ascii="Cambria Math" w:hAnsi="Cambria Math" w:cs="Microsoft YaHei" w:hint="eastAsia"/>
                      <w:szCs w:val="24"/>
                    </w:rPr>
                    <m:t>)</m:t>
                  </m:r>
                  <m:r>
                    <m:rPr>
                      <m:sty m:val="p"/>
                    </m:rPr>
                    <w:rPr>
                      <w:rFonts w:ascii="Cambria Math" w:hAnsi="Cambria Math" w:cs="Microsoft YaHei"/>
                      <w:szCs w:val="24"/>
                    </w:rPr>
                    <m:t>-0.</m:t>
                  </m:r>
                  <m:r>
                    <m:rPr>
                      <m:sty m:val="p"/>
                    </m:rPr>
                    <w:rPr>
                      <w:rFonts w:ascii="Cambria Math" w:hAnsi="Cambria Math" w:cs="Microsoft YaHei" w:hint="eastAsia"/>
                      <w:szCs w:val="24"/>
                    </w:rPr>
                    <m:t>9873</m:t>
                  </m:r>
                  <m:r>
                    <m:rPr>
                      <m:sty m:val="p"/>
                    </m:rPr>
                    <w:rPr>
                      <w:rFonts w:ascii="Cambria Math" w:hAnsi="Cambria Math" w:cs="Microsoft YaHei"/>
                      <w:szCs w:val="24"/>
                    </w:rPr>
                    <m:t>(</m:t>
                  </m:r>
                  <m:r>
                    <m:rPr>
                      <m:sty m:val="p"/>
                    </m:rPr>
                    <w:rPr>
                      <w:rFonts w:ascii="Cambria Math" w:hAnsi="Cambria Math" w:cs="Microsoft YaHei"/>
                      <w:szCs w:val="24"/>
                    </w:rPr>
                    <m:t>四大會計師事務所簽證</m:t>
                  </m:r>
                  <m:r>
                    <m:rPr>
                      <m:sty m:val="p"/>
                    </m:rPr>
                    <w:rPr>
                      <w:rFonts w:ascii="Cambria Math" w:hAnsi="Cambria Math" w:cs="Microsoft YaHei"/>
                      <w:szCs w:val="24"/>
                    </w:rPr>
                    <m:t>)</m:t>
                  </m:r>
                </m:den>
              </m:f>
            </m:e>
          </m:func>
        </m:oMath>
      </m:oMathPara>
    </w:p>
    <w:p w14:paraId="0FF07DED" w14:textId="788BFB28" w:rsidR="00727C07" w:rsidRDefault="00727C07">
      <w:pPr>
        <w:widowControl/>
        <w:spacing w:line="240" w:lineRule="auto"/>
        <w:ind w:firstLineChars="0" w:firstLine="0"/>
        <w:jc w:val="left"/>
        <w:rPr>
          <w:rFonts w:ascii="標楷體" w:hAnsi="標楷體"/>
        </w:rPr>
      </w:pPr>
      <w:r>
        <w:rPr>
          <w:rFonts w:ascii="標楷體" w:hAnsi="標楷體"/>
        </w:rPr>
        <w:br w:type="page"/>
      </w:r>
    </w:p>
    <w:p w14:paraId="44B64D96" w14:textId="530361F1" w:rsidR="007C6E8A" w:rsidRPr="007C6E8A" w:rsidRDefault="00CF650B" w:rsidP="007C6E8A">
      <w:pPr>
        <w:pStyle w:val="a5"/>
        <w:numPr>
          <w:ilvl w:val="0"/>
          <w:numId w:val="8"/>
        </w:numPr>
        <w:ind w:leftChars="0" w:firstLineChars="0"/>
        <w:rPr>
          <w:rFonts w:ascii="標楷體" w:hAnsi="標楷體"/>
        </w:rPr>
      </w:pPr>
      <w:r w:rsidRPr="005D15A4">
        <w:rPr>
          <w:rFonts w:ascii="標楷體" w:hAnsi="標楷體" w:hint="eastAsia"/>
        </w:rPr>
        <w:lastRenderedPageBreak/>
        <w:t>自變數檢視：</w:t>
      </w:r>
    </w:p>
    <w:tbl>
      <w:tblPr>
        <w:tblStyle w:val="a6"/>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694"/>
        <w:gridCol w:w="1276"/>
        <w:gridCol w:w="1784"/>
      </w:tblGrid>
      <w:tr w:rsidR="007C6E8A" w14:paraId="1B3BBF27" w14:textId="77777777" w:rsidTr="00460161">
        <w:trPr>
          <w:jc w:val="center"/>
        </w:trPr>
        <w:tc>
          <w:tcPr>
            <w:tcW w:w="1536" w:type="pct"/>
            <w:tcBorders>
              <w:top w:val="double" w:sz="4" w:space="0" w:color="auto"/>
              <w:bottom w:val="single" w:sz="4" w:space="0" w:color="auto"/>
              <w:right w:val="single" w:sz="4" w:space="0" w:color="auto"/>
            </w:tcBorders>
            <w:shd w:val="clear" w:color="auto" w:fill="D9E2F3" w:themeFill="accent1" w:themeFillTint="33"/>
            <w:vAlign w:val="center"/>
          </w:tcPr>
          <w:p w14:paraId="1BD22F2E" w14:textId="77777777" w:rsidR="007C6E8A" w:rsidRDefault="007C6E8A" w:rsidP="00460161">
            <w:pPr>
              <w:pStyle w:val="a7"/>
              <w:jc w:val="center"/>
            </w:pPr>
            <w:r>
              <w:rPr>
                <w:rFonts w:hint="eastAsia"/>
              </w:rPr>
              <w:t>變數類別</w:t>
            </w:r>
          </w:p>
        </w:tc>
        <w:tc>
          <w:tcPr>
            <w:tcW w:w="1622" w:type="pct"/>
            <w:tcBorders>
              <w:top w:val="double" w:sz="4" w:space="0" w:color="auto"/>
              <w:left w:val="single" w:sz="4" w:space="0" w:color="auto"/>
              <w:bottom w:val="single" w:sz="4" w:space="0" w:color="auto"/>
            </w:tcBorders>
            <w:shd w:val="clear" w:color="auto" w:fill="D9E2F3" w:themeFill="accent1" w:themeFillTint="33"/>
            <w:vAlign w:val="center"/>
          </w:tcPr>
          <w:p w14:paraId="6968A69D" w14:textId="77777777" w:rsidR="007C6E8A" w:rsidRDefault="007C6E8A" w:rsidP="00460161">
            <w:pPr>
              <w:pStyle w:val="a7"/>
              <w:jc w:val="center"/>
            </w:pPr>
            <w:r>
              <w:rPr>
                <w:rFonts w:hint="eastAsia"/>
              </w:rPr>
              <w:t>變數</w:t>
            </w:r>
          </w:p>
        </w:tc>
        <w:tc>
          <w:tcPr>
            <w:tcW w:w="768" w:type="pct"/>
            <w:tcBorders>
              <w:top w:val="double" w:sz="4" w:space="0" w:color="auto"/>
              <w:bottom w:val="single" w:sz="4" w:space="0" w:color="auto"/>
            </w:tcBorders>
            <w:shd w:val="clear" w:color="auto" w:fill="D9E2F3" w:themeFill="accent1" w:themeFillTint="33"/>
            <w:vAlign w:val="center"/>
          </w:tcPr>
          <w:p w14:paraId="6ECCC9FF" w14:textId="77777777" w:rsidR="007C6E8A" w:rsidRDefault="007C6E8A" w:rsidP="00460161">
            <w:pPr>
              <w:pStyle w:val="a7"/>
              <w:jc w:val="center"/>
            </w:pPr>
            <w:r>
              <w:rPr>
                <w:rFonts w:hint="eastAsia"/>
              </w:rPr>
              <w:t>係數</w:t>
            </w:r>
          </w:p>
        </w:tc>
        <w:tc>
          <w:tcPr>
            <w:tcW w:w="1074" w:type="pct"/>
            <w:tcBorders>
              <w:top w:val="double" w:sz="4" w:space="0" w:color="auto"/>
              <w:bottom w:val="single" w:sz="4" w:space="0" w:color="auto"/>
            </w:tcBorders>
            <w:shd w:val="clear" w:color="auto" w:fill="D9E2F3" w:themeFill="accent1" w:themeFillTint="33"/>
            <w:vAlign w:val="center"/>
          </w:tcPr>
          <w:p w14:paraId="416E2A3B" w14:textId="77777777" w:rsidR="007C6E8A" w:rsidRDefault="007C6E8A" w:rsidP="00460161">
            <w:pPr>
              <w:pStyle w:val="a7"/>
              <w:jc w:val="center"/>
            </w:pPr>
            <w:r>
              <w:rPr>
                <w:rFonts w:hint="eastAsia"/>
              </w:rPr>
              <w:t>是否符合</w:t>
            </w:r>
          </w:p>
          <w:p w14:paraId="3A56F72B" w14:textId="77777777" w:rsidR="007C6E8A" w:rsidRDefault="007C6E8A" w:rsidP="00460161">
            <w:pPr>
              <w:pStyle w:val="a7"/>
              <w:jc w:val="center"/>
            </w:pPr>
            <w:r>
              <w:rPr>
                <w:rFonts w:hint="eastAsia"/>
              </w:rPr>
              <w:t>推論或</w:t>
            </w:r>
          </w:p>
          <w:p w14:paraId="35550F61" w14:textId="77777777" w:rsidR="007C6E8A" w:rsidRDefault="007C6E8A" w:rsidP="00460161">
            <w:pPr>
              <w:pStyle w:val="a7"/>
              <w:jc w:val="center"/>
            </w:pPr>
            <w:r>
              <w:rPr>
                <w:rFonts w:hint="eastAsia"/>
              </w:rPr>
              <w:t>經濟意涵</w:t>
            </w:r>
          </w:p>
        </w:tc>
      </w:tr>
      <w:tr w:rsidR="007C6E8A" w14:paraId="1053DC27" w14:textId="77777777" w:rsidTr="00460161">
        <w:trPr>
          <w:jc w:val="center"/>
        </w:trPr>
        <w:tc>
          <w:tcPr>
            <w:tcW w:w="1536" w:type="pct"/>
            <w:tcBorders>
              <w:top w:val="single" w:sz="4" w:space="0" w:color="auto"/>
              <w:right w:val="single" w:sz="4" w:space="0" w:color="auto"/>
            </w:tcBorders>
          </w:tcPr>
          <w:p w14:paraId="5E20F682" w14:textId="77777777" w:rsidR="007C6E8A" w:rsidRDefault="007C6E8A" w:rsidP="007C6E8A">
            <w:pPr>
              <w:pStyle w:val="a7"/>
            </w:pPr>
            <w:r>
              <w:rPr>
                <w:rFonts w:hint="eastAsia"/>
              </w:rPr>
              <w:t>ESG</w:t>
            </w:r>
            <w:r w:rsidRPr="00865287">
              <w:rPr>
                <w:rFonts w:hint="eastAsia"/>
              </w:rPr>
              <w:t>指標變數</w:t>
            </w:r>
          </w:p>
        </w:tc>
        <w:tc>
          <w:tcPr>
            <w:tcW w:w="1622" w:type="pct"/>
            <w:tcBorders>
              <w:top w:val="single" w:sz="4" w:space="0" w:color="auto"/>
              <w:left w:val="single" w:sz="4" w:space="0" w:color="auto"/>
            </w:tcBorders>
          </w:tcPr>
          <w:p w14:paraId="319DD409" w14:textId="77777777" w:rsidR="007C6E8A" w:rsidRPr="009D5494" w:rsidRDefault="007C6E8A" w:rsidP="007C6E8A">
            <w:pPr>
              <w:pStyle w:val="a7"/>
              <w:rPr>
                <w:szCs w:val="24"/>
              </w:rPr>
            </w:pPr>
            <w:r w:rsidRPr="009D5494">
              <w:rPr>
                <w:rFonts w:hint="eastAsia"/>
                <w:szCs w:val="24"/>
              </w:rPr>
              <w:t>TESG</w:t>
            </w:r>
            <w:r w:rsidRPr="009D5494">
              <w:rPr>
                <w:rFonts w:hint="eastAsia"/>
                <w:szCs w:val="24"/>
              </w:rPr>
              <w:t>分數</w:t>
            </w:r>
          </w:p>
        </w:tc>
        <w:tc>
          <w:tcPr>
            <w:tcW w:w="768" w:type="pct"/>
            <w:tcBorders>
              <w:top w:val="single" w:sz="4" w:space="0" w:color="auto"/>
            </w:tcBorders>
          </w:tcPr>
          <w:p w14:paraId="0EDC2BF3" w14:textId="5B4A5F87" w:rsidR="007C6E8A" w:rsidRPr="00FF549E" w:rsidRDefault="007C6E8A" w:rsidP="007C6E8A">
            <w:pPr>
              <w:pStyle w:val="a7"/>
              <w:jc w:val="right"/>
              <w:rPr>
                <w:szCs w:val="24"/>
              </w:rPr>
            </w:pPr>
            <w:r w:rsidRPr="00F617D7">
              <w:t>-1.1541</w:t>
            </w:r>
          </w:p>
        </w:tc>
        <w:tc>
          <w:tcPr>
            <w:tcW w:w="1074" w:type="pct"/>
            <w:tcBorders>
              <w:top w:val="single" w:sz="4" w:space="0" w:color="auto"/>
            </w:tcBorders>
            <w:vAlign w:val="center"/>
          </w:tcPr>
          <w:p w14:paraId="2F8EB21D" w14:textId="77777777" w:rsidR="007C6E8A" w:rsidRDefault="007C6E8A" w:rsidP="007C6E8A">
            <w:pPr>
              <w:pStyle w:val="a7"/>
              <w:jc w:val="center"/>
            </w:pPr>
            <w:r>
              <w:rPr>
                <w:rFonts w:hint="eastAsia"/>
              </w:rPr>
              <w:t>V</w:t>
            </w:r>
          </w:p>
        </w:tc>
      </w:tr>
      <w:tr w:rsidR="007C6E8A" w14:paraId="3D6F84F1" w14:textId="77777777" w:rsidTr="00460161">
        <w:trPr>
          <w:jc w:val="center"/>
        </w:trPr>
        <w:tc>
          <w:tcPr>
            <w:tcW w:w="1536" w:type="pct"/>
            <w:tcBorders>
              <w:right w:val="single" w:sz="4" w:space="0" w:color="auto"/>
            </w:tcBorders>
          </w:tcPr>
          <w:p w14:paraId="7C3180EE" w14:textId="77777777" w:rsidR="007C6E8A" w:rsidRDefault="007C6E8A" w:rsidP="007C6E8A">
            <w:pPr>
              <w:pStyle w:val="a7"/>
            </w:pPr>
            <w:r>
              <w:rPr>
                <w:rFonts w:hint="eastAsia"/>
              </w:rPr>
              <w:t>ESG</w:t>
            </w:r>
            <w:r>
              <w:rPr>
                <w:rFonts w:hint="eastAsia"/>
              </w:rPr>
              <w:t>指標變數</w:t>
            </w:r>
          </w:p>
        </w:tc>
        <w:tc>
          <w:tcPr>
            <w:tcW w:w="1622" w:type="pct"/>
            <w:tcBorders>
              <w:left w:val="single" w:sz="4" w:space="0" w:color="auto"/>
            </w:tcBorders>
          </w:tcPr>
          <w:p w14:paraId="122C3694" w14:textId="77777777" w:rsidR="007C6E8A" w:rsidRPr="009D5494" w:rsidRDefault="007C6E8A" w:rsidP="007C6E8A">
            <w:pPr>
              <w:pStyle w:val="a7"/>
              <w:rPr>
                <w:szCs w:val="24"/>
              </w:rPr>
            </w:pPr>
            <w:r>
              <w:rPr>
                <w:rFonts w:hint="eastAsia"/>
                <w:szCs w:val="24"/>
              </w:rPr>
              <w:t>環境</w:t>
            </w:r>
            <w:r w:rsidRPr="009D5494">
              <w:rPr>
                <w:rFonts w:hint="eastAsia"/>
                <w:szCs w:val="24"/>
              </w:rPr>
              <w:t>構面分數</w:t>
            </w:r>
          </w:p>
        </w:tc>
        <w:tc>
          <w:tcPr>
            <w:tcW w:w="768" w:type="pct"/>
          </w:tcPr>
          <w:p w14:paraId="45369904" w14:textId="573F38ED" w:rsidR="007C6E8A" w:rsidRPr="00FF549E" w:rsidRDefault="007C6E8A" w:rsidP="007C6E8A">
            <w:pPr>
              <w:pStyle w:val="a7"/>
              <w:jc w:val="right"/>
              <w:rPr>
                <w:szCs w:val="24"/>
              </w:rPr>
            </w:pPr>
            <w:r w:rsidRPr="00F617D7">
              <w:t>0.5749</w:t>
            </w:r>
          </w:p>
        </w:tc>
        <w:tc>
          <w:tcPr>
            <w:tcW w:w="1074" w:type="pct"/>
            <w:vAlign w:val="center"/>
          </w:tcPr>
          <w:p w14:paraId="5A9912B5" w14:textId="77777777" w:rsidR="007C6E8A" w:rsidRDefault="007C6E8A" w:rsidP="007C6E8A">
            <w:pPr>
              <w:pStyle w:val="a7"/>
              <w:jc w:val="center"/>
            </w:pPr>
            <w:r>
              <w:rPr>
                <w:rFonts w:hint="eastAsia"/>
              </w:rPr>
              <w:t>V</w:t>
            </w:r>
          </w:p>
        </w:tc>
      </w:tr>
      <w:tr w:rsidR="007C6E8A" w14:paraId="31038715" w14:textId="77777777" w:rsidTr="00460161">
        <w:trPr>
          <w:jc w:val="center"/>
        </w:trPr>
        <w:tc>
          <w:tcPr>
            <w:tcW w:w="1536" w:type="pct"/>
            <w:tcBorders>
              <w:right w:val="single" w:sz="4" w:space="0" w:color="auto"/>
            </w:tcBorders>
          </w:tcPr>
          <w:p w14:paraId="7A4BED8F" w14:textId="77777777" w:rsidR="007C6E8A" w:rsidRDefault="007C6E8A" w:rsidP="007C6E8A">
            <w:pPr>
              <w:pStyle w:val="a7"/>
            </w:pPr>
            <w:r>
              <w:rPr>
                <w:rFonts w:hint="eastAsia"/>
              </w:rPr>
              <w:t>ESG</w:t>
            </w:r>
            <w:r>
              <w:rPr>
                <w:rFonts w:hint="eastAsia"/>
              </w:rPr>
              <w:t>指標變數</w:t>
            </w:r>
          </w:p>
        </w:tc>
        <w:tc>
          <w:tcPr>
            <w:tcW w:w="1622" w:type="pct"/>
            <w:tcBorders>
              <w:left w:val="single" w:sz="4" w:space="0" w:color="auto"/>
            </w:tcBorders>
          </w:tcPr>
          <w:p w14:paraId="4DE58940" w14:textId="77777777" w:rsidR="007C6E8A" w:rsidRPr="009D5494" w:rsidRDefault="007C6E8A" w:rsidP="007C6E8A">
            <w:pPr>
              <w:pStyle w:val="a7"/>
              <w:rPr>
                <w:szCs w:val="24"/>
              </w:rPr>
            </w:pPr>
            <w:r>
              <w:rPr>
                <w:rFonts w:hint="eastAsia"/>
                <w:szCs w:val="24"/>
              </w:rPr>
              <w:t>社會構面分數</w:t>
            </w:r>
          </w:p>
        </w:tc>
        <w:tc>
          <w:tcPr>
            <w:tcW w:w="768" w:type="pct"/>
          </w:tcPr>
          <w:p w14:paraId="79CF314A" w14:textId="1F7CFF00" w:rsidR="007C6E8A" w:rsidRPr="00FF549E" w:rsidRDefault="007C6E8A" w:rsidP="007C6E8A">
            <w:pPr>
              <w:pStyle w:val="a7"/>
              <w:jc w:val="right"/>
              <w:rPr>
                <w:szCs w:val="24"/>
              </w:rPr>
            </w:pPr>
            <w:r w:rsidRPr="00F617D7">
              <w:t>0.6531</w:t>
            </w:r>
          </w:p>
        </w:tc>
        <w:tc>
          <w:tcPr>
            <w:tcW w:w="1074" w:type="pct"/>
            <w:vAlign w:val="center"/>
          </w:tcPr>
          <w:p w14:paraId="1CA2EA4F" w14:textId="77777777" w:rsidR="007C6E8A" w:rsidRDefault="007C6E8A" w:rsidP="007C6E8A">
            <w:pPr>
              <w:pStyle w:val="a7"/>
              <w:jc w:val="center"/>
            </w:pPr>
            <w:r>
              <w:rPr>
                <w:rFonts w:hint="eastAsia"/>
              </w:rPr>
              <w:t>V</w:t>
            </w:r>
          </w:p>
        </w:tc>
      </w:tr>
      <w:tr w:rsidR="007C6E8A" w14:paraId="3F486AEB" w14:textId="77777777" w:rsidTr="00460161">
        <w:trPr>
          <w:jc w:val="center"/>
        </w:trPr>
        <w:tc>
          <w:tcPr>
            <w:tcW w:w="1536" w:type="pct"/>
            <w:tcBorders>
              <w:right w:val="single" w:sz="4" w:space="0" w:color="auto"/>
            </w:tcBorders>
          </w:tcPr>
          <w:p w14:paraId="6F61F4D0" w14:textId="77777777" w:rsidR="007C6E8A" w:rsidRDefault="007C6E8A" w:rsidP="007C6E8A">
            <w:pPr>
              <w:pStyle w:val="a7"/>
            </w:pPr>
            <w:r>
              <w:rPr>
                <w:rFonts w:hint="eastAsia"/>
              </w:rPr>
              <w:t>獲利能力指標變數</w:t>
            </w:r>
          </w:p>
        </w:tc>
        <w:tc>
          <w:tcPr>
            <w:tcW w:w="1622" w:type="pct"/>
            <w:tcBorders>
              <w:left w:val="single" w:sz="4" w:space="0" w:color="auto"/>
            </w:tcBorders>
          </w:tcPr>
          <w:p w14:paraId="1BF9B4A5" w14:textId="77777777" w:rsidR="007C6E8A" w:rsidRPr="009D5494" w:rsidRDefault="007C6E8A" w:rsidP="007C6E8A">
            <w:pPr>
              <w:pStyle w:val="a7"/>
              <w:rPr>
                <w:szCs w:val="24"/>
              </w:rPr>
            </w:pPr>
            <w:r w:rsidRPr="009D5494">
              <w:rPr>
                <w:rFonts w:hint="eastAsia"/>
                <w:szCs w:val="24"/>
              </w:rPr>
              <w:t>ROA</w:t>
            </w:r>
            <w:r w:rsidRPr="009D5494">
              <w:rPr>
                <w:rFonts w:hint="eastAsia"/>
                <w:szCs w:val="24"/>
              </w:rPr>
              <w:t>稅後息前</w:t>
            </w:r>
          </w:p>
        </w:tc>
        <w:tc>
          <w:tcPr>
            <w:tcW w:w="768" w:type="pct"/>
          </w:tcPr>
          <w:p w14:paraId="5593D2C4" w14:textId="13819A53" w:rsidR="007C6E8A" w:rsidRPr="00FF549E" w:rsidRDefault="007C6E8A" w:rsidP="007C6E8A">
            <w:pPr>
              <w:pStyle w:val="a7"/>
              <w:jc w:val="right"/>
              <w:rPr>
                <w:szCs w:val="24"/>
              </w:rPr>
            </w:pPr>
            <w:r w:rsidRPr="00F617D7">
              <w:t>-0.8832</w:t>
            </w:r>
          </w:p>
        </w:tc>
        <w:tc>
          <w:tcPr>
            <w:tcW w:w="1074" w:type="pct"/>
            <w:vAlign w:val="center"/>
          </w:tcPr>
          <w:p w14:paraId="23098538" w14:textId="77777777" w:rsidR="007C6E8A" w:rsidRDefault="007C6E8A" w:rsidP="007C6E8A">
            <w:pPr>
              <w:pStyle w:val="a7"/>
              <w:jc w:val="center"/>
            </w:pPr>
            <w:r>
              <w:rPr>
                <w:rFonts w:hint="eastAsia"/>
              </w:rPr>
              <w:t>V</w:t>
            </w:r>
          </w:p>
        </w:tc>
      </w:tr>
      <w:tr w:rsidR="007C6E8A" w14:paraId="1C4A88CD" w14:textId="77777777" w:rsidTr="00460161">
        <w:trPr>
          <w:jc w:val="center"/>
        </w:trPr>
        <w:tc>
          <w:tcPr>
            <w:tcW w:w="1536" w:type="pct"/>
            <w:tcBorders>
              <w:right w:val="single" w:sz="4" w:space="0" w:color="auto"/>
            </w:tcBorders>
          </w:tcPr>
          <w:p w14:paraId="583A8E57" w14:textId="77777777" w:rsidR="007C6E8A" w:rsidRDefault="007C6E8A" w:rsidP="007C6E8A">
            <w:pPr>
              <w:pStyle w:val="a7"/>
            </w:pPr>
            <w:r>
              <w:rPr>
                <w:rFonts w:hint="eastAsia"/>
              </w:rPr>
              <w:t>償債能力指標</w:t>
            </w:r>
            <w:r w:rsidRPr="00865287">
              <w:rPr>
                <w:rFonts w:hint="eastAsia"/>
              </w:rPr>
              <w:t>變數</w:t>
            </w:r>
          </w:p>
        </w:tc>
        <w:tc>
          <w:tcPr>
            <w:tcW w:w="1622" w:type="pct"/>
            <w:tcBorders>
              <w:left w:val="single" w:sz="4" w:space="0" w:color="auto"/>
            </w:tcBorders>
          </w:tcPr>
          <w:p w14:paraId="597378B2" w14:textId="77777777" w:rsidR="007C6E8A" w:rsidRPr="009D5494" w:rsidRDefault="007C6E8A" w:rsidP="007C6E8A">
            <w:pPr>
              <w:pStyle w:val="a7"/>
              <w:rPr>
                <w:szCs w:val="24"/>
              </w:rPr>
            </w:pPr>
            <w:r w:rsidRPr="009D5494">
              <w:rPr>
                <w:rFonts w:hint="eastAsia"/>
                <w:szCs w:val="24"/>
              </w:rPr>
              <w:t>總負債</w:t>
            </w:r>
            <w:r w:rsidRPr="009D5494">
              <w:rPr>
                <w:rFonts w:hint="eastAsia"/>
                <w:szCs w:val="24"/>
              </w:rPr>
              <w:t>/</w:t>
            </w:r>
            <w:r w:rsidRPr="009D5494">
              <w:rPr>
                <w:rFonts w:hint="eastAsia"/>
                <w:szCs w:val="24"/>
              </w:rPr>
              <w:t>總淨值</w:t>
            </w:r>
          </w:p>
        </w:tc>
        <w:tc>
          <w:tcPr>
            <w:tcW w:w="768" w:type="pct"/>
          </w:tcPr>
          <w:p w14:paraId="3DEA1D61" w14:textId="13799856" w:rsidR="007C6E8A" w:rsidRPr="00FF549E" w:rsidRDefault="007C6E8A" w:rsidP="007C6E8A">
            <w:pPr>
              <w:pStyle w:val="a7"/>
              <w:jc w:val="right"/>
              <w:rPr>
                <w:szCs w:val="24"/>
              </w:rPr>
            </w:pPr>
            <w:r w:rsidRPr="00F617D7">
              <w:t>0.5409</w:t>
            </w:r>
          </w:p>
        </w:tc>
        <w:tc>
          <w:tcPr>
            <w:tcW w:w="1074" w:type="pct"/>
            <w:vAlign w:val="center"/>
          </w:tcPr>
          <w:p w14:paraId="5975EE79" w14:textId="77777777" w:rsidR="007C6E8A" w:rsidRDefault="007C6E8A" w:rsidP="007C6E8A">
            <w:pPr>
              <w:pStyle w:val="a7"/>
              <w:jc w:val="center"/>
            </w:pPr>
            <w:r>
              <w:rPr>
                <w:rFonts w:hint="eastAsia"/>
              </w:rPr>
              <w:t>V</w:t>
            </w:r>
          </w:p>
        </w:tc>
      </w:tr>
      <w:tr w:rsidR="007C6E8A" w14:paraId="7DC559F8" w14:textId="77777777" w:rsidTr="00460161">
        <w:trPr>
          <w:jc w:val="center"/>
        </w:trPr>
        <w:tc>
          <w:tcPr>
            <w:tcW w:w="1536" w:type="pct"/>
            <w:tcBorders>
              <w:right w:val="single" w:sz="4" w:space="0" w:color="auto"/>
            </w:tcBorders>
          </w:tcPr>
          <w:p w14:paraId="70795C8D" w14:textId="64905530" w:rsidR="007C6E8A" w:rsidRDefault="007C6E8A" w:rsidP="007C6E8A">
            <w:pPr>
              <w:pStyle w:val="a7"/>
            </w:pPr>
            <w:r>
              <w:rPr>
                <w:rFonts w:hint="eastAsia"/>
              </w:rPr>
              <w:t>費用變數</w:t>
            </w:r>
          </w:p>
        </w:tc>
        <w:tc>
          <w:tcPr>
            <w:tcW w:w="1622" w:type="pct"/>
            <w:tcBorders>
              <w:left w:val="single" w:sz="4" w:space="0" w:color="auto"/>
            </w:tcBorders>
          </w:tcPr>
          <w:p w14:paraId="7AE07705" w14:textId="378ACE7B" w:rsidR="007C6E8A" w:rsidRPr="009D5494" w:rsidRDefault="007C6E8A" w:rsidP="007C6E8A">
            <w:pPr>
              <w:pStyle w:val="a7"/>
              <w:rPr>
                <w:szCs w:val="24"/>
              </w:rPr>
            </w:pPr>
            <w:r>
              <w:rPr>
                <w:rFonts w:hint="eastAsia"/>
                <w:szCs w:val="24"/>
              </w:rPr>
              <w:t>折舊費用</w:t>
            </w:r>
          </w:p>
        </w:tc>
        <w:tc>
          <w:tcPr>
            <w:tcW w:w="768" w:type="pct"/>
          </w:tcPr>
          <w:p w14:paraId="1042E6F1" w14:textId="3AD5D9CF" w:rsidR="007C6E8A" w:rsidRPr="00FF549E" w:rsidRDefault="007C6E8A" w:rsidP="007C6E8A">
            <w:pPr>
              <w:pStyle w:val="a7"/>
              <w:jc w:val="right"/>
              <w:rPr>
                <w:szCs w:val="24"/>
              </w:rPr>
            </w:pPr>
            <w:r w:rsidRPr="00F617D7">
              <w:t>0.3177</w:t>
            </w:r>
          </w:p>
        </w:tc>
        <w:tc>
          <w:tcPr>
            <w:tcW w:w="1074" w:type="pct"/>
            <w:vAlign w:val="center"/>
          </w:tcPr>
          <w:p w14:paraId="71A26338" w14:textId="6FA06333" w:rsidR="007C6E8A" w:rsidRDefault="007C6E8A" w:rsidP="007C6E8A">
            <w:pPr>
              <w:pStyle w:val="a7"/>
              <w:jc w:val="center"/>
            </w:pPr>
            <w:r>
              <w:rPr>
                <w:rFonts w:hint="eastAsia"/>
              </w:rPr>
              <w:t>V</w:t>
            </w:r>
          </w:p>
        </w:tc>
      </w:tr>
      <w:tr w:rsidR="007C6E8A" w14:paraId="31235B24" w14:textId="77777777" w:rsidTr="00460161">
        <w:trPr>
          <w:jc w:val="center"/>
        </w:trPr>
        <w:tc>
          <w:tcPr>
            <w:tcW w:w="1536" w:type="pct"/>
            <w:tcBorders>
              <w:bottom w:val="double" w:sz="4" w:space="0" w:color="auto"/>
              <w:right w:val="single" w:sz="4" w:space="0" w:color="auto"/>
            </w:tcBorders>
          </w:tcPr>
          <w:p w14:paraId="726EE913" w14:textId="77777777" w:rsidR="007C6E8A" w:rsidRDefault="007C6E8A" w:rsidP="007C6E8A">
            <w:pPr>
              <w:pStyle w:val="a7"/>
            </w:pPr>
            <w:r>
              <w:rPr>
                <w:rFonts w:hint="eastAsia"/>
              </w:rPr>
              <w:t>會計師變數</w:t>
            </w:r>
          </w:p>
        </w:tc>
        <w:tc>
          <w:tcPr>
            <w:tcW w:w="1622" w:type="pct"/>
            <w:tcBorders>
              <w:left w:val="single" w:sz="4" w:space="0" w:color="auto"/>
              <w:bottom w:val="double" w:sz="4" w:space="0" w:color="auto"/>
            </w:tcBorders>
          </w:tcPr>
          <w:p w14:paraId="23F07E7B" w14:textId="77777777" w:rsidR="007C6E8A" w:rsidRPr="009D5494" w:rsidRDefault="007C6E8A" w:rsidP="007C6E8A">
            <w:pPr>
              <w:pStyle w:val="a7"/>
              <w:rPr>
                <w:szCs w:val="24"/>
              </w:rPr>
            </w:pPr>
            <w:r w:rsidRPr="009D5494">
              <w:rPr>
                <w:rFonts w:hint="eastAsia"/>
                <w:szCs w:val="24"/>
              </w:rPr>
              <w:t>四大會計師事務所簽證</w:t>
            </w:r>
          </w:p>
        </w:tc>
        <w:tc>
          <w:tcPr>
            <w:tcW w:w="768" w:type="pct"/>
            <w:tcBorders>
              <w:bottom w:val="double" w:sz="4" w:space="0" w:color="auto"/>
            </w:tcBorders>
          </w:tcPr>
          <w:p w14:paraId="5C3102D5" w14:textId="754EEB28" w:rsidR="007C6E8A" w:rsidRPr="00FF549E" w:rsidRDefault="007C6E8A" w:rsidP="007C6E8A">
            <w:pPr>
              <w:pStyle w:val="a7"/>
              <w:jc w:val="right"/>
              <w:rPr>
                <w:szCs w:val="24"/>
              </w:rPr>
            </w:pPr>
            <w:r w:rsidRPr="00F617D7">
              <w:t>-0.9873</w:t>
            </w:r>
          </w:p>
        </w:tc>
        <w:tc>
          <w:tcPr>
            <w:tcW w:w="1074" w:type="pct"/>
            <w:tcBorders>
              <w:bottom w:val="double" w:sz="4" w:space="0" w:color="auto"/>
            </w:tcBorders>
            <w:vAlign w:val="center"/>
          </w:tcPr>
          <w:p w14:paraId="5F469086" w14:textId="77777777" w:rsidR="007C6E8A" w:rsidRDefault="007C6E8A" w:rsidP="007C6E8A">
            <w:pPr>
              <w:pStyle w:val="a7"/>
              <w:jc w:val="center"/>
            </w:pPr>
            <w:r>
              <w:rPr>
                <w:rFonts w:hint="eastAsia"/>
              </w:rPr>
              <w:t>V</w:t>
            </w:r>
          </w:p>
        </w:tc>
      </w:tr>
    </w:tbl>
    <w:p w14:paraId="2025C902" w14:textId="649D1F5A" w:rsidR="00F54A2B" w:rsidRDefault="00B519E3" w:rsidP="00F54A2B">
      <w:pPr>
        <w:ind w:firstLine="480"/>
      </w:pPr>
      <w:r>
        <w:rPr>
          <w:rFonts w:hint="eastAsia"/>
        </w:rPr>
        <w:t>3</w:t>
      </w:r>
      <w:r>
        <w:rPr>
          <w:rFonts w:hint="eastAsia"/>
        </w:rPr>
        <w:t>號模型</w:t>
      </w:r>
      <w:r w:rsidR="00CF650B">
        <w:rPr>
          <w:rFonts w:hint="eastAsia"/>
        </w:rPr>
        <w:t>加上</w:t>
      </w:r>
      <w:r>
        <w:rPr>
          <w:rFonts w:hint="eastAsia"/>
        </w:rPr>
        <w:t>量化變數－</w:t>
      </w:r>
      <w:r w:rsidR="007C6E8A">
        <w:rPr>
          <w:rFonts w:hint="eastAsia"/>
        </w:rPr>
        <w:t>折舊費用</w:t>
      </w:r>
      <w:r w:rsidR="00CF650B">
        <w:rPr>
          <w:rFonts w:hint="eastAsia"/>
        </w:rPr>
        <w:t>，</w:t>
      </w:r>
      <w:r>
        <w:rPr>
          <w:rFonts w:hint="eastAsia"/>
        </w:rPr>
        <w:t>此變數用以衡量企業</w:t>
      </w:r>
      <w:r w:rsidR="007C6E8A">
        <w:rPr>
          <w:rFonts w:hint="eastAsia"/>
        </w:rPr>
        <w:t>於</w:t>
      </w:r>
      <w:r>
        <w:rPr>
          <w:rFonts w:hint="eastAsia"/>
        </w:rPr>
        <w:t>某一年度</w:t>
      </w:r>
      <w:r w:rsidR="007C6E8A">
        <w:rPr>
          <w:rFonts w:hint="eastAsia"/>
        </w:rPr>
        <w:t>提列之折舊費用</w:t>
      </w:r>
      <w:r>
        <w:rPr>
          <w:rFonts w:hint="eastAsia"/>
        </w:rPr>
        <w:t>，愈高</w:t>
      </w:r>
      <w:r w:rsidR="007C6E8A">
        <w:rPr>
          <w:rFonts w:hint="eastAsia"/>
        </w:rPr>
        <w:t>將會影響營收表現</w:t>
      </w:r>
      <w:r>
        <w:rPr>
          <w:rFonts w:hint="eastAsia"/>
        </w:rPr>
        <w:t>，與違約機率應呈</w:t>
      </w:r>
      <w:r w:rsidR="007C6E8A">
        <w:rPr>
          <w:rFonts w:hint="eastAsia"/>
        </w:rPr>
        <w:t>正</w:t>
      </w:r>
      <w:r>
        <w:rPr>
          <w:rFonts w:hint="eastAsia"/>
        </w:rPr>
        <w:t>向變動；係數為</w:t>
      </w:r>
      <w:r w:rsidR="007C6E8A">
        <w:rPr>
          <w:rFonts w:hint="eastAsia"/>
        </w:rPr>
        <w:t>正</w:t>
      </w:r>
      <w:r>
        <w:rPr>
          <w:rFonts w:hint="eastAsia"/>
        </w:rPr>
        <w:t>，與經濟意涵相符。</w:t>
      </w:r>
    </w:p>
    <w:p w14:paraId="7DBF628A" w14:textId="77777777" w:rsidR="00F54A2B" w:rsidRPr="00D72F07" w:rsidRDefault="00F54A2B" w:rsidP="00F54A2B">
      <w:pPr>
        <w:ind w:firstLine="480"/>
      </w:pPr>
    </w:p>
    <w:p w14:paraId="47F40BFD" w14:textId="4CCBCCBD" w:rsidR="00CF650B" w:rsidRDefault="00CF650B" w:rsidP="00B519E3">
      <w:pPr>
        <w:pStyle w:val="a5"/>
        <w:numPr>
          <w:ilvl w:val="0"/>
          <w:numId w:val="8"/>
        </w:numPr>
        <w:ind w:leftChars="0" w:firstLineChars="0"/>
      </w:pPr>
      <w:r>
        <w:rPr>
          <w:rFonts w:hint="eastAsia"/>
        </w:rPr>
        <w:t>驗證效力：由</w:t>
      </w:r>
      <w:r w:rsidR="00B519E3">
        <w:fldChar w:fldCharType="begin"/>
      </w:r>
      <w:r w:rsidR="00B519E3">
        <w:instrText xml:space="preserve"> </w:instrText>
      </w:r>
      <w:r w:rsidR="00B519E3">
        <w:rPr>
          <w:rFonts w:hint="eastAsia"/>
        </w:rPr>
        <w:instrText>REF _Ref154366309 \h</w:instrText>
      </w:r>
      <w:r w:rsidR="00B519E3">
        <w:instrText xml:space="preserve"> </w:instrText>
      </w:r>
      <w:r w:rsidR="00B519E3">
        <w:fldChar w:fldCharType="separate"/>
      </w:r>
      <w:r w:rsidR="00B86AE6">
        <w:rPr>
          <w:rFonts w:hint="eastAsia"/>
        </w:rPr>
        <w:t>圖</w:t>
      </w:r>
      <w:r w:rsidR="00B86AE6">
        <w:rPr>
          <w:rFonts w:hint="eastAsia"/>
        </w:rPr>
        <w:t>4-</w:t>
      </w:r>
      <w:r w:rsidR="00B86AE6">
        <w:rPr>
          <w:noProof/>
        </w:rPr>
        <w:t>5</w:t>
      </w:r>
      <w:r w:rsidR="00B519E3">
        <w:fldChar w:fldCharType="end"/>
      </w:r>
      <w:r>
        <w:rPr>
          <w:rFonts w:hint="eastAsia"/>
        </w:rPr>
        <w:t>可知，</w:t>
      </w:r>
      <w:r w:rsidR="003819B4">
        <w:rPr>
          <w:rFonts w:hint="eastAsia"/>
        </w:rPr>
        <w:t>3</w:t>
      </w:r>
      <w:r>
        <w:rPr>
          <w:rFonts w:hint="eastAsia"/>
        </w:rPr>
        <w:t>號模型繪製</w:t>
      </w:r>
      <w:r>
        <w:rPr>
          <w:rFonts w:hint="eastAsia"/>
        </w:rPr>
        <w:t>ROC</w:t>
      </w:r>
      <w:r>
        <w:rPr>
          <w:rFonts w:hint="eastAsia"/>
        </w:rPr>
        <w:t>曲線後得出之</w:t>
      </w:r>
      <w:r>
        <w:rPr>
          <w:rFonts w:hint="eastAsia"/>
        </w:rPr>
        <w:t>AU</w:t>
      </w:r>
      <w:r w:rsidR="009E0E77">
        <w:rPr>
          <w:rFonts w:hint="eastAsia"/>
        </w:rPr>
        <w:t>RO</w:t>
      </w:r>
      <w:r>
        <w:rPr>
          <w:rFonts w:hint="eastAsia"/>
        </w:rPr>
        <w:t>C</w:t>
      </w:r>
      <w:r>
        <w:rPr>
          <w:rFonts w:hint="eastAsia"/>
        </w:rPr>
        <w:t>為</w:t>
      </w:r>
      <w:r>
        <w:rPr>
          <w:rFonts w:hint="eastAsia"/>
        </w:rPr>
        <w:t>0.8</w:t>
      </w:r>
      <w:r w:rsidR="009E0E77">
        <w:rPr>
          <w:rFonts w:hint="eastAsia"/>
        </w:rPr>
        <w:t>3</w:t>
      </w:r>
      <w:r>
        <w:rPr>
          <w:rFonts w:hint="eastAsia"/>
        </w:rPr>
        <w:t>，相較</w:t>
      </w:r>
      <w:r w:rsidR="009E0E77">
        <w:rPr>
          <w:rFonts w:hint="eastAsia"/>
        </w:rPr>
        <w:t>2</w:t>
      </w:r>
      <w:r w:rsidR="009E0E77">
        <w:rPr>
          <w:rFonts w:hint="eastAsia"/>
        </w:rPr>
        <w:t>號模型效力具些微提升。</w:t>
      </w:r>
    </w:p>
    <w:p w14:paraId="787CBDA7" w14:textId="4D367ABB" w:rsidR="00CF650B" w:rsidRDefault="00F97637" w:rsidP="00554F86">
      <w:pPr>
        <w:pStyle w:val="aa"/>
      </w:pPr>
      <w:r w:rsidRPr="00F97637">
        <w:drawing>
          <wp:inline distT="0" distB="0" distL="0" distR="0" wp14:anchorId="3E0F2436" wp14:editId="1D5FB8F0">
            <wp:extent cx="4680000" cy="3711433"/>
            <wp:effectExtent l="0" t="0" r="6350" b="3810"/>
            <wp:docPr id="1996140850" name="圖片 1" descr="一張含有 文字, 行,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40850" name="圖片 1" descr="一張含有 文字, 行, 繪圖, 圖表 的圖片&#10;&#10;自動產生的描述"/>
                    <pic:cNvPicPr/>
                  </pic:nvPicPr>
                  <pic:blipFill>
                    <a:blip r:embed="rId22"/>
                    <a:stretch>
                      <a:fillRect/>
                    </a:stretch>
                  </pic:blipFill>
                  <pic:spPr>
                    <a:xfrm>
                      <a:off x="0" y="0"/>
                      <a:ext cx="4680000" cy="3711433"/>
                    </a:xfrm>
                    <a:prstGeom prst="rect">
                      <a:avLst/>
                    </a:prstGeom>
                  </pic:spPr>
                </pic:pic>
              </a:graphicData>
            </a:graphic>
          </wp:inline>
        </w:drawing>
      </w:r>
    </w:p>
    <w:p w14:paraId="64849A37" w14:textId="05C1B8DE" w:rsidR="00CF650B" w:rsidRDefault="00CF650B" w:rsidP="00CF650B">
      <w:pPr>
        <w:pStyle w:val="a9"/>
        <w:ind w:firstLine="480"/>
      </w:pPr>
      <w:bookmarkStart w:id="59" w:name="_Ref154366309"/>
      <w:bookmarkStart w:id="60" w:name="_Toc168540716"/>
      <w:r>
        <w:rPr>
          <w:rFonts w:hint="eastAsia"/>
        </w:rPr>
        <w:t>圖</w:t>
      </w:r>
      <w:r>
        <w:rPr>
          <w:rFonts w:hint="eastAsia"/>
        </w:rPr>
        <w:t>4-</w:t>
      </w:r>
      <w:r w:rsidR="002D44E0">
        <w:fldChar w:fldCharType="begin"/>
      </w:r>
      <w:r w:rsidR="002D44E0">
        <w:instrText xml:space="preserve"> </w:instrText>
      </w:r>
      <w:r w:rsidR="002D44E0">
        <w:rPr>
          <w:rFonts w:hint="eastAsia"/>
        </w:rPr>
        <w:instrText xml:space="preserve">SEQ </w:instrText>
      </w:r>
      <w:r w:rsidR="002D44E0">
        <w:rPr>
          <w:rFonts w:hint="eastAsia"/>
        </w:rPr>
        <w:instrText>圖</w:instrText>
      </w:r>
      <w:r w:rsidR="002D44E0">
        <w:rPr>
          <w:rFonts w:hint="eastAsia"/>
        </w:rPr>
        <w:instrText>4- \* ARABIC</w:instrText>
      </w:r>
      <w:r w:rsidR="002D44E0">
        <w:instrText xml:space="preserve"> </w:instrText>
      </w:r>
      <w:r w:rsidR="002D44E0">
        <w:fldChar w:fldCharType="separate"/>
      </w:r>
      <w:r w:rsidR="00B86AE6">
        <w:rPr>
          <w:noProof/>
        </w:rPr>
        <w:t>5</w:t>
      </w:r>
      <w:r w:rsidR="002D44E0">
        <w:fldChar w:fldCharType="end"/>
      </w:r>
      <w:bookmarkEnd w:id="59"/>
      <w:r>
        <w:rPr>
          <w:rFonts w:hint="eastAsia"/>
        </w:rPr>
        <w:t>：</w:t>
      </w:r>
      <w:r w:rsidR="00B519E3">
        <w:rPr>
          <w:rFonts w:hint="eastAsia"/>
        </w:rPr>
        <w:t>3</w:t>
      </w:r>
      <w:r>
        <w:rPr>
          <w:rFonts w:hint="eastAsia"/>
        </w:rPr>
        <w:t>號模型</w:t>
      </w:r>
      <w:r>
        <w:rPr>
          <w:rFonts w:hint="eastAsia"/>
        </w:rPr>
        <w:t>ROC</w:t>
      </w:r>
      <w:r>
        <w:rPr>
          <w:rFonts w:hint="eastAsia"/>
        </w:rPr>
        <w:t>曲線</w:t>
      </w:r>
      <w:bookmarkEnd w:id="60"/>
    </w:p>
    <w:p w14:paraId="53D1EE7F" w14:textId="77777777" w:rsidR="009E0E77" w:rsidRDefault="009E0E77" w:rsidP="009E0E77">
      <w:pPr>
        <w:pStyle w:val="a5"/>
        <w:ind w:leftChars="0" w:left="960" w:firstLineChars="0" w:firstLine="0"/>
      </w:pPr>
    </w:p>
    <w:p w14:paraId="7F8DF8DB" w14:textId="2BE66034" w:rsidR="009773DB" w:rsidRDefault="009773DB" w:rsidP="009773DB">
      <w:pPr>
        <w:pStyle w:val="a5"/>
        <w:numPr>
          <w:ilvl w:val="0"/>
          <w:numId w:val="8"/>
        </w:numPr>
        <w:ind w:leftChars="0" w:firstLineChars="0"/>
      </w:pPr>
      <w:r>
        <w:rPr>
          <w:rFonts w:hint="eastAsia"/>
        </w:rPr>
        <w:t>預測違約閾值設定：</w:t>
      </w:r>
      <w:r w:rsidR="008E3E9E">
        <w:t>3</w:t>
      </w:r>
      <w:r w:rsidR="008E3E9E">
        <w:rPr>
          <w:rFonts w:hint="eastAsia"/>
        </w:rPr>
        <w:t>號模型最合適之違約閾值為</w:t>
      </w:r>
      <w:r w:rsidR="008E3E9E">
        <w:rPr>
          <w:rFonts w:hint="eastAsia"/>
        </w:rPr>
        <w:t>0.</w:t>
      </w:r>
      <w:r w:rsidR="0012721A">
        <w:t>2</w:t>
      </w:r>
      <w:r w:rsidR="009E0E77">
        <w:rPr>
          <w:rFonts w:hint="eastAsia"/>
        </w:rPr>
        <w:t>5</w:t>
      </w:r>
      <w:r w:rsidR="008E3E9E">
        <w:rPr>
          <w:rFonts w:hint="eastAsia"/>
        </w:rPr>
        <w:t>，此時違約公司預測準確率為</w:t>
      </w:r>
      <w:r w:rsidR="009E0E77">
        <w:rPr>
          <w:rFonts w:hint="eastAsia"/>
        </w:rPr>
        <w:t>65.71</w:t>
      </w:r>
      <w:r w:rsidR="008E3E9E">
        <w:rPr>
          <w:rFonts w:hint="eastAsia"/>
        </w:rPr>
        <w:t>%</w:t>
      </w:r>
      <w:r w:rsidR="008E3E9E">
        <w:rPr>
          <w:rFonts w:hint="eastAsia"/>
        </w:rPr>
        <w:t>，整體預測準確率為</w:t>
      </w:r>
      <w:r w:rsidR="008E3E9E">
        <w:rPr>
          <w:rFonts w:hint="eastAsia"/>
        </w:rPr>
        <w:t>8</w:t>
      </w:r>
      <w:r w:rsidR="009E0E77">
        <w:rPr>
          <w:rFonts w:hint="eastAsia"/>
        </w:rPr>
        <w:t>1.52</w:t>
      </w:r>
      <w:r w:rsidR="008E3E9E">
        <w:rPr>
          <w:rFonts w:hint="eastAsia"/>
        </w:rPr>
        <w:t>%</w:t>
      </w:r>
      <w:r w:rsidR="008E3E9E">
        <w:rPr>
          <w:rFonts w:hint="eastAsia"/>
        </w:rPr>
        <w:t>。</w:t>
      </w:r>
    </w:p>
    <w:p w14:paraId="14A21488" w14:textId="2DC3A65A" w:rsidR="008E3E9E" w:rsidRDefault="00F97637" w:rsidP="008E3E9E">
      <w:pPr>
        <w:pStyle w:val="aa"/>
        <w:keepNext/>
      </w:pPr>
      <w:r w:rsidRPr="00F97637">
        <w:drawing>
          <wp:inline distT="0" distB="0" distL="0" distR="0" wp14:anchorId="45D191F4" wp14:editId="28B3E8B6">
            <wp:extent cx="4680000" cy="3813980"/>
            <wp:effectExtent l="0" t="0" r="6350" b="0"/>
            <wp:docPr id="745562011"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62011" name="圖片 1" descr="一張含有 文字, 螢幕擷取畫面, 字型, 數字 的圖片&#10;&#10;自動產生的描述"/>
                    <pic:cNvPicPr/>
                  </pic:nvPicPr>
                  <pic:blipFill>
                    <a:blip r:embed="rId23"/>
                    <a:stretch>
                      <a:fillRect/>
                    </a:stretch>
                  </pic:blipFill>
                  <pic:spPr>
                    <a:xfrm>
                      <a:off x="0" y="0"/>
                      <a:ext cx="4680000" cy="3813980"/>
                    </a:xfrm>
                    <a:prstGeom prst="rect">
                      <a:avLst/>
                    </a:prstGeom>
                  </pic:spPr>
                </pic:pic>
              </a:graphicData>
            </a:graphic>
          </wp:inline>
        </w:drawing>
      </w:r>
    </w:p>
    <w:p w14:paraId="67F70196" w14:textId="7E107034" w:rsidR="00684849" w:rsidRDefault="008E3E9E" w:rsidP="00684849">
      <w:pPr>
        <w:pStyle w:val="a9"/>
      </w:pPr>
      <w:bookmarkStart w:id="61" w:name="_Toc1685407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86AE6">
        <w:rPr>
          <w:noProof/>
        </w:rPr>
        <w:t>6</w:t>
      </w:r>
      <w:r>
        <w:fldChar w:fldCharType="end"/>
      </w:r>
      <w:r>
        <w:rPr>
          <w:rFonts w:hint="eastAsia"/>
        </w:rPr>
        <w:t>：</w:t>
      </w:r>
      <w:r>
        <w:rPr>
          <w:rFonts w:hint="eastAsia"/>
        </w:rPr>
        <w:t>3</w:t>
      </w:r>
      <w:r>
        <w:rPr>
          <w:rFonts w:hint="eastAsia"/>
        </w:rPr>
        <w:t>號模型之混淆矩陣</w:t>
      </w:r>
      <w:r w:rsidR="00DB7417">
        <w:rPr>
          <w:rFonts w:hint="eastAsia"/>
        </w:rPr>
        <w:t>（</w:t>
      </w:r>
      <w:r w:rsidR="00DB7417">
        <w:rPr>
          <w:rFonts w:hint="eastAsia"/>
        </w:rPr>
        <w:t xml:space="preserve">Threshold </w:t>
      </w:r>
      <w:r>
        <w:t>= 0.</w:t>
      </w:r>
      <w:r w:rsidR="0012721A">
        <w:t>2</w:t>
      </w:r>
      <w:r w:rsidR="00DB7417">
        <w:rPr>
          <w:rFonts w:hint="eastAsia"/>
        </w:rPr>
        <w:t>5</w:t>
      </w:r>
      <w:r w:rsidR="00DB7417">
        <w:rPr>
          <w:rFonts w:hint="eastAsia"/>
        </w:rPr>
        <w:t>）</w:t>
      </w:r>
      <w:bookmarkEnd w:id="61"/>
    </w:p>
    <w:p w14:paraId="35DB952D" w14:textId="43F69CF0" w:rsidR="00B66B76" w:rsidRDefault="00B66B76">
      <w:pPr>
        <w:widowControl/>
        <w:spacing w:line="240" w:lineRule="auto"/>
        <w:ind w:firstLineChars="0" w:firstLine="0"/>
        <w:jc w:val="left"/>
      </w:pPr>
      <w:r>
        <w:br w:type="page"/>
      </w:r>
    </w:p>
    <w:p w14:paraId="4ADEFFCF" w14:textId="792541D3" w:rsidR="00684849" w:rsidRDefault="00684849" w:rsidP="00684849">
      <w:pPr>
        <w:pStyle w:val="3"/>
        <w:spacing w:before="180" w:after="180"/>
      </w:pPr>
      <w:bookmarkStart w:id="62" w:name="_Toc168541552"/>
      <w:r>
        <w:rPr>
          <w:rFonts w:hint="eastAsia"/>
        </w:rPr>
        <w:lastRenderedPageBreak/>
        <w:t>4</w:t>
      </w:r>
      <w:r>
        <w:t>.2.2</w:t>
      </w:r>
      <w:r>
        <w:tab/>
      </w:r>
      <w:r>
        <w:rPr>
          <w:rFonts w:hint="eastAsia"/>
        </w:rPr>
        <w:t>最適模型挑選</w:t>
      </w:r>
      <w:bookmarkEnd w:id="62"/>
    </w:p>
    <w:p w14:paraId="396A22FE" w14:textId="10903AE6" w:rsidR="00684849" w:rsidRPr="00684849" w:rsidRDefault="00684849" w:rsidP="00684849">
      <w:pPr>
        <w:ind w:firstLine="480"/>
      </w:pPr>
      <w:r>
        <w:rPr>
          <w:rFonts w:hint="eastAsia"/>
        </w:rPr>
        <w:t>本研究之目標為建置具有參考價值之企業違約機率預測模型，以降低金融機構之暴險，且維持金融機構之授信放貸獲益，因此本研究挑選模型之標準為「於</w:t>
      </w:r>
      <w:r w:rsidR="00DB7417">
        <w:rPr>
          <w:rFonts w:hint="eastAsia"/>
        </w:rPr>
        <w:t>整體</w:t>
      </w:r>
      <w:r>
        <w:rPr>
          <w:rFonts w:hint="eastAsia"/>
        </w:rPr>
        <w:t>預測準確率大於</w:t>
      </w:r>
      <w:r w:rsidR="00DB7417">
        <w:rPr>
          <w:rFonts w:hint="eastAsia"/>
        </w:rPr>
        <w:t>8</w:t>
      </w:r>
      <w:r>
        <w:rPr>
          <w:rFonts w:hint="eastAsia"/>
        </w:rPr>
        <w:t xml:space="preserve">0% </w:t>
      </w:r>
      <w:r>
        <w:rPr>
          <w:rFonts w:hint="eastAsia"/>
        </w:rPr>
        <w:t>之前提下，找尋</w:t>
      </w:r>
      <w:r w:rsidR="00DB7417">
        <w:rPr>
          <w:rFonts w:hint="eastAsia"/>
        </w:rPr>
        <w:t>型</w:t>
      </w:r>
      <w:r w:rsidR="00DB7417">
        <w:rPr>
          <w:rFonts w:hint="eastAsia"/>
        </w:rPr>
        <w:t>I</w:t>
      </w:r>
      <w:r w:rsidR="00DB7417">
        <w:rPr>
          <w:rFonts w:hint="eastAsia"/>
        </w:rPr>
        <w:t>錯誤最小（違約公司預測準確率最高）</w:t>
      </w:r>
      <w:r>
        <w:rPr>
          <w:rFonts w:hint="eastAsia"/>
        </w:rPr>
        <w:t>之模型」，如</w:t>
      </w:r>
      <w:r>
        <w:fldChar w:fldCharType="begin"/>
      </w:r>
      <w:r>
        <w:instrText xml:space="preserve"> REF _Ref154367723 \h </w:instrText>
      </w:r>
      <w:r>
        <w:fldChar w:fldCharType="separate"/>
      </w:r>
      <w:r w:rsidR="00B86AE6">
        <w:rPr>
          <w:rFonts w:hint="eastAsia"/>
        </w:rPr>
        <w:t>表</w:t>
      </w:r>
      <w:r w:rsidR="00B86AE6">
        <w:rPr>
          <w:rFonts w:hint="eastAsia"/>
        </w:rPr>
        <w:t>4-</w:t>
      </w:r>
      <w:r w:rsidR="00B86AE6">
        <w:rPr>
          <w:noProof/>
        </w:rPr>
        <w:t>6</w:t>
      </w:r>
      <w:r>
        <w:fldChar w:fldCharType="end"/>
      </w:r>
      <w:r>
        <w:rPr>
          <w:rFonts w:hint="eastAsia"/>
        </w:rPr>
        <w:t>所示，本研究將會挑選</w:t>
      </w:r>
      <w:r w:rsidR="00DA497E">
        <w:rPr>
          <w:rFonts w:hint="eastAsia"/>
        </w:rPr>
        <w:t>3</w:t>
      </w:r>
      <w:r>
        <w:rPr>
          <w:rFonts w:hint="eastAsia"/>
        </w:rPr>
        <w:t>號模型作為最終預測模型。</w:t>
      </w:r>
    </w:p>
    <w:p w14:paraId="16FDA6E4" w14:textId="53662082" w:rsidR="00684849" w:rsidRDefault="00684849" w:rsidP="00684849">
      <w:pPr>
        <w:pStyle w:val="a9"/>
        <w:keepNext/>
      </w:pPr>
      <w:bookmarkStart w:id="63" w:name="_Ref154367723"/>
      <w:bookmarkStart w:id="64" w:name="_Ref154367720"/>
      <w:bookmarkStart w:id="65" w:name="_Toc154377496"/>
      <w:bookmarkStart w:id="66" w:name="_Toc154377712"/>
      <w:bookmarkStart w:id="67" w:name="_Toc168541793"/>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B86AE6">
        <w:rPr>
          <w:noProof/>
        </w:rPr>
        <w:t>6</w:t>
      </w:r>
      <w:r>
        <w:fldChar w:fldCharType="end"/>
      </w:r>
      <w:bookmarkEnd w:id="63"/>
      <w:r>
        <w:rPr>
          <w:rFonts w:hint="eastAsia"/>
        </w:rPr>
        <w:t>：三模型之準確率比較</w:t>
      </w:r>
      <w:bookmarkEnd w:id="64"/>
      <w:bookmarkEnd w:id="65"/>
      <w:bookmarkEnd w:id="66"/>
      <w:bookmarkEnd w:id="6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65"/>
        <w:gridCol w:w="2765"/>
        <w:gridCol w:w="2766"/>
      </w:tblGrid>
      <w:tr w:rsidR="00684849" w14:paraId="204DACCC" w14:textId="77777777" w:rsidTr="00DE06FF">
        <w:tc>
          <w:tcPr>
            <w:tcW w:w="2765" w:type="dxa"/>
            <w:tcBorders>
              <w:top w:val="double" w:sz="4" w:space="0" w:color="auto"/>
              <w:bottom w:val="double" w:sz="4" w:space="0" w:color="auto"/>
              <w:right w:val="dotted" w:sz="4" w:space="0" w:color="auto"/>
            </w:tcBorders>
          </w:tcPr>
          <w:p w14:paraId="2D4CC231" w14:textId="3AD20A87" w:rsidR="00684849" w:rsidRDefault="00684849" w:rsidP="00684849">
            <w:pPr>
              <w:pStyle w:val="a7"/>
              <w:jc w:val="center"/>
              <w:rPr>
                <w:noProof/>
              </w:rPr>
            </w:pPr>
            <w:r>
              <w:rPr>
                <w:rFonts w:hint="eastAsia"/>
                <w:noProof/>
              </w:rPr>
              <w:t>1</w:t>
            </w:r>
            <w:r>
              <w:rPr>
                <w:rFonts w:hint="eastAsia"/>
                <w:noProof/>
              </w:rPr>
              <w:t>號模型</w:t>
            </w:r>
          </w:p>
        </w:tc>
        <w:tc>
          <w:tcPr>
            <w:tcW w:w="2765" w:type="dxa"/>
            <w:tcBorders>
              <w:top w:val="double" w:sz="4" w:space="0" w:color="auto"/>
              <w:left w:val="dotted" w:sz="4" w:space="0" w:color="auto"/>
              <w:bottom w:val="double" w:sz="4" w:space="0" w:color="auto"/>
              <w:right w:val="dotted" w:sz="4" w:space="0" w:color="auto"/>
            </w:tcBorders>
          </w:tcPr>
          <w:p w14:paraId="74C2A8CA" w14:textId="0E838D89" w:rsidR="00684849" w:rsidRDefault="00684849" w:rsidP="00684849">
            <w:pPr>
              <w:pStyle w:val="a7"/>
              <w:jc w:val="center"/>
              <w:rPr>
                <w:noProof/>
              </w:rPr>
            </w:pPr>
            <w:r>
              <w:rPr>
                <w:rFonts w:hint="eastAsia"/>
                <w:noProof/>
              </w:rPr>
              <w:t>2</w:t>
            </w:r>
            <w:r>
              <w:rPr>
                <w:rFonts w:hint="eastAsia"/>
                <w:noProof/>
              </w:rPr>
              <w:t>號模型</w:t>
            </w:r>
          </w:p>
        </w:tc>
        <w:tc>
          <w:tcPr>
            <w:tcW w:w="2766" w:type="dxa"/>
            <w:tcBorders>
              <w:top w:val="double" w:sz="4" w:space="0" w:color="auto"/>
              <w:left w:val="dotted" w:sz="4" w:space="0" w:color="auto"/>
              <w:bottom w:val="double" w:sz="4" w:space="0" w:color="auto"/>
            </w:tcBorders>
          </w:tcPr>
          <w:p w14:paraId="6AD24929" w14:textId="6C1A24AE" w:rsidR="00684849" w:rsidRDefault="00684849" w:rsidP="00684849">
            <w:pPr>
              <w:pStyle w:val="a7"/>
              <w:jc w:val="center"/>
              <w:rPr>
                <w:noProof/>
              </w:rPr>
            </w:pPr>
            <w:r>
              <w:rPr>
                <w:rFonts w:hint="eastAsia"/>
                <w:noProof/>
              </w:rPr>
              <w:t>3</w:t>
            </w:r>
            <w:r>
              <w:rPr>
                <w:rFonts w:hint="eastAsia"/>
                <w:noProof/>
              </w:rPr>
              <w:t>號模型</w:t>
            </w:r>
          </w:p>
        </w:tc>
      </w:tr>
      <w:tr w:rsidR="00657B1F" w14:paraId="04DC68BD" w14:textId="77777777" w:rsidTr="00DE06FF">
        <w:tc>
          <w:tcPr>
            <w:tcW w:w="2765" w:type="dxa"/>
            <w:tcBorders>
              <w:top w:val="double" w:sz="4" w:space="0" w:color="auto"/>
              <w:bottom w:val="single" w:sz="4" w:space="0" w:color="auto"/>
              <w:right w:val="dotted" w:sz="4" w:space="0" w:color="auto"/>
            </w:tcBorders>
          </w:tcPr>
          <w:p w14:paraId="393E3914" w14:textId="4CB047F0" w:rsidR="00657B1F" w:rsidRDefault="009B2DF6" w:rsidP="009B2DF6">
            <w:pPr>
              <w:pStyle w:val="a7"/>
            </w:pPr>
            <w:r w:rsidRPr="009B2DF6">
              <w:rPr>
                <w:noProof/>
              </w:rPr>
              <w:drawing>
                <wp:inline distT="0" distB="0" distL="0" distR="0" wp14:anchorId="21C4AD30" wp14:editId="1134CC9A">
                  <wp:extent cx="1618615" cy="1318895"/>
                  <wp:effectExtent l="0" t="0" r="635" b="0"/>
                  <wp:docPr id="510782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2740" name=""/>
                          <pic:cNvPicPr/>
                        </pic:nvPicPr>
                        <pic:blipFill>
                          <a:blip r:embed="rId19"/>
                          <a:stretch>
                            <a:fillRect/>
                          </a:stretch>
                        </pic:blipFill>
                        <pic:spPr>
                          <a:xfrm>
                            <a:off x="0" y="0"/>
                            <a:ext cx="1618615" cy="1318895"/>
                          </a:xfrm>
                          <a:prstGeom prst="rect">
                            <a:avLst/>
                          </a:prstGeom>
                        </pic:spPr>
                      </pic:pic>
                    </a:graphicData>
                  </a:graphic>
                </wp:inline>
              </w:drawing>
            </w:r>
          </w:p>
        </w:tc>
        <w:tc>
          <w:tcPr>
            <w:tcW w:w="2765" w:type="dxa"/>
            <w:tcBorders>
              <w:top w:val="double" w:sz="4" w:space="0" w:color="auto"/>
              <w:left w:val="dotted" w:sz="4" w:space="0" w:color="auto"/>
              <w:bottom w:val="single" w:sz="4" w:space="0" w:color="auto"/>
              <w:right w:val="dotted" w:sz="4" w:space="0" w:color="auto"/>
            </w:tcBorders>
          </w:tcPr>
          <w:p w14:paraId="23207B26" w14:textId="54128455" w:rsidR="00657B1F" w:rsidRDefault="00EC5B94" w:rsidP="00B6390B">
            <w:pPr>
              <w:pStyle w:val="a7"/>
              <w:jc w:val="center"/>
            </w:pPr>
            <w:r w:rsidRPr="00EC5B94">
              <w:rPr>
                <w:noProof/>
              </w:rPr>
              <w:drawing>
                <wp:inline distT="0" distB="0" distL="0" distR="0" wp14:anchorId="656B9F19" wp14:editId="6CC36356">
                  <wp:extent cx="1618615" cy="1318895"/>
                  <wp:effectExtent l="0" t="0" r="635" b="0"/>
                  <wp:docPr id="929937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7505" name=""/>
                          <pic:cNvPicPr/>
                        </pic:nvPicPr>
                        <pic:blipFill>
                          <a:blip r:embed="rId21"/>
                          <a:stretch>
                            <a:fillRect/>
                          </a:stretch>
                        </pic:blipFill>
                        <pic:spPr>
                          <a:xfrm>
                            <a:off x="0" y="0"/>
                            <a:ext cx="1618615" cy="1318895"/>
                          </a:xfrm>
                          <a:prstGeom prst="rect">
                            <a:avLst/>
                          </a:prstGeom>
                        </pic:spPr>
                      </pic:pic>
                    </a:graphicData>
                  </a:graphic>
                </wp:inline>
              </w:drawing>
            </w:r>
          </w:p>
        </w:tc>
        <w:tc>
          <w:tcPr>
            <w:tcW w:w="2766" w:type="dxa"/>
            <w:tcBorders>
              <w:top w:val="double" w:sz="4" w:space="0" w:color="auto"/>
              <w:left w:val="dotted" w:sz="4" w:space="0" w:color="auto"/>
              <w:bottom w:val="single" w:sz="4" w:space="0" w:color="auto"/>
            </w:tcBorders>
          </w:tcPr>
          <w:p w14:paraId="30213433" w14:textId="011FA03C" w:rsidR="00657B1F" w:rsidRDefault="00EC5B94" w:rsidP="00B6390B">
            <w:pPr>
              <w:pStyle w:val="a7"/>
              <w:jc w:val="center"/>
            </w:pPr>
            <w:r w:rsidRPr="00EC5B94">
              <w:rPr>
                <w:noProof/>
              </w:rPr>
              <w:drawing>
                <wp:inline distT="0" distB="0" distL="0" distR="0" wp14:anchorId="3552E0DC" wp14:editId="47892134">
                  <wp:extent cx="1619250" cy="1319530"/>
                  <wp:effectExtent l="0" t="0" r="0" b="0"/>
                  <wp:docPr id="17465028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2885" name=""/>
                          <pic:cNvPicPr/>
                        </pic:nvPicPr>
                        <pic:blipFill>
                          <a:blip r:embed="rId23"/>
                          <a:stretch>
                            <a:fillRect/>
                          </a:stretch>
                        </pic:blipFill>
                        <pic:spPr>
                          <a:xfrm>
                            <a:off x="0" y="0"/>
                            <a:ext cx="1619250" cy="1319530"/>
                          </a:xfrm>
                          <a:prstGeom prst="rect">
                            <a:avLst/>
                          </a:prstGeom>
                        </pic:spPr>
                      </pic:pic>
                    </a:graphicData>
                  </a:graphic>
                </wp:inline>
              </w:drawing>
            </w:r>
          </w:p>
        </w:tc>
      </w:tr>
      <w:tr w:rsidR="00684849" w14:paraId="5893CECD" w14:textId="77777777" w:rsidTr="00DE06FF">
        <w:tc>
          <w:tcPr>
            <w:tcW w:w="2765" w:type="dxa"/>
            <w:tcBorders>
              <w:top w:val="single" w:sz="4" w:space="0" w:color="auto"/>
              <w:right w:val="dotted" w:sz="4" w:space="0" w:color="auto"/>
            </w:tcBorders>
          </w:tcPr>
          <w:p w14:paraId="4E254406" w14:textId="77643EB6" w:rsidR="00684849" w:rsidRDefault="00684849" w:rsidP="00684849">
            <w:pPr>
              <w:pStyle w:val="a7"/>
              <w:rPr>
                <w:noProof/>
              </w:rPr>
            </w:pPr>
            <w:r>
              <w:rPr>
                <w:rFonts w:hint="eastAsia"/>
                <w:noProof/>
              </w:rPr>
              <w:t>閾值：</w:t>
            </w:r>
          </w:p>
        </w:tc>
        <w:tc>
          <w:tcPr>
            <w:tcW w:w="2765" w:type="dxa"/>
            <w:tcBorders>
              <w:top w:val="single" w:sz="4" w:space="0" w:color="auto"/>
              <w:left w:val="dotted" w:sz="4" w:space="0" w:color="auto"/>
              <w:right w:val="dotted" w:sz="4" w:space="0" w:color="auto"/>
            </w:tcBorders>
          </w:tcPr>
          <w:p w14:paraId="06AF78D1" w14:textId="2118D278" w:rsidR="00684849" w:rsidRDefault="00684849" w:rsidP="00684849">
            <w:pPr>
              <w:pStyle w:val="a7"/>
            </w:pPr>
          </w:p>
        </w:tc>
        <w:tc>
          <w:tcPr>
            <w:tcW w:w="2766" w:type="dxa"/>
            <w:tcBorders>
              <w:top w:val="single" w:sz="4" w:space="0" w:color="auto"/>
              <w:left w:val="dotted" w:sz="4" w:space="0" w:color="auto"/>
            </w:tcBorders>
          </w:tcPr>
          <w:p w14:paraId="14BAAD37" w14:textId="70E8768C" w:rsidR="00684849" w:rsidRDefault="00684849" w:rsidP="00684849">
            <w:pPr>
              <w:pStyle w:val="a7"/>
            </w:pPr>
          </w:p>
        </w:tc>
      </w:tr>
      <w:tr w:rsidR="00684849" w14:paraId="6C955B02" w14:textId="77777777" w:rsidTr="00DE06FF">
        <w:tc>
          <w:tcPr>
            <w:tcW w:w="2765" w:type="dxa"/>
            <w:tcBorders>
              <w:bottom w:val="single" w:sz="4" w:space="0" w:color="auto"/>
              <w:right w:val="dotted" w:sz="4" w:space="0" w:color="auto"/>
            </w:tcBorders>
          </w:tcPr>
          <w:p w14:paraId="34474FFE" w14:textId="2F40DE92" w:rsidR="00684849" w:rsidRDefault="00684849" w:rsidP="00DB7417">
            <w:pPr>
              <w:pStyle w:val="a7"/>
              <w:jc w:val="center"/>
              <w:rPr>
                <w:noProof/>
              </w:rPr>
            </w:pPr>
            <w:r>
              <w:rPr>
                <w:rFonts w:hint="eastAsia"/>
                <w:noProof/>
              </w:rPr>
              <w:t>0</w:t>
            </w:r>
            <w:r>
              <w:rPr>
                <w:noProof/>
              </w:rPr>
              <w:t>.</w:t>
            </w:r>
            <w:r w:rsidR="00DB7417">
              <w:rPr>
                <w:rFonts w:hint="eastAsia"/>
                <w:noProof/>
              </w:rPr>
              <w:t>3</w:t>
            </w:r>
          </w:p>
        </w:tc>
        <w:tc>
          <w:tcPr>
            <w:tcW w:w="2765" w:type="dxa"/>
            <w:tcBorders>
              <w:left w:val="dotted" w:sz="4" w:space="0" w:color="auto"/>
              <w:bottom w:val="single" w:sz="4" w:space="0" w:color="auto"/>
              <w:right w:val="dotted" w:sz="4" w:space="0" w:color="auto"/>
            </w:tcBorders>
          </w:tcPr>
          <w:p w14:paraId="2ED48BBB" w14:textId="2DDF4D67" w:rsidR="00684849" w:rsidRDefault="00684849" w:rsidP="00DE06FF">
            <w:pPr>
              <w:pStyle w:val="a7"/>
              <w:jc w:val="center"/>
            </w:pPr>
            <w:r>
              <w:rPr>
                <w:rFonts w:hint="eastAsia"/>
              </w:rPr>
              <w:t>0</w:t>
            </w:r>
            <w:r>
              <w:t>.</w:t>
            </w:r>
            <w:r w:rsidR="00DB7417">
              <w:rPr>
                <w:rFonts w:hint="eastAsia"/>
              </w:rPr>
              <w:t>3</w:t>
            </w:r>
          </w:p>
        </w:tc>
        <w:tc>
          <w:tcPr>
            <w:tcW w:w="2766" w:type="dxa"/>
            <w:tcBorders>
              <w:left w:val="dotted" w:sz="4" w:space="0" w:color="auto"/>
              <w:bottom w:val="single" w:sz="4" w:space="0" w:color="auto"/>
            </w:tcBorders>
          </w:tcPr>
          <w:p w14:paraId="2B015136" w14:textId="6AA927F4" w:rsidR="00684849" w:rsidRDefault="00684849" w:rsidP="00DE06FF">
            <w:pPr>
              <w:pStyle w:val="a7"/>
              <w:jc w:val="center"/>
            </w:pPr>
            <w:r>
              <w:rPr>
                <w:rFonts w:hint="eastAsia"/>
              </w:rPr>
              <w:t>0</w:t>
            </w:r>
            <w:r>
              <w:t>.</w:t>
            </w:r>
            <w:r w:rsidR="00907B6B">
              <w:rPr>
                <w:rFonts w:hint="eastAsia"/>
              </w:rPr>
              <w:t>2</w:t>
            </w:r>
            <w:r w:rsidR="00DB7417">
              <w:rPr>
                <w:rFonts w:hint="eastAsia"/>
              </w:rPr>
              <w:t>5</w:t>
            </w:r>
          </w:p>
        </w:tc>
      </w:tr>
      <w:tr w:rsidR="00684849" w14:paraId="7897D59B" w14:textId="77777777" w:rsidTr="00DE06FF">
        <w:tc>
          <w:tcPr>
            <w:tcW w:w="2765" w:type="dxa"/>
            <w:tcBorders>
              <w:top w:val="single" w:sz="4" w:space="0" w:color="auto"/>
              <w:right w:val="dotted" w:sz="4" w:space="0" w:color="auto"/>
            </w:tcBorders>
          </w:tcPr>
          <w:p w14:paraId="1B053946" w14:textId="32DECA7E" w:rsidR="00684849" w:rsidRDefault="00684849" w:rsidP="00684849">
            <w:pPr>
              <w:pStyle w:val="a7"/>
            </w:pPr>
            <w:r>
              <w:rPr>
                <w:rFonts w:hint="eastAsia"/>
              </w:rPr>
              <w:t>整體預測準確率：</w:t>
            </w:r>
          </w:p>
        </w:tc>
        <w:tc>
          <w:tcPr>
            <w:tcW w:w="2765" w:type="dxa"/>
            <w:tcBorders>
              <w:top w:val="single" w:sz="4" w:space="0" w:color="auto"/>
              <w:left w:val="dotted" w:sz="4" w:space="0" w:color="auto"/>
              <w:right w:val="dotted" w:sz="4" w:space="0" w:color="auto"/>
            </w:tcBorders>
          </w:tcPr>
          <w:p w14:paraId="327302FB" w14:textId="77777777" w:rsidR="00684849" w:rsidRDefault="00684849" w:rsidP="00684849">
            <w:pPr>
              <w:pStyle w:val="a7"/>
            </w:pPr>
          </w:p>
        </w:tc>
        <w:tc>
          <w:tcPr>
            <w:tcW w:w="2766" w:type="dxa"/>
            <w:tcBorders>
              <w:top w:val="single" w:sz="4" w:space="0" w:color="auto"/>
              <w:left w:val="dotted" w:sz="4" w:space="0" w:color="auto"/>
            </w:tcBorders>
          </w:tcPr>
          <w:p w14:paraId="014614C7" w14:textId="77777777" w:rsidR="00684849" w:rsidRDefault="00684849" w:rsidP="00684849">
            <w:pPr>
              <w:pStyle w:val="a7"/>
            </w:pPr>
          </w:p>
        </w:tc>
      </w:tr>
      <w:tr w:rsidR="00684849" w14:paraId="38B6066E" w14:textId="77777777" w:rsidTr="00DB7417">
        <w:tc>
          <w:tcPr>
            <w:tcW w:w="2765" w:type="dxa"/>
            <w:tcBorders>
              <w:right w:val="dotted" w:sz="4" w:space="0" w:color="auto"/>
            </w:tcBorders>
          </w:tcPr>
          <w:p w14:paraId="1B33E4EB" w14:textId="68007DD3" w:rsidR="00684849" w:rsidRDefault="00684849" w:rsidP="00DE06FF">
            <w:pPr>
              <w:pStyle w:val="a7"/>
              <w:jc w:val="center"/>
            </w:pPr>
            <w:r w:rsidRPr="00CE06F3">
              <w:t>8</w:t>
            </w:r>
            <w:r w:rsidR="0012721A">
              <w:rPr>
                <w:rFonts w:hint="eastAsia"/>
              </w:rPr>
              <w:t>3</w:t>
            </w:r>
            <w:r>
              <w:rPr>
                <w:rFonts w:hint="eastAsia"/>
              </w:rPr>
              <w:t>.</w:t>
            </w:r>
            <w:r w:rsidR="00DA497E">
              <w:rPr>
                <w:rFonts w:hint="eastAsia"/>
              </w:rPr>
              <w:t>33</w:t>
            </w:r>
            <w:r>
              <w:rPr>
                <w:rFonts w:hint="eastAsia"/>
              </w:rPr>
              <w:t>%</w:t>
            </w:r>
          </w:p>
        </w:tc>
        <w:tc>
          <w:tcPr>
            <w:tcW w:w="2765" w:type="dxa"/>
            <w:tcBorders>
              <w:left w:val="dotted" w:sz="4" w:space="0" w:color="auto"/>
              <w:right w:val="dotted" w:sz="4" w:space="0" w:color="auto"/>
            </w:tcBorders>
          </w:tcPr>
          <w:p w14:paraId="30E1CB10" w14:textId="5488817C" w:rsidR="00684849" w:rsidRDefault="00684849" w:rsidP="00DE06FF">
            <w:pPr>
              <w:pStyle w:val="a7"/>
              <w:jc w:val="center"/>
            </w:pPr>
            <w:r>
              <w:rPr>
                <w:rFonts w:hint="eastAsia"/>
              </w:rPr>
              <w:t>8</w:t>
            </w:r>
            <w:r w:rsidR="00DA497E">
              <w:rPr>
                <w:rFonts w:hint="eastAsia"/>
              </w:rPr>
              <w:t>3.03</w:t>
            </w:r>
            <w:r>
              <w:rPr>
                <w:rFonts w:hint="eastAsia"/>
              </w:rPr>
              <w:t>%</w:t>
            </w:r>
          </w:p>
        </w:tc>
        <w:tc>
          <w:tcPr>
            <w:tcW w:w="2766" w:type="dxa"/>
            <w:tcBorders>
              <w:left w:val="dotted" w:sz="4" w:space="0" w:color="auto"/>
            </w:tcBorders>
          </w:tcPr>
          <w:p w14:paraId="6137E76C" w14:textId="44E51A2C" w:rsidR="00684849" w:rsidRDefault="00684849" w:rsidP="00DE06FF">
            <w:pPr>
              <w:pStyle w:val="a7"/>
              <w:jc w:val="center"/>
            </w:pPr>
            <w:r>
              <w:rPr>
                <w:rFonts w:hint="eastAsia"/>
              </w:rPr>
              <w:t>8</w:t>
            </w:r>
            <w:r w:rsidR="00DA497E">
              <w:rPr>
                <w:rFonts w:hint="eastAsia"/>
              </w:rPr>
              <w:t>1.52</w:t>
            </w:r>
            <w:r>
              <w:rPr>
                <w:rFonts w:hint="eastAsia"/>
              </w:rPr>
              <w:t>%</w:t>
            </w:r>
          </w:p>
        </w:tc>
      </w:tr>
      <w:tr w:rsidR="00DB7417" w14:paraId="2B08918D" w14:textId="77777777" w:rsidTr="00DB7417">
        <w:tc>
          <w:tcPr>
            <w:tcW w:w="2765" w:type="dxa"/>
            <w:tcBorders>
              <w:right w:val="dotted" w:sz="4" w:space="0" w:color="auto"/>
            </w:tcBorders>
          </w:tcPr>
          <w:p w14:paraId="50EA69CE" w14:textId="3249FA03" w:rsidR="00DB7417" w:rsidRPr="00CE06F3" w:rsidRDefault="00DB7417" w:rsidP="00DB7417">
            <w:pPr>
              <w:pStyle w:val="a7"/>
              <w:jc w:val="center"/>
            </w:pPr>
            <w:r>
              <w:rPr>
                <w:rFonts w:hint="eastAsia"/>
              </w:rPr>
              <w:t>違約公司預測準確率：</w:t>
            </w:r>
          </w:p>
        </w:tc>
        <w:tc>
          <w:tcPr>
            <w:tcW w:w="2765" w:type="dxa"/>
            <w:tcBorders>
              <w:left w:val="dotted" w:sz="4" w:space="0" w:color="auto"/>
              <w:right w:val="dotted" w:sz="4" w:space="0" w:color="auto"/>
            </w:tcBorders>
          </w:tcPr>
          <w:p w14:paraId="4BE9DBBA" w14:textId="77777777" w:rsidR="00DB7417" w:rsidRDefault="00DB7417" w:rsidP="00DB7417">
            <w:pPr>
              <w:pStyle w:val="a7"/>
              <w:jc w:val="center"/>
            </w:pPr>
          </w:p>
        </w:tc>
        <w:tc>
          <w:tcPr>
            <w:tcW w:w="2766" w:type="dxa"/>
            <w:tcBorders>
              <w:left w:val="dotted" w:sz="4" w:space="0" w:color="auto"/>
            </w:tcBorders>
          </w:tcPr>
          <w:p w14:paraId="659F4AE1" w14:textId="77777777" w:rsidR="00DB7417" w:rsidRDefault="00DB7417" w:rsidP="00DB7417">
            <w:pPr>
              <w:pStyle w:val="a7"/>
              <w:jc w:val="center"/>
            </w:pPr>
          </w:p>
        </w:tc>
      </w:tr>
      <w:tr w:rsidR="00DB7417" w14:paraId="384EB40A" w14:textId="77777777" w:rsidTr="00DE06FF">
        <w:tc>
          <w:tcPr>
            <w:tcW w:w="2765" w:type="dxa"/>
            <w:tcBorders>
              <w:bottom w:val="double" w:sz="4" w:space="0" w:color="auto"/>
              <w:right w:val="dotted" w:sz="4" w:space="0" w:color="auto"/>
            </w:tcBorders>
          </w:tcPr>
          <w:p w14:paraId="208BD121" w14:textId="395B0103" w:rsidR="00DB7417" w:rsidRPr="00CE06F3" w:rsidRDefault="00DB7417" w:rsidP="00DB7417">
            <w:pPr>
              <w:pStyle w:val="a7"/>
              <w:jc w:val="center"/>
            </w:pPr>
            <w:r>
              <w:rPr>
                <w:rFonts w:hint="eastAsia"/>
              </w:rPr>
              <w:t>5</w:t>
            </w:r>
            <w:r w:rsidR="00DA497E">
              <w:rPr>
                <w:rFonts w:hint="eastAsia"/>
              </w:rPr>
              <w:t>7.14</w:t>
            </w:r>
            <w:r>
              <w:rPr>
                <w:rFonts w:hint="eastAsia"/>
              </w:rPr>
              <w:t>%</w:t>
            </w:r>
          </w:p>
        </w:tc>
        <w:tc>
          <w:tcPr>
            <w:tcW w:w="2765" w:type="dxa"/>
            <w:tcBorders>
              <w:left w:val="dotted" w:sz="4" w:space="0" w:color="auto"/>
              <w:bottom w:val="double" w:sz="4" w:space="0" w:color="auto"/>
              <w:right w:val="dotted" w:sz="4" w:space="0" w:color="auto"/>
            </w:tcBorders>
          </w:tcPr>
          <w:p w14:paraId="2EE2A7E5" w14:textId="58C21A41" w:rsidR="00DB7417" w:rsidRDefault="00DB7417" w:rsidP="00DB7417">
            <w:pPr>
              <w:pStyle w:val="a7"/>
              <w:jc w:val="center"/>
            </w:pPr>
            <w:r>
              <w:rPr>
                <w:rFonts w:hint="eastAsia"/>
              </w:rPr>
              <w:t>5</w:t>
            </w:r>
            <w:r w:rsidR="00DA497E">
              <w:rPr>
                <w:rFonts w:hint="eastAsia"/>
              </w:rPr>
              <w:t>8.57</w:t>
            </w:r>
            <w:r>
              <w:rPr>
                <w:rFonts w:hint="eastAsia"/>
              </w:rPr>
              <w:t>%</w:t>
            </w:r>
          </w:p>
        </w:tc>
        <w:tc>
          <w:tcPr>
            <w:tcW w:w="2766" w:type="dxa"/>
            <w:tcBorders>
              <w:left w:val="dotted" w:sz="4" w:space="0" w:color="auto"/>
              <w:bottom w:val="double" w:sz="4" w:space="0" w:color="auto"/>
            </w:tcBorders>
          </w:tcPr>
          <w:p w14:paraId="484FCBEA" w14:textId="4223A0B4" w:rsidR="00DB7417" w:rsidRDefault="00DA497E" w:rsidP="00DB7417">
            <w:pPr>
              <w:pStyle w:val="a7"/>
              <w:jc w:val="center"/>
            </w:pPr>
            <w:r>
              <w:rPr>
                <w:rFonts w:hint="eastAsia"/>
              </w:rPr>
              <w:t>65.71</w:t>
            </w:r>
            <w:r w:rsidR="00DB7417">
              <w:rPr>
                <w:rFonts w:hint="eastAsia"/>
              </w:rPr>
              <w:t>%</w:t>
            </w:r>
          </w:p>
        </w:tc>
      </w:tr>
    </w:tbl>
    <w:p w14:paraId="06D53243" w14:textId="3BF5EF16" w:rsidR="00666B54" w:rsidRPr="00CF650B" w:rsidRDefault="00CF650B" w:rsidP="00CF650B">
      <w:pPr>
        <w:widowControl/>
        <w:spacing w:line="240" w:lineRule="auto"/>
        <w:ind w:firstLineChars="0" w:firstLine="0"/>
        <w:jc w:val="left"/>
      </w:pPr>
      <w:r>
        <w:br w:type="page"/>
      </w:r>
    </w:p>
    <w:p w14:paraId="3045C9AF" w14:textId="2BDBD7F8" w:rsidR="0073610D" w:rsidRDefault="0073610D" w:rsidP="0073610D">
      <w:pPr>
        <w:pStyle w:val="1"/>
      </w:pPr>
      <w:bookmarkStart w:id="68" w:name="_Toc168541553"/>
      <w:r>
        <w:rPr>
          <w:rFonts w:hint="eastAsia"/>
        </w:rPr>
        <w:lastRenderedPageBreak/>
        <w:t>第五章、</w:t>
      </w:r>
      <w:r w:rsidR="000E6321">
        <w:rPr>
          <w:rFonts w:hint="eastAsia"/>
        </w:rPr>
        <w:t>研究</w:t>
      </w:r>
      <w:r>
        <w:rPr>
          <w:rFonts w:hint="eastAsia"/>
        </w:rPr>
        <w:t>結論與建議</w:t>
      </w:r>
      <w:bookmarkEnd w:id="68"/>
    </w:p>
    <w:p w14:paraId="001FD9AD" w14:textId="308670FC" w:rsidR="0012721A" w:rsidRDefault="0012721A" w:rsidP="0012721A">
      <w:pPr>
        <w:pStyle w:val="2"/>
        <w:spacing w:before="180" w:after="180"/>
      </w:pPr>
      <w:bookmarkStart w:id="69" w:name="_Toc168541554"/>
      <w:r>
        <w:rPr>
          <w:rFonts w:hint="eastAsia"/>
        </w:rPr>
        <w:t>5.1</w:t>
      </w:r>
      <w:r>
        <w:tab/>
      </w:r>
      <w:r>
        <w:rPr>
          <w:rFonts w:hint="eastAsia"/>
        </w:rPr>
        <w:t>研究結論</w:t>
      </w:r>
      <w:bookmarkEnd w:id="69"/>
    </w:p>
    <w:p w14:paraId="4C23444C" w14:textId="121167E1" w:rsidR="00BD06D2" w:rsidRPr="00BD06D2" w:rsidRDefault="00BD06D2" w:rsidP="00BD06D2">
      <w:pPr>
        <w:ind w:firstLine="480"/>
      </w:pPr>
      <w:r w:rsidRPr="00BD06D2">
        <w:rPr>
          <w:rFonts w:hint="eastAsia"/>
        </w:rPr>
        <w:t>本研究旨在探討</w:t>
      </w:r>
      <w:r>
        <w:rPr>
          <w:rFonts w:hint="eastAsia"/>
        </w:rPr>
        <w:t>將</w:t>
      </w:r>
      <w:r w:rsidRPr="00BD06D2">
        <w:rPr>
          <w:rFonts w:hint="eastAsia"/>
        </w:rPr>
        <w:t>ESG</w:t>
      </w:r>
      <w:r w:rsidRPr="00BD06D2">
        <w:rPr>
          <w:rFonts w:hint="eastAsia"/>
        </w:rPr>
        <w:t>評比分數</w:t>
      </w:r>
      <w:r>
        <w:rPr>
          <w:rFonts w:hint="eastAsia"/>
        </w:rPr>
        <w:t>納入考量後</w:t>
      </w:r>
      <w:r w:rsidRPr="00BD06D2">
        <w:rPr>
          <w:rFonts w:hint="eastAsia"/>
        </w:rPr>
        <w:t>對</w:t>
      </w:r>
      <w:r>
        <w:rPr>
          <w:rFonts w:hint="eastAsia"/>
        </w:rPr>
        <w:t>臺灣</w:t>
      </w:r>
      <w:r w:rsidRPr="00BD06D2">
        <w:rPr>
          <w:rFonts w:hint="eastAsia"/>
        </w:rPr>
        <w:t>企業違約機率的影響。我們建構了三個羅吉斯迴歸模型，控制了財務面和基本面的變數，結果顯示：</w:t>
      </w:r>
    </w:p>
    <w:p w14:paraId="2C7254D3" w14:textId="77777777" w:rsidR="00BD06D2" w:rsidRDefault="00BD06D2" w:rsidP="00BD06D2">
      <w:pPr>
        <w:pStyle w:val="a5"/>
        <w:numPr>
          <w:ilvl w:val="0"/>
          <w:numId w:val="15"/>
        </w:numPr>
        <w:ind w:leftChars="0" w:firstLineChars="0"/>
      </w:pPr>
      <w:r w:rsidRPr="00BD06D2">
        <w:rPr>
          <w:rFonts w:hint="eastAsia"/>
        </w:rPr>
        <w:t>ESG</w:t>
      </w:r>
      <w:r w:rsidRPr="00BD06D2">
        <w:rPr>
          <w:rFonts w:hint="eastAsia"/>
        </w:rPr>
        <w:t>總分越高，企業違約風險越低，支持研究假說</w:t>
      </w:r>
      <w:r w:rsidRPr="00BD06D2">
        <w:rPr>
          <w:rFonts w:hint="eastAsia"/>
        </w:rPr>
        <w:t>H1</w:t>
      </w:r>
      <w:r w:rsidRPr="00BD06D2">
        <w:rPr>
          <w:rFonts w:hint="eastAsia"/>
        </w:rPr>
        <w:t>。</w:t>
      </w:r>
    </w:p>
    <w:p w14:paraId="24F7EEF8" w14:textId="77777777" w:rsidR="00BD06D2" w:rsidRDefault="00BD06D2" w:rsidP="00BD06D2">
      <w:pPr>
        <w:pStyle w:val="a5"/>
        <w:numPr>
          <w:ilvl w:val="0"/>
          <w:numId w:val="15"/>
        </w:numPr>
        <w:ind w:leftChars="0" w:firstLineChars="0"/>
      </w:pPr>
      <w:r w:rsidRPr="00BD06D2">
        <w:rPr>
          <w:rFonts w:hint="eastAsia"/>
        </w:rPr>
        <w:t>環境構面分數越高，企業違約風險越高，支持研究假說</w:t>
      </w:r>
      <w:r w:rsidRPr="00BD06D2">
        <w:rPr>
          <w:rFonts w:hint="eastAsia"/>
        </w:rPr>
        <w:t>H2</w:t>
      </w:r>
      <w:r w:rsidRPr="00BD06D2">
        <w:rPr>
          <w:rFonts w:hint="eastAsia"/>
        </w:rPr>
        <w:t>。</w:t>
      </w:r>
      <w:r>
        <w:rPr>
          <w:rFonts w:hint="eastAsia"/>
        </w:rPr>
        <w:t>推論是</w:t>
      </w:r>
      <w:r w:rsidRPr="00BD06D2">
        <w:rPr>
          <w:rFonts w:hint="eastAsia"/>
        </w:rPr>
        <w:t>因</w:t>
      </w:r>
      <w:r>
        <w:rPr>
          <w:rFonts w:hint="eastAsia"/>
        </w:rPr>
        <w:t>短期</w:t>
      </w:r>
      <w:r w:rsidRPr="00BD06D2">
        <w:rPr>
          <w:rFonts w:hint="eastAsia"/>
        </w:rPr>
        <w:t>支出增加，對企業財務造成壓力所致。</w:t>
      </w:r>
    </w:p>
    <w:p w14:paraId="3D941D01" w14:textId="77777777" w:rsidR="00BD06D2" w:rsidRDefault="00BD06D2" w:rsidP="00BD06D2">
      <w:pPr>
        <w:pStyle w:val="a5"/>
        <w:numPr>
          <w:ilvl w:val="0"/>
          <w:numId w:val="15"/>
        </w:numPr>
        <w:ind w:leftChars="0" w:firstLineChars="0"/>
      </w:pPr>
      <w:r w:rsidRPr="00BD06D2">
        <w:rPr>
          <w:rFonts w:hint="eastAsia"/>
        </w:rPr>
        <w:t>社會構面分數越高，企業違約風險越高，支持研究假說</w:t>
      </w:r>
      <w:r w:rsidRPr="00BD06D2">
        <w:rPr>
          <w:rFonts w:hint="eastAsia"/>
        </w:rPr>
        <w:t>H3</w:t>
      </w:r>
      <w:r w:rsidRPr="00BD06D2">
        <w:rPr>
          <w:rFonts w:hint="eastAsia"/>
        </w:rPr>
        <w:t>。反映社會責任支出</w:t>
      </w:r>
      <w:r>
        <w:rPr>
          <w:rFonts w:hint="eastAsia"/>
        </w:rPr>
        <w:t>將</w:t>
      </w:r>
      <w:r w:rsidRPr="00BD06D2">
        <w:rPr>
          <w:rFonts w:hint="eastAsia"/>
        </w:rPr>
        <w:t>增加</w:t>
      </w:r>
      <w:r>
        <w:rPr>
          <w:rFonts w:hint="eastAsia"/>
        </w:rPr>
        <w:t>短期</w:t>
      </w:r>
      <w:r w:rsidRPr="00BD06D2">
        <w:rPr>
          <w:rFonts w:hint="eastAsia"/>
        </w:rPr>
        <w:t>企業成本負擔。</w:t>
      </w:r>
    </w:p>
    <w:p w14:paraId="6DA1346D" w14:textId="77777777" w:rsidR="00BD06D2" w:rsidRDefault="00BD06D2" w:rsidP="00BD06D2">
      <w:pPr>
        <w:pStyle w:val="a5"/>
        <w:numPr>
          <w:ilvl w:val="0"/>
          <w:numId w:val="15"/>
        </w:numPr>
        <w:ind w:leftChars="0" w:firstLineChars="0"/>
      </w:pPr>
      <w:r w:rsidRPr="00BD06D2">
        <w:rPr>
          <w:rFonts w:hint="eastAsia"/>
        </w:rPr>
        <w:t>企業財務表現</w:t>
      </w:r>
      <w:r>
        <w:rPr>
          <w:rFonts w:hint="eastAsia"/>
        </w:rPr>
        <w:t>愈</w:t>
      </w:r>
      <w:r w:rsidRPr="00BD06D2">
        <w:rPr>
          <w:rFonts w:hint="eastAsia"/>
        </w:rPr>
        <w:t>好（</w:t>
      </w:r>
      <w:r w:rsidRPr="00BD06D2">
        <w:rPr>
          <w:rFonts w:hint="eastAsia"/>
        </w:rPr>
        <w:t>ROA</w:t>
      </w:r>
      <w:r>
        <w:rPr>
          <w:rFonts w:hint="eastAsia"/>
        </w:rPr>
        <w:t>愈</w:t>
      </w:r>
      <w:r w:rsidRPr="00BD06D2">
        <w:rPr>
          <w:rFonts w:hint="eastAsia"/>
        </w:rPr>
        <w:t>高），違約風險就越低，符合研究假說</w:t>
      </w:r>
      <w:r w:rsidRPr="00BD06D2">
        <w:rPr>
          <w:rFonts w:hint="eastAsia"/>
        </w:rPr>
        <w:t>H4</w:t>
      </w:r>
      <w:r w:rsidRPr="00BD06D2">
        <w:rPr>
          <w:rFonts w:hint="eastAsia"/>
        </w:rPr>
        <w:t>預期。</w:t>
      </w:r>
    </w:p>
    <w:p w14:paraId="61ACFF38" w14:textId="77777777" w:rsidR="00BD06D2" w:rsidRDefault="00BD06D2" w:rsidP="00BD06D2">
      <w:pPr>
        <w:pStyle w:val="a5"/>
        <w:numPr>
          <w:ilvl w:val="0"/>
          <w:numId w:val="15"/>
        </w:numPr>
        <w:ind w:leftChars="0" w:firstLineChars="0"/>
      </w:pPr>
      <w:r w:rsidRPr="00BD06D2">
        <w:rPr>
          <w:rFonts w:hint="eastAsia"/>
        </w:rPr>
        <w:t>總負債</w:t>
      </w:r>
      <w:r w:rsidRPr="00BD06D2">
        <w:rPr>
          <w:rFonts w:hint="eastAsia"/>
        </w:rPr>
        <w:t>/</w:t>
      </w:r>
      <w:r w:rsidRPr="00BD06D2">
        <w:rPr>
          <w:rFonts w:hint="eastAsia"/>
        </w:rPr>
        <w:t>總淨值和折舊費用越高，違約風險也越高，反映債務負擔和折舊費用</w:t>
      </w:r>
      <w:r>
        <w:rPr>
          <w:rFonts w:hint="eastAsia"/>
        </w:rPr>
        <w:t>會</w:t>
      </w:r>
      <w:r w:rsidRPr="00BD06D2">
        <w:rPr>
          <w:rFonts w:hint="eastAsia"/>
        </w:rPr>
        <w:t>影響違約風險。</w:t>
      </w:r>
    </w:p>
    <w:p w14:paraId="1A38C91A" w14:textId="59EFDAE2" w:rsidR="00BD06D2" w:rsidRPr="00BD06D2" w:rsidRDefault="00BD06D2" w:rsidP="00BD06D2">
      <w:pPr>
        <w:pStyle w:val="a5"/>
        <w:numPr>
          <w:ilvl w:val="0"/>
          <w:numId w:val="15"/>
        </w:numPr>
        <w:ind w:leftChars="0" w:firstLineChars="0"/>
      </w:pPr>
      <w:r w:rsidRPr="00BD06D2">
        <w:rPr>
          <w:rFonts w:hint="eastAsia"/>
        </w:rPr>
        <w:t>由四大會計師事務所簽核的企業，違約風險較低，顯示會計資訊透明度有助降低違約風險。</w:t>
      </w:r>
    </w:p>
    <w:p w14:paraId="32615296" w14:textId="6431006C" w:rsidR="0012721A" w:rsidRDefault="00BD06D2" w:rsidP="005A1503">
      <w:pPr>
        <w:ind w:firstLine="480"/>
      </w:pPr>
      <w:r w:rsidRPr="00BD06D2">
        <w:rPr>
          <w:rFonts w:hint="eastAsia"/>
        </w:rPr>
        <w:t>綜合研究結果，</w:t>
      </w:r>
      <w:r w:rsidRPr="00BD06D2">
        <w:rPr>
          <w:rFonts w:hint="eastAsia"/>
        </w:rPr>
        <w:t>ESG</w:t>
      </w:r>
      <w:r w:rsidRPr="00BD06D2">
        <w:rPr>
          <w:rFonts w:hint="eastAsia"/>
        </w:rPr>
        <w:t>整體表現對降低企業違約風險有正面影響，但環境和社會構面的短期支出可能會提高違約風險。企業應在</w:t>
      </w:r>
      <w:r w:rsidRPr="00BD06D2">
        <w:rPr>
          <w:rFonts w:hint="eastAsia"/>
        </w:rPr>
        <w:t>ESG</w:t>
      </w:r>
      <w:r w:rsidRPr="00BD06D2">
        <w:rPr>
          <w:rFonts w:hint="eastAsia"/>
        </w:rPr>
        <w:t>轉型過程中謹慎控制成本支出，並透過財務管控降低違約風險。</w:t>
      </w:r>
    </w:p>
    <w:p w14:paraId="698386B6" w14:textId="7DCE3213" w:rsidR="0012721A" w:rsidRDefault="0012721A" w:rsidP="0012721A">
      <w:pPr>
        <w:pStyle w:val="2"/>
        <w:spacing w:before="180" w:after="180"/>
      </w:pPr>
      <w:bookmarkStart w:id="70" w:name="_Toc168541555"/>
      <w:r>
        <w:rPr>
          <w:rFonts w:hint="eastAsia"/>
        </w:rPr>
        <w:t>5.2</w:t>
      </w:r>
      <w:r>
        <w:tab/>
      </w:r>
      <w:r>
        <w:rPr>
          <w:rFonts w:hint="eastAsia"/>
        </w:rPr>
        <w:t>未來研究建議</w:t>
      </w:r>
      <w:bookmarkEnd w:id="70"/>
    </w:p>
    <w:p w14:paraId="783C6C06" w14:textId="3894E541" w:rsidR="0012721A" w:rsidRPr="0012721A" w:rsidRDefault="00053374" w:rsidP="005A1503">
      <w:pPr>
        <w:ind w:firstLine="480"/>
      </w:pPr>
      <w:r>
        <w:rPr>
          <w:rFonts w:hint="eastAsia"/>
        </w:rPr>
        <w:t>本研究使用之資料並非真實違約之紀錄，未來若可蒐集到更準確之企業違約紀錄資料，將可使預測模型更加精確。</w:t>
      </w:r>
      <w:r w:rsidR="005A1503" w:rsidRPr="00BD06D2">
        <w:rPr>
          <w:rFonts w:hint="eastAsia"/>
        </w:rPr>
        <w:t>本研究</w:t>
      </w:r>
      <w:r w:rsidR="005A1503">
        <w:rPr>
          <w:rFonts w:hint="eastAsia"/>
        </w:rPr>
        <w:t>為金融機構建置信用風險模型提供重要參考，未來可進一步擴展至其他新興市場與不同產業，驗證其適用性與普遍性。</w:t>
      </w:r>
      <w:r w:rsidR="00B42346">
        <w:br w:type="page"/>
      </w:r>
    </w:p>
    <w:p w14:paraId="2C1F7C6F" w14:textId="58B9D0BA" w:rsidR="00CE12CA" w:rsidRDefault="0073610D" w:rsidP="00CE12CA">
      <w:pPr>
        <w:pStyle w:val="1"/>
      </w:pPr>
      <w:bookmarkStart w:id="71" w:name="_Toc168541556"/>
      <w:r>
        <w:rPr>
          <w:rFonts w:hint="eastAsia"/>
        </w:rPr>
        <w:lastRenderedPageBreak/>
        <w:t>參考文獻</w:t>
      </w:r>
      <w:bookmarkEnd w:id="71"/>
    </w:p>
    <w:p w14:paraId="5A571196" w14:textId="77777777" w:rsidR="00EB5CE1" w:rsidRDefault="003E4990" w:rsidP="003E4990">
      <w:pPr>
        <w:ind w:firstLineChars="0" w:firstLine="0"/>
        <w:rPr>
          <w:rFonts w:asciiTheme="minorHAnsi" w:eastAsiaTheme="minorEastAsia" w:hAnsiTheme="minorHAnsi" w:cstheme="minorBidi"/>
          <w:noProof/>
          <w:szCs w:val="22"/>
        </w:rPr>
      </w:pPr>
      <w:r>
        <w:fldChar w:fldCharType="begin"/>
      </w:r>
      <w:r>
        <w:instrText xml:space="preserve"> </w:instrText>
      </w:r>
      <w:r>
        <w:rPr>
          <w:rFonts w:hint="eastAsia"/>
        </w:rPr>
        <w:instrText>BIBLIOGRAPHY  \l 1028</w:instrText>
      </w:r>
      <w:r>
        <w:instrText xml:space="preserve">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471"/>
      </w:tblGrid>
      <w:tr w:rsidR="00EB5CE1" w14:paraId="4D8B5940" w14:textId="77777777">
        <w:trPr>
          <w:divId w:val="2069188485"/>
          <w:tblCellSpacing w:w="15" w:type="dxa"/>
        </w:trPr>
        <w:tc>
          <w:tcPr>
            <w:tcW w:w="50" w:type="pct"/>
            <w:hideMark/>
          </w:tcPr>
          <w:p w14:paraId="2FFF7FAE" w14:textId="7659491F" w:rsidR="00EB5CE1" w:rsidRDefault="00EB5CE1">
            <w:pPr>
              <w:pStyle w:val="af2"/>
              <w:ind w:firstLine="480"/>
              <w:rPr>
                <w:noProof/>
                <w:kern w:val="0"/>
                <w:szCs w:val="24"/>
              </w:rPr>
            </w:pPr>
            <w:r>
              <w:rPr>
                <w:rFonts w:hint="eastAsia"/>
                <w:noProof/>
              </w:rPr>
              <w:t xml:space="preserve">[1] </w:t>
            </w:r>
          </w:p>
        </w:tc>
        <w:tc>
          <w:tcPr>
            <w:tcW w:w="0" w:type="auto"/>
            <w:hideMark/>
          </w:tcPr>
          <w:p w14:paraId="77D1FAB1" w14:textId="77777777" w:rsidR="00EB5CE1" w:rsidRDefault="00EB5CE1">
            <w:pPr>
              <w:pStyle w:val="af2"/>
              <w:ind w:firstLine="480"/>
              <w:rPr>
                <w:noProof/>
              </w:rPr>
            </w:pPr>
            <w:r>
              <w:rPr>
                <w:rFonts w:hint="eastAsia"/>
                <w:noProof/>
              </w:rPr>
              <w:t>潘秋梅</w:t>
            </w:r>
            <w:r>
              <w:rPr>
                <w:rFonts w:hint="eastAsia"/>
                <w:noProof/>
              </w:rPr>
              <w:t xml:space="preserve">, </w:t>
            </w:r>
            <w:r>
              <w:rPr>
                <w:rFonts w:hint="eastAsia"/>
                <w:noProof/>
              </w:rPr>
              <w:t>企業違約機率預測－使用羅吉斯迴歸模型</w:t>
            </w:r>
            <w:r>
              <w:rPr>
                <w:rFonts w:hint="eastAsia"/>
                <w:noProof/>
              </w:rPr>
              <w:t xml:space="preserve">, 2007. </w:t>
            </w:r>
          </w:p>
        </w:tc>
      </w:tr>
      <w:tr w:rsidR="00EB5CE1" w14:paraId="449F4A0A" w14:textId="77777777">
        <w:trPr>
          <w:divId w:val="2069188485"/>
          <w:tblCellSpacing w:w="15" w:type="dxa"/>
        </w:trPr>
        <w:tc>
          <w:tcPr>
            <w:tcW w:w="50" w:type="pct"/>
            <w:hideMark/>
          </w:tcPr>
          <w:p w14:paraId="75EBDD50" w14:textId="77777777" w:rsidR="00EB5CE1" w:rsidRDefault="00EB5CE1">
            <w:pPr>
              <w:pStyle w:val="af2"/>
              <w:ind w:firstLine="480"/>
              <w:rPr>
                <w:noProof/>
              </w:rPr>
            </w:pPr>
            <w:r>
              <w:rPr>
                <w:noProof/>
              </w:rPr>
              <w:t xml:space="preserve">[2] </w:t>
            </w:r>
          </w:p>
        </w:tc>
        <w:tc>
          <w:tcPr>
            <w:tcW w:w="0" w:type="auto"/>
            <w:hideMark/>
          </w:tcPr>
          <w:p w14:paraId="749649EF" w14:textId="77777777" w:rsidR="00EB5CE1" w:rsidRDefault="00EB5CE1">
            <w:pPr>
              <w:pStyle w:val="af2"/>
              <w:ind w:firstLine="480"/>
              <w:rPr>
                <w:noProof/>
              </w:rPr>
            </w:pPr>
            <w:r>
              <w:rPr>
                <w:noProof/>
              </w:rPr>
              <w:t xml:space="preserve">E. Saygili, S. Arslan and A. O. Birkan, "ESG practices and corporate financial performance: Evidence from Borsa Istanbul," </w:t>
            </w:r>
            <w:r>
              <w:rPr>
                <w:i/>
                <w:iCs/>
                <w:noProof/>
              </w:rPr>
              <w:t xml:space="preserve">Borsa Istanbul Review, </w:t>
            </w:r>
            <w:r>
              <w:rPr>
                <w:noProof/>
              </w:rPr>
              <w:t xml:space="preserve">no. 22-3, pp. 525-533, 2022. </w:t>
            </w:r>
          </w:p>
        </w:tc>
      </w:tr>
      <w:tr w:rsidR="00EB5CE1" w14:paraId="42D8AB2F" w14:textId="77777777">
        <w:trPr>
          <w:divId w:val="2069188485"/>
          <w:tblCellSpacing w:w="15" w:type="dxa"/>
        </w:trPr>
        <w:tc>
          <w:tcPr>
            <w:tcW w:w="50" w:type="pct"/>
            <w:hideMark/>
          </w:tcPr>
          <w:p w14:paraId="2DE830FC" w14:textId="77777777" w:rsidR="00EB5CE1" w:rsidRDefault="00EB5CE1">
            <w:pPr>
              <w:pStyle w:val="af2"/>
              <w:ind w:firstLine="480"/>
              <w:rPr>
                <w:noProof/>
              </w:rPr>
            </w:pPr>
            <w:r>
              <w:rPr>
                <w:rFonts w:hint="eastAsia"/>
                <w:noProof/>
              </w:rPr>
              <w:t xml:space="preserve">[3] </w:t>
            </w:r>
          </w:p>
        </w:tc>
        <w:tc>
          <w:tcPr>
            <w:tcW w:w="0" w:type="auto"/>
            <w:hideMark/>
          </w:tcPr>
          <w:p w14:paraId="3FABF4BC" w14:textId="77777777" w:rsidR="00EB5CE1" w:rsidRDefault="00EB5CE1">
            <w:pPr>
              <w:pStyle w:val="af2"/>
              <w:ind w:firstLine="480"/>
              <w:rPr>
                <w:noProof/>
              </w:rPr>
            </w:pPr>
            <w:r>
              <w:rPr>
                <w:rFonts w:hint="eastAsia"/>
                <w:noProof/>
              </w:rPr>
              <w:t>蘇佳翎</w:t>
            </w:r>
            <w:r>
              <w:rPr>
                <w:rFonts w:hint="eastAsia"/>
                <w:noProof/>
              </w:rPr>
              <w:t xml:space="preserve">, </w:t>
            </w:r>
            <w:r>
              <w:rPr>
                <w:rFonts w:hint="eastAsia"/>
                <w:noProof/>
              </w:rPr>
              <w:t>台灣上市櫃電子製造業財務危機預警模型之實證研究</w:t>
            </w:r>
            <w:r>
              <w:rPr>
                <w:rFonts w:hint="eastAsia"/>
                <w:noProof/>
              </w:rPr>
              <w:t>-Logistic</w:t>
            </w:r>
            <w:r>
              <w:rPr>
                <w:rFonts w:hint="eastAsia"/>
                <w:noProof/>
              </w:rPr>
              <w:t>模型與</w:t>
            </w:r>
            <w:r>
              <w:rPr>
                <w:rFonts w:hint="eastAsia"/>
                <w:noProof/>
              </w:rPr>
              <w:t>KMV</w:t>
            </w:r>
            <w:r>
              <w:rPr>
                <w:rFonts w:hint="eastAsia"/>
                <w:noProof/>
              </w:rPr>
              <w:t>模型之比較</w:t>
            </w:r>
            <w:r>
              <w:rPr>
                <w:rFonts w:hint="eastAsia"/>
                <w:noProof/>
              </w:rPr>
              <w:t xml:space="preserve">, 2017. </w:t>
            </w:r>
          </w:p>
        </w:tc>
      </w:tr>
    </w:tbl>
    <w:p w14:paraId="0D2C1094" w14:textId="77777777" w:rsidR="00EB5CE1" w:rsidRDefault="00EB5CE1">
      <w:pPr>
        <w:ind w:firstLine="480"/>
        <w:divId w:val="2069188485"/>
        <w:rPr>
          <w:noProof/>
        </w:rPr>
      </w:pPr>
    </w:p>
    <w:p w14:paraId="05408F14" w14:textId="3EFA2D28" w:rsidR="0073610D" w:rsidRPr="0073610D" w:rsidRDefault="003E4990" w:rsidP="003E4990">
      <w:pPr>
        <w:ind w:firstLineChars="0" w:firstLine="0"/>
      </w:pPr>
      <w:r>
        <w:fldChar w:fldCharType="end"/>
      </w:r>
    </w:p>
    <w:sectPr w:rsidR="0073610D" w:rsidRPr="0073610D" w:rsidSect="002C32E3">
      <w:pgSz w:w="11906" w:h="16838"/>
      <w:pgMar w:top="1440" w:right="1800" w:bottom="1440" w:left="1800" w:header="624" w:footer="39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592D9" w14:textId="77777777" w:rsidR="00384265" w:rsidRDefault="00384265" w:rsidP="001C4CCF">
      <w:pPr>
        <w:spacing w:line="240" w:lineRule="auto"/>
        <w:ind w:firstLine="480"/>
      </w:pPr>
      <w:r>
        <w:separator/>
      </w:r>
    </w:p>
  </w:endnote>
  <w:endnote w:type="continuationSeparator" w:id="0">
    <w:p w14:paraId="6C519E49" w14:textId="77777777" w:rsidR="00384265" w:rsidRDefault="00384265" w:rsidP="001C4CC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9E74" w14:textId="77777777" w:rsidR="001C4CCF" w:rsidRDefault="001C4CCF">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585726"/>
      <w:docPartObj>
        <w:docPartGallery w:val="Page Numbers (Bottom of Page)"/>
        <w:docPartUnique/>
      </w:docPartObj>
    </w:sdtPr>
    <w:sdtContent>
      <w:p w14:paraId="392383E3" w14:textId="6328F735" w:rsidR="00613C88" w:rsidRDefault="00613C88" w:rsidP="00221976">
        <w:pPr>
          <w:pStyle w:val="ad"/>
          <w:ind w:firstLineChars="0" w:firstLine="0"/>
          <w:jc w:val="center"/>
        </w:pPr>
        <w:r>
          <w:fldChar w:fldCharType="begin"/>
        </w:r>
        <w:r>
          <w:instrText>PAGE   \* MERGEFORMAT</w:instrText>
        </w:r>
        <w:r>
          <w:fldChar w:fldCharType="separate"/>
        </w:r>
        <w:r>
          <w:rPr>
            <w:lang w:val="zh-TW"/>
          </w:rPr>
          <w:t>2</w:t>
        </w:r>
        <w:r>
          <w:fldChar w:fldCharType="end"/>
        </w:r>
      </w:p>
    </w:sdtContent>
  </w:sdt>
  <w:p w14:paraId="25755CBE" w14:textId="77777777" w:rsidR="001C4CCF" w:rsidRDefault="001C4CCF">
    <w:pPr>
      <w:pStyle w:val="ad"/>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273BD" w14:textId="77777777" w:rsidR="001C4CCF" w:rsidRDefault="001C4CCF">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7C1A9" w14:textId="77777777" w:rsidR="00384265" w:rsidRDefault="00384265" w:rsidP="001C4CCF">
      <w:pPr>
        <w:spacing w:line="240" w:lineRule="auto"/>
        <w:ind w:firstLine="480"/>
      </w:pPr>
      <w:r>
        <w:separator/>
      </w:r>
    </w:p>
  </w:footnote>
  <w:footnote w:type="continuationSeparator" w:id="0">
    <w:p w14:paraId="70D244AA" w14:textId="77777777" w:rsidR="00384265" w:rsidRDefault="00384265" w:rsidP="001C4CCF">
      <w:pPr>
        <w:spacing w:line="240" w:lineRule="auto"/>
        <w:ind w:firstLine="480"/>
      </w:pPr>
      <w:r>
        <w:continuationSeparator/>
      </w:r>
    </w:p>
  </w:footnote>
  <w:footnote w:id="1">
    <w:p w14:paraId="0F00491F" w14:textId="2BA4F785" w:rsidR="0062587E" w:rsidRDefault="0062587E">
      <w:pPr>
        <w:pStyle w:val="af"/>
        <w:ind w:firstLine="400"/>
      </w:pPr>
      <w:r>
        <w:rPr>
          <w:rStyle w:val="af1"/>
        </w:rPr>
        <w:footnoteRef/>
      </w:r>
      <w:r>
        <w:t xml:space="preserve"> </w:t>
      </w:r>
      <m:oMath>
        <m:r>
          <w:rPr>
            <w:rFonts w:ascii="Cambria Math" w:hAnsi="Cambria Math" w:hint="eastAsia"/>
          </w:rPr>
          <m:t>違約公司預測準確率</m:t>
        </m:r>
        <m:r>
          <w:rPr>
            <w:rFonts w:ascii="Cambria Math" w:hAnsi="Cambria Math" w:hint="eastAsia"/>
          </w:rPr>
          <m:t>=</m:t>
        </m:r>
        <m:r>
          <w:rPr>
            <w:rFonts w:ascii="Cambria Math" w:hAnsi="Cambria Math" w:hint="eastAsia"/>
          </w:rPr>
          <m:t>違約預測成功家數</m:t>
        </m:r>
        <m:r>
          <w:rPr>
            <w:rFonts w:ascii="Cambria Math" w:hAnsi="Cambria Math" w:hint="eastAsia"/>
          </w:rPr>
          <m:t>/</m:t>
        </m:r>
        <m:r>
          <w:rPr>
            <w:rFonts w:ascii="Cambria Math" w:hAnsi="Cambria Math" w:hint="eastAsia"/>
          </w:rPr>
          <m:t>總違約家數</m:t>
        </m:r>
      </m:oMath>
    </w:p>
  </w:footnote>
  <w:footnote w:id="2">
    <w:p w14:paraId="385B0485" w14:textId="59DDB24C" w:rsidR="0062587E" w:rsidRDefault="0062587E">
      <w:pPr>
        <w:pStyle w:val="af"/>
        <w:ind w:firstLine="400"/>
      </w:pPr>
      <w:r>
        <w:rPr>
          <w:rStyle w:val="af1"/>
        </w:rPr>
        <w:footnoteRef/>
      </w:r>
      <w:r>
        <w:t xml:space="preserve"> </w:t>
      </w:r>
      <m:oMath>
        <m:r>
          <w:rPr>
            <w:rFonts w:ascii="Cambria Math" w:hAnsi="Cambria Math" w:hint="eastAsia"/>
          </w:rPr>
          <m:t>整體預測準確率</m:t>
        </m:r>
        <m:r>
          <w:rPr>
            <w:rFonts w:ascii="Cambria Math" w:hAnsi="Cambria Math" w:hint="eastAsia"/>
          </w:rPr>
          <m:t>=</m:t>
        </m:r>
        <m:r>
          <w:rPr>
            <w:rFonts w:ascii="Cambria Math" w:hAnsi="Cambria Math" w:hint="eastAsia"/>
          </w:rPr>
          <m:t>整體預測成功家數</m:t>
        </m:r>
        <m:r>
          <w:rPr>
            <w:rFonts w:ascii="Cambria Math" w:hAnsi="Cambria Math" w:hint="eastAsia"/>
          </w:rPr>
          <m:t>/</m:t>
        </m:r>
        <m:r>
          <w:rPr>
            <w:rFonts w:ascii="Cambria Math" w:hAnsi="Cambria Math" w:hint="eastAsia"/>
          </w:rPr>
          <m:t>總家數</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A94D6" w14:textId="77777777" w:rsidR="001C4CCF" w:rsidRDefault="001C4CCF">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A84F5" w14:textId="77777777" w:rsidR="001C4CCF" w:rsidRDefault="001C4CCF">
    <w:pPr>
      <w:pStyle w:val="ab"/>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810DB" w14:textId="77777777" w:rsidR="001C4CCF" w:rsidRDefault="001C4CCF">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6"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31793789">
    <w:abstractNumId w:val="14"/>
  </w:num>
  <w:num w:numId="2" w16cid:durableId="1494292406">
    <w:abstractNumId w:val="11"/>
  </w:num>
  <w:num w:numId="3" w16cid:durableId="622158376">
    <w:abstractNumId w:val="6"/>
  </w:num>
  <w:num w:numId="4" w16cid:durableId="415637344">
    <w:abstractNumId w:val="13"/>
  </w:num>
  <w:num w:numId="5" w16cid:durableId="458571041">
    <w:abstractNumId w:val="9"/>
  </w:num>
  <w:num w:numId="6" w16cid:durableId="115954942">
    <w:abstractNumId w:val="5"/>
  </w:num>
  <w:num w:numId="7" w16cid:durableId="1283195330">
    <w:abstractNumId w:val="12"/>
  </w:num>
  <w:num w:numId="8" w16cid:durableId="380403061">
    <w:abstractNumId w:val="3"/>
  </w:num>
  <w:num w:numId="9" w16cid:durableId="289941610">
    <w:abstractNumId w:val="0"/>
  </w:num>
  <w:num w:numId="10" w16cid:durableId="1984891441">
    <w:abstractNumId w:val="1"/>
  </w:num>
  <w:num w:numId="11" w16cid:durableId="709377076">
    <w:abstractNumId w:val="7"/>
  </w:num>
  <w:num w:numId="12" w16cid:durableId="2017728193">
    <w:abstractNumId w:val="2"/>
  </w:num>
  <w:num w:numId="13" w16cid:durableId="283774057">
    <w:abstractNumId w:val="4"/>
  </w:num>
  <w:num w:numId="14" w16cid:durableId="326792498">
    <w:abstractNumId w:val="10"/>
  </w:num>
  <w:num w:numId="15" w16cid:durableId="20602836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80"/>
  <w:drawingGridHorizontalSpacing w:val="120"/>
  <w:displayHorizontalDrawingGridEvery w:val="1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10512"/>
    <w:rsid w:val="00011B2D"/>
    <w:rsid w:val="00016079"/>
    <w:rsid w:val="000235ED"/>
    <w:rsid w:val="00030F3D"/>
    <w:rsid w:val="00031B9B"/>
    <w:rsid w:val="000371D9"/>
    <w:rsid w:val="00046AD7"/>
    <w:rsid w:val="000514EA"/>
    <w:rsid w:val="00052FE1"/>
    <w:rsid w:val="00053374"/>
    <w:rsid w:val="00056AB0"/>
    <w:rsid w:val="0009304E"/>
    <w:rsid w:val="000A6DD5"/>
    <w:rsid w:val="000B35CE"/>
    <w:rsid w:val="000B7B11"/>
    <w:rsid w:val="000E0357"/>
    <w:rsid w:val="000E4C3D"/>
    <w:rsid w:val="000E6321"/>
    <w:rsid w:val="000F11D8"/>
    <w:rsid w:val="0010376E"/>
    <w:rsid w:val="00110614"/>
    <w:rsid w:val="0011729B"/>
    <w:rsid w:val="00124244"/>
    <w:rsid w:val="0012631B"/>
    <w:rsid w:val="0012721A"/>
    <w:rsid w:val="00162422"/>
    <w:rsid w:val="00175851"/>
    <w:rsid w:val="0017684B"/>
    <w:rsid w:val="00187B87"/>
    <w:rsid w:val="00193D2A"/>
    <w:rsid w:val="00195C95"/>
    <w:rsid w:val="001A292E"/>
    <w:rsid w:val="001B0DC3"/>
    <w:rsid w:val="001B4D74"/>
    <w:rsid w:val="001B5A34"/>
    <w:rsid w:val="001C4CCF"/>
    <w:rsid w:val="001C7481"/>
    <w:rsid w:val="001D0C18"/>
    <w:rsid w:val="001D27B3"/>
    <w:rsid w:val="001D3715"/>
    <w:rsid w:val="001E1E99"/>
    <w:rsid w:val="001F1765"/>
    <w:rsid w:val="00205D84"/>
    <w:rsid w:val="00213E82"/>
    <w:rsid w:val="00220B8F"/>
    <w:rsid w:val="00221976"/>
    <w:rsid w:val="002241FA"/>
    <w:rsid w:val="00235F9F"/>
    <w:rsid w:val="00236D2C"/>
    <w:rsid w:val="0024171A"/>
    <w:rsid w:val="002451AB"/>
    <w:rsid w:val="0026154C"/>
    <w:rsid w:val="0026420B"/>
    <w:rsid w:val="00274E81"/>
    <w:rsid w:val="002812B7"/>
    <w:rsid w:val="0028185C"/>
    <w:rsid w:val="00283E30"/>
    <w:rsid w:val="00290B69"/>
    <w:rsid w:val="002914A5"/>
    <w:rsid w:val="002C32E3"/>
    <w:rsid w:val="002D44E0"/>
    <w:rsid w:val="002D4E7E"/>
    <w:rsid w:val="002E7B1A"/>
    <w:rsid w:val="00305489"/>
    <w:rsid w:val="003145D8"/>
    <w:rsid w:val="0032294F"/>
    <w:rsid w:val="00323AF2"/>
    <w:rsid w:val="00346E16"/>
    <w:rsid w:val="00353420"/>
    <w:rsid w:val="00354949"/>
    <w:rsid w:val="0036511B"/>
    <w:rsid w:val="0036771E"/>
    <w:rsid w:val="003819B4"/>
    <w:rsid w:val="00384265"/>
    <w:rsid w:val="0038596A"/>
    <w:rsid w:val="003A2FCD"/>
    <w:rsid w:val="003A7CA9"/>
    <w:rsid w:val="003C0819"/>
    <w:rsid w:val="003C52A1"/>
    <w:rsid w:val="003D0FC6"/>
    <w:rsid w:val="003E4990"/>
    <w:rsid w:val="00402578"/>
    <w:rsid w:val="00402714"/>
    <w:rsid w:val="004142B6"/>
    <w:rsid w:val="0041619C"/>
    <w:rsid w:val="00427109"/>
    <w:rsid w:val="00427613"/>
    <w:rsid w:val="00435E0D"/>
    <w:rsid w:val="00461853"/>
    <w:rsid w:val="00463C12"/>
    <w:rsid w:val="00472B0B"/>
    <w:rsid w:val="00484866"/>
    <w:rsid w:val="00494A77"/>
    <w:rsid w:val="004A52F2"/>
    <w:rsid w:val="004B43D7"/>
    <w:rsid w:val="004B64B4"/>
    <w:rsid w:val="004C2212"/>
    <w:rsid w:val="004C67FB"/>
    <w:rsid w:val="004F559A"/>
    <w:rsid w:val="004F7EE0"/>
    <w:rsid w:val="005220FD"/>
    <w:rsid w:val="00523FCE"/>
    <w:rsid w:val="0052435A"/>
    <w:rsid w:val="00533897"/>
    <w:rsid w:val="0054114A"/>
    <w:rsid w:val="005453E3"/>
    <w:rsid w:val="0055125C"/>
    <w:rsid w:val="00554F86"/>
    <w:rsid w:val="00556A89"/>
    <w:rsid w:val="0056376C"/>
    <w:rsid w:val="0057431E"/>
    <w:rsid w:val="00582167"/>
    <w:rsid w:val="005830E5"/>
    <w:rsid w:val="005855DB"/>
    <w:rsid w:val="005A1503"/>
    <w:rsid w:val="005A6321"/>
    <w:rsid w:val="005A76A0"/>
    <w:rsid w:val="005B1DEE"/>
    <w:rsid w:val="005B25EF"/>
    <w:rsid w:val="005C0960"/>
    <w:rsid w:val="005D15A4"/>
    <w:rsid w:val="005E4298"/>
    <w:rsid w:val="005E5DE9"/>
    <w:rsid w:val="005E7638"/>
    <w:rsid w:val="00601FDB"/>
    <w:rsid w:val="00604130"/>
    <w:rsid w:val="00604430"/>
    <w:rsid w:val="00610A0B"/>
    <w:rsid w:val="00613C88"/>
    <w:rsid w:val="006235BB"/>
    <w:rsid w:val="0062587E"/>
    <w:rsid w:val="00631166"/>
    <w:rsid w:val="006467BB"/>
    <w:rsid w:val="006476CE"/>
    <w:rsid w:val="00657271"/>
    <w:rsid w:val="00657B1F"/>
    <w:rsid w:val="00666B54"/>
    <w:rsid w:val="006746B2"/>
    <w:rsid w:val="00681D11"/>
    <w:rsid w:val="00683DC9"/>
    <w:rsid w:val="00684849"/>
    <w:rsid w:val="006B50EE"/>
    <w:rsid w:val="006B5E4E"/>
    <w:rsid w:val="006C5FDE"/>
    <w:rsid w:val="006C70DC"/>
    <w:rsid w:val="006F2A22"/>
    <w:rsid w:val="00701E33"/>
    <w:rsid w:val="00705918"/>
    <w:rsid w:val="0070684E"/>
    <w:rsid w:val="00710703"/>
    <w:rsid w:val="00716965"/>
    <w:rsid w:val="00717A90"/>
    <w:rsid w:val="00717F46"/>
    <w:rsid w:val="00727C07"/>
    <w:rsid w:val="00731282"/>
    <w:rsid w:val="00734D49"/>
    <w:rsid w:val="0073610D"/>
    <w:rsid w:val="0074744B"/>
    <w:rsid w:val="00750A47"/>
    <w:rsid w:val="00765613"/>
    <w:rsid w:val="00767608"/>
    <w:rsid w:val="0077361A"/>
    <w:rsid w:val="007749D3"/>
    <w:rsid w:val="00775E82"/>
    <w:rsid w:val="00787D31"/>
    <w:rsid w:val="00791C43"/>
    <w:rsid w:val="00791EA7"/>
    <w:rsid w:val="007A6E58"/>
    <w:rsid w:val="007C4ECD"/>
    <w:rsid w:val="007C6E8A"/>
    <w:rsid w:val="007C6F2E"/>
    <w:rsid w:val="007E1E54"/>
    <w:rsid w:val="007E66F6"/>
    <w:rsid w:val="007F292A"/>
    <w:rsid w:val="007F74DE"/>
    <w:rsid w:val="00801AAB"/>
    <w:rsid w:val="00806122"/>
    <w:rsid w:val="0081515F"/>
    <w:rsid w:val="00816A1B"/>
    <w:rsid w:val="00817714"/>
    <w:rsid w:val="0082413A"/>
    <w:rsid w:val="008503EB"/>
    <w:rsid w:val="00853AEB"/>
    <w:rsid w:val="00865287"/>
    <w:rsid w:val="00870186"/>
    <w:rsid w:val="008751EC"/>
    <w:rsid w:val="0088017E"/>
    <w:rsid w:val="00886807"/>
    <w:rsid w:val="008A610B"/>
    <w:rsid w:val="008B3FDC"/>
    <w:rsid w:val="008C4933"/>
    <w:rsid w:val="008D031B"/>
    <w:rsid w:val="008D080D"/>
    <w:rsid w:val="008D6AEC"/>
    <w:rsid w:val="008E3E9E"/>
    <w:rsid w:val="008E5DE5"/>
    <w:rsid w:val="008F14ED"/>
    <w:rsid w:val="009039FA"/>
    <w:rsid w:val="00906EB0"/>
    <w:rsid w:val="00907B6B"/>
    <w:rsid w:val="00910484"/>
    <w:rsid w:val="0091402F"/>
    <w:rsid w:val="0091593D"/>
    <w:rsid w:val="00942A2F"/>
    <w:rsid w:val="00955B12"/>
    <w:rsid w:val="00973643"/>
    <w:rsid w:val="00974AD3"/>
    <w:rsid w:val="009773DB"/>
    <w:rsid w:val="00987819"/>
    <w:rsid w:val="00992A58"/>
    <w:rsid w:val="00994121"/>
    <w:rsid w:val="009A24CB"/>
    <w:rsid w:val="009B2DF6"/>
    <w:rsid w:val="009B46EE"/>
    <w:rsid w:val="009C0043"/>
    <w:rsid w:val="009C0B7B"/>
    <w:rsid w:val="009C2E60"/>
    <w:rsid w:val="009D1950"/>
    <w:rsid w:val="009D5494"/>
    <w:rsid w:val="009E0E77"/>
    <w:rsid w:val="009E3939"/>
    <w:rsid w:val="009E3EFF"/>
    <w:rsid w:val="009E7680"/>
    <w:rsid w:val="009F634B"/>
    <w:rsid w:val="00A00028"/>
    <w:rsid w:val="00A013CD"/>
    <w:rsid w:val="00A214DE"/>
    <w:rsid w:val="00A25A04"/>
    <w:rsid w:val="00A2663C"/>
    <w:rsid w:val="00A343E5"/>
    <w:rsid w:val="00A66B01"/>
    <w:rsid w:val="00A710BF"/>
    <w:rsid w:val="00A8621D"/>
    <w:rsid w:val="00A92DEA"/>
    <w:rsid w:val="00A934BB"/>
    <w:rsid w:val="00AB133B"/>
    <w:rsid w:val="00AC23C0"/>
    <w:rsid w:val="00AC75BE"/>
    <w:rsid w:val="00AD284F"/>
    <w:rsid w:val="00AD704C"/>
    <w:rsid w:val="00AF3083"/>
    <w:rsid w:val="00AF5D80"/>
    <w:rsid w:val="00B11D41"/>
    <w:rsid w:val="00B14E00"/>
    <w:rsid w:val="00B162E6"/>
    <w:rsid w:val="00B20A25"/>
    <w:rsid w:val="00B21E34"/>
    <w:rsid w:val="00B3145E"/>
    <w:rsid w:val="00B348B8"/>
    <w:rsid w:val="00B377A6"/>
    <w:rsid w:val="00B40CFC"/>
    <w:rsid w:val="00B4199B"/>
    <w:rsid w:val="00B42346"/>
    <w:rsid w:val="00B519E3"/>
    <w:rsid w:val="00B5230A"/>
    <w:rsid w:val="00B53880"/>
    <w:rsid w:val="00B565B1"/>
    <w:rsid w:val="00B60CD3"/>
    <w:rsid w:val="00B61431"/>
    <w:rsid w:val="00B6390B"/>
    <w:rsid w:val="00B665F4"/>
    <w:rsid w:val="00B66B76"/>
    <w:rsid w:val="00B86AE6"/>
    <w:rsid w:val="00B9105A"/>
    <w:rsid w:val="00BA0540"/>
    <w:rsid w:val="00BA74F6"/>
    <w:rsid w:val="00BD06D2"/>
    <w:rsid w:val="00BD071F"/>
    <w:rsid w:val="00BF0B1C"/>
    <w:rsid w:val="00BF138D"/>
    <w:rsid w:val="00C04D35"/>
    <w:rsid w:val="00C23924"/>
    <w:rsid w:val="00C276F9"/>
    <w:rsid w:val="00C52650"/>
    <w:rsid w:val="00C605B8"/>
    <w:rsid w:val="00C7394B"/>
    <w:rsid w:val="00C849DF"/>
    <w:rsid w:val="00C84F89"/>
    <w:rsid w:val="00C86AA3"/>
    <w:rsid w:val="00CC2AA8"/>
    <w:rsid w:val="00CC4CB8"/>
    <w:rsid w:val="00CC7872"/>
    <w:rsid w:val="00CD7500"/>
    <w:rsid w:val="00CE12CA"/>
    <w:rsid w:val="00CE50A4"/>
    <w:rsid w:val="00CE7B4A"/>
    <w:rsid w:val="00CF650B"/>
    <w:rsid w:val="00D01F9A"/>
    <w:rsid w:val="00D06B02"/>
    <w:rsid w:val="00D137AD"/>
    <w:rsid w:val="00D43390"/>
    <w:rsid w:val="00D46F4D"/>
    <w:rsid w:val="00D5107F"/>
    <w:rsid w:val="00D57591"/>
    <w:rsid w:val="00D577EB"/>
    <w:rsid w:val="00D63026"/>
    <w:rsid w:val="00D638B5"/>
    <w:rsid w:val="00D64CE5"/>
    <w:rsid w:val="00D67F91"/>
    <w:rsid w:val="00D71F61"/>
    <w:rsid w:val="00D72805"/>
    <w:rsid w:val="00D72F07"/>
    <w:rsid w:val="00D75654"/>
    <w:rsid w:val="00D859BC"/>
    <w:rsid w:val="00D8601D"/>
    <w:rsid w:val="00D93BDB"/>
    <w:rsid w:val="00D960EA"/>
    <w:rsid w:val="00DA497E"/>
    <w:rsid w:val="00DA5AA9"/>
    <w:rsid w:val="00DA6A69"/>
    <w:rsid w:val="00DB7417"/>
    <w:rsid w:val="00DC5D5F"/>
    <w:rsid w:val="00DD2DBC"/>
    <w:rsid w:val="00DD6901"/>
    <w:rsid w:val="00DE06FF"/>
    <w:rsid w:val="00DF7014"/>
    <w:rsid w:val="00E06DB1"/>
    <w:rsid w:val="00E20F97"/>
    <w:rsid w:val="00E21AD3"/>
    <w:rsid w:val="00E60DAF"/>
    <w:rsid w:val="00E6602F"/>
    <w:rsid w:val="00E67017"/>
    <w:rsid w:val="00E673AD"/>
    <w:rsid w:val="00E743A6"/>
    <w:rsid w:val="00E74967"/>
    <w:rsid w:val="00E76F46"/>
    <w:rsid w:val="00E83066"/>
    <w:rsid w:val="00E83DB1"/>
    <w:rsid w:val="00E923AC"/>
    <w:rsid w:val="00E97FD8"/>
    <w:rsid w:val="00EB225D"/>
    <w:rsid w:val="00EB5CE1"/>
    <w:rsid w:val="00EC48E7"/>
    <w:rsid w:val="00EC5B94"/>
    <w:rsid w:val="00ED3B39"/>
    <w:rsid w:val="00ED770A"/>
    <w:rsid w:val="00EE46F3"/>
    <w:rsid w:val="00F00B8D"/>
    <w:rsid w:val="00F0399E"/>
    <w:rsid w:val="00F0423B"/>
    <w:rsid w:val="00F362D1"/>
    <w:rsid w:val="00F40883"/>
    <w:rsid w:val="00F54A2B"/>
    <w:rsid w:val="00F67FB5"/>
    <w:rsid w:val="00F7013E"/>
    <w:rsid w:val="00F70BCC"/>
    <w:rsid w:val="00F8525E"/>
    <w:rsid w:val="00F86E11"/>
    <w:rsid w:val="00F909BF"/>
    <w:rsid w:val="00F97637"/>
    <w:rsid w:val="00FA17A1"/>
    <w:rsid w:val="00FA3EA0"/>
    <w:rsid w:val="00FB218D"/>
    <w:rsid w:val="00FC1861"/>
    <w:rsid w:val="00FC5180"/>
    <w:rsid w:val="00FC5782"/>
    <w:rsid w:val="00FD6825"/>
    <w:rsid w:val="00FE09E2"/>
    <w:rsid w:val="00FE47A7"/>
    <w:rsid w:val="00FF4476"/>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729B"/>
    <w:pPr>
      <w:widowControl w:val="0"/>
      <w:spacing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FE47A7"/>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FE47A7"/>
    <w:pPr>
      <w:keepNext/>
      <w:spacing w:beforeLines="50" w:before="50" w:afterLines="50" w:after="50"/>
      <w:ind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FE47A7"/>
    <w:pPr>
      <w:keepNext/>
      <w:spacing w:beforeLines="50" w:before="50" w:afterLines="50" w:after="50" w:line="240" w:lineRule="auto"/>
      <w:ind w:firstLineChars="0" w:firstLine="0"/>
      <w:jc w:val="left"/>
      <w:outlineLvl w:val="2"/>
    </w:pPr>
    <w:rPr>
      <w:rFonts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FE47A7"/>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FE47A7"/>
    <w:rPr>
      <w:rFonts w:ascii="Times New Roman" w:eastAsia="標楷體" w:hAnsi="Times New Roman" w:cstheme="majorBidi"/>
      <w:b/>
      <w:bCs/>
      <w:sz w:val="28"/>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717F46"/>
    <w:pPr>
      <w:spacing w:line="240" w:lineRule="auto"/>
      <w:ind w:firstLineChars="0" w:firstLine="0"/>
      <w:jc w:val="center"/>
    </w:pPr>
    <w:rPr>
      <w:sz w:val="20"/>
    </w:rPr>
  </w:style>
  <w:style w:type="paragraph" w:customStyle="1" w:styleId="aa">
    <w:name w:val="圖片"/>
    <w:qFormat/>
    <w:rsid w:val="002451AB"/>
    <w:pPr>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FE47A7"/>
    <w:rPr>
      <w:rFonts w:ascii="Times New Roman" w:eastAsia="標楷體" w:hAnsi="Times New Roman" w:cstheme="majorBidi"/>
      <w:b/>
      <w:bCs/>
      <w:szCs w:val="36"/>
    </w:rPr>
  </w:style>
  <w:style w:type="paragraph" w:styleId="af">
    <w:name w:val="footnote text"/>
    <w:basedOn w:val="a"/>
    <w:link w:val="af0"/>
    <w:uiPriority w:val="99"/>
    <w:semiHidden/>
    <w:unhideWhenUsed/>
    <w:rsid w:val="005830E5"/>
    <w:pPr>
      <w:snapToGrid w:val="0"/>
      <w:jc w:val="left"/>
    </w:pPr>
    <w:rPr>
      <w:sz w:val="20"/>
    </w:rPr>
  </w:style>
  <w:style w:type="character" w:customStyle="1" w:styleId="af0">
    <w:name w:val="註腳文字 字元"/>
    <w:basedOn w:val="a0"/>
    <w:link w:val="af"/>
    <w:uiPriority w:val="99"/>
    <w:semiHidden/>
    <w:rsid w:val="005830E5"/>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5794</TotalTime>
  <Pages>31</Pages>
  <Words>2598</Words>
  <Characters>14812</Characters>
  <Application>Microsoft Office Word</Application>
  <DocSecurity>0</DocSecurity>
  <Lines>123</Lines>
  <Paragraphs>34</Paragraphs>
  <ScaleCrop>false</ScaleCrop>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224</cp:revision>
  <cp:lastPrinted>2024-06-06T13:25:00Z</cp:lastPrinted>
  <dcterms:created xsi:type="dcterms:W3CDTF">2023-11-28T16:16:00Z</dcterms:created>
  <dcterms:modified xsi:type="dcterms:W3CDTF">2024-06-09T18:00:00Z</dcterms:modified>
</cp:coreProperties>
</file>