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86D" w:rsidRDefault="00D9786D" w:rsidP="00D9786D"/>
    <w:p w:rsidR="00372B59" w:rsidRPr="00372B59" w:rsidRDefault="00BE0F13" w:rsidP="00372B59">
      <w:pPr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Manual de Ingreso de Equipos al TRE</w:t>
      </w:r>
    </w:p>
    <w:p w:rsidR="00347EB9" w:rsidRDefault="00347EB9" w:rsidP="00372B59">
      <w:pPr>
        <w:rPr>
          <w:lang w:val="de-DE"/>
        </w:rPr>
      </w:pPr>
    </w:p>
    <w:p w:rsidR="00881B10" w:rsidRDefault="00BE0F13" w:rsidP="00881B10">
      <w:pPr>
        <w:spacing w:line="360" w:lineRule="auto"/>
        <w:jc w:val="both"/>
        <w:rPr>
          <w:rFonts w:ascii="Arial" w:hAnsi="Arial" w:cs="Arial"/>
        </w:rPr>
      </w:pPr>
      <w:r w:rsidRPr="00BE0F13">
        <w:rPr>
          <w:rFonts w:ascii="Arial" w:hAnsi="Arial" w:cs="Arial"/>
        </w:rPr>
        <w:t>Con el objetivo de brindar un servicio organizado y de calidad al usuario, a continuación, se detallan los pasos a seguir para el ingreso de equipos al taller de reparaciones electrónicas:</w:t>
      </w:r>
    </w:p>
    <w:p w:rsidR="00BE0F13" w:rsidRDefault="00BE0F13" w:rsidP="00347EB9">
      <w:pPr>
        <w:spacing w:line="360" w:lineRule="auto"/>
        <w:jc w:val="both"/>
        <w:rPr>
          <w:rFonts w:ascii="Arial" w:hAnsi="Arial" w:cs="Arial"/>
        </w:rPr>
      </w:pPr>
    </w:p>
    <w:p w:rsidR="00FA5E57" w:rsidRDefault="00BE0F13" w:rsidP="00347EB9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al usuario responsable del equipo los siguientes datos:</w:t>
      </w:r>
    </w:p>
    <w:p w:rsidR="00BE0F13" w:rsidRDefault="00BE0F13" w:rsidP="00347EB9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completo</w:t>
      </w:r>
    </w:p>
    <w:p w:rsidR="00BE0F13" w:rsidRDefault="00BE0F13" w:rsidP="00347EB9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BE0F13" w:rsidRDefault="00BE0F13" w:rsidP="00347EB9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Adscripción</w:t>
      </w:r>
    </w:p>
    <w:p w:rsidR="00BE0F13" w:rsidRDefault="00BE0F13" w:rsidP="00347EB9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Teléfono o extensión de contacto</w:t>
      </w:r>
    </w:p>
    <w:p w:rsidR="00BE0F13" w:rsidRDefault="00BE0F13" w:rsidP="00347EB9">
      <w:pPr>
        <w:pStyle w:val="Prrafodelista"/>
        <w:spacing w:after="160" w:line="360" w:lineRule="auto"/>
        <w:ind w:left="1080"/>
        <w:jc w:val="both"/>
        <w:rPr>
          <w:rFonts w:ascii="Arial" w:hAnsi="Arial" w:cs="Arial"/>
        </w:rPr>
      </w:pPr>
    </w:p>
    <w:p w:rsidR="00BE0F13" w:rsidRDefault="0077241B" w:rsidP="00347EB9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Solicitar al usuario describa detalladamente la falla del equipo y el tipo de servicio que se </w:t>
      </w:r>
      <w:r w:rsidR="00BF7093">
        <w:rPr>
          <w:rFonts w:ascii="Arial" w:hAnsi="Arial" w:cs="Arial"/>
        </w:rPr>
        <w:t>requiere</w:t>
      </w:r>
      <w:r>
        <w:rPr>
          <w:rFonts w:ascii="Arial" w:hAnsi="Arial" w:cs="Arial"/>
        </w:rPr>
        <w:t>.</w:t>
      </w:r>
    </w:p>
    <w:p w:rsidR="00FC7474" w:rsidRDefault="00FC7474" w:rsidP="00FC7474">
      <w:pPr>
        <w:pStyle w:val="Prrafodelista"/>
        <w:spacing w:after="160" w:line="360" w:lineRule="auto"/>
        <w:jc w:val="both"/>
        <w:rPr>
          <w:rFonts w:ascii="Arial" w:hAnsi="Arial" w:cs="Arial"/>
        </w:rPr>
      </w:pPr>
    </w:p>
    <w:p w:rsidR="00FC7474" w:rsidRDefault="00FC7474" w:rsidP="00347EB9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una inspección visual del equipo para registrar si </w:t>
      </w:r>
      <w:r w:rsidR="00CF3BDB">
        <w:rPr>
          <w:rFonts w:ascii="Arial" w:hAnsi="Arial" w:cs="Arial"/>
        </w:rPr>
        <w:t>e</w:t>
      </w:r>
      <w:r w:rsidRPr="00FC7474">
        <w:rPr>
          <w:rFonts w:ascii="Arial" w:hAnsi="Arial" w:cs="Arial"/>
        </w:rPr>
        <w:t>nciende</w:t>
      </w:r>
      <w:r w:rsidR="00CF3BDB">
        <w:rPr>
          <w:rFonts w:ascii="Arial" w:hAnsi="Arial" w:cs="Arial"/>
        </w:rPr>
        <w:t>, si cuenta con c</w:t>
      </w:r>
      <w:r w:rsidRPr="00FC7474">
        <w:rPr>
          <w:rFonts w:ascii="Arial" w:hAnsi="Arial" w:cs="Arial"/>
        </w:rPr>
        <w:t>able de alimentación</w:t>
      </w:r>
      <w:r w:rsidR="00CF3BDB">
        <w:rPr>
          <w:rFonts w:ascii="Arial" w:hAnsi="Arial" w:cs="Arial"/>
        </w:rPr>
        <w:t>, si f</w:t>
      </w:r>
      <w:r w:rsidRPr="00FC7474">
        <w:rPr>
          <w:rFonts w:ascii="Arial" w:hAnsi="Arial" w:cs="Arial"/>
        </w:rPr>
        <w:t>alta algún componente</w:t>
      </w:r>
      <w:r w:rsidR="00CF3BDB">
        <w:rPr>
          <w:rFonts w:ascii="Arial" w:hAnsi="Arial" w:cs="Arial"/>
        </w:rPr>
        <w:t>, si existe d</w:t>
      </w:r>
      <w:r w:rsidRPr="00FC7474">
        <w:rPr>
          <w:rFonts w:ascii="Arial" w:hAnsi="Arial" w:cs="Arial"/>
        </w:rPr>
        <w:t xml:space="preserve">año en botones </w:t>
      </w:r>
      <w:r w:rsidR="00CF3BDB">
        <w:rPr>
          <w:rFonts w:ascii="Arial" w:hAnsi="Arial" w:cs="Arial"/>
        </w:rPr>
        <w:t>y/o</w:t>
      </w:r>
      <w:r w:rsidRPr="00FC7474">
        <w:rPr>
          <w:rFonts w:ascii="Arial" w:hAnsi="Arial" w:cs="Arial"/>
        </w:rPr>
        <w:t xml:space="preserve"> perillas</w:t>
      </w:r>
      <w:r w:rsidR="00CF3BDB">
        <w:rPr>
          <w:rFonts w:ascii="Arial" w:hAnsi="Arial" w:cs="Arial"/>
        </w:rPr>
        <w:t>, si p</w:t>
      </w:r>
      <w:r w:rsidRPr="00FC7474">
        <w:rPr>
          <w:rFonts w:ascii="Arial" w:hAnsi="Arial" w:cs="Arial"/>
        </w:rPr>
        <w:t>resenta corrosión/oxidación</w:t>
      </w:r>
      <w:r w:rsidR="00CF3BDB">
        <w:rPr>
          <w:rFonts w:ascii="Arial" w:hAnsi="Arial" w:cs="Arial"/>
        </w:rPr>
        <w:t xml:space="preserve"> o si existe d</w:t>
      </w:r>
      <w:r w:rsidRPr="00FC7474">
        <w:rPr>
          <w:rFonts w:ascii="Arial" w:hAnsi="Arial" w:cs="Arial"/>
        </w:rPr>
        <w:t>año en carcasa</w:t>
      </w:r>
      <w:r w:rsidR="00CF3BDB">
        <w:rPr>
          <w:rFonts w:ascii="Arial" w:hAnsi="Arial" w:cs="Arial"/>
        </w:rPr>
        <w:t>.</w:t>
      </w:r>
    </w:p>
    <w:p w:rsidR="00347EB9" w:rsidRDefault="00347EB9" w:rsidP="00347EB9">
      <w:pPr>
        <w:pStyle w:val="Prrafodelista"/>
        <w:spacing w:after="160" w:line="360" w:lineRule="auto"/>
        <w:jc w:val="both"/>
        <w:rPr>
          <w:rFonts w:ascii="Arial" w:hAnsi="Arial" w:cs="Arial"/>
        </w:rPr>
      </w:pPr>
    </w:p>
    <w:p w:rsidR="00347EB9" w:rsidRDefault="00347EB9" w:rsidP="00347EB9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 w:rsidRPr="00347EB9">
        <w:rPr>
          <w:rFonts w:ascii="Arial" w:hAnsi="Arial" w:cs="Arial"/>
        </w:rPr>
        <w:t>Registrar el ingreso del equipo recibido en el sistema "Bitácora Digital", el cual está instalado en el equipo de cómputo ubicado en la entrada del taller de reparaciones.</w:t>
      </w:r>
    </w:p>
    <w:p w:rsidR="00347EB9" w:rsidRDefault="00347EB9" w:rsidP="00347EB9">
      <w:pPr>
        <w:pStyle w:val="Prrafodelista"/>
        <w:spacing w:after="160" w:line="360" w:lineRule="auto"/>
        <w:jc w:val="both"/>
        <w:rPr>
          <w:rFonts w:ascii="Arial" w:hAnsi="Arial" w:cs="Arial"/>
        </w:rPr>
      </w:pPr>
    </w:p>
    <w:p w:rsidR="0077241B" w:rsidRDefault="0077241B" w:rsidP="00347EB9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generado la etiqueta con el </w:t>
      </w:r>
      <w:r w:rsidR="003062EB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folio y código de barras, pegar en el equipo </w:t>
      </w:r>
      <w:proofErr w:type="spellStart"/>
      <w:r>
        <w:rPr>
          <w:rFonts w:ascii="Arial" w:hAnsi="Arial" w:cs="Arial"/>
        </w:rPr>
        <w:t>recepcionado</w:t>
      </w:r>
      <w:proofErr w:type="spellEnd"/>
      <w:r w:rsidR="00BF7093">
        <w:rPr>
          <w:rFonts w:ascii="Arial" w:hAnsi="Arial" w:cs="Arial"/>
        </w:rPr>
        <w:t>, salvaguardando la integridad de la etiqueta.</w:t>
      </w:r>
    </w:p>
    <w:p w:rsidR="00347EB9" w:rsidRDefault="00347EB9" w:rsidP="00347EB9">
      <w:pPr>
        <w:pStyle w:val="Prrafodelista"/>
        <w:spacing w:after="160" w:line="360" w:lineRule="auto"/>
        <w:jc w:val="both"/>
        <w:rPr>
          <w:rFonts w:ascii="Arial" w:hAnsi="Arial" w:cs="Arial"/>
        </w:rPr>
      </w:pPr>
    </w:p>
    <w:p w:rsidR="00347EB9" w:rsidRDefault="00347EB9" w:rsidP="00347EB9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Colocar el equipo en la mesa de “Equipo de nuevo ingreso”</w:t>
      </w:r>
      <w:r w:rsidR="0010142A">
        <w:rPr>
          <w:rFonts w:ascii="Arial" w:hAnsi="Arial" w:cs="Arial"/>
        </w:rPr>
        <w:t>.</w:t>
      </w:r>
    </w:p>
    <w:p w:rsidR="00CF3BDB" w:rsidRPr="00CF3BDB" w:rsidRDefault="00CF3BDB" w:rsidP="00CF3BDB">
      <w:pPr>
        <w:pStyle w:val="Prrafodelista"/>
        <w:rPr>
          <w:rFonts w:ascii="Arial" w:hAnsi="Arial" w:cs="Arial"/>
        </w:rPr>
      </w:pPr>
    </w:p>
    <w:p w:rsidR="00881B10" w:rsidRPr="0010142A" w:rsidRDefault="00CF3BDB" w:rsidP="000745BD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10142A">
        <w:rPr>
          <w:rFonts w:ascii="Arial" w:hAnsi="Arial" w:cs="Arial"/>
        </w:rPr>
        <w:t>Informar al equipo de trabajo del TRE</w:t>
      </w:r>
      <w:r w:rsidR="0010142A" w:rsidRPr="0010142A">
        <w:rPr>
          <w:rFonts w:ascii="Arial" w:hAnsi="Arial" w:cs="Arial"/>
        </w:rPr>
        <w:t xml:space="preserve"> sobre los equipos ingresados.</w:t>
      </w:r>
    </w:p>
    <w:p w:rsidR="00881B10" w:rsidRPr="00881B10" w:rsidRDefault="00881B10" w:rsidP="00881B10">
      <w:pPr>
        <w:pStyle w:val="Prrafodelista"/>
        <w:spacing w:after="160" w:line="360" w:lineRule="auto"/>
        <w:jc w:val="both"/>
        <w:rPr>
          <w:rFonts w:ascii="Arial" w:hAnsi="Arial" w:cs="Arial"/>
          <w:sz w:val="24"/>
          <w:szCs w:val="24"/>
        </w:rPr>
      </w:pPr>
    </w:p>
    <w:p w:rsidR="00881B10" w:rsidRPr="00881B10" w:rsidRDefault="00881B10" w:rsidP="00372B59">
      <w:pPr>
        <w:rPr>
          <w:lang w:val="es-MX"/>
        </w:rPr>
      </w:pPr>
    </w:p>
    <w:sectPr w:rsidR="00881B10" w:rsidRPr="00881B10" w:rsidSect="00372B59">
      <w:headerReference w:type="default" r:id="rId8"/>
      <w:pgSz w:w="12240" w:h="15840"/>
      <w:pgMar w:top="2552" w:right="1701" w:bottom="1418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13E6" w:rsidRDefault="006913E6">
      <w:r>
        <w:separator/>
      </w:r>
    </w:p>
  </w:endnote>
  <w:endnote w:type="continuationSeparator" w:id="0">
    <w:p w:rsidR="006913E6" w:rsidRDefault="0069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13E6" w:rsidRDefault="006913E6">
      <w:r>
        <w:separator/>
      </w:r>
    </w:p>
  </w:footnote>
  <w:footnote w:type="continuationSeparator" w:id="0">
    <w:p w:rsidR="006913E6" w:rsidRDefault="00691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29C5" w:rsidRDefault="001177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69617" cy="10054799"/>
          <wp:effectExtent l="0" t="0" r="0" b="0"/>
          <wp:wrapNone/>
          <wp:docPr id="85976839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4" r="14"/>
                  <a:stretch>
                    <a:fillRect/>
                  </a:stretch>
                </pic:blipFill>
                <pic:spPr>
                  <a:xfrm>
                    <a:off x="0" y="0"/>
                    <a:ext cx="7769617" cy="100547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C6FBE"/>
    <w:multiLevelType w:val="hybridMultilevel"/>
    <w:tmpl w:val="5CE89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3208"/>
    <w:multiLevelType w:val="hybridMultilevel"/>
    <w:tmpl w:val="2E364EC6"/>
    <w:lvl w:ilvl="0" w:tplc="080A0017">
      <w:start w:val="1"/>
      <w:numFmt w:val="lowerLetter"/>
      <w:lvlText w:val="%1)"/>
      <w:lvlJc w:val="left"/>
      <w:pPr>
        <w:ind w:left="436" w:hanging="360"/>
      </w:pPr>
    </w:lvl>
    <w:lvl w:ilvl="1" w:tplc="080A0019" w:tentative="1">
      <w:start w:val="1"/>
      <w:numFmt w:val="lowerLetter"/>
      <w:lvlText w:val="%2."/>
      <w:lvlJc w:val="left"/>
      <w:pPr>
        <w:ind w:left="1156" w:hanging="360"/>
      </w:pPr>
    </w:lvl>
    <w:lvl w:ilvl="2" w:tplc="080A001B" w:tentative="1">
      <w:start w:val="1"/>
      <w:numFmt w:val="lowerRoman"/>
      <w:lvlText w:val="%3."/>
      <w:lvlJc w:val="right"/>
      <w:pPr>
        <w:ind w:left="1876" w:hanging="180"/>
      </w:pPr>
    </w:lvl>
    <w:lvl w:ilvl="3" w:tplc="080A000F" w:tentative="1">
      <w:start w:val="1"/>
      <w:numFmt w:val="decimal"/>
      <w:lvlText w:val="%4."/>
      <w:lvlJc w:val="left"/>
      <w:pPr>
        <w:ind w:left="2596" w:hanging="360"/>
      </w:pPr>
    </w:lvl>
    <w:lvl w:ilvl="4" w:tplc="080A0019" w:tentative="1">
      <w:start w:val="1"/>
      <w:numFmt w:val="lowerLetter"/>
      <w:lvlText w:val="%5."/>
      <w:lvlJc w:val="left"/>
      <w:pPr>
        <w:ind w:left="3316" w:hanging="360"/>
      </w:pPr>
    </w:lvl>
    <w:lvl w:ilvl="5" w:tplc="080A001B" w:tentative="1">
      <w:start w:val="1"/>
      <w:numFmt w:val="lowerRoman"/>
      <w:lvlText w:val="%6."/>
      <w:lvlJc w:val="right"/>
      <w:pPr>
        <w:ind w:left="4036" w:hanging="180"/>
      </w:pPr>
    </w:lvl>
    <w:lvl w:ilvl="6" w:tplc="080A000F" w:tentative="1">
      <w:start w:val="1"/>
      <w:numFmt w:val="decimal"/>
      <w:lvlText w:val="%7."/>
      <w:lvlJc w:val="left"/>
      <w:pPr>
        <w:ind w:left="4756" w:hanging="360"/>
      </w:pPr>
    </w:lvl>
    <w:lvl w:ilvl="7" w:tplc="080A0019" w:tentative="1">
      <w:start w:val="1"/>
      <w:numFmt w:val="lowerLetter"/>
      <w:lvlText w:val="%8."/>
      <w:lvlJc w:val="left"/>
      <w:pPr>
        <w:ind w:left="5476" w:hanging="360"/>
      </w:pPr>
    </w:lvl>
    <w:lvl w:ilvl="8" w:tplc="0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C32BF2"/>
    <w:multiLevelType w:val="hybridMultilevel"/>
    <w:tmpl w:val="AA1CA6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777AC"/>
    <w:multiLevelType w:val="hybridMultilevel"/>
    <w:tmpl w:val="AD369AB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B4B4A"/>
    <w:multiLevelType w:val="hybridMultilevel"/>
    <w:tmpl w:val="2D72C10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7798">
    <w:abstractNumId w:val="1"/>
  </w:num>
  <w:num w:numId="2" w16cid:durableId="102582530">
    <w:abstractNumId w:val="0"/>
  </w:num>
  <w:num w:numId="3" w16cid:durableId="388114965">
    <w:abstractNumId w:val="4"/>
  </w:num>
  <w:num w:numId="4" w16cid:durableId="262765561">
    <w:abstractNumId w:val="2"/>
  </w:num>
  <w:num w:numId="5" w16cid:durableId="1047144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C5"/>
    <w:rsid w:val="000816DC"/>
    <w:rsid w:val="000A446F"/>
    <w:rsid w:val="0010142A"/>
    <w:rsid w:val="00117798"/>
    <w:rsid w:val="0017359F"/>
    <w:rsid w:val="00181314"/>
    <w:rsid w:val="001C227C"/>
    <w:rsid w:val="002635AF"/>
    <w:rsid w:val="003062EB"/>
    <w:rsid w:val="00347EB9"/>
    <w:rsid w:val="00372B59"/>
    <w:rsid w:val="003B79AC"/>
    <w:rsid w:val="005022A3"/>
    <w:rsid w:val="0053555F"/>
    <w:rsid w:val="00570186"/>
    <w:rsid w:val="005F4BE5"/>
    <w:rsid w:val="006913E6"/>
    <w:rsid w:val="006E486C"/>
    <w:rsid w:val="0077241B"/>
    <w:rsid w:val="007748FA"/>
    <w:rsid w:val="00860FAC"/>
    <w:rsid w:val="00881B10"/>
    <w:rsid w:val="008F5DAE"/>
    <w:rsid w:val="00927BAE"/>
    <w:rsid w:val="00932E2C"/>
    <w:rsid w:val="00995C39"/>
    <w:rsid w:val="009F1E22"/>
    <w:rsid w:val="00A42D19"/>
    <w:rsid w:val="00AA787F"/>
    <w:rsid w:val="00BB3AB3"/>
    <w:rsid w:val="00BC6ADF"/>
    <w:rsid w:val="00BE0F13"/>
    <w:rsid w:val="00BF7093"/>
    <w:rsid w:val="00C12893"/>
    <w:rsid w:val="00C63CD9"/>
    <w:rsid w:val="00CC4C01"/>
    <w:rsid w:val="00CF3BDB"/>
    <w:rsid w:val="00D42872"/>
    <w:rsid w:val="00D8158C"/>
    <w:rsid w:val="00D9786D"/>
    <w:rsid w:val="00E2675C"/>
    <w:rsid w:val="00ED5687"/>
    <w:rsid w:val="00F04A1B"/>
    <w:rsid w:val="00F329C5"/>
    <w:rsid w:val="00F86004"/>
    <w:rsid w:val="00FA5E57"/>
    <w:rsid w:val="00FC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BE65A0-C602-43FC-B1A1-34E285C3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B3"/>
  </w:style>
  <w:style w:type="character" w:customStyle="1" w:styleId="Ttulo1Car">
    <w:name w:val="Título 1 Car"/>
    <w:basedOn w:val="Fuentedeprrafopredeter"/>
    <w:link w:val="Ttulo1"/>
    <w:uiPriority w:val="9"/>
    <w:rsid w:val="00500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08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87F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LRn/Mv+wMBvP0mygcZvvwjs+lg==">CgMxLjAyCGguZ2pkZ3hzOAByITFWdVJ4UmN5aUU2Y2FvQVItdWhyUUtWa0huaUlOeDdQZg==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Juan Daniel Ramirez Zamora</cp:lastModifiedBy>
  <cp:revision>8</cp:revision>
  <cp:lastPrinted>2024-09-30T22:51:00Z</cp:lastPrinted>
  <dcterms:created xsi:type="dcterms:W3CDTF">2024-09-26T15:17:00Z</dcterms:created>
  <dcterms:modified xsi:type="dcterms:W3CDTF">2024-11-05T17:48:00Z</dcterms:modified>
</cp:coreProperties>
</file>