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96D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利用Java、VUE等语言实现的简易在线购物系统</w:t>
      </w:r>
    </w:p>
    <w:p w14:paraId="7D08B34A">
      <w:pPr>
        <w:rPr>
          <w:sz w:val="24"/>
          <w:szCs w:val="24"/>
        </w:rPr>
      </w:pPr>
    </w:p>
    <w:p w14:paraId="5FF31F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作者：任奕圩（学院：</w:t>
      </w:r>
      <w:r>
        <w:rPr>
          <w:rFonts w:hint="eastAsia"/>
          <w:sz w:val="24"/>
          <w:szCs w:val="24"/>
          <w:lang w:val="en-US" w:eastAsia="zh-CN"/>
        </w:rPr>
        <w:t>计算机科学与技术</w:t>
      </w:r>
      <w:r>
        <w:rPr>
          <w:rFonts w:hint="eastAsia"/>
          <w:sz w:val="24"/>
          <w:szCs w:val="24"/>
        </w:rPr>
        <w:t>，学号：</w:t>
      </w:r>
      <w:r>
        <w:rPr>
          <w:rFonts w:hint="eastAsia"/>
          <w:sz w:val="24"/>
          <w:szCs w:val="24"/>
          <w:lang w:val="en-US" w:eastAsia="zh-CN"/>
        </w:rPr>
        <w:t>PB24111587</w:t>
      </w:r>
      <w:bookmarkStart w:id="0" w:name="_GoBack"/>
      <w:bookmarkEnd w:id="0"/>
      <w:r>
        <w:rPr>
          <w:rFonts w:hint="eastAsia"/>
          <w:sz w:val="24"/>
          <w:szCs w:val="24"/>
        </w:rPr>
        <w:t>，分工：前端及前后端对接）</w:t>
      </w:r>
    </w:p>
    <w:p w14:paraId="288142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洪轶剑（学院：少年班学院，学号：PB</w:t>
      </w:r>
      <w:r>
        <w:rPr>
          <w:sz w:val="24"/>
          <w:szCs w:val="24"/>
        </w:rPr>
        <w:t>24081582</w:t>
      </w:r>
      <w:r>
        <w:rPr>
          <w:rFonts w:hint="eastAsia"/>
          <w:sz w:val="24"/>
          <w:szCs w:val="24"/>
        </w:rPr>
        <w:t>，分工：后端）</w:t>
      </w:r>
    </w:p>
    <w:p w14:paraId="2DEBF33D">
      <w:pPr>
        <w:rPr>
          <w:sz w:val="24"/>
          <w:szCs w:val="24"/>
        </w:rPr>
      </w:pPr>
    </w:p>
    <w:p w14:paraId="41A676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题目分析：线上超市购物系统要求实现的功能如下：</w:t>
      </w:r>
    </w:p>
    <w:p w14:paraId="105D39C4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a)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注册与注销账号</w:t>
      </w:r>
    </w:p>
    <w:p w14:paraId="637DD457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b)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区分管理员或用户登录系统</w:t>
      </w:r>
    </w:p>
    <w:p w14:paraId="6D47FA06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c)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所有操作均在图形用户界面实现</w:t>
      </w:r>
    </w:p>
    <w:p w14:paraId="7D4FB202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d)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实现商品信息的增加、删除、查找、修改等操作，区分管理员和用户的</w:t>
      </w:r>
    </w:p>
    <w:p w14:paraId="756D046A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权限</w:t>
      </w:r>
    </w:p>
    <w:p w14:paraId="724F42ED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e)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用户可以使用购物车功能，也可以直接购买商品</w:t>
      </w:r>
    </w:p>
    <w:p w14:paraId="65C77801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f)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管理员可以管理所有订单，包括查看订单状态、修改订单等</w:t>
      </w:r>
    </w:p>
    <w:p w14:paraId="3053AC96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g)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所有商品信息保存在文件中，可以通过修改文件来修改界面信息</w:t>
      </w:r>
    </w:p>
    <w:p w14:paraId="1510B164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h)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所有商品应该属于商品类，每个商品都应具有名称、类别、库存数量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0"/>
          <w:szCs w:val="20"/>
        </w:rPr>
        <w:t>、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生</w:t>
      </w:r>
    </w:p>
    <w:p w14:paraId="3C71F3F6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产日期、保质期、价格等基本属性和其他可补充的属性，系统中应不少</w:t>
      </w:r>
    </w:p>
    <w:p w14:paraId="5DF1A856">
      <w:pP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 xml:space="preserve">于 </w:t>
      </w: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>20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条商品信息</w:t>
      </w:r>
    </w:p>
    <w:p w14:paraId="470003AF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5C7CC394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我们考虑使用java实现后端功能（如创建用户、添加商品、添加到购物车等功能），使用VUE实现前端功能（如图形用户界面、图形购物界面），使用json格式存储传输数据，使用spark在前后端传输数据。</w:t>
      </w:r>
    </w:p>
    <w:p w14:paraId="1AECC4B5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728503E7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6E9810EE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题目设计实现：</w:t>
      </w:r>
    </w:p>
    <w:p w14:paraId="7A84B0B1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0CFEBB97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在后端中，考虑使用User类和Product类处理，并以json格式保存数据，便于前后端数据传输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5"/>
      </w:tblGrid>
      <w:tr w14:paraId="1172A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6085" w:type="dxa"/>
          </w:tcPr>
          <w:p w14:paraId="2AFEF10F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org.example.model.User</w:t>
            </w:r>
          </w:p>
        </w:tc>
      </w:tr>
      <w:tr w14:paraId="6A0C8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085" w:type="dxa"/>
          </w:tcPr>
          <w:p w14:paraId="1FBDB3DB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08B366A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name: String</w:t>
            </w:r>
          </w:p>
          <w:p w14:paraId="720D240F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email: String</w:t>
            </w:r>
          </w:p>
          <w:p w14:paraId="008D02C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password: String</w:t>
            </w:r>
          </w:p>
          <w:p w14:paraId="1E1C16CB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group: Group</w:t>
            </w:r>
          </w:p>
          <w:p w14:paraId="75B2DE71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cart: ArrayList&lt;String&gt;</w:t>
            </w:r>
          </w:p>
        </w:tc>
      </w:tr>
      <w:tr w14:paraId="6BDDC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085" w:type="dxa"/>
          </w:tcPr>
          <w:p w14:paraId="3436F813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4A0128F4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addCartItem(item: CartItem): void</w:t>
            </w:r>
          </w:p>
          <w:p w14:paraId="0E04DEA3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+removeCartItem(item: CartItem): void </w:t>
            </w:r>
          </w:p>
        </w:tc>
      </w:tr>
    </w:tbl>
    <w:p w14:paraId="59D05A2C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4E33A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6B3793F2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org.example.model.Product</w:t>
            </w:r>
          </w:p>
        </w:tc>
      </w:tr>
      <w:tr w14:paraId="5A30B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7DA4ED29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222E0532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image: String</w:t>
            </w:r>
          </w:p>
          <w:p w14:paraId="1963665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title: String</w:t>
            </w:r>
          </w:p>
          <w:p w14:paraId="32FDCDD2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priceInteger: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int</w:t>
            </w:r>
          </w:p>
          <w:p w14:paraId="6E36D991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priceDecimal: int</w:t>
            </w:r>
          </w:p>
          <w:p w14:paraId="46B8E2B0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category: Category</w:t>
            </w:r>
          </w:p>
          <w:p w14:paraId="2F974B4E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description: String</w:t>
            </w:r>
          </w:p>
        </w:tc>
      </w:tr>
      <w:tr w14:paraId="5FD7D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3BD7CEA3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196F59E1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toString(): String</w:t>
            </w:r>
          </w:p>
        </w:tc>
      </w:tr>
    </w:tbl>
    <w:p w14:paraId="4CEDF3E8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6EF477CE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其中Group和Category为枚举类：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67EE1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4965F829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num org.example.model.Group</w:t>
            </w:r>
          </w:p>
        </w:tc>
      </w:tr>
      <w:tr w14:paraId="46F87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261619DE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DMIN</w:t>
            </w:r>
          </w:p>
          <w:p w14:paraId="34A8B36F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USTOMER</w:t>
            </w:r>
          </w:p>
        </w:tc>
      </w:tr>
    </w:tbl>
    <w:p w14:paraId="0BC41028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390C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6EDD40CF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num org.example.model.Category</w:t>
            </w:r>
          </w:p>
        </w:tc>
      </w:tr>
      <w:tr w14:paraId="5310C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4199478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VIDEOCARD</w:t>
            </w:r>
          </w:p>
          <w:p w14:paraId="7882ACF3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CPU</w:t>
            </w:r>
          </w:p>
          <w:p w14:paraId="5C000F9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MOTHERBOARD</w:t>
            </w:r>
          </w:p>
          <w:p w14:paraId="20E99C3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RAM</w:t>
            </w:r>
          </w:p>
          <w:p w14:paraId="16E9687C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STORAGE</w:t>
            </w:r>
          </w:p>
          <w:p w14:paraId="3F77FB1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POWERSUPPLY</w:t>
            </w:r>
          </w:p>
          <w:p w14:paraId="1B242DA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COOLING</w:t>
            </w:r>
          </w:p>
          <w:p w14:paraId="48B1D9D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CASE</w:t>
            </w:r>
          </w:p>
          <w:p w14:paraId="153D210C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PERIPHERALS</w:t>
            </w:r>
          </w:p>
          <w:p w14:paraId="1A25B8B9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PAD</w:t>
            </w:r>
          </w:p>
          <w:p w14:paraId="3A25D14D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MONITOR</w:t>
            </w:r>
          </w:p>
          <w:p w14:paraId="4A9D0BD9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LAPTOP</w:t>
            </w:r>
          </w:p>
          <w:p w14:paraId="277BCA6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GRAPHIC_TABLET</w:t>
            </w:r>
          </w:p>
        </w:tc>
      </w:tr>
    </w:tbl>
    <w:p w14:paraId="15691071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6B261574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对于用户添加到购物车中的商品，使用CartItem类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1C9BF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33C16066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org.example.model.CartItem</w:t>
            </w:r>
          </w:p>
        </w:tc>
      </w:tr>
      <w:tr w14:paraId="58AAB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2645099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418DDE5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image: String</w:t>
            </w:r>
          </w:p>
          <w:p w14:paraId="7A978C70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title: String</w:t>
            </w:r>
          </w:p>
          <w:p w14:paraId="22F3A6E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priceInteger: int</w:t>
            </w:r>
          </w:p>
          <w:p w14:paraId="78572D2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priceDecimal: int</w:t>
            </w:r>
          </w:p>
          <w:p w14:paraId="4607D90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-quantity: int</w:t>
            </w:r>
          </w:p>
          <w:p w14:paraId="2B46DD7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selected: boolean</w:t>
            </w:r>
          </w:p>
        </w:tc>
      </w:tr>
      <w:tr w14:paraId="4BE17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29929D14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78A0CCE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toString(): String</w:t>
            </w:r>
          </w:p>
        </w:tc>
      </w:tr>
    </w:tbl>
    <w:p w14:paraId="2F12036B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1910DF82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CartController类实现用户对购物车的操作（添加商品、修改商品数量、选中商品等）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4"/>
      </w:tblGrid>
      <w:tr w14:paraId="67B5C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747FD90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org.example.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api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.CartController</w:t>
            </w:r>
          </w:p>
        </w:tc>
      </w:tr>
      <w:tr w14:paraId="5DD53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53DDE5C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getCart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76A43B64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addToCart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5CBE642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updateCartItem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53F47D4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deleteCartItem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29584563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bathcDeleteCartItem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2421A1A0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clearCart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43B6FB5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selectAllCartItems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</w:tc>
      </w:tr>
    </w:tbl>
    <w:p w14:paraId="49D2D020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17B37D69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roductController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类实现管理员对商品的添加或修改：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4"/>
      </w:tblGrid>
      <w:tr w14:paraId="4F254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07C5ED1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org.example.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api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.ProductController</w:t>
            </w:r>
          </w:p>
        </w:tc>
      </w:tr>
      <w:tr w14:paraId="49EA2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7E3FD43F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getAllProducts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432C49C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getProductById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7E3176E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addToProducts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650D4A59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updateProduct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(req: Request, res: Response): Object</w:t>
            </w:r>
          </w:p>
        </w:tc>
      </w:tr>
    </w:tbl>
    <w:p w14:paraId="059CFFE6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0F4CC323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ppConfig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5D4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30FC09F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lass org.example.config.Appconfig</w:t>
            </w:r>
          </w:p>
        </w:tc>
      </w:tr>
      <w:tr w14:paraId="1C1A8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3F7AB0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PRODUCTS_FILE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65538BB4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CART_FILE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7672ED6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USERS_FILE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3C7CD59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DATA_DIR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String</w:t>
            </w:r>
          </w:p>
        </w:tc>
      </w:tr>
      <w:tr w14:paraId="30EE3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617AC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getPoint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(): int</w:t>
            </w:r>
          </w:p>
          <w:p w14:paraId="3FDD896F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isDevelopment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(): boolean</w:t>
            </w:r>
          </w:p>
        </w:tc>
      </w:tr>
    </w:tbl>
    <w:p w14:paraId="75124433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4AA4D602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J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sonIO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类实现json格式文件的读写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C827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4483D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Class org.example.repository.JsonIO</w:t>
            </w:r>
          </w:p>
        </w:tc>
      </w:tr>
      <w:tr w14:paraId="5F7CB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AE290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cartFileLock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ReadWriteLock</w:t>
            </w:r>
          </w:p>
          <w:p w14:paraId="4E39D102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GSON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Gson</w:t>
            </w:r>
          </w:p>
          <w:p w14:paraId="53181F7C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DATA_DIR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String</w:t>
            </w:r>
          </w:p>
        </w:tc>
      </w:tr>
      <w:tr w14:paraId="269CB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07C84D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getDataFile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String): File</w:t>
            </w:r>
          </w:p>
          <w:p w14:paraId="211E6B4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readJsonList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String, typeToken: Type): List&lt;T&gt;</w:t>
            </w:r>
          </w:p>
          <w:p w14:paraId="31AF204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writeJsonList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String, list: List&lt;T&gt;, typeToken: Type): void</w:t>
            </w:r>
          </w:p>
          <w:p w14:paraId="7FB7E10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readCartItems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String): List&lt;CartItem&gt;</w:t>
            </w:r>
          </w:p>
          <w:p w14:paraId="26E16E44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writeCartItems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String, cartItems: List&lt;CartItem&gt;): void</w:t>
            </w:r>
          </w:p>
          <w:p w14:paraId="634B0372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readUsers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String): List&lt;User&gt;</w:t>
            </w:r>
          </w:p>
          <w:p w14:paraId="69F241C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writeUsers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String, users: List&lt;User&gt;): void</w:t>
            </w:r>
          </w:p>
          <w:p w14:paraId="316A1001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readProducts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String): List&lt;Product&gt;</w:t>
            </w:r>
          </w:p>
          <w:p w14:paraId="4E92302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writeProducts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String, products: List&lt;Product&gt;): void</w:t>
            </w:r>
          </w:p>
          <w:p w14:paraId="7B02E0ED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readKeywords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(keywordFile: String): Map&lt;String,List&lt;String&gt;&gt;</w:t>
            </w:r>
          </w:p>
          <w:p w14:paraId="4F846ED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testReadProducts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String): Product[]</w:t>
            </w:r>
          </w:p>
        </w:tc>
      </w:tr>
    </w:tbl>
    <w:p w14:paraId="482352AA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4077306D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对于前后端对接，</w:t>
      </w:r>
    </w:p>
    <w:p w14:paraId="2377A810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32B6DFE4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4C78B14F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outer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E00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A704A51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14:paraId="0BDFA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19A519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E1EDDF6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3C5F8EDC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087A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78EF7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lass org.example.App</w:t>
            </w:r>
          </w:p>
        </w:tc>
      </w:tr>
      <w:tr w14:paraId="6ADB7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249E5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GSON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Gson</w:t>
            </w:r>
          </w:p>
        </w:tc>
      </w:tr>
      <w:tr w14:paraId="68DE7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82306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main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(args: String[]): void</w:t>
            </w:r>
          </w:p>
          <w:p w14:paraId="6054CB7C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getGson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(): Gson</w:t>
            </w:r>
          </w:p>
          <w:p w14:paraId="7179BFDB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setupStaticFileService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(): void</w:t>
            </w:r>
          </w:p>
          <w:p w14:paraId="0062C9A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setupCors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(): void</w:t>
            </w:r>
          </w:p>
        </w:tc>
      </w:tr>
    </w:tbl>
    <w:p w14:paraId="2358D53B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38F85C86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在前端中，</w:t>
      </w:r>
    </w:p>
    <w:p w14:paraId="4C3F1E7A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1F7494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实现过程：起初使用fastjson库来实现json文件读写，但由于未知原因无法在我们的项目里跑起来，于是换用Gson库，且成功运行。</w:t>
      </w:r>
    </w:p>
    <w:p w14:paraId="24F81A9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D6E7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14:paraId="70942A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个人总结：</w:t>
      </w:r>
    </w:p>
    <w:p w14:paraId="27CB4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任奕圩：</w:t>
      </w:r>
    </w:p>
    <w:p w14:paraId="7F8CE0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洪轶剑：我在此次项目中主要负责后端搭建，这次的工程能正常跑起来，网页也能用，确实很有成就感，同时还在与同伴共同搭建项目时学会了使用github。但是现在回头看这些后端的代码确实还有很多不足：（1）数据结构能够进一步优化，例如我们为了保存用户的购物车，单独创建了CartItem类，后来才发现这个类是不必要的，可以为U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er添加一个M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String,Int&gt;</w:t>
      </w:r>
      <w:r>
        <w:rPr>
          <w:rFonts w:hint="eastAsia"/>
          <w:sz w:val="24"/>
          <w:szCs w:val="24"/>
        </w:rPr>
        <w:t>来实现；（2）在JsonIO类中，我们为了User类、Product类、CartItem类都单独写了read方法和write方法，但这应该是可以用泛型来统一成一个read和write方法的。总之这个项目虽然能运行但还有非常多亟须改进的地方。</w:t>
      </w:r>
    </w:p>
    <w:p w14:paraId="6E7A3231">
      <w:pPr>
        <w:ind w:firstLine="420"/>
        <w:rPr>
          <w:rFonts w:hint="eastAsia"/>
          <w:sz w:val="24"/>
          <w:szCs w:val="24"/>
        </w:rPr>
      </w:pPr>
    </w:p>
    <w:p w14:paraId="38B93D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源代码：</w:t>
      </w:r>
    </w:p>
    <w:p w14:paraId="76390D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系统演示视频：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544"/>
    <w:rsid w:val="0000196E"/>
    <w:rsid w:val="000F2C46"/>
    <w:rsid w:val="00210B7C"/>
    <w:rsid w:val="00276544"/>
    <w:rsid w:val="0028091A"/>
    <w:rsid w:val="002A32B9"/>
    <w:rsid w:val="00485A1F"/>
    <w:rsid w:val="005222EB"/>
    <w:rsid w:val="00631B81"/>
    <w:rsid w:val="006A162F"/>
    <w:rsid w:val="00713117"/>
    <w:rsid w:val="007325DE"/>
    <w:rsid w:val="00861148"/>
    <w:rsid w:val="00AA03CD"/>
    <w:rsid w:val="00AC133B"/>
    <w:rsid w:val="00CC3B6C"/>
    <w:rsid w:val="00D129B7"/>
    <w:rsid w:val="00D871B3"/>
    <w:rsid w:val="00D908A2"/>
    <w:rsid w:val="00DA350E"/>
    <w:rsid w:val="00F33337"/>
    <w:rsid w:val="00F84948"/>
    <w:rsid w:val="00F90390"/>
    <w:rsid w:val="06C1551D"/>
    <w:rsid w:val="4694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fontstyle01"/>
    <w:basedOn w:val="6"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10">
    <w:name w:val="fontstyle21"/>
    <w:basedOn w:val="6"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6008-3A69-4229-B5A6-5F375995F9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1090</Words>
  <Characters>3274</Characters>
  <Lines>25</Lines>
  <Paragraphs>7</Paragraphs>
  <TotalTime>161</TotalTime>
  <ScaleCrop>false</ScaleCrop>
  <LinksUpToDate>false</LinksUpToDate>
  <CharactersWithSpaces>3438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2025-06-09T12:17:00Z</dcterms:created>
  <dc:creator>thriceee IS_</dc:creator>
  <cp:lastModifiedBy>WPS_1641715151</cp:lastModifiedBy>
  <dcterms:modified xsi:type="dcterms:W3CDTF">2025-06-10T08:55:47Z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eyJoZGlkIjoiNGRlM2U2YjZjMDVmMjliZTU4MzFjZDZkM2JhZjg3NTMiLCJ1c2VySWQiOiIxMzE1NTkzMTgwIn0=</vt:lpwstr>
  </property>
  <property fmtid="{D5CDD505-2E9C-101B-9397-08002B2CF9AE}" pid="3" name="KSOProductBuildVer">
    <vt:lpwstr>2052-12.1.0.21171</vt:lpwstr>
  </property>
  <property fmtid="{D5CDD505-2E9C-101B-9397-08002B2CF9AE}" pid="4" name="ICV">
    <vt:lpwstr>8BBB2392074249E686A10B2F7034B5B9_12</vt:lpwstr>
  </property>
</Properties>
</file>