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20" w:rsidRDefault="003A51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142"/>
      </w:tblGrid>
      <w:tr w:rsidR="000B2E8D" w:rsidRPr="000B2E8D" w:rsidTr="00A6058C">
        <w:tc>
          <w:tcPr>
            <w:tcW w:w="4644" w:type="dxa"/>
            <w:shd w:val="clear" w:color="auto" w:fill="00B050"/>
          </w:tcPr>
          <w:p w:rsidR="000B2E8D" w:rsidRPr="000B2E8D" w:rsidRDefault="000B2E8D" w:rsidP="000B2E8D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3"/>
              <w:rPr>
                <w:rFonts w:asciiTheme="minorHAnsi" w:hAnsiTheme="minorHAnsi" w:cstheme="minorHAnsi"/>
                <w:color w:val="444444"/>
                <w:sz w:val="28"/>
                <w:szCs w:val="28"/>
              </w:rPr>
            </w:pPr>
          </w:p>
          <w:p w:rsidR="00A6058C" w:rsidRDefault="00A6058C" w:rsidP="000B2E8D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3"/>
              <w:rPr>
                <w:rFonts w:asciiTheme="minorHAnsi" w:hAnsiTheme="minorHAnsi" w:cstheme="minorHAnsi"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0B2E8D" w:rsidRPr="000B2E8D" w:rsidRDefault="000B2E8D" w:rsidP="000B2E8D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6"/>
                <w:rFonts w:asciiTheme="minorHAnsi" w:hAnsiTheme="minorHAnsi" w:cstheme="minorHAnsi"/>
                <w:sz w:val="28"/>
                <w:szCs w:val="28"/>
              </w:rPr>
            </w:pPr>
            <w:r w:rsidRPr="000B2E8D">
              <w:rPr>
                <w:rFonts w:asciiTheme="minorHAnsi" w:hAnsiTheme="minorHAnsi" w:cstheme="minorHAnsi"/>
                <w:color w:val="444444"/>
                <w:sz w:val="28"/>
                <w:szCs w:val="28"/>
                <w:bdr w:val="none" w:sz="0" w:space="0" w:color="auto" w:frame="1"/>
              </w:rPr>
              <w:fldChar w:fldCharType="begin"/>
            </w:r>
            <w:r w:rsidRPr="000B2E8D">
              <w:rPr>
                <w:rFonts w:asciiTheme="minorHAnsi" w:hAnsiTheme="minorHAnsi" w:cstheme="minorHAnsi"/>
                <w:color w:val="444444"/>
                <w:sz w:val="28"/>
                <w:szCs w:val="28"/>
                <w:bdr w:val="none" w:sz="0" w:space="0" w:color="auto" w:frame="1"/>
              </w:rPr>
              <w:instrText xml:space="preserve"> HYPERLINK "https://app.prntscr.com/en/index.html" \t "_blank" </w:instrText>
            </w:r>
            <w:r w:rsidRPr="000B2E8D">
              <w:rPr>
                <w:rFonts w:asciiTheme="minorHAnsi" w:hAnsiTheme="minorHAnsi" w:cstheme="minorHAnsi"/>
                <w:color w:val="444444"/>
                <w:sz w:val="28"/>
                <w:szCs w:val="28"/>
                <w:bdr w:val="none" w:sz="0" w:space="0" w:color="auto" w:frame="1"/>
              </w:rPr>
            </w:r>
            <w:r w:rsidRPr="000B2E8D">
              <w:rPr>
                <w:rFonts w:asciiTheme="minorHAnsi" w:hAnsiTheme="minorHAnsi" w:cstheme="minorHAnsi"/>
                <w:color w:val="444444"/>
                <w:sz w:val="28"/>
                <w:szCs w:val="28"/>
                <w:bdr w:val="none" w:sz="0" w:space="0" w:color="auto" w:frame="1"/>
              </w:rPr>
              <w:fldChar w:fldCharType="separate"/>
            </w:r>
            <w:proofErr w:type="spellStart"/>
            <w:r w:rsidRPr="000B2E8D">
              <w:rPr>
                <w:rStyle w:val="a6"/>
                <w:rFonts w:asciiTheme="minorHAnsi" w:hAnsiTheme="minorHAnsi" w:cstheme="minorHAnsi"/>
                <w:sz w:val="28"/>
                <w:szCs w:val="28"/>
                <w:bdr w:val="none" w:sz="0" w:space="0" w:color="auto" w:frame="1"/>
              </w:rPr>
              <w:t>Lightshot</w:t>
            </w:r>
            <w:proofErr w:type="spellEnd"/>
          </w:p>
          <w:p w:rsidR="000B2E8D" w:rsidRPr="000B2E8D" w:rsidRDefault="000B2E8D" w:rsidP="000B2E8D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B2E8D">
              <w:rPr>
                <w:rFonts w:eastAsia="Times New Roman" w:cstheme="minorHAnsi"/>
                <w:b/>
                <w:bCs/>
                <w:color w:val="444444"/>
                <w:sz w:val="28"/>
                <w:szCs w:val="28"/>
                <w:bdr w:val="none" w:sz="0" w:space="0" w:color="auto" w:frame="1"/>
                <w:lang w:eastAsia="ru-RU"/>
              </w:rPr>
              <w:fldChar w:fldCharType="end"/>
            </w:r>
          </w:p>
        </w:tc>
        <w:tc>
          <w:tcPr>
            <w:tcW w:w="10142" w:type="dxa"/>
          </w:tcPr>
          <w:p w:rsidR="00A6058C" w:rsidRPr="00A6058C" w:rsidRDefault="00A6058C" w:rsidP="00A6058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A6058C">
              <w:rPr>
                <w:rFonts w:cstheme="minorHAnsi"/>
                <w:sz w:val="28"/>
                <w:szCs w:val="28"/>
              </w:rPr>
              <w:t>Lightshot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поддерживает захват экрана всего в два клика мышки и позволяет редактировать их с помощью мощного редактора. Также, изображения могут быть загружены на его сервер, который также генерирует короткий, удобный для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расшаривания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URL. Наконец,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Lightshot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поддерживает множество ОС и браузеров, таких как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Windows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macOS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Chrome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Firefox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, IE и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Opera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>.</w:t>
            </w:r>
          </w:p>
          <w:p w:rsidR="000B2E8D" w:rsidRPr="00A6058C" w:rsidRDefault="000B2E8D" w:rsidP="00A6058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B2E8D" w:rsidRPr="000B2E8D" w:rsidTr="00A6058C">
        <w:tc>
          <w:tcPr>
            <w:tcW w:w="4644" w:type="dxa"/>
            <w:shd w:val="clear" w:color="auto" w:fill="00B050"/>
          </w:tcPr>
          <w:p w:rsidR="000B2E8D" w:rsidRPr="000B2E8D" w:rsidRDefault="000B2E8D" w:rsidP="000B2E8D">
            <w:pPr>
              <w:pStyle w:val="4"/>
              <w:shd w:val="clear" w:color="auto" w:fill="FFFFFF"/>
              <w:spacing w:before="360" w:beforeAutospacing="0" w:after="210" w:afterAutospacing="0" w:line="435" w:lineRule="atLeast"/>
              <w:jc w:val="center"/>
              <w:rPr>
                <w:rStyle w:val="a6"/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  <w:fldChar w:fldCharType="begin"/>
            </w: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  <w:instrText xml:space="preserve"> HYPERLINK "https://getsharex.com/" \t "_blank" </w:instrText>
            </w: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</w: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  <w:fldChar w:fldCharType="separate"/>
            </w:r>
            <w:proofErr w:type="spellStart"/>
            <w:r w:rsidRPr="000B2E8D">
              <w:rPr>
                <w:rStyle w:val="a6"/>
                <w:rFonts w:asciiTheme="minorHAnsi" w:hAnsiTheme="minorHAnsi" w:cstheme="minorHAnsi"/>
                <w:bCs w:val="0"/>
                <w:sz w:val="28"/>
                <w:szCs w:val="28"/>
              </w:rPr>
              <w:t>ShareX</w:t>
            </w:r>
            <w:proofErr w:type="spellEnd"/>
          </w:p>
          <w:p w:rsidR="000B2E8D" w:rsidRPr="000B2E8D" w:rsidRDefault="000B2E8D" w:rsidP="000B2E8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B2E8D">
              <w:rPr>
                <w:rFonts w:eastAsia="Times New Roman" w:cstheme="minorHAnsi"/>
                <w:b/>
                <w:color w:val="111111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10142" w:type="dxa"/>
          </w:tcPr>
          <w:p w:rsidR="00A6058C" w:rsidRPr="00A6058C" w:rsidRDefault="00A6058C" w:rsidP="00A6058C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A6058C">
              <w:rPr>
                <w:rFonts w:cstheme="minorHAnsi"/>
                <w:sz w:val="28"/>
                <w:szCs w:val="28"/>
              </w:rPr>
              <w:t>ShareX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— это инструмент для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Windows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, который позволяет захватывать области на экране и настраивать их позже с помощью выбора цвета, аннотаций, бликов, эффектов и т. д. Также он поддерживает обмен окончательного изображения в таких онлайн-сервисах, как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Dropbox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Imgur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и другие.</w:t>
            </w:r>
            <w:proofErr w:type="gramEnd"/>
          </w:p>
          <w:p w:rsidR="000B2E8D" w:rsidRPr="00A6058C" w:rsidRDefault="000B2E8D" w:rsidP="00B328B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B2E8D" w:rsidRPr="000B2E8D" w:rsidTr="00A6058C">
        <w:tc>
          <w:tcPr>
            <w:tcW w:w="4644" w:type="dxa"/>
            <w:shd w:val="clear" w:color="auto" w:fill="00B050"/>
          </w:tcPr>
          <w:p w:rsidR="000B2E8D" w:rsidRPr="000B2E8D" w:rsidRDefault="000B2E8D" w:rsidP="000B2E8D">
            <w:pPr>
              <w:pStyle w:val="4"/>
              <w:shd w:val="clear" w:color="auto" w:fill="FFFFFF"/>
              <w:spacing w:before="360" w:beforeAutospacing="0" w:after="210" w:afterAutospacing="0" w:line="435" w:lineRule="atLeast"/>
              <w:jc w:val="center"/>
              <w:rPr>
                <w:rStyle w:val="a6"/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  <w:fldChar w:fldCharType="begin"/>
            </w: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  <w:instrText xml:space="preserve"> HYPERLINK "https://monosnap.com/welcome" \t "_blank" </w:instrText>
            </w: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</w:r>
            <w:r w:rsidRPr="000B2E8D">
              <w:rPr>
                <w:rFonts w:asciiTheme="minorHAnsi" w:hAnsiTheme="minorHAnsi" w:cstheme="minorHAnsi"/>
                <w:bCs w:val="0"/>
                <w:color w:val="111111"/>
                <w:sz w:val="28"/>
                <w:szCs w:val="28"/>
              </w:rPr>
              <w:fldChar w:fldCharType="separate"/>
            </w:r>
            <w:proofErr w:type="spellStart"/>
            <w:r w:rsidRPr="000B2E8D">
              <w:rPr>
                <w:rStyle w:val="a6"/>
                <w:rFonts w:asciiTheme="minorHAnsi" w:hAnsiTheme="minorHAnsi" w:cstheme="minorHAnsi"/>
                <w:bCs w:val="0"/>
                <w:sz w:val="28"/>
                <w:szCs w:val="28"/>
              </w:rPr>
              <w:t>Monosnap</w:t>
            </w:r>
            <w:proofErr w:type="spellEnd"/>
          </w:p>
          <w:p w:rsidR="000B2E8D" w:rsidRPr="000B2E8D" w:rsidRDefault="000B2E8D" w:rsidP="000B2E8D">
            <w:pPr>
              <w:jc w:val="center"/>
              <w:rPr>
                <w:sz w:val="28"/>
                <w:szCs w:val="28"/>
              </w:rPr>
            </w:pPr>
            <w:r w:rsidRPr="000B2E8D">
              <w:rPr>
                <w:rFonts w:eastAsia="Times New Roman" w:cstheme="minorHAnsi"/>
                <w:b/>
                <w:color w:val="111111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10142" w:type="dxa"/>
          </w:tcPr>
          <w:p w:rsidR="000B2E8D" w:rsidRPr="00A6058C" w:rsidRDefault="00A6058C" w:rsidP="00B328B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A6058C">
              <w:rPr>
                <w:rFonts w:cstheme="minorHAnsi"/>
                <w:sz w:val="28"/>
                <w:szCs w:val="28"/>
              </w:rPr>
              <w:t>Monosnap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для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macOS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 xml:space="preserve"> и </w:t>
            </w:r>
            <w:proofErr w:type="spellStart"/>
            <w:r w:rsidRPr="00A6058C">
              <w:rPr>
                <w:rFonts w:cstheme="minorHAnsi"/>
                <w:sz w:val="28"/>
                <w:szCs w:val="28"/>
              </w:rPr>
              <w:t>Windows</w:t>
            </w:r>
            <w:proofErr w:type="spellEnd"/>
            <w:r w:rsidRPr="00A6058C">
              <w:rPr>
                <w:rFonts w:cstheme="minorHAnsi"/>
                <w:sz w:val="28"/>
                <w:szCs w:val="28"/>
              </w:rPr>
              <w:t>, позволяет делать скриншоты, рисовать на скриншотах, обрезать с точностью до пикселя, благодаря своей лупе. Также можно выделить детали в изображениях и сохранить их или загрузить в онлайн-хранилище.</w:t>
            </w:r>
          </w:p>
        </w:tc>
      </w:tr>
    </w:tbl>
    <w:p w:rsidR="00047E78" w:rsidRPr="000B2E8D" w:rsidRDefault="00047E78">
      <w:bookmarkStart w:id="0" w:name="_GoBack"/>
      <w:bookmarkEnd w:id="0"/>
    </w:p>
    <w:sectPr w:rsidR="00047E78" w:rsidRPr="000B2E8D" w:rsidSect="003A512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D0"/>
    <w:rsid w:val="00047E78"/>
    <w:rsid w:val="000B2E8D"/>
    <w:rsid w:val="00225326"/>
    <w:rsid w:val="003A5120"/>
    <w:rsid w:val="004520BA"/>
    <w:rsid w:val="0053026D"/>
    <w:rsid w:val="00A6058C"/>
    <w:rsid w:val="00AD7CD0"/>
    <w:rsid w:val="00B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B2E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1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5120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B2E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2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B2E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1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5120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B2E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2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6158C-470D-4A07-B6ED-C311CFFD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2018-10-01T19:42:00Z</dcterms:created>
  <dcterms:modified xsi:type="dcterms:W3CDTF">2018-10-01T22:02:00Z</dcterms:modified>
</cp:coreProperties>
</file>