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6297" w14:textId="7F73DDA1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5AC2AB4F" wp14:editId="7932E0B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FC2B1F">
        <w:rPr>
          <w:rFonts w:eastAsiaTheme="minorHAnsi"/>
          <w:color w:val="000000"/>
        </w:rPr>
        <w:t>ПРОСВЕЩЕНИЯ</w:t>
      </w:r>
      <w:r w:rsidRPr="00FB033D">
        <w:rPr>
          <w:rFonts w:eastAsiaTheme="minorHAnsi"/>
          <w:color w:val="000000"/>
        </w:rPr>
        <w:t xml:space="preserve"> РОССИЙСКОЙ ФЕДЕРАЦИИ</w:t>
      </w:r>
    </w:p>
    <w:p w14:paraId="7DBEE2A4" w14:textId="77777777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BF86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77777777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77777777" w:rsidR="0023257E" w:rsidRDefault="0023257E" w:rsidP="0023257E"/>
    <w:p w14:paraId="27905E13" w14:textId="77777777" w:rsidR="0023257E" w:rsidRPr="0023257E" w:rsidRDefault="0023257E" w:rsidP="0023257E"/>
    <w:p w14:paraId="6875C6AE" w14:textId="77777777" w:rsidR="0023257E" w:rsidRPr="0023257E" w:rsidRDefault="0023257E" w:rsidP="0023257E"/>
    <w:p w14:paraId="095401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5F194FED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7151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51FF"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B7EBDD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E9C12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58A45BDF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4655E44" w14:textId="610A7FB8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806266" w:rsidRPr="00806266">
        <w:rPr>
          <w:rFonts w:ascii="Times New Roman" w:hAnsi="Times New Roman"/>
          <w:sz w:val="26"/>
          <w:szCs w:val="26"/>
        </w:rPr>
        <w:t>профессор</w:t>
      </w:r>
      <w:r w:rsidR="0080626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кафедры </w:t>
      </w:r>
      <w:proofErr w:type="spellStart"/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2FDE31E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4C7BB0B" w14:textId="75922315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90ECA" w:rsidRPr="00390ECA">
        <w:rPr>
          <w:rFonts w:ascii="Times New Roman" w:hAnsi="Times New Roman"/>
        </w:rPr>
        <w:t>Абрамян Геннадий Владимирович</w:t>
      </w:r>
      <w:r>
        <w:rPr>
          <w:rFonts w:ascii="Times New Roman" w:hAnsi="Times New Roman"/>
        </w:rPr>
        <w:t>)</w:t>
      </w:r>
    </w:p>
    <w:p w14:paraId="1D5F6A0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6237A5F" w14:textId="77777777" w:rsidR="00806266" w:rsidRPr="00806266" w:rsidRDefault="00806266" w:rsidP="00AF53B9">
      <w:pPr>
        <w:spacing w:after="0" w:line="240" w:lineRule="atLeast"/>
        <w:jc w:val="right"/>
        <w:rPr>
          <w:rFonts w:ascii="Times New Roman" w:hAnsi="Times New Roman"/>
          <w:u w:val="single"/>
        </w:rPr>
      </w:pPr>
      <w:r w:rsidRPr="00806266">
        <w:rPr>
          <w:noProof/>
          <w:u w:val="single"/>
        </w:rPr>
        <w:drawing>
          <wp:inline distT="0" distB="0" distL="0" distR="0" wp14:anchorId="6398B8CC" wp14:editId="74F66896">
            <wp:extent cx="563526" cy="264325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967" cy="28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266">
        <w:rPr>
          <w:rFonts w:ascii="Times New Roman" w:hAnsi="Times New Roman"/>
          <w:u w:val="single"/>
        </w:rPr>
        <w:t xml:space="preserve"> </w:t>
      </w:r>
    </w:p>
    <w:p w14:paraId="2E62EDAA" w14:textId="1A4A2878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90ECA">
        <w:rPr>
          <w:rFonts w:ascii="Times New Roman" w:hAnsi="Times New Roman"/>
        </w:rPr>
        <w:t>Кузнецов Антон Денисович</w:t>
      </w:r>
      <w:r>
        <w:rPr>
          <w:rFonts w:ascii="Times New Roman" w:hAnsi="Times New Roman"/>
        </w:rPr>
        <w:t>)</w:t>
      </w:r>
    </w:p>
    <w:p w14:paraId="4E100A63" w14:textId="77777777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29ADEB41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4197FDE0" w:rsidR="0023257E" w:rsidRPr="0094228E" w:rsidRDefault="0045780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806266">
        <w:rPr>
          <w:rFonts w:ascii="Times New Roman" w:hAnsi="Times New Roman"/>
          <w:sz w:val="26"/>
          <w:szCs w:val="26"/>
        </w:rPr>
        <w:t>21</w:t>
      </w:r>
    </w:p>
    <w:p w14:paraId="3D5D04C4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15A33BF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5077D4CE" w14:textId="77777777" w:rsidR="00390ECA" w:rsidRDefault="00FB033D" w:rsidP="00FB033D">
      <w:pPr>
        <w:pStyle w:val="a5"/>
        <w:spacing w:before="0" w:beforeAutospacing="0" w:after="0" w:afterAutospacing="0"/>
        <w:rPr>
          <w:i/>
        </w:rPr>
      </w:pPr>
      <w:r>
        <w:rPr>
          <w:rFonts w:eastAsiaTheme="minorHAnsi"/>
          <w:color w:val="000000"/>
        </w:rPr>
        <w:t>Примечание: Конспект</w:t>
      </w:r>
      <w:r w:rsidR="006C0A87">
        <w:rPr>
          <w:rFonts w:eastAsiaTheme="minorHAnsi"/>
          <w:color w:val="000000"/>
        </w:rPr>
        <w:br/>
      </w:r>
      <w:r w:rsidR="006C0A87">
        <w:rPr>
          <w:i/>
        </w:rPr>
        <w:t>QR-код задания (на GIT-репозиторий):</w:t>
      </w:r>
    </w:p>
    <w:p w14:paraId="3240B805" w14:textId="6DDBE17C" w:rsidR="00FB033D" w:rsidRPr="00FB033D" w:rsidRDefault="00390ECA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7C827352" wp14:editId="4162296C">
            <wp:extent cx="1866900" cy="18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33D">
        <w:rPr>
          <w:color w:val="000000"/>
        </w:rPr>
        <w:br/>
      </w:r>
    </w:p>
    <w:p w14:paraId="77E0554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7777777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литературные источники, ресурсы Internet;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464D0DB7" w14:textId="77777777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2766364E" w:rsidR="00FB033D" w:rsidRDefault="00FB033D" w:rsidP="00FB033D">
      <w:pPr>
        <w:rPr>
          <w:rFonts w:ascii="Times New Roman" w:eastAsia="Times New Roman" w:hAnsi="Times New Roman"/>
          <w:i/>
          <w:sz w:val="24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 w:rsidR="006C0A87">
        <w:rPr>
          <w:rFonts w:eastAsiaTheme="minorHAnsi"/>
          <w:color w:val="000000"/>
        </w:rPr>
        <w:br/>
      </w:r>
      <w:r w:rsidR="006C0A87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173E0350" w14:textId="3B713DE2" w:rsidR="00390ECA" w:rsidRPr="00FB033D" w:rsidRDefault="00390ECA" w:rsidP="00FB033D">
      <w:pPr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16235C32" wp14:editId="616D5C0D">
            <wp:extent cx="1866900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BC64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C644B72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25368402" w14:textId="025FD4CE" w:rsidR="006C0A87" w:rsidRDefault="006C0A87" w:rsidP="00FB033D">
      <w:pPr>
        <w:pStyle w:val="a5"/>
        <w:spacing w:before="0" w:beforeAutospacing="0" w:after="0" w:afterAutospacing="0"/>
        <w:jc w:val="both"/>
        <w:rPr>
          <w:i/>
        </w:rPr>
      </w:pPr>
      <w:r>
        <w:rPr>
          <w:i/>
        </w:rPr>
        <w:t>QR-код задания (на GIT-репозиторий):</w:t>
      </w:r>
    </w:p>
    <w:p w14:paraId="3173A42D" w14:textId="2F8DA293" w:rsidR="00390ECA" w:rsidRDefault="00390ECA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11F1208A" wp14:editId="59871DC3">
            <wp:extent cx="1866900" cy="1866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348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727FBA6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291F99BA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DF736B9" w14:textId="77777777" w:rsidR="006C0A87" w:rsidRDefault="00FB033D" w:rsidP="00FB033D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3C593BFA" w14:textId="67A2A7FC" w:rsidR="00FB033D" w:rsidRDefault="006C0A87" w:rsidP="00FB033D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6134C6E" w14:textId="74121369" w:rsidR="00390ECA" w:rsidRPr="00DF6A71" w:rsidRDefault="00390ECA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0EEACF90" wp14:editId="75310176">
            <wp:extent cx="1866900" cy="1866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EC3A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C83E13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A63B9C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EDA9CA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33B85D3A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2DD5A81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0E5D7F0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C99DA31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ACC9798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5E067C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Подробно изучить одной из рабочих групп структурного подразделения организации.</w:t>
      </w:r>
      <w:r w:rsidRPr="00FB033D">
        <w:rPr>
          <w:rFonts w:eastAsiaTheme="minorHAnsi"/>
          <w:color w:val="000000"/>
        </w:rPr>
        <w:t xml:space="preserve"> </w:t>
      </w:r>
    </w:p>
    <w:p w14:paraId="7CF9202A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При этом изучается:</w:t>
      </w:r>
    </w:p>
    <w:p w14:paraId="7C53EF47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назначение рабочей группы структурного подразделения, его связь с другими отделами организации, его место среди них;</w:t>
      </w:r>
    </w:p>
    <w:p w14:paraId="3B0F7918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организация и планирование работы рабочей группы структурного подразделения; </w:t>
      </w:r>
    </w:p>
    <w:p w14:paraId="5BA562C3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перечень информационных ресурсов производственного или учебного назначения, используемых или создаваемых в работе рабочей группы;</w:t>
      </w:r>
    </w:p>
    <w:p w14:paraId="72CAB2E5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</w:r>
    </w:p>
    <w:p w14:paraId="653DF626" w14:textId="77777777" w:rsid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программные и информационные продукты, создаваемые рабочей группой подразделения.</w:t>
      </w:r>
    </w:p>
    <w:p w14:paraId="1518EC7E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78356BB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27CB2F1A" w14:textId="088387F7" w:rsidR="006C0A87" w:rsidRDefault="006C0A87" w:rsidP="00FB033D">
      <w:pPr>
        <w:spacing w:after="0" w:line="240" w:lineRule="auto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903CF9E" w14:textId="77777777" w:rsidR="004B5C52" w:rsidRPr="00711D36" w:rsidRDefault="004B5C52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471884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2859B9B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5AAF494C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12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119BC719" w14:textId="77777777" w:rsidR="00FB033D" w:rsidRP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031D670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39E258CF" w14:textId="3B75D8E9" w:rsidR="006C0A87" w:rsidRPr="00FB033D" w:rsidRDefault="006C0A87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2FC3DB0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14:paraId="11D748DB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0B12AAB7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 со структурой ТЗ</w:t>
      </w:r>
    </w:p>
    <w:p w14:paraId="36217F5A" w14:textId="0953D67D" w:rsidR="006C0A87" w:rsidRDefault="006C0A87" w:rsidP="00FB033D">
      <w:pPr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05832CD" w14:textId="27434DB1" w:rsidR="004B5C52" w:rsidRPr="00FB033D" w:rsidRDefault="004B5C52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05EB77A8" wp14:editId="69F641B3">
            <wp:extent cx="1866900" cy="1866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E7F3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3D6E3B55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8E6EE7D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E581D9B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7574A83C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1766F95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487BA542" w14:textId="5C0834B9" w:rsidR="006C0A87" w:rsidRDefault="006C0A87" w:rsidP="00FB033D">
      <w:pPr>
        <w:spacing w:after="0" w:line="240" w:lineRule="auto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1DB8A9A" w14:textId="0A7815A3" w:rsidR="004B5C52" w:rsidRPr="00A261AA" w:rsidRDefault="004B5C52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6A0201E7" wp14:editId="6F682C4A">
            <wp:extent cx="1866900" cy="1866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35AD" w14:textId="77777777" w:rsidR="00FB033D" w:rsidRDefault="00FB033D" w:rsidP="00FB033D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72B01B1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навыки по эксплуатации и сопровождению</w:t>
      </w:r>
    </w:p>
    <w:p w14:paraId="690C3B1D" w14:textId="77777777" w:rsidR="00FB033D" w:rsidRPr="00FB033D" w:rsidRDefault="00FB033D" w:rsidP="00FB033D">
      <w:pPr>
        <w:spacing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прикладного программного обеспечения (по индивидуальному заданию).</w:t>
      </w:r>
    </w:p>
    <w:p w14:paraId="1544A7D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05E6E66E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1DA1EDC6" w14:textId="682B9507" w:rsidR="006C0A87" w:rsidRDefault="006C0A87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622B3DA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C5A53E9" w14:textId="77777777" w:rsidR="00FB033D" w:rsidRDefault="00FB033D" w:rsidP="00FB033D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05207CF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 2.2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Получить профессиональные навыки по эксплуатации сетевого программного обеспечения (по индивидуальному заданию)</w:t>
      </w:r>
    </w:p>
    <w:p w14:paraId="560254E8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28037C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6B010E0C" w14:textId="2284E0C4" w:rsidR="006C0A87" w:rsidRPr="00A261AA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BE88B8E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33EC49E" w14:textId="77777777" w:rsidR="00FB033D" w:rsidRPr="001C3D11" w:rsidRDefault="00FB033D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3A09A8F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FA38464" w14:textId="77777777" w:rsidR="00FB033D" w:rsidRDefault="00FB033D" w:rsidP="00FB033D"/>
    <w:p w14:paraId="5F1AAB72" w14:textId="77777777" w:rsidR="00FB033D" w:rsidRDefault="00FB033D" w:rsidP="00FB033D"/>
    <w:p w14:paraId="1D301A52" w14:textId="77777777" w:rsidR="00FB033D" w:rsidRDefault="00FB033D" w:rsidP="00FB033D"/>
    <w:p w14:paraId="596E7076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138B3F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6D1D6FC" w14:textId="18D97FDF" w:rsidR="00FB033D" w:rsidRPr="00390ECA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Задание выполнил</w:t>
      </w:r>
      <w:r w:rsidR="00390ECA">
        <w:rPr>
          <w:rFonts w:ascii="Times New Roman" w:hAnsi="Times New Roman"/>
          <w:sz w:val="28"/>
          <w:szCs w:val="28"/>
        </w:rPr>
        <w:t xml:space="preserve">  </w:t>
      </w:r>
      <w:r w:rsidRPr="002809C8">
        <w:rPr>
          <w:rFonts w:ascii="Times New Roman" w:hAnsi="Times New Roman"/>
          <w:sz w:val="28"/>
          <w:szCs w:val="28"/>
        </w:rPr>
        <w:t xml:space="preserve"> </w:t>
      </w:r>
      <w:r w:rsidR="00390ECA" w:rsidRPr="00390ECA">
        <w:rPr>
          <w:noProof/>
          <w:u w:val="single"/>
        </w:rPr>
        <w:drawing>
          <wp:inline distT="0" distB="0" distL="0" distR="0" wp14:anchorId="372F4527" wp14:editId="2B7CAC88">
            <wp:extent cx="563526" cy="264325"/>
            <wp:effectExtent l="0" t="0" r="825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967" cy="28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ECA" w:rsidRPr="00390ECA">
        <w:rPr>
          <w:rFonts w:ascii="Times New Roman" w:hAnsi="Times New Roman"/>
          <w:sz w:val="28"/>
          <w:szCs w:val="28"/>
          <w:u w:val="single"/>
        </w:rPr>
        <w:t xml:space="preserve"> / Кузнецов</w:t>
      </w:r>
      <w:r w:rsidR="00390ECA">
        <w:rPr>
          <w:rFonts w:ascii="Times New Roman" w:hAnsi="Times New Roman"/>
          <w:sz w:val="28"/>
          <w:szCs w:val="28"/>
        </w:rPr>
        <w:t xml:space="preserve"> </w:t>
      </w:r>
    </w:p>
    <w:p w14:paraId="1B317F5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4EF788F" w14:textId="77777777" w:rsidR="00FB033D" w:rsidRPr="00711D36" w:rsidRDefault="00FB033D" w:rsidP="00FB033D"/>
    <w:p w14:paraId="01F0F02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338BDD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2D890A5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931CDC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AF275B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85880D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5C14B3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36E62EE" w14:textId="77777777" w:rsidR="00FB033D" w:rsidRPr="00DF6A71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CD60CEB" w14:textId="77777777" w:rsidR="00FB033D" w:rsidRPr="00DF6A71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2ABA5FA6" w14:textId="77777777" w:rsidR="00FB033D" w:rsidRPr="00DF6A71" w:rsidRDefault="00FB033D" w:rsidP="00FB033D"/>
    <w:p w14:paraId="4AF439B2" w14:textId="77777777"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390ECA"/>
    <w:rsid w:val="00457809"/>
    <w:rsid w:val="004B5C52"/>
    <w:rsid w:val="005046ED"/>
    <w:rsid w:val="005441C0"/>
    <w:rsid w:val="00546A13"/>
    <w:rsid w:val="005A09E8"/>
    <w:rsid w:val="005C42F7"/>
    <w:rsid w:val="00696163"/>
    <w:rsid w:val="00697731"/>
    <w:rsid w:val="006C0A87"/>
    <w:rsid w:val="007151FF"/>
    <w:rsid w:val="00731DE5"/>
    <w:rsid w:val="00806266"/>
    <w:rsid w:val="00850884"/>
    <w:rsid w:val="00855992"/>
    <w:rsid w:val="008B319F"/>
    <w:rsid w:val="0094228E"/>
    <w:rsid w:val="009A3D0A"/>
    <w:rsid w:val="00AF53B9"/>
    <w:rsid w:val="00AF7296"/>
    <w:rsid w:val="00B036B8"/>
    <w:rsid w:val="00BA5AAD"/>
    <w:rsid w:val="00C16AED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F62572"/>
    <w:rsid w:val="00F85E71"/>
    <w:rsid w:val="00F96F17"/>
    <w:rsid w:val="00FB033D"/>
    <w:rsid w:val="00FC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C3776332-B448-47D8-89A4-77DA3A93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62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62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tpinauka.ru/2017/05/Pukhaeva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FCE15-757D-49EB-A09F-B7279770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Антон Кузнецов</cp:lastModifiedBy>
  <cp:revision>2</cp:revision>
  <cp:lastPrinted>2015-03-24T07:53:00Z</cp:lastPrinted>
  <dcterms:created xsi:type="dcterms:W3CDTF">2021-12-27T20:01:00Z</dcterms:created>
  <dcterms:modified xsi:type="dcterms:W3CDTF">2021-12-27T20:01:00Z</dcterms:modified>
</cp:coreProperties>
</file>