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01F" w:rsidRPr="00183E42" w:rsidRDefault="00183E42" w:rsidP="00183E42">
      <w:pPr>
        <w:jc w:val="center"/>
        <w:rPr>
          <w:b/>
          <w:bCs/>
          <w:smallCaps/>
          <w:sz w:val="28"/>
          <w:szCs w:val="28"/>
        </w:rPr>
      </w:pPr>
      <w:proofErr w:type="spellStart"/>
      <w:r w:rsidRPr="00183E42">
        <w:rPr>
          <w:b/>
          <w:bCs/>
          <w:smallCaps/>
          <w:sz w:val="28"/>
          <w:szCs w:val="28"/>
        </w:rPr>
        <w:t>ProPrep</w:t>
      </w:r>
      <w:proofErr w:type="spellEnd"/>
      <w:r w:rsidRPr="00183E42">
        <w:rPr>
          <w:b/>
          <w:bCs/>
          <w:smallCaps/>
          <w:sz w:val="28"/>
          <w:szCs w:val="28"/>
        </w:rPr>
        <w:t xml:space="preserve"> Page on Website</w:t>
      </w:r>
    </w:p>
    <w:p w:rsidR="00183E42" w:rsidRDefault="00183E42"/>
    <w:p w:rsidR="00183E42" w:rsidRDefault="00183E42"/>
    <w:p w:rsidR="00183E42" w:rsidRDefault="004C129D">
      <w:r>
        <w:t>Header:</w:t>
      </w:r>
    </w:p>
    <w:p w:rsidR="004C129D" w:rsidRDefault="004C129D"/>
    <w:p w:rsidR="004C129D" w:rsidRDefault="004C129D">
      <w:r>
        <w:t>Fast Sound Bite Preparation for Radio</w:t>
      </w:r>
    </w:p>
    <w:p w:rsidR="004C129D" w:rsidRDefault="004C129D"/>
    <w:p w:rsidR="004C129D" w:rsidRDefault="004C129D">
      <w:r>
        <w:t>Copy:</w:t>
      </w:r>
    </w:p>
    <w:p w:rsidR="004C129D" w:rsidRDefault="004C129D"/>
    <w:p w:rsidR="005905C5" w:rsidRDefault="005905C5">
      <w:r>
        <w:t xml:space="preserve">Why do over </w:t>
      </w:r>
      <w:r w:rsidR="00623BEB">
        <w:t>60</w:t>
      </w:r>
      <w:r>
        <w:t xml:space="preserve"> radio </w:t>
      </w:r>
      <w:r w:rsidR="00623BEB">
        <w:t xml:space="preserve">stations and </w:t>
      </w:r>
      <w:r>
        <w:t xml:space="preserve">programs – including some of the nation’s most popular hosts, rely on Pro Prep for creating great sound bites from broadcast TV?  </w:t>
      </w:r>
    </w:p>
    <w:p w:rsidR="005905C5" w:rsidRDefault="005905C5"/>
    <w:p w:rsidR="004C129D" w:rsidRDefault="005905C5">
      <w:r>
        <w:t>Some use Pro Prep because it incorporates a powerful search tool, an accumulating archive of broadcast content that is always there for research, and extremely user-friendly tools for clipping and saving fair use content.</w:t>
      </w:r>
    </w:p>
    <w:p w:rsidR="005905C5" w:rsidRDefault="005905C5"/>
    <w:p w:rsidR="005905C5" w:rsidRDefault="005905C5">
      <w:r>
        <w:t>Others use Pro Prep because it empowers them to assemble their own custom library of relevant clips, rather than rely solely the broadcaster-provided clips that everyone else is using.</w:t>
      </w:r>
    </w:p>
    <w:p w:rsidR="00F62B74" w:rsidRDefault="00F62B74"/>
    <w:p w:rsidR="00F966F2" w:rsidRDefault="00F966F2" w:rsidP="00F966F2">
      <w:proofErr w:type="gramStart"/>
      <w:r>
        <w:t>iQ</w:t>
      </w:r>
      <w:proofErr w:type="gramEnd"/>
      <w:r>
        <w:t xml:space="preserve"> Media enables you to search virtually every TV/Cable channel for “fair use audio.” If it was on TV or Cable it is most likely in our Optimized Media Cloud.  You can find, clip, and save content in just seconds with our easy-to-use Point &amp; Clipper. </w:t>
      </w:r>
    </w:p>
    <w:p w:rsidR="00F966F2" w:rsidRDefault="00F966F2" w:rsidP="00F966F2"/>
    <w:p w:rsidR="00F966F2" w:rsidRDefault="00F966F2" w:rsidP="00F966F2">
      <w:r w:rsidRPr="00ED5F62">
        <w:rPr>
          <w:b/>
          <w:color w:val="0000FF"/>
          <w:u w:val="single"/>
        </w:rPr>
        <w:t>Take the tour</w:t>
      </w:r>
      <w:r>
        <w:t>, and find out what you are missing.  Call us to talk about how Pro Prep can save your station time and money – while giving you a very powerful programming weapon.</w:t>
      </w:r>
    </w:p>
    <w:p w:rsidR="00ED5F62" w:rsidRDefault="00ED5F62" w:rsidP="00F966F2">
      <w:pPr>
        <w:pBdr>
          <w:bottom w:val="single" w:sz="6" w:space="1" w:color="auto"/>
        </w:pBdr>
      </w:pPr>
    </w:p>
    <w:p w:rsidR="00ED5F62" w:rsidRDefault="00ED5F62" w:rsidP="00F966F2"/>
    <w:p w:rsidR="00ED5F62" w:rsidRDefault="00ED5F62" w:rsidP="00F966F2"/>
    <w:p w:rsidR="00ED5F62" w:rsidRDefault="00ED5F62" w:rsidP="00F966F2">
      <w:r>
        <w:t>The text “take the tour” is a link to the Pro Prep video demo.</w:t>
      </w:r>
    </w:p>
    <w:p w:rsidR="00ED5F62" w:rsidRDefault="00ED5F62" w:rsidP="00F966F2"/>
    <w:p w:rsidR="00ED5F62" w:rsidRDefault="00ED5F62" w:rsidP="00ED5F62">
      <w:pPr>
        <w:ind w:left="441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6350</wp:posOffset>
            </wp:positionV>
            <wp:extent cx="2501900" cy="2400300"/>
            <wp:effectExtent l="0" t="0" r="1270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7 at 1.17.23 PM.png"/>
                    <pic:cNvPicPr/>
                  </pic:nvPicPr>
                  <pic:blipFill>
                    <a:blip r:embed="rId6">
                      <a:extLst>
                        <a:ext uri="{28A0092B-C50C-407E-A947-70E740481C1C}">
                          <a14:useLocalDpi xmlns:a14="http://schemas.microsoft.com/office/drawing/2010/main" val="0"/>
                        </a:ext>
                      </a:extLst>
                    </a:blip>
                    <a:stretch>
                      <a:fillRect/>
                    </a:stretch>
                  </pic:blipFill>
                  <pic:spPr>
                    <a:xfrm>
                      <a:off x="0" y="0"/>
                      <a:ext cx="2501900" cy="2400300"/>
                    </a:xfrm>
                    <a:prstGeom prst="rect">
                      <a:avLst/>
                    </a:prstGeom>
                  </pic:spPr>
                </pic:pic>
              </a:graphicData>
            </a:graphic>
          </wp:anchor>
        </w:drawing>
      </w:r>
      <w:r>
        <w:t xml:space="preserve">We’ll need a button in the right column that also activates the Pro Prep video demo. </w:t>
      </w:r>
    </w:p>
    <w:p w:rsidR="00ED5F62" w:rsidRDefault="00ED5F62" w:rsidP="00ED5F62">
      <w:pPr>
        <w:ind w:left="4410"/>
      </w:pPr>
    </w:p>
    <w:p w:rsidR="00ED5F62" w:rsidRDefault="00ED5F62" w:rsidP="00ED5F62">
      <w:pPr>
        <w:ind w:left="4410"/>
      </w:pPr>
      <w:r>
        <w:t>The button can look like the cliQ “take a tour” button but with these differences:</w:t>
      </w:r>
    </w:p>
    <w:p w:rsidR="00ED5F62" w:rsidRDefault="00ED5F62" w:rsidP="00ED5F62">
      <w:pPr>
        <w:ind w:left="4410"/>
      </w:pPr>
    </w:p>
    <w:p w:rsidR="00ED5F62" w:rsidRDefault="00ED5F62" w:rsidP="00ED5F62">
      <w:pPr>
        <w:ind w:left="4410"/>
      </w:pPr>
      <w:r>
        <w:t>Header: See Prop Prep</w:t>
      </w:r>
    </w:p>
    <w:p w:rsidR="00ED5F62" w:rsidRDefault="00ED5F62" w:rsidP="00ED5F62">
      <w:pPr>
        <w:ind w:left="4410"/>
      </w:pPr>
      <w:r>
        <w:t>Footer: Take a Tour</w:t>
      </w:r>
    </w:p>
    <w:p w:rsidR="00ED5F62" w:rsidRDefault="00ED5F62" w:rsidP="00F966F2"/>
    <w:p w:rsidR="00ED5F62" w:rsidRDefault="00ED5F62" w:rsidP="00F966F2"/>
    <w:p w:rsidR="00ED5F62" w:rsidRDefault="00ED5F62" w:rsidP="00F966F2"/>
    <w:p w:rsidR="00183E42" w:rsidRDefault="00183E42"/>
    <w:p w:rsidR="00183E42" w:rsidRDefault="00183E42"/>
    <w:sectPr w:rsidR="00183E42" w:rsidSect="00092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5433"/>
    <w:multiLevelType w:val="hybridMultilevel"/>
    <w:tmpl w:val="0166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42"/>
    <w:rsid w:val="00092C01"/>
    <w:rsid w:val="00183E42"/>
    <w:rsid w:val="001B3ACB"/>
    <w:rsid w:val="004C129D"/>
    <w:rsid w:val="004D7BB0"/>
    <w:rsid w:val="005905C5"/>
    <w:rsid w:val="00623BEB"/>
    <w:rsid w:val="00B0501F"/>
    <w:rsid w:val="00ED5F62"/>
    <w:rsid w:val="00F62B74"/>
    <w:rsid w:val="00F96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F2"/>
    <w:pPr>
      <w:ind w:left="720"/>
      <w:contextualSpacing/>
    </w:pPr>
  </w:style>
  <w:style w:type="paragraph" w:styleId="BalloonText">
    <w:name w:val="Balloon Text"/>
    <w:basedOn w:val="Normal"/>
    <w:link w:val="BalloonTextChar"/>
    <w:uiPriority w:val="99"/>
    <w:semiHidden/>
    <w:unhideWhenUsed/>
    <w:rsid w:val="00ED5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F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F2"/>
    <w:pPr>
      <w:ind w:left="720"/>
      <w:contextualSpacing/>
    </w:pPr>
  </w:style>
  <w:style w:type="paragraph" w:styleId="BalloonText">
    <w:name w:val="Balloon Text"/>
    <w:basedOn w:val="Normal"/>
    <w:link w:val="BalloonTextChar"/>
    <w:uiPriority w:val="99"/>
    <w:semiHidden/>
    <w:unhideWhenUsed/>
    <w:rsid w:val="00ED5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F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343949">
      <w:bodyDiv w:val="1"/>
      <w:marLeft w:val="0"/>
      <w:marRight w:val="0"/>
      <w:marTop w:val="0"/>
      <w:marBottom w:val="0"/>
      <w:divBdr>
        <w:top w:val="none" w:sz="0" w:space="0" w:color="auto"/>
        <w:left w:val="none" w:sz="0" w:space="0" w:color="auto"/>
        <w:bottom w:val="none" w:sz="0" w:space="0" w:color="auto"/>
        <w:right w:val="none" w:sz="0" w:space="0" w:color="auto"/>
      </w:divBdr>
      <w:divsChild>
        <w:div w:id="631398132">
          <w:marLeft w:val="0"/>
          <w:marRight w:val="0"/>
          <w:marTop w:val="225"/>
          <w:marBottom w:val="0"/>
          <w:divBdr>
            <w:top w:val="none" w:sz="0" w:space="0" w:color="auto"/>
            <w:left w:val="none" w:sz="0" w:space="0" w:color="auto"/>
            <w:bottom w:val="single" w:sz="6" w:space="2" w:color="F5F5F5"/>
            <w:right w:val="none" w:sz="0" w:space="0" w:color="auto"/>
          </w:divBdr>
        </w:div>
        <w:div w:id="1730959995">
          <w:marLeft w:val="0"/>
          <w:marRight w:val="0"/>
          <w:marTop w:val="225"/>
          <w:marBottom w:val="0"/>
          <w:divBdr>
            <w:top w:val="none" w:sz="0" w:space="0" w:color="auto"/>
            <w:left w:val="none" w:sz="0" w:space="0" w:color="auto"/>
            <w:bottom w:val="single" w:sz="6" w:space="2" w:color="F5F5F5"/>
            <w:right w:val="none" w:sz="0" w:space="0" w:color="auto"/>
          </w:divBdr>
        </w:div>
        <w:div w:id="1256403364">
          <w:marLeft w:val="0"/>
          <w:marRight w:val="0"/>
          <w:marTop w:val="15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1191</Characters>
  <Application>Microsoft Macintosh Word</Application>
  <DocSecurity>0</DocSecurity>
  <Lines>21</Lines>
  <Paragraphs>12</Paragraphs>
  <ScaleCrop>false</ScaleCrop>
  <Company>Technology Marketing Associates</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Gerrard</dc:creator>
  <cp:keywords/>
  <dc:description/>
  <cp:lastModifiedBy>Stephen Gerrard</cp:lastModifiedBy>
  <cp:revision>2</cp:revision>
  <dcterms:created xsi:type="dcterms:W3CDTF">2012-10-03T16:31:00Z</dcterms:created>
  <dcterms:modified xsi:type="dcterms:W3CDTF">2012-10-03T16:31:00Z</dcterms:modified>
</cp:coreProperties>
</file>