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D7F" w:rsidRPr="00A61B3C" w:rsidRDefault="003F0833" w:rsidP="003F0833">
      <w:pPr>
        <w:jc w:val="center"/>
        <w:rPr>
          <w:b/>
          <w:bCs/>
          <w:smallCaps/>
          <w:sz w:val="28"/>
          <w:szCs w:val="28"/>
        </w:rPr>
      </w:pPr>
      <w:r w:rsidRPr="00A61B3C">
        <w:rPr>
          <w:b/>
          <w:bCs/>
          <w:smallCaps/>
          <w:sz w:val="28"/>
          <w:szCs w:val="28"/>
        </w:rPr>
        <w:t>iQ Media Corporate Website</w:t>
      </w:r>
    </w:p>
    <w:p w:rsidR="003F0833" w:rsidRPr="003F0833" w:rsidRDefault="003F0833" w:rsidP="003F0833">
      <w:pPr>
        <w:jc w:val="center"/>
        <w:rPr>
          <w:b/>
        </w:rPr>
      </w:pPr>
    </w:p>
    <w:p w:rsidR="003F0833" w:rsidRPr="003F0833" w:rsidRDefault="003F0833" w:rsidP="003F0833">
      <w:pPr>
        <w:jc w:val="center"/>
        <w:rPr>
          <w:b/>
        </w:rPr>
      </w:pPr>
      <w:proofErr w:type="gramStart"/>
      <w:r w:rsidRPr="003F0833">
        <w:rPr>
          <w:b/>
        </w:rPr>
        <w:t>Stop-Gap</w:t>
      </w:r>
      <w:proofErr w:type="gramEnd"/>
      <w:r w:rsidRPr="003F0833">
        <w:rPr>
          <w:b/>
        </w:rPr>
        <w:t xml:space="preserve"> Updates</w:t>
      </w:r>
      <w:r w:rsidR="00A61B3C">
        <w:rPr>
          <w:b/>
        </w:rPr>
        <w:t xml:space="preserve"> – August 2012</w:t>
      </w:r>
    </w:p>
    <w:p w:rsidR="003F0833" w:rsidRPr="003F0833" w:rsidRDefault="003F0833" w:rsidP="003F0833">
      <w:pPr>
        <w:jc w:val="center"/>
        <w:rPr>
          <w:b/>
        </w:rPr>
      </w:pPr>
    </w:p>
    <w:p w:rsidR="00A61B3C" w:rsidRDefault="00A61B3C"/>
    <w:p w:rsidR="005E409F" w:rsidRDefault="001227AD" w:rsidP="005E409F">
      <w:pPr>
        <w:rPr>
          <w:b/>
        </w:rPr>
      </w:pPr>
      <w:r>
        <w:rPr>
          <w:b/>
        </w:rPr>
        <w:t>About Us</w:t>
      </w:r>
      <w:r w:rsidR="005E409F">
        <w:rPr>
          <w:b/>
        </w:rPr>
        <w:t xml:space="preserve"> Page</w:t>
      </w:r>
    </w:p>
    <w:p w:rsidR="005E409F" w:rsidRDefault="005E409F" w:rsidP="005E409F">
      <w:pPr>
        <w:rPr>
          <w:b/>
        </w:rPr>
      </w:pPr>
    </w:p>
    <w:p w:rsidR="005E409F" w:rsidRDefault="005E409F" w:rsidP="005E409F">
      <w:r>
        <w:t>Headline:</w:t>
      </w:r>
    </w:p>
    <w:p w:rsidR="005E409F" w:rsidRDefault="005E409F" w:rsidP="005E409F"/>
    <w:p w:rsidR="005E409F" w:rsidRDefault="001227AD" w:rsidP="005E409F">
      <w:r>
        <w:t xml:space="preserve">About </w:t>
      </w:r>
      <w:proofErr w:type="gramStart"/>
      <w:r>
        <w:t>iQ</w:t>
      </w:r>
      <w:proofErr w:type="gramEnd"/>
      <w:r>
        <w:t xml:space="preserve"> Media</w:t>
      </w:r>
    </w:p>
    <w:p w:rsidR="007752B1" w:rsidRDefault="007752B1" w:rsidP="005E409F"/>
    <w:p w:rsidR="005E409F" w:rsidRDefault="00CE72E4" w:rsidP="005E409F">
      <w:r>
        <w:t>Copy:</w:t>
      </w:r>
    </w:p>
    <w:p w:rsidR="00CE72E4" w:rsidRDefault="00CE72E4" w:rsidP="005E409F"/>
    <w:p w:rsidR="00860A88" w:rsidRDefault="00860A88" w:rsidP="005E409F">
      <w:proofErr w:type="gramStart"/>
      <w:r>
        <w:t>iQ</w:t>
      </w:r>
      <w:proofErr w:type="gramEnd"/>
      <w:r>
        <w:t xml:space="preserve"> Media is leading the most important technology transformation in the history of broadcast media monitoring. </w:t>
      </w:r>
      <w:r w:rsidR="00A06C0B">
        <w:t xml:space="preserve">It is the transformation from traditional media monitoring services to media intelligence platforms.  </w:t>
      </w:r>
      <w:r>
        <w:t xml:space="preserve">Our </w:t>
      </w:r>
      <w:r w:rsidR="00A06C0B">
        <w:t>product, cliQ, empowers</w:t>
      </w:r>
      <w:r>
        <w:t xml:space="preserve"> </w:t>
      </w:r>
      <w:r w:rsidR="00A06C0B">
        <w:t>our customers</w:t>
      </w:r>
      <w:r>
        <w:t xml:space="preserve"> to move beyond media monitoring to proactively leverag</w:t>
      </w:r>
      <w:r w:rsidR="00C129FD">
        <w:t>ing</w:t>
      </w:r>
      <w:r>
        <w:t xml:space="preserve"> media content </w:t>
      </w:r>
      <w:r w:rsidR="00A06C0B">
        <w:t xml:space="preserve">to further </w:t>
      </w:r>
      <w:r>
        <w:t>their strategic communications goals.</w:t>
      </w:r>
    </w:p>
    <w:p w:rsidR="00860A88" w:rsidRDefault="00860A88" w:rsidP="005E409F"/>
    <w:p w:rsidR="00860A88" w:rsidRDefault="00860A88" w:rsidP="005E409F">
      <w:r>
        <w:t>Broadcast TV continues to be the most important influencer of public opinion and buying decisions, and it is the first place most people tur</w:t>
      </w:r>
      <w:r w:rsidR="00FE3593">
        <w:t xml:space="preserve">n to for breaking news. </w:t>
      </w:r>
      <w:r w:rsidR="00A06C0B">
        <w:t>Yet</w:t>
      </w:r>
      <w:r w:rsidR="00FE3593">
        <w:t xml:space="preserve"> the technology infrastructure for monitoring TV media is aging</w:t>
      </w:r>
      <w:r w:rsidR="00A06C0B">
        <w:t>, has not been fundamentally updated for years,</w:t>
      </w:r>
      <w:r w:rsidR="00FE3593">
        <w:t xml:space="preserve"> and was not designed for the Internet age.</w:t>
      </w:r>
    </w:p>
    <w:p w:rsidR="00FE3593" w:rsidRDefault="00FE3593" w:rsidP="005E409F"/>
    <w:p w:rsidR="00886ADE" w:rsidRDefault="00FE3593" w:rsidP="005E409F">
      <w:r>
        <w:t xml:space="preserve">At iQ Media, we have developed </w:t>
      </w:r>
      <w:r w:rsidR="00E61D58">
        <w:t xml:space="preserve">the Optimized Media Cloud – a new way of accessing content </w:t>
      </w:r>
      <w:r>
        <w:t>that effectively integrates broadcast media with</w:t>
      </w:r>
      <w:r w:rsidR="00A06C0B">
        <w:t xml:space="preserve"> the new information delivery channels increasingly preferred by today’s end users</w:t>
      </w:r>
      <w:r w:rsidR="00C129FD">
        <w:t>: email, social media, and streaming content directly to smartphones, tablets, and computers</w:t>
      </w:r>
      <w:r w:rsidR="00A06C0B">
        <w:t xml:space="preserve">.  </w:t>
      </w:r>
    </w:p>
    <w:p w:rsidR="00886ADE" w:rsidRDefault="00886ADE" w:rsidP="005E409F"/>
    <w:p w:rsidR="00FE3593" w:rsidRDefault="00A06C0B" w:rsidP="005E409F">
      <w:r>
        <w:t xml:space="preserve">Our customers use </w:t>
      </w:r>
      <w:r w:rsidR="00886ADE">
        <w:t>cliQ to find, share, manage, and leverage media content in ways that simply were not possible just two or three years ago.</w:t>
      </w:r>
      <w:r w:rsidR="00B10ACB">
        <w:t xml:space="preserve">  They have moved from relying on monitoring tools that only help them discover the past to actionable capabilities that enable them to use media content to change the future.</w:t>
      </w:r>
    </w:p>
    <w:p w:rsidR="00B10ACB" w:rsidRDefault="00B10ACB" w:rsidP="005E409F"/>
    <w:p w:rsidR="00B10ACB" w:rsidRDefault="00B10ACB" w:rsidP="005E409F">
      <w:r>
        <w:t xml:space="preserve">Any organization with an important message or brand needs to activate the media, not just monitor it.  Our customers include political organizations, professional sports teams, universities, collegiate athletic programs, </w:t>
      </w:r>
      <w:r w:rsidR="007D3C57">
        <w:t>PR agencies, non-profits, and major consumer brands.</w:t>
      </w:r>
    </w:p>
    <w:p w:rsidR="007D3C57" w:rsidRDefault="007D3C57" w:rsidP="005E409F"/>
    <w:p w:rsidR="007D3C57" w:rsidRDefault="007D3C57" w:rsidP="005E409F">
      <w:r>
        <w:t xml:space="preserve">Seeing </w:t>
      </w:r>
      <w:proofErr w:type="gramStart"/>
      <w:r>
        <w:t>is believing</w:t>
      </w:r>
      <w:proofErr w:type="gramEnd"/>
      <w:r>
        <w:t xml:space="preserve"> – contact us for a short glimpse of what cliQ can do.  Step up to the new world of possibilities that a media intelligence platform can deliver to your organization.  </w:t>
      </w:r>
    </w:p>
    <w:p w:rsidR="000F2121" w:rsidRPr="0099730B" w:rsidRDefault="000F2121" w:rsidP="00186F67"/>
    <w:sectPr w:rsidR="000F2121" w:rsidRPr="0099730B" w:rsidSect="00B649CE"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139" w:rsidRDefault="00415139" w:rsidP="001C6E23">
      <w:r>
        <w:separator/>
      </w:r>
    </w:p>
  </w:endnote>
  <w:endnote w:type="continuationSeparator" w:id="0">
    <w:p w:rsidR="00415139" w:rsidRDefault="00415139" w:rsidP="001C6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139" w:rsidRDefault="00415139" w:rsidP="001C6E23">
      <w:r>
        <w:separator/>
      </w:r>
    </w:p>
  </w:footnote>
  <w:footnote w:type="continuationSeparator" w:id="0">
    <w:p w:rsidR="00415139" w:rsidRDefault="00415139" w:rsidP="001C6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627CE"/>
    <w:multiLevelType w:val="hybridMultilevel"/>
    <w:tmpl w:val="6794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9612F"/>
    <w:multiLevelType w:val="hybridMultilevel"/>
    <w:tmpl w:val="432C8560"/>
    <w:lvl w:ilvl="0" w:tplc="42B48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D0B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063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41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BA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6E8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540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49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E5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D6A3F3F"/>
    <w:multiLevelType w:val="hybridMultilevel"/>
    <w:tmpl w:val="3FB4462A"/>
    <w:lvl w:ilvl="0" w:tplc="1890A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9CD0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FA7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C2A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B89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86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82F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125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B8D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FEA2C83"/>
    <w:multiLevelType w:val="hybridMultilevel"/>
    <w:tmpl w:val="D33A1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D3F1E"/>
    <w:multiLevelType w:val="hybridMultilevel"/>
    <w:tmpl w:val="5962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528F6"/>
    <w:multiLevelType w:val="multilevel"/>
    <w:tmpl w:val="464C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D32DB1"/>
    <w:multiLevelType w:val="hybridMultilevel"/>
    <w:tmpl w:val="5A6E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42AAE"/>
    <w:multiLevelType w:val="hybridMultilevel"/>
    <w:tmpl w:val="3E780658"/>
    <w:lvl w:ilvl="0" w:tplc="D72EB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462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F09B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EC0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3A2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C1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B2C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946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62A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3353BCD"/>
    <w:multiLevelType w:val="hybridMultilevel"/>
    <w:tmpl w:val="D3B41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9C74F7"/>
    <w:multiLevelType w:val="hybridMultilevel"/>
    <w:tmpl w:val="B8840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93539C"/>
    <w:multiLevelType w:val="hybridMultilevel"/>
    <w:tmpl w:val="B8840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36239B"/>
    <w:multiLevelType w:val="hybridMultilevel"/>
    <w:tmpl w:val="780A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3C53F4"/>
    <w:multiLevelType w:val="hybridMultilevel"/>
    <w:tmpl w:val="B8840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F57683"/>
    <w:multiLevelType w:val="hybridMultilevel"/>
    <w:tmpl w:val="C7324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C46CDA"/>
    <w:multiLevelType w:val="hybridMultilevel"/>
    <w:tmpl w:val="3FC0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F97E77"/>
    <w:multiLevelType w:val="hybridMultilevel"/>
    <w:tmpl w:val="02A4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DD1582"/>
    <w:multiLevelType w:val="hybridMultilevel"/>
    <w:tmpl w:val="BB6A6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0"/>
  </w:num>
  <w:num w:numId="5">
    <w:abstractNumId w:val="15"/>
  </w:num>
  <w:num w:numId="6">
    <w:abstractNumId w:val="0"/>
  </w:num>
  <w:num w:numId="7">
    <w:abstractNumId w:val="12"/>
  </w:num>
  <w:num w:numId="8">
    <w:abstractNumId w:val="9"/>
  </w:num>
  <w:num w:numId="9">
    <w:abstractNumId w:val="13"/>
  </w:num>
  <w:num w:numId="10">
    <w:abstractNumId w:val="16"/>
  </w:num>
  <w:num w:numId="11">
    <w:abstractNumId w:val="14"/>
  </w:num>
  <w:num w:numId="12">
    <w:abstractNumId w:val="8"/>
  </w:num>
  <w:num w:numId="13">
    <w:abstractNumId w:val="6"/>
  </w:num>
  <w:num w:numId="14">
    <w:abstractNumId w:val="2"/>
  </w:num>
  <w:num w:numId="15">
    <w:abstractNumId w:val="1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833"/>
    <w:rsid w:val="00033CCF"/>
    <w:rsid w:val="00092C01"/>
    <w:rsid w:val="000C202B"/>
    <w:rsid w:val="000F2121"/>
    <w:rsid w:val="00107D7F"/>
    <w:rsid w:val="001227AD"/>
    <w:rsid w:val="00124007"/>
    <w:rsid w:val="00186F67"/>
    <w:rsid w:val="00187F98"/>
    <w:rsid w:val="00190519"/>
    <w:rsid w:val="00193A72"/>
    <w:rsid w:val="001C281B"/>
    <w:rsid w:val="001C6E23"/>
    <w:rsid w:val="001F7392"/>
    <w:rsid w:val="00217F70"/>
    <w:rsid w:val="00223E45"/>
    <w:rsid w:val="00244830"/>
    <w:rsid w:val="002829AD"/>
    <w:rsid w:val="002C252B"/>
    <w:rsid w:val="003621CD"/>
    <w:rsid w:val="003A437F"/>
    <w:rsid w:val="003B5DDD"/>
    <w:rsid w:val="003E4572"/>
    <w:rsid w:val="003F0833"/>
    <w:rsid w:val="00415139"/>
    <w:rsid w:val="00462FBD"/>
    <w:rsid w:val="00491403"/>
    <w:rsid w:val="004C5FCB"/>
    <w:rsid w:val="00530F72"/>
    <w:rsid w:val="00536B50"/>
    <w:rsid w:val="00543F6B"/>
    <w:rsid w:val="005501F2"/>
    <w:rsid w:val="005802BC"/>
    <w:rsid w:val="005855AF"/>
    <w:rsid w:val="005D0C6D"/>
    <w:rsid w:val="005D16B0"/>
    <w:rsid w:val="005E409F"/>
    <w:rsid w:val="005F24EB"/>
    <w:rsid w:val="00601BAF"/>
    <w:rsid w:val="00663054"/>
    <w:rsid w:val="006F4606"/>
    <w:rsid w:val="00717F87"/>
    <w:rsid w:val="007620D0"/>
    <w:rsid w:val="007752B1"/>
    <w:rsid w:val="007D3C57"/>
    <w:rsid w:val="00860A88"/>
    <w:rsid w:val="00886ADE"/>
    <w:rsid w:val="00912FC2"/>
    <w:rsid w:val="0099730B"/>
    <w:rsid w:val="00A06C0B"/>
    <w:rsid w:val="00A170F3"/>
    <w:rsid w:val="00A61B3C"/>
    <w:rsid w:val="00A74293"/>
    <w:rsid w:val="00AA58AB"/>
    <w:rsid w:val="00B10ACB"/>
    <w:rsid w:val="00B649CE"/>
    <w:rsid w:val="00B83762"/>
    <w:rsid w:val="00B87191"/>
    <w:rsid w:val="00BF19A9"/>
    <w:rsid w:val="00BF6A65"/>
    <w:rsid w:val="00C05EBE"/>
    <w:rsid w:val="00C129FD"/>
    <w:rsid w:val="00C47A31"/>
    <w:rsid w:val="00CD56F4"/>
    <w:rsid w:val="00CE72E4"/>
    <w:rsid w:val="00E01FDD"/>
    <w:rsid w:val="00E553DE"/>
    <w:rsid w:val="00E61D58"/>
    <w:rsid w:val="00ED348B"/>
    <w:rsid w:val="00F83C5B"/>
    <w:rsid w:val="00FE3593"/>
    <w:rsid w:val="00FF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BC67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B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1FD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6E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E23"/>
  </w:style>
  <w:style w:type="paragraph" w:styleId="Footer">
    <w:name w:val="footer"/>
    <w:basedOn w:val="Normal"/>
    <w:link w:val="FooterChar"/>
    <w:uiPriority w:val="99"/>
    <w:unhideWhenUsed/>
    <w:rsid w:val="001C6E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E23"/>
  </w:style>
  <w:style w:type="paragraph" w:styleId="BalloonText">
    <w:name w:val="Balloon Text"/>
    <w:basedOn w:val="Normal"/>
    <w:link w:val="BalloonTextChar"/>
    <w:uiPriority w:val="99"/>
    <w:semiHidden/>
    <w:unhideWhenUsed/>
    <w:rsid w:val="00912F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FC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B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1FD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6E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E23"/>
  </w:style>
  <w:style w:type="paragraph" w:styleId="Footer">
    <w:name w:val="footer"/>
    <w:basedOn w:val="Normal"/>
    <w:link w:val="FooterChar"/>
    <w:uiPriority w:val="99"/>
    <w:unhideWhenUsed/>
    <w:rsid w:val="001C6E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E23"/>
  </w:style>
  <w:style w:type="paragraph" w:styleId="BalloonText">
    <w:name w:val="Balloon Text"/>
    <w:basedOn w:val="Normal"/>
    <w:link w:val="BalloonTextChar"/>
    <w:uiPriority w:val="99"/>
    <w:semiHidden/>
    <w:unhideWhenUsed/>
    <w:rsid w:val="00912F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FC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1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284</Words>
  <Characters>1623</Characters>
  <Application>Microsoft Macintosh Word</Application>
  <DocSecurity>0</DocSecurity>
  <Lines>13</Lines>
  <Paragraphs>3</Paragraphs>
  <ScaleCrop>false</ScaleCrop>
  <Company>Technology Marketing Associates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Gerrard</dc:creator>
  <cp:keywords/>
  <dc:description/>
  <cp:lastModifiedBy>Stephen Gerrard</cp:lastModifiedBy>
  <cp:revision>8</cp:revision>
  <dcterms:created xsi:type="dcterms:W3CDTF">2012-08-29T20:24:00Z</dcterms:created>
  <dcterms:modified xsi:type="dcterms:W3CDTF">2012-08-29T21:00:00Z</dcterms:modified>
</cp:coreProperties>
</file>