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D7F" w:rsidRPr="00A61B3C" w:rsidRDefault="003F0833" w:rsidP="003F0833">
      <w:pPr>
        <w:jc w:val="center"/>
        <w:rPr>
          <w:b/>
          <w:bCs/>
          <w:smallCaps/>
          <w:sz w:val="28"/>
          <w:szCs w:val="28"/>
        </w:rPr>
      </w:pPr>
      <w:r w:rsidRPr="00A61B3C">
        <w:rPr>
          <w:b/>
          <w:bCs/>
          <w:smallCaps/>
          <w:sz w:val="28"/>
          <w:szCs w:val="28"/>
        </w:rPr>
        <w:t>iQ Media Corporate Website</w:t>
      </w:r>
    </w:p>
    <w:p w:rsidR="003F0833" w:rsidRPr="003F0833" w:rsidRDefault="003F0833" w:rsidP="003F0833">
      <w:pPr>
        <w:jc w:val="center"/>
        <w:rPr>
          <w:b/>
        </w:rPr>
      </w:pPr>
    </w:p>
    <w:p w:rsidR="003F0833" w:rsidRPr="003F0833" w:rsidRDefault="003F0833" w:rsidP="003F0833">
      <w:pPr>
        <w:jc w:val="center"/>
        <w:rPr>
          <w:b/>
        </w:rPr>
      </w:pPr>
      <w:proofErr w:type="gramStart"/>
      <w:r w:rsidRPr="003F0833">
        <w:rPr>
          <w:b/>
        </w:rPr>
        <w:t>Stop-Gap</w:t>
      </w:r>
      <w:proofErr w:type="gramEnd"/>
      <w:r w:rsidRPr="003F0833">
        <w:rPr>
          <w:b/>
        </w:rPr>
        <w:t xml:space="preserve"> Updates</w:t>
      </w:r>
      <w:r w:rsidR="00A61B3C">
        <w:rPr>
          <w:b/>
        </w:rPr>
        <w:t xml:space="preserve"> – August 2012</w:t>
      </w:r>
    </w:p>
    <w:p w:rsidR="003F0833" w:rsidRPr="003F0833" w:rsidRDefault="003F0833" w:rsidP="003F0833">
      <w:pPr>
        <w:jc w:val="center"/>
        <w:rPr>
          <w:b/>
        </w:rPr>
      </w:pPr>
    </w:p>
    <w:p w:rsidR="00A61B3C" w:rsidRDefault="00A61B3C"/>
    <w:p w:rsidR="005E409F" w:rsidRDefault="005E409F" w:rsidP="005E409F">
      <w:pPr>
        <w:rPr>
          <w:b/>
        </w:rPr>
      </w:pPr>
      <w:r>
        <w:rPr>
          <w:b/>
        </w:rPr>
        <w:t>Products Page</w:t>
      </w:r>
    </w:p>
    <w:p w:rsidR="005E409F" w:rsidRDefault="005E409F" w:rsidP="005E409F">
      <w:pPr>
        <w:rPr>
          <w:b/>
        </w:rPr>
      </w:pPr>
    </w:p>
    <w:p w:rsidR="005E409F" w:rsidRDefault="005E409F" w:rsidP="005E409F">
      <w:r>
        <w:t>Headline:</w:t>
      </w:r>
    </w:p>
    <w:p w:rsidR="005E409F" w:rsidRDefault="005E409F" w:rsidP="005E409F"/>
    <w:p w:rsidR="005E409F" w:rsidRDefault="00187F98" w:rsidP="005E409F">
      <w:proofErr w:type="gramStart"/>
      <w:r>
        <w:t>cliQ</w:t>
      </w:r>
      <w:proofErr w:type="gramEnd"/>
      <w:r w:rsidR="00536B50">
        <w:t xml:space="preserve">: </w:t>
      </w:r>
      <w:r w:rsidR="005501F2">
        <w:t>A</w:t>
      </w:r>
      <w:r w:rsidR="005E409F">
        <w:t xml:space="preserve"> Media </w:t>
      </w:r>
      <w:r w:rsidR="005501F2">
        <w:t>Intelligence</w:t>
      </w:r>
      <w:r w:rsidR="005E409F">
        <w:t xml:space="preserve"> Platform</w:t>
      </w:r>
    </w:p>
    <w:p w:rsidR="007752B1" w:rsidRDefault="007752B1" w:rsidP="005E409F"/>
    <w:p w:rsidR="005E409F" w:rsidRDefault="00CE72E4" w:rsidP="005E409F">
      <w:r>
        <w:t>Copy:</w:t>
      </w:r>
    </w:p>
    <w:p w:rsidR="00CE72E4" w:rsidRDefault="00CE72E4" w:rsidP="005E409F"/>
    <w:p w:rsidR="00601BAF" w:rsidRDefault="00187F98" w:rsidP="005E409F">
      <w:proofErr w:type="gramStart"/>
      <w:r>
        <w:t>cliQ</w:t>
      </w:r>
      <w:proofErr w:type="gramEnd"/>
      <w:r w:rsidR="002C252B">
        <w:t xml:space="preserve"> is </w:t>
      </w:r>
      <w:r w:rsidR="00536B50">
        <w:t>the</w:t>
      </w:r>
      <w:r w:rsidR="002C252B">
        <w:t xml:space="preserve"> innovative </w:t>
      </w:r>
      <w:r w:rsidR="00536B50">
        <w:t>way to work</w:t>
      </w:r>
      <w:r w:rsidR="00663054">
        <w:t xml:space="preserve"> with TV media content. </w:t>
      </w:r>
      <w:r w:rsidR="00601BAF">
        <w:t>O</w:t>
      </w:r>
      <w:r w:rsidR="007752B1">
        <w:t xml:space="preserve">ur customers use </w:t>
      </w:r>
      <w:r>
        <w:t>cliQ</w:t>
      </w:r>
      <w:r w:rsidR="007752B1">
        <w:t xml:space="preserve"> to </w:t>
      </w:r>
      <w:r w:rsidR="00601BAF">
        <w:t xml:space="preserve">better control their message, protect their brand, and power innovative communications </w:t>
      </w:r>
      <w:r w:rsidR="005501F2">
        <w:t xml:space="preserve">outreach </w:t>
      </w:r>
      <w:r w:rsidR="00601BAF">
        <w:t>programs.</w:t>
      </w:r>
    </w:p>
    <w:p w:rsidR="00601BAF" w:rsidRDefault="00601BAF" w:rsidP="005E409F"/>
    <w:p w:rsidR="00601BAF" w:rsidRDefault="00187F98" w:rsidP="005E409F">
      <w:proofErr w:type="gramStart"/>
      <w:r>
        <w:t>cliQ</w:t>
      </w:r>
      <w:proofErr w:type="gramEnd"/>
      <w:r w:rsidR="00601BAF">
        <w:t xml:space="preserve"> is based on software </w:t>
      </w:r>
      <w:r w:rsidR="00536B50">
        <w:t>advancements</w:t>
      </w:r>
      <w:r w:rsidR="00601BAF">
        <w:t xml:space="preserve"> pioneered by iQ Media.  It overcomes the limitations inherent to TV monitoring services and empowers users to leverage video content in ways that are not possible </w:t>
      </w:r>
      <w:r w:rsidR="00536B50">
        <w:t>with traditional approaches</w:t>
      </w:r>
      <w:r w:rsidR="00601BAF">
        <w:t>.</w:t>
      </w:r>
    </w:p>
    <w:p w:rsidR="00601BAF" w:rsidRDefault="00601BAF" w:rsidP="00601BAF">
      <w:pPr>
        <w:jc w:val="center"/>
      </w:pPr>
    </w:p>
    <w:p w:rsidR="00601BAF" w:rsidRDefault="00E553DE" w:rsidP="00601BAF">
      <w:pPr>
        <w:jc w:val="center"/>
      </w:pPr>
      <w:r>
        <w:rPr>
          <w:noProof/>
        </w:rPr>
        <mc:AlternateContent>
          <mc:Choice Requires="wps">
            <w:drawing>
              <wp:anchor distT="0" distB="0" distL="114300" distR="114300" simplePos="0" relativeHeight="251660288" behindDoc="0" locked="0" layoutInCell="1" allowOverlap="1" wp14:anchorId="6D00DFF4" wp14:editId="3A2D1DD4">
                <wp:simplePos x="0" y="0"/>
                <wp:positionH relativeFrom="column">
                  <wp:posOffset>5257800</wp:posOffset>
                </wp:positionH>
                <wp:positionV relativeFrom="paragraph">
                  <wp:posOffset>125730</wp:posOffset>
                </wp:positionV>
                <wp:extent cx="1280160" cy="800100"/>
                <wp:effectExtent l="50800" t="25400" r="66040" b="114300"/>
                <wp:wrapThrough wrapText="bothSides">
                  <wp:wrapPolygon edited="0">
                    <wp:start x="6429" y="-686"/>
                    <wp:lineTo x="-857" y="0"/>
                    <wp:lineTo x="-857" y="17829"/>
                    <wp:lineTo x="3857" y="21943"/>
                    <wp:lineTo x="6857" y="24000"/>
                    <wp:lineTo x="14571" y="24000"/>
                    <wp:lineTo x="18000" y="21943"/>
                    <wp:lineTo x="22286" y="11657"/>
                    <wp:lineTo x="22286" y="7543"/>
                    <wp:lineTo x="17143" y="0"/>
                    <wp:lineTo x="15000" y="-686"/>
                    <wp:lineTo x="6429" y="-686"/>
                  </wp:wrapPolygon>
                </wp:wrapThrough>
                <wp:docPr id="1" name="Oval 1"/>
                <wp:cNvGraphicFramePr/>
                <a:graphic xmlns:a="http://schemas.openxmlformats.org/drawingml/2006/main">
                  <a:graphicData uri="http://schemas.microsoft.com/office/word/2010/wordprocessingShape">
                    <wps:wsp>
                      <wps:cNvSpPr/>
                      <wps:spPr>
                        <a:xfrm>
                          <a:off x="0" y="0"/>
                          <a:ext cx="1280160" cy="800100"/>
                        </a:xfrm>
                        <a:prstGeom prst="ellipse">
                          <a:avLst/>
                        </a:prstGeom>
                        <a:noFill/>
                        <a:ln w="28575"/>
                      </wps:spPr>
                      <wps:style>
                        <a:lnRef idx="1">
                          <a:schemeClr val="accent1"/>
                        </a:lnRef>
                        <a:fillRef idx="3">
                          <a:schemeClr val="accent1"/>
                        </a:fillRef>
                        <a:effectRef idx="2">
                          <a:schemeClr val="accent1"/>
                        </a:effectRef>
                        <a:fontRef idx="minor">
                          <a:schemeClr val="lt1"/>
                        </a:fontRef>
                      </wps:style>
                      <wps:txbx>
                        <w:txbxContent>
                          <w:p w:rsidR="005802BC" w:rsidRPr="00193A72" w:rsidRDefault="007620D0" w:rsidP="00193A72">
                            <w:pPr>
                              <w:jc w:val="center"/>
                              <w:rPr>
                                <w:color w:val="000000"/>
                              </w:rPr>
                            </w:pPr>
                            <w:r>
                              <w:rPr>
                                <w:color w:val="000000"/>
                              </w:rPr>
                              <w:t>Text l</w:t>
                            </w:r>
                            <w:r w:rsidR="005802BC" w:rsidRPr="00193A72">
                              <w:rPr>
                                <w:color w:val="000000"/>
                              </w:rPr>
                              <w:t>inks</w:t>
                            </w:r>
                            <w:r w:rsidR="005802BC">
                              <w:rPr>
                                <w:color w:val="000000"/>
                              </w:rPr>
                              <w:t xml:space="preserve"> to subpages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left:0;text-align:left;margin-left:414pt;margin-top:9.9pt;width:100.8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" filled="f" strokecolor="#4579b8 [3044]" strokeweight="2.25pt">
                <v:shadow on="t" opacity="22937f" mv:blur="40000f" origin=",.5" offset="0,23000emu"/>
                <v:textbox>
                  <w:txbxContent>
                    <w:p w:rsidR="005802BC" w:rsidRPr="00193A72" w:rsidRDefault="007620D0" w:rsidP="00193A72">
                      <w:pPr>
                        <w:jc w:val="center"/>
                        <w:rPr>
                          <w:color w:val="000000"/>
                        </w:rPr>
                      </w:pPr>
                      <w:r>
                        <w:rPr>
                          <w:color w:val="000000"/>
                        </w:rPr>
                        <w:t>Text l</w:t>
                      </w:r>
                      <w:r w:rsidR="005802BC" w:rsidRPr="00193A72">
                        <w:rPr>
                          <w:color w:val="000000"/>
                        </w:rPr>
                        <w:t>inks</w:t>
                      </w:r>
                      <w:r w:rsidR="005802BC">
                        <w:rPr>
                          <w:color w:val="000000"/>
                        </w:rPr>
                        <w:t xml:space="preserve"> to subpages</w:t>
                      </w:r>
                    </w:p>
                  </w:txbxContent>
                </v:textbox>
                <w10:wrap type="through"/>
              </v:oval>
            </w:pict>
          </mc:Fallback>
        </mc:AlternateContent>
      </w:r>
      <w:r w:rsidR="00601BAF">
        <w:t>(</w:t>
      </w:r>
      <w:proofErr w:type="gramStart"/>
      <w:r w:rsidR="00601BAF">
        <w:t>graphic</w:t>
      </w:r>
      <w:proofErr w:type="gramEnd"/>
      <w:r w:rsidR="00601BAF">
        <w:t xml:space="preserve"> goes here</w:t>
      </w:r>
      <w:r w:rsidR="00187F98">
        <w:t xml:space="preserve"> … to be provided by Miller Volpe</w:t>
      </w:r>
      <w:r w:rsidR="00601BAF">
        <w:t>)</w:t>
      </w:r>
    </w:p>
    <w:p w:rsidR="00601BAF" w:rsidRDefault="00601BAF" w:rsidP="005E409F"/>
    <w:p w:rsidR="00601BAF" w:rsidRDefault="00E553DE" w:rsidP="005E409F">
      <w:r w:rsidRPr="00AB5527">
        <w:rPr>
          <w:b/>
          <w:noProof/>
        </w:rPr>
        <mc:AlternateContent>
          <mc:Choice Requires="wps">
            <w:drawing>
              <wp:anchor distT="0" distB="0" distL="114300" distR="114300" simplePos="0" relativeHeight="251662336" behindDoc="0" locked="0" layoutInCell="1" allowOverlap="1" wp14:anchorId="31D393B6" wp14:editId="70BB4DCD">
                <wp:simplePos x="0" y="0"/>
                <wp:positionH relativeFrom="column">
                  <wp:posOffset>2286000</wp:posOffset>
                </wp:positionH>
                <wp:positionV relativeFrom="paragraph">
                  <wp:posOffset>45720</wp:posOffset>
                </wp:positionV>
                <wp:extent cx="2971800" cy="228600"/>
                <wp:effectExtent l="76200" t="25400" r="76200" b="152400"/>
                <wp:wrapNone/>
                <wp:docPr id="16" name="Straight Arrow Connector 16"/>
                <wp:cNvGraphicFramePr/>
                <a:graphic xmlns:a="http://schemas.openxmlformats.org/drawingml/2006/main">
                  <a:graphicData uri="http://schemas.microsoft.com/office/word/2010/wordprocessingShape">
                    <wps:wsp>
                      <wps:cNvCnPr/>
                      <wps:spPr>
                        <a:xfrm flipH="1">
                          <a:off x="0" y="0"/>
                          <a:ext cx="29718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16" o:spid="_x0000_s1026" type="#_x0000_t32" style="position:absolute;margin-left:180pt;margin-top:3.6pt;width:234pt;height:18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" strokecolor="#4f81bd [3204]" strokeweight="2pt">
                <v:stroke endarrow="open"/>
                <v:shadow on="t" opacity="24903f" mv:blur="40000f" origin=",.5" offset="0,20000emu"/>
              </v:shape>
            </w:pict>
          </mc:Fallback>
        </mc:AlternateContent>
      </w:r>
      <w:proofErr w:type="gramStart"/>
      <w:r w:rsidR="00187F98">
        <w:t>cliQ</w:t>
      </w:r>
      <w:proofErr w:type="gramEnd"/>
      <w:r w:rsidR="00601BAF">
        <w:t xml:space="preserve"> is </w:t>
      </w:r>
      <w:r w:rsidR="005501F2">
        <w:t>based on a</w:t>
      </w:r>
      <w:r w:rsidR="00601BAF">
        <w:t xml:space="preserve"> unique three-level architecture:</w:t>
      </w:r>
    </w:p>
    <w:p w:rsidR="00601BAF" w:rsidRDefault="00E553DE" w:rsidP="005E409F">
      <w:r w:rsidRPr="00AB5527">
        <w:rPr>
          <w:b/>
          <w:noProof/>
        </w:rPr>
        <mc:AlternateContent>
          <mc:Choice Requires="wps">
            <w:drawing>
              <wp:anchor distT="0" distB="0" distL="114300" distR="114300" simplePos="0" relativeHeight="251664384" behindDoc="0" locked="0" layoutInCell="1" allowOverlap="1" wp14:anchorId="462F5125" wp14:editId="31BFE958">
                <wp:simplePos x="0" y="0"/>
                <wp:positionH relativeFrom="column">
                  <wp:posOffset>2286000</wp:posOffset>
                </wp:positionH>
                <wp:positionV relativeFrom="paragraph">
                  <wp:posOffset>120015</wp:posOffset>
                </wp:positionV>
                <wp:extent cx="2971800" cy="685800"/>
                <wp:effectExtent l="76200" t="25400" r="76200" b="152400"/>
                <wp:wrapNone/>
                <wp:docPr id="3" name="Straight Arrow Connector 3"/>
                <wp:cNvGraphicFramePr/>
                <a:graphic xmlns:a="http://schemas.openxmlformats.org/drawingml/2006/main">
                  <a:graphicData uri="http://schemas.microsoft.com/office/word/2010/wordprocessingShape">
                    <wps:wsp>
                      <wps:cNvCnPr/>
                      <wps:spPr>
                        <a:xfrm flipH="1">
                          <a:off x="0" y="0"/>
                          <a:ext cx="297180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180pt;margin-top:9.45pt;width:234pt;height:54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" strokecolor="#4f81bd [3204]" strokeweight="2pt">
                <v:stroke endarrow="open"/>
                <v:shadow on="t" opacity="24903f" mv:blur="40000f" origin=",.5" offset="0,20000emu"/>
              </v:shape>
            </w:pict>
          </mc:Fallback>
        </mc:AlternateContent>
      </w:r>
    </w:p>
    <w:p w:rsidR="00601BAF" w:rsidRDefault="00E553DE" w:rsidP="00912FC2">
      <w:pPr>
        <w:pStyle w:val="ListParagraph"/>
        <w:numPr>
          <w:ilvl w:val="0"/>
          <w:numId w:val="10"/>
        </w:numPr>
        <w:spacing w:after="120"/>
        <w:contextualSpacing w:val="0"/>
      </w:pPr>
      <w:r w:rsidRPr="00AB5527">
        <w:rPr>
          <w:b/>
          <w:noProof/>
        </w:rPr>
        <mc:AlternateContent>
          <mc:Choice Requires="wps">
            <w:drawing>
              <wp:anchor distT="0" distB="0" distL="114300" distR="114300" simplePos="0" relativeHeight="251666432" behindDoc="0" locked="0" layoutInCell="1" allowOverlap="1" wp14:anchorId="2CF44938" wp14:editId="1ADF2F43">
                <wp:simplePos x="0" y="0"/>
                <wp:positionH relativeFrom="column">
                  <wp:posOffset>914400</wp:posOffset>
                </wp:positionH>
                <wp:positionV relativeFrom="paragraph">
                  <wp:posOffset>194310</wp:posOffset>
                </wp:positionV>
                <wp:extent cx="4572000" cy="1028700"/>
                <wp:effectExtent l="76200" t="25400" r="76200" b="139700"/>
                <wp:wrapNone/>
                <wp:docPr id="4" name="Straight Arrow Connector 4"/>
                <wp:cNvGraphicFramePr/>
                <a:graphic xmlns:a="http://schemas.openxmlformats.org/drawingml/2006/main">
                  <a:graphicData uri="http://schemas.microsoft.com/office/word/2010/wordprocessingShape">
                    <wps:wsp>
                      <wps:cNvCnPr/>
                      <wps:spPr>
                        <a:xfrm flipH="1">
                          <a:off x="0" y="0"/>
                          <a:ext cx="4572000" cy="1028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1in;margin-top:15.3pt;width:5in;height:81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" strokecolor="#4f81bd [3204]" strokeweight="2pt">
                <v:stroke endarrow="open"/>
                <v:shadow on="t" opacity="24903f" mv:blur="40000f" origin=",.5" offset="0,20000emu"/>
              </v:shape>
            </w:pict>
          </mc:Fallback>
        </mc:AlternateContent>
      </w:r>
      <w:r w:rsidR="005501F2">
        <w:rPr>
          <w:b/>
          <w:color w:val="0000FF"/>
          <w:u w:val="single"/>
        </w:rPr>
        <w:t>Optimized Media Cloud</w:t>
      </w:r>
      <w:r w:rsidR="00717F87">
        <w:t xml:space="preserve">: </w:t>
      </w:r>
      <w:r w:rsidR="00912FC2">
        <w:t>A powerful resource with direct links to massive media databases covering virtually all broadcast TV – kept indefinitely available in the Cloud and optimized for rapid retrieval.</w:t>
      </w:r>
      <w:r w:rsidR="00912FC2">
        <w:br/>
      </w:r>
    </w:p>
    <w:p w:rsidR="00530F72" w:rsidRDefault="005501F2" w:rsidP="00530F72">
      <w:pPr>
        <w:pStyle w:val="ListParagraph"/>
        <w:numPr>
          <w:ilvl w:val="0"/>
          <w:numId w:val="9"/>
        </w:numPr>
      </w:pPr>
      <w:r>
        <w:rPr>
          <w:b/>
          <w:color w:val="0000FF"/>
          <w:u w:val="single"/>
        </w:rPr>
        <w:t>Inline Media Workspace</w:t>
      </w:r>
      <w:r w:rsidR="00717F87">
        <w:t xml:space="preserve">: A powerful toolset </w:t>
      </w:r>
      <w:r w:rsidR="00912FC2">
        <w:t>for</w:t>
      </w:r>
      <w:r w:rsidR="00C05EBE">
        <w:t xml:space="preserve"> quickly</w:t>
      </w:r>
      <w:r w:rsidR="00912FC2">
        <w:t xml:space="preserve"> finding, pinpointing, and clipping</w:t>
      </w:r>
      <w:r w:rsidR="00717F87">
        <w:t xml:space="preserve"> the video content that is most relevant to </w:t>
      </w:r>
      <w:r w:rsidR="00912FC2">
        <w:t>your</w:t>
      </w:r>
      <w:r w:rsidR="00717F87">
        <w:t xml:space="preserve"> needs</w:t>
      </w:r>
      <w:r w:rsidR="00530F72">
        <w:t>.</w:t>
      </w:r>
      <w:r w:rsidR="00717F87">
        <w:t xml:space="preserve">  </w:t>
      </w:r>
      <w:r w:rsidR="00C05EBE">
        <w:br/>
      </w:r>
    </w:p>
    <w:p w:rsidR="00912FC2" w:rsidRDefault="005F24EB" w:rsidP="007752B1">
      <w:pPr>
        <w:pStyle w:val="ListParagraph"/>
        <w:numPr>
          <w:ilvl w:val="0"/>
          <w:numId w:val="9"/>
        </w:numPr>
      </w:pPr>
      <w:r w:rsidRPr="005F24EB">
        <w:rPr>
          <w:b/>
          <w:color w:val="0000FF"/>
          <w:u w:val="single"/>
        </w:rPr>
        <w:t xml:space="preserve">My </w:t>
      </w:r>
      <w:proofErr w:type="gramStart"/>
      <w:r w:rsidRPr="005F24EB">
        <w:rPr>
          <w:b/>
          <w:color w:val="0000FF"/>
          <w:u w:val="single"/>
        </w:rPr>
        <w:t>iQ</w:t>
      </w:r>
      <w:proofErr w:type="gramEnd"/>
      <w:r w:rsidR="00717F87">
        <w:t xml:space="preserve">: </w:t>
      </w:r>
      <w:r w:rsidR="00C05EBE">
        <w:t xml:space="preserve">Advanced sharing and management capabilities that empower organizations to go beyond TV monitoring to truly leverage the power of video clips in outbound communications. </w:t>
      </w:r>
      <w:r w:rsidR="00717F87">
        <w:t xml:space="preserve">Customers use </w:t>
      </w:r>
      <w:proofErr w:type="gramStart"/>
      <w:r w:rsidR="00717F87">
        <w:t>My</w:t>
      </w:r>
      <w:proofErr w:type="gramEnd"/>
      <w:r w:rsidR="00717F87">
        <w:t xml:space="preserve"> iQ to amass an arsenal of video clips that they </w:t>
      </w:r>
      <w:r w:rsidR="00C05EBE">
        <w:t>keep in the Cloud</w:t>
      </w:r>
      <w:r w:rsidR="00717F87">
        <w:t xml:space="preserve"> for future use.</w:t>
      </w:r>
      <w:r w:rsidR="00530F72">
        <w:br/>
      </w:r>
    </w:p>
    <w:p w:rsidR="00A170F3" w:rsidRDefault="00A170F3" w:rsidP="007752B1">
      <w:pPr>
        <w:pBdr>
          <w:bottom w:val="single" w:sz="6" w:space="1" w:color="auto"/>
        </w:pBdr>
      </w:pPr>
    </w:p>
    <w:p w:rsidR="00217F70" w:rsidRDefault="00217F70" w:rsidP="007752B1"/>
    <w:p w:rsidR="00217F70" w:rsidRDefault="00217F70" w:rsidP="007752B1"/>
    <w:p w:rsidR="00217F70" w:rsidRDefault="00217F70" w:rsidP="00217F70">
      <w:pPr>
        <w:rPr>
          <w:b/>
        </w:rPr>
      </w:pPr>
      <w:r>
        <w:rPr>
          <w:b/>
        </w:rPr>
        <w:t>Optimized Media Cloud Page</w:t>
      </w:r>
    </w:p>
    <w:p w:rsidR="00217F70" w:rsidRDefault="00217F70" w:rsidP="00217F70">
      <w:pPr>
        <w:rPr>
          <w:b/>
        </w:rPr>
      </w:pPr>
    </w:p>
    <w:p w:rsidR="00217F70" w:rsidRDefault="00217F70" w:rsidP="00217F70">
      <w:r>
        <w:t>Headline:</w:t>
      </w:r>
    </w:p>
    <w:p w:rsidR="00217F70" w:rsidRDefault="00217F70" w:rsidP="00217F70"/>
    <w:p w:rsidR="00FF05A9" w:rsidRDefault="00FF05A9" w:rsidP="00FF05A9">
      <w:proofErr w:type="spellStart"/>
      <w:proofErr w:type="gramStart"/>
      <w:r>
        <w:t>cliQ’s</w:t>
      </w:r>
      <w:proofErr w:type="spellEnd"/>
      <w:proofErr w:type="gramEnd"/>
      <w:r>
        <w:t xml:space="preserve"> Optimized Media Cloud</w:t>
      </w:r>
    </w:p>
    <w:p w:rsidR="00FF05A9" w:rsidRDefault="00FF05A9" w:rsidP="00FF05A9">
      <w:r>
        <w:t>Making Relevant Content Immediately Reachable</w:t>
      </w:r>
    </w:p>
    <w:p w:rsidR="00FF05A9" w:rsidRDefault="00FF05A9" w:rsidP="00FF05A9"/>
    <w:p w:rsidR="00FF05A9" w:rsidRDefault="00FF05A9" w:rsidP="00FF05A9">
      <w:r>
        <w:t>Copy:</w:t>
      </w:r>
    </w:p>
    <w:p w:rsidR="00FF05A9" w:rsidRDefault="00FF05A9" w:rsidP="00FF05A9"/>
    <w:p w:rsidR="00B87191" w:rsidRDefault="00FF05A9" w:rsidP="00124007">
      <w:r>
        <w:t>Today organizations can implement a Media Intelligence Platform, which empowers them to leverage video content in ways that were not possible until now.  At the core of this transformation is an unseen but crucial technology breakthr</w:t>
      </w:r>
      <w:r w:rsidR="00124007">
        <w:t>ough: the Optimized Media Cloud</w:t>
      </w:r>
      <w:r w:rsidR="00B87191">
        <w:t>.</w:t>
      </w:r>
    </w:p>
    <w:p w:rsidR="00B87191" w:rsidRDefault="00B87191" w:rsidP="00124007"/>
    <w:p w:rsidR="00B87191" w:rsidRDefault="00B87191" w:rsidP="00124007">
      <w:r>
        <w:lastRenderedPageBreak/>
        <w:t xml:space="preserve">Until now, broadcast media could only be “monitored.”  It was available to users for just a temporary period – usually less than 90 days.  Monitoring services did not make any provision for permanent user storage or the inclusion of user-generated content. </w:t>
      </w:r>
    </w:p>
    <w:p w:rsidR="00B87191" w:rsidRDefault="00B87191" w:rsidP="00124007"/>
    <w:p w:rsidR="00B87191" w:rsidRDefault="00B87191" w:rsidP="00124007">
      <w:proofErr w:type="spellStart"/>
      <w:proofErr w:type="gramStart"/>
      <w:r>
        <w:t>cliQ’s</w:t>
      </w:r>
      <w:proofErr w:type="spellEnd"/>
      <w:proofErr w:type="gramEnd"/>
      <w:r>
        <w:t xml:space="preserve"> Optimized Media Could removes those limitations with these capabilities:</w:t>
      </w:r>
    </w:p>
    <w:p w:rsidR="00B87191" w:rsidRDefault="00B87191" w:rsidP="00124007"/>
    <w:p w:rsidR="000F2121" w:rsidRDefault="000F2121" w:rsidP="000F2121"/>
    <w:p w:rsidR="000F2121" w:rsidRDefault="000F2121" w:rsidP="000F2121">
      <w:pPr>
        <w:pStyle w:val="ListParagraph"/>
        <w:numPr>
          <w:ilvl w:val="0"/>
          <w:numId w:val="12"/>
        </w:numPr>
      </w:pPr>
      <w:r>
        <w:rPr>
          <w:u w:val="single"/>
        </w:rPr>
        <w:t>Total Recall</w:t>
      </w:r>
      <w:r>
        <w:t xml:space="preserve">. Media is available for longer periods – even indefinitely.  The benefit to users is that dated TV media, which suddenly becomes important, can still be accessed through </w:t>
      </w:r>
      <w:proofErr w:type="spellStart"/>
      <w:r>
        <w:t>cliQ’s</w:t>
      </w:r>
      <w:proofErr w:type="spellEnd"/>
      <w:r>
        <w:t xml:space="preserve"> Optimized Media Cloud.</w:t>
      </w:r>
      <w:r>
        <w:br/>
      </w:r>
    </w:p>
    <w:p w:rsidR="000F2121" w:rsidRDefault="000F2121" w:rsidP="000F2121">
      <w:pPr>
        <w:pStyle w:val="ListParagraph"/>
        <w:numPr>
          <w:ilvl w:val="0"/>
          <w:numId w:val="12"/>
        </w:numPr>
      </w:pPr>
      <w:r>
        <w:rPr>
          <w:u w:val="single"/>
        </w:rPr>
        <w:t>User Generated Content</w:t>
      </w:r>
      <w:r>
        <w:t xml:space="preserve">. Customers can put their own user-generated content into the Optimized Media Cloud.  </w:t>
      </w:r>
      <w:proofErr w:type="gramStart"/>
      <w:r>
        <w:t>cliQ</w:t>
      </w:r>
      <w:proofErr w:type="gramEnd"/>
      <w:r>
        <w:t xml:space="preserve"> also provides a way for enterprises to catalog and store all of their video clips in the Optimized Media Cloud.</w:t>
      </w:r>
    </w:p>
    <w:p w:rsidR="000F2121" w:rsidRDefault="000F2121" w:rsidP="000F2121"/>
    <w:p w:rsidR="00124007" w:rsidRDefault="00124007" w:rsidP="00124007">
      <w:pPr>
        <w:pStyle w:val="ListParagraph"/>
        <w:numPr>
          <w:ilvl w:val="0"/>
          <w:numId w:val="11"/>
        </w:numPr>
      </w:pPr>
      <w:r>
        <w:rPr>
          <w:u w:val="single"/>
        </w:rPr>
        <w:t>Multidimensional Optimization</w:t>
      </w:r>
      <w:r w:rsidRPr="005B07BE">
        <w:t xml:space="preserve">.  </w:t>
      </w:r>
      <w:r>
        <w:t xml:space="preserve">Media is optimized in several key ways: availability, accessibility, and quality.  </w:t>
      </w:r>
      <w:proofErr w:type="gramStart"/>
      <w:r w:rsidR="000F2121">
        <w:t>cliQ</w:t>
      </w:r>
      <w:proofErr w:type="gramEnd"/>
      <w:r>
        <w:t xml:space="preserve"> makes media available far longer, accessible far more quickly, and presented in a higher quality format.</w:t>
      </w:r>
    </w:p>
    <w:p w:rsidR="000F2121" w:rsidRDefault="000F2121" w:rsidP="000F2121"/>
    <w:p w:rsidR="000F2121" w:rsidRDefault="000F2121" w:rsidP="000F2121"/>
    <w:p w:rsidR="000F2121" w:rsidRDefault="000F2121" w:rsidP="000F2121">
      <w:r>
        <w:t>The media access infrastructure is not hardware-based.  It is a software solution that leverages and is compatible with modern Internet technology.  All media, whether broadcast TV, user-generated video, or user-created video clips, is accessed through the Cloud.  Users have instant access to media at all times from any Internet-capable platform.</w:t>
      </w:r>
    </w:p>
    <w:p w:rsidR="000F2121" w:rsidRDefault="000F2121" w:rsidP="000F2121"/>
    <w:p w:rsidR="000F2121" w:rsidRDefault="000F2121" w:rsidP="000F2121">
      <w:r>
        <w:t>To learn more, download the product information document on the Optimized Media Cloud.</w:t>
      </w:r>
    </w:p>
    <w:p w:rsidR="00244830" w:rsidRDefault="00244830" w:rsidP="0099730B">
      <w:pPr>
        <w:pBdr>
          <w:bottom w:val="single" w:sz="6" w:space="1" w:color="auto"/>
        </w:pBdr>
      </w:pPr>
    </w:p>
    <w:p w:rsidR="005855AF" w:rsidRDefault="005855AF" w:rsidP="0099730B"/>
    <w:p w:rsidR="005855AF" w:rsidRDefault="005855AF" w:rsidP="005855AF">
      <w:pPr>
        <w:rPr>
          <w:b/>
        </w:rPr>
      </w:pPr>
      <w:r>
        <w:rPr>
          <w:b/>
        </w:rPr>
        <w:t>Inline Media Workspace Page</w:t>
      </w:r>
    </w:p>
    <w:p w:rsidR="005855AF" w:rsidRDefault="005855AF" w:rsidP="005855AF">
      <w:pPr>
        <w:rPr>
          <w:b/>
        </w:rPr>
      </w:pPr>
    </w:p>
    <w:p w:rsidR="005855AF" w:rsidRDefault="005855AF" w:rsidP="005855AF">
      <w:r>
        <w:t>Heading:</w:t>
      </w:r>
    </w:p>
    <w:p w:rsidR="005855AF" w:rsidRDefault="005855AF" w:rsidP="005855AF"/>
    <w:p w:rsidR="005855AF" w:rsidRDefault="005855AF" w:rsidP="005855AF">
      <w:proofErr w:type="spellStart"/>
      <w:proofErr w:type="gramStart"/>
      <w:r>
        <w:t>cliQ’s</w:t>
      </w:r>
      <w:proofErr w:type="spellEnd"/>
      <w:proofErr w:type="gramEnd"/>
      <w:r>
        <w:t xml:space="preserve"> Inline Media Workspace</w:t>
      </w:r>
    </w:p>
    <w:p w:rsidR="005855AF" w:rsidRDefault="005855AF" w:rsidP="005855AF">
      <w:r>
        <w:t>Maximizing Return on Time Spent</w:t>
      </w:r>
    </w:p>
    <w:p w:rsidR="005855AF" w:rsidRDefault="005855AF" w:rsidP="005855AF"/>
    <w:p w:rsidR="005855AF" w:rsidRDefault="005855AF" w:rsidP="005855AF"/>
    <w:p w:rsidR="005855AF" w:rsidRDefault="005855AF" w:rsidP="005855AF">
      <w:r>
        <w:t>Copy:</w:t>
      </w:r>
    </w:p>
    <w:p w:rsidR="005855AF" w:rsidRDefault="005855AF" w:rsidP="005855AF"/>
    <w:p w:rsidR="005855AF" w:rsidRDefault="005855AF" w:rsidP="00B83762">
      <w:proofErr w:type="spellStart"/>
      <w:proofErr w:type="gramStart"/>
      <w:r>
        <w:t>cliQ’s</w:t>
      </w:r>
      <w:proofErr w:type="spellEnd"/>
      <w:proofErr w:type="gramEnd"/>
      <w:r>
        <w:t xml:space="preserve"> Inline Media Workspace empowers users to quickly find, pinpoint, and repurpose important video content.  </w:t>
      </w:r>
      <w:r w:rsidR="00B83762">
        <w:t>It</w:t>
      </w:r>
      <w:r>
        <w:t xml:space="preserve"> is integrated into the way people naturally work with broadcast TV media, and includes an array of web-based tools that eliminate wasted time.</w:t>
      </w:r>
    </w:p>
    <w:p w:rsidR="005855AF" w:rsidRDefault="005855AF" w:rsidP="005855AF"/>
    <w:p w:rsidR="005855AF" w:rsidRPr="005C4D32" w:rsidRDefault="005855AF" w:rsidP="005855AF">
      <w:pPr>
        <w:rPr>
          <w:b/>
        </w:rPr>
      </w:pPr>
      <w:r w:rsidRPr="005C4D32">
        <w:rPr>
          <w:b/>
        </w:rPr>
        <w:t xml:space="preserve">Find </w:t>
      </w:r>
      <w:r>
        <w:rPr>
          <w:b/>
        </w:rPr>
        <w:t>It Fast</w:t>
      </w:r>
    </w:p>
    <w:p w:rsidR="005855AF" w:rsidRDefault="005855AF" w:rsidP="005855AF"/>
    <w:p w:rsidR="005855AF" w:rsidRDefault="005855AF" w:rsidP="005855AF">
      <w:proofErr w:type="gramStart"/>
      <w:r>
        <w:t>cliQ</w:t>
      </w:r>
      <w:proofErr w:type="gramEnd"/>
      <w:r>
        <w:t xml:space="preserve"> users spend less time searching and more time working with relevant media.  That’s because searches are a snap with these tools:</w:t>
      </w:r>
    </w:p>
    <w:p w:rsidR="005855AF" w:rsidRPr="0035334E" w:rsidRDefault="005855AF" w:rsidP="005855AF"/>
    <w:p w:rsidR="005855AF" w:rsidRDefault="005855AF" w:rsidP="005855AF">
      <w:pPr>
        <w:numPr>
          <w:ilvl w:val="0"/>
          <w:numId w:val="14"/>
        </w:numPr>
        <w:spacing w:after="120"/>
      </w:pPr>
      <w:r w:rsidRPr="0035334E">
        <w:rPr>
          <w:u w:val="single"/>
        </w:rPr>
        <w:t>Turbo Search</w:t>
      </w:r>
      <w:r w:rsidRPr="0035334E">
        <w:t xml:space="preserve">: </w:t>
      </w:r>
      <w:r>
        <w:t xml:space="preserve">Returns </w:t>
      </w:r>
      <w:r w:rsidRPr="0035334E">
        <w:t>results to complex</w:t>
      </w:r>
      <w:r>
        <w:t xml:space="preserve"> queries from </w:t>
      </w:r>
      <w:proofErr w:type="spellStart"/>
      <w:r>
        <w:t>cliQ’s</w:t>
      </w:r>
      <w:proofErr w:type="spellEnd"/>
      <w:r>
        <w:t xml:space="preserve"> Optimized Media Cloud almost instantaneously</w:t>
      </w:r>
    </w:p>
    <w:p w:rsidR="005855AF" w:rsidRPr="0035334E" w:rsidRDefault="005855AF" w:rsidP="005855AF">
      <w:pPr>
        <w:numPr>
          <w:ilvl w:val="0"/>
          <w:numId w:val="14"/>
        </w:numPr>
        <w:spacing w:after="120"/>
      </w:pPr>
      <w:r w:rsidRPr="0035334E">
        <w:rPr>
          <w:u w:val="single"/>
        </w:rPr>
        <w:t>Intelligent Drill-Down</w:t>
      </w:r>
      <w:r w:rsidRPr="0035334E">
        <w:t xml:space="preserve">: </w:t>
      </w:r>
      <w:r>
        <w:t>Enables users to qualify searches by DMA, program name, program type, airing date, and other filters to narrow the search results.</w:t>
      </w:r>
    </w:p>
    <w:p w:rsidR="005855AF" w:rsidRPr="0035334E" w:rsidRDefault="005855AF" w:rsidP="005855AF">
      <w:pPr>
        <w:numPr>
          <w:ilvl w:val="0"/>
          <w:numId w:val="14"/>
        </w:numPr>
        <w:spacing w:after="120"/>
      </w:pPr>
      <w:r w:rsidRPr="0035334E">
        <w:rPr>
          <w:u w:val="single"/>
        </w:rPr>
        <w:t>Proximity Detection</w:t>
      </w:r>
      <w:r w:rsidRPr="0035334E">
        <w:t xml:space="preserve">: </w:t>
      </w:r>
      <w:r>
        <w:t>Enables context search</w:t>
      </w:r>
      <w:r w:rsidRPr="0035334E">
        <w:t xml:space="preserve"> (e.g., find coverage where “congress” and “debt ceiling” are mentioned within 1</w:t>
      </w:r>
      <w:r>
        <w:t>5</w:t>
      </w:r>
      <w:r w:rsidRPr="0035334E">
        <w:t xml:space="preserve"> words of each other)</w:t>
      </w:r>
    </w:p>
    <w:p w:rsidR="005855AF" w:rsidRDefault="005855AF" w:rsidP="005855AF">
      <w:pPr>
        <w:numPr>
          <w:ilvl w:val="0"/>
          <w:numId w:val="14"/>
        </w:numPr>
      </w:pPr>
      <w:r>
        <w:rPr>
          <w:u w:val="single"/>
        </w:rPr>
        <w:t>Always-On Agents</w:t>
      </w:r>
      <w:r w:rsidRPr="0035334E">
        <w:t xml:space="preserve">: </w:t>
      </w:r>
      <w:r>
        <w:t>Search bots that users set up to evaluate TV media as it is being aired – continuously on a 24x7 basis.  Users can be notified of a hit as quickly as 90 seconds after the video was aired.</w:t>
      </w:r>
    </w:p>
    <w:p w:rsidR="005855AF" w:rsidRDefault="005855AF" w:rsidP="005855AF"/>
    <w:p w:rsidR="005855AF" w:rsidRDefault="005855AF" w:rsidP="005855AF">
      <w:r>
        <w:rPr>
          <w:b/>
        </w:rPr>
        <w:t>Pinpoint It Quickly</w:t>
      </w:r>
    </w:p>
    <w:p w:rsidR="005855AF" w:rsidRDefault="005855AF" w:rsidP="005855AF"/>
    <w:p w:rsidR="005855AF" w:rsidRDefault="005855AF" w:rsidP="005855AF">
      <w:r>
        <w:t>The Inline Media Workspace is specifically designed for fast evaluation of search results, with no wasted time or extra steps.  These facilities help users m</w:t>
      </w:r>
      <w:r w:rsidRPr="0088059D">
        <w:t xml:space="preserve">ake </w:t>
      </w:r>
      <w:r>
        <w:t xml:space="preserve">rapid yet accurate </w:t>
      </w:r>
      <w:r w:rsidRPr="0088059D">
        <w:t xml:space="preserve">decisions </w:t>
      </w:r>
      <w:r>
        <w:t>about</w:t>
      </w:r>
      <w:r w:rsidRPr="0088059D">
        <w:t xml:space="preserve"> video conte</w:t>
      </w:r>
      <w:r>
        <w:t>nt:</w:t>
      </w:r>
    </w:p>
    <w:p w:rsidR="005855AF" w:rsidRPr="0088059D" w:rsidRDefault="005855AF" w:rsidP="005855AF"/>
    <w:p w:rsidR="005855AF" w:rsidRPr="0088059D" w:rsidRDefault="005855AF" w:rsidP="005855AF">
      <w:pPr>
        <w:numPr>
          <w:ilvl w:val="0"/>
          <w:numId w:val="15"/>
        </w:numPr>
        <w:spacing w:after="120"/>
      </w:pPr>
      <w:r w:rsidRPr="0088059D">
        <w:rPr>
          <w:u w:val="single"/>
        </w:rPr>
        <w:t>Parallel Preview</w:t>
      </w:r>
      <w:r w:rsidRPr="0088059D">
        <w:t xml:space="preserve">: See video immediately displayed along with its </w:t>
      </w:r>
      <w:r>
        <w:t>closed caption text</w:t>
      </w:r>
    </w:p>
    <w:p w:rsidR="005855AF" w:rsidRPr="0088059D" w:rsidRDefault="005855AF" w:rsidP="005855AF">
      <w:pPr>
        <w:numPr>
          <w:ilvl w:val="0"/>
          <w:numId w:val="15"/>
        </w:numPr>
        <w:spacing w:after="120"/>
      </w:pPr>
      <w:r w:rsidRPr="0088059D">
        <w:rPr>
          <w:u w:val="single"/>
        </w:rPr>
        <w:t>One-Click Sync</w:t>
      </w:r>
      <w:r w:rsidRPr="0088059D">
        <w:t>: Jump directly to the content you want by simply clicking on your highlighted search term in the text</w:t>
      </w:r>
    </w:p>
    <w:p w:rsidR="005855AF" w:rsidRDefault="005855AF" w:rsidP="005855AF">
      <w:pPr>
        <w:numPr>
          <w:ilvl w:val="0"/>
          <w:numId w:val="15"/>
        </w:numPr>
        <w:spacing w:after="240"/>
      </w:pPr>
      <w:r w:rsidRPr="0088059D">
        <w:rPr>
          <w:u w:val="single"/>
        </w:rPr>
        <w:t>Instant Play</w:t>
      </w:r>
      <w:r w:rsidRPr="0088059D">
        <w:t xml:space="preserve">: Immediately preview videos with a single click; </w:t>
      </w:r>
      <w:r>
        <w:t xml:space="preserve">there is </w:t>
      </w:r>
      <w:r w:rsidRPr="0088059D">
        <w:t>no need for another access proc</w:t>
      </w:r>
      <w:r>
        <w:t>ess</w:t>
      </w:r>
    </w:p>
    <w:p w:rsidR="005855AF" w:rsidRDefault="005855AF" w:rsidP="005855AF">
      <w:r>
        <w:rPr>
          <w:b/>
        </w:rPr>
        <w:t>Clip It Precisely</w:t>
      </w:r>
    </w:p>
    <w:p w:rsidR="005855AF" w:rsidRDefault="005855AF" w:rsidP="005855AF"/>
    <w:p w:rsidR="005855AF" w:rsidRDefault="005855AF" w:rsidP="005855AF">
      <w:r>
        <w:t xml:space="preserve">Once a great segment of relevant video is identified, users take advantage of </w:t>
      </w:r>
      <w:proofErr w:type="spellStart"/>
      <w:r>
        <w:t>cliQ’s</w:t>
      </w:r>
      <w:proofErr w:type="spellEnd"/>
      <w:r>
        <w:t xml:space="preserve"> Point and Clipper to repurpose it. The process really is as simple as point-and-clip:</w:t>
      </w:r>
    </w:p>
    <w:p w:rsidR="005855AF" w:rsidRPr="0088059D" w:rsidRDefault="005855AF" w:rsidP="005855AF"/>
    <w:p w:rsidR="005855AF" w:rsidRPr="0088059D" w:rsidRDefault="005855AF" w:rsidP="005855AF">
      <w:pPr>
        <w:numPr>
          <w:ilvl w:val="0"/>
          <w:numId w:val="15"/>
        </w:numPr>
        <w:spacing w:after="120"/>
      </w:pPr>
      <w:r>
        <w:rPr>
          <w:u w:val="single"/>
        </w:rPr>
        <w:t>Visual Interface</w:t>
      </w:r>
      <w:r w:rsidRPr="0088059D">
        <w:t xml:space="preserve">: </w:t>
      </w:r>
      <w:r>
        <w:t>A slider bar is used to quickly set the approximate begin and end points of the clip.</w:t>
      </w:r>
    </w:p>
    <w:p w:rsidR="005855AF" w:rsidRPr="0088059D" w:rsidRDefault="005855AF" w:rsidP="005855AF">
      <w:pPr>
        <w:numPr>
          <w:ilvl w:val="0"/>
          <w:numId w:val="15"/>
        </w:numPr>
        <w:spacing w:after="120"/>
      </w:pPr>
      <w:r>
        <w:rPr>
          <w:u w:val="single"/>
        </w:rPr>
        <w:t>Precision Assist</w:t>
      </w:r>
      <w:r w:rsidRPr="0088059D">
        <w:t xml:space="preserve">: </w:t>
      </w:r>
      <w:r>
        <w:t>Keyboard shortcuts enable users to edit the video clip down to the exact frame.</w:t>
      </w:r>
    </w:p>
    <w:p w:rsidR="005855AF" w:rsidRDefault="005855AF" w:rsidP="005855AF">
      <w:pPr>
        <w:numPr>
          <w:ilvl w:val="0"/>
          <w:numId w:val="15"/>
        </w:numPr>
        <w:spacing w:after="120"/>
      </w:pPr>
      <w:r>
        <w:rPr>
          <w:u w:val="single"/>
        </w:rPr>
        <w:t>Ready for Reuse</w:t>
      </w:r>
      <w:r w:rsidRPr="0088059D">
        <w:t xml:space="preserve">: </w:t>
      </w:r>
      <w:r>
        <w:t xml:space="preserve">With a single click, the user sends a finished clip to the </w:t>
      </w:r>
      <w:proofErr w:type="gramStart"/>
      <w:r>
        <w:t>My</w:t>
      </w:r>
      <w:proofErr w:type="gramEnd"/>
      <w:r>
        <w:t xml:space="preserve"> iQ Enterprise Media Center.  In just seconds, the clip is categorized, indexed, and ready for sharing in a wide variety of ways.</w:t>
      </w:r>
    </w:p>
    <w:p w:rsidR="005855AF" w:rsidRDefault="005855AF" w:rsidP="005855AF"/>
    <w:p w:rsidR="00B83762" w:rsidRDefault="00B83762" w:rsidP="00B83762">
      <w:r>
        <w:t xml:space="preserve">To learn more, download the product information document on the </w:t>
      </w:r>
      <w:r>
        <w:t>Inline Media Workspace</w:t>
      </w:r>
      <w:r>
        <w:t>.</w:t>
      </w:r>
    </w:p>
    <w:p w:rsidR="00B83762" w:rsidRDefault="00B83762" w:rsidP="00B83762">
      <w:pPr>
        <w:pBdr>
          <w:bottom w:val="single" w:sz="6" w:space="1" w:color="auto"/>
        </w:pBdr>
      </w:pPr>
    </w:p>
    <w:p w:rsidR="00B83762" w:rsidRDefault="00B83762" w:rsidP="00B83762"/>
    <w:p w:rsidR="00B83762" w:rsidRDefault="00B83762" w:rsidP="00B83762">
      <w:pPr>
        <w:rPr>
          <w:b/>
        </w:rPr>
      </w:pPr>
      <w:r>
        <w:rPr>
          <w:b/>
        </w:rPr>
        <w:t xml:space="preserve">My </w:t>
      </w:r>
      <w:proofErr w:type="gramStart"/>
      <w:r>
        <w:rPr>
          <w:b/>
        </w:rPr>
        <w:t>iQ</w:t>
      </w:r>
      <w:proofErr w:type="gramEnd"/>
      <w:r>
        <w:rPr>
          <w:b/>
        </w:rPr>
        <w:t xml:space="preserve"> Page</w:t>
      </w:r>
    </w:p>
    <w:p w:rsidR="00B83762" w:rsidRDefault="00B83762" w:rsidP="00B83762">
      <w:pPr>
        <w:rPr>
          <w:b/>
        </w:rPr>
      </w:pPr>
    </w:p>
    <w:p w:rsidR="00AA58AB" w:rsidRDefault="00AA58AB" w:rsidP="00AA58AB"/>
    <w:p w:rsidR="00AA58AB" w:rsidRDefault="00AA58AB" w:rsidP="00AA58AB">
      <w:r>
        <w:t xml:space="preserve">My </w:t>
      </w:r>
      <w:proofErr w:type="gramStart"/>
      <w:r>
        <w:t>iQ</w:t>
      </w:r>
      <w:proofErr w:type="gramEnd"/>
      <w:r>
        <w:t xml:space="preserve"> </w:t>
      </w:r>
    </w:p>
    <w:p w:rsidR="00AA58AB" w:rsidRDefault="00AA58AB" w:rsidP="00AA58AB">
      <w:r>
        <w:t xml:space="preserve">Your </w:t>
      </w:r>
      <w:r>
        <w:t>Enterprise Media Center</w:t>
      </w:r>
    </w:p>
    <w:p w:rsidR="00AA58AB" w:rsidRDefault="00AA58AB" w:rsidP="00AA58AB"/>
    <w:p w:rsidR="00AA58AB" w:rsidRDefault="00AA58AB" w:rsidP="00AA58AB">
      <w:r>
        <w:t>Copy:</w:t>
      </w:r>
    </w:p>
    <w:p w:rsidR="00AA58AB" w:rsidRDefault="00AA58AB" w:rsidP="00AA58AB"/>
    <w:p w:rsidR="00AA58AB" w:rsidRDefault="00AA58AB" w:rsidP="00AA58AB">
      <w:r>
        <w:t xml:space="preserve">Organizations that just monitor the media usually operate in react-mode or simply accumulate “mentions” for later reporting. They miss out on many opportunities to proactively leverage media coverage to their advantage, partly because they don’t have the tools to do it.  My </w:t>
      </w:r>
      <w:proofErr w:type="gramStart"/>
      <w:r>
        <w:t>iQ</w:t>
      </w:r>
      <w:proofErr w:type="gramEnd"/>
      <w:r>
        <w:t xml:space="preserve"> changes all that, enabling organizations with a vision to take their communications programs to new levels.</w:t>
      </w:r>
    </w:p>
    <w:p w:rsidR="00AA58AB" w:rsidRDefault="00AA58AB" w:rsidP="00AA58AB"/>
    <w:p w:rsidR="00AA58AB" w:rsidRDefault="00AA58AB" w:rsidP="00AA58AB">
      <w:r w:rsidRPr="00FC4BCE">
        <w:t>Central</w:t>
      </w:r>
      <w:r>
        <w:t xml:space="preserve"> to My </w:t>
      </w:r>
      <w:proofErr w:type="gramStart"/>
      <w:r>
        <w:t>iQ</w:t>
      </w:r>
      <w:proofErr w:type="gramEnd"/>
      <w:r>
        <w:t xml:space="preserve"> is the ability for users to create and maintain libraries of video clips.  In this way, an arsenal of high-value media is amassed over time and remains permanently available to the organization.  My </w:t>
      </w:r>
      <w:proofErr w:type="gramStart"/>
      <w:r>
        <w:t>iQ</w:t>
      </w:r>
      <w:proofErr w:type="gramEnd"/>
      <w:r>
        <w:t xml:space="preserve"> includes these capabilities:</w:t>
      </w:r>
    </w:p>
    <w:p w:rsidR="00AA58AB" w:rsidRDefault="00AA58AB" w:rsidP="00AA58AB"/>
    <w:p w:rsidR="00AA58AB" w:rsidRDefault="00AA58AB" w:rsidP="00AA58AB">
      <w:pPr>
        <w:rPr>
          <w:b/>
        </w:rPr>
      </w:pPr>
      <w:r>
        <w:rPr>
          <w:b/>
        </w:rPr>
        <w:t>Media Management</w:t>
      </w:r>
    </w:p>
    <w:p w:rsidR="00AA58AB" w:rsidRPr="00C20C22" w:rsidRDefault="00AA58AB" w:rsidP="00AA58AB"/>
    <w:p w:rsidR="00AA58AB" w:rsidRDefault="00AA58AB" w:rsidP="00AA58AB">
      <w:pPr>
        <w:numPr>
          <w:ilvl w:val="0"/>
          <w:numId w:val="17"/>
        </w:numPr>
        <w:spacing w:after="120"/>
      </w:pPr>
      <w:r>
        <w:rPr>
          <w:u w:val="single"/>
        </w:rPr>
        <w:t>Clip Catalog</w:t>
      </w:r>
      <w:r>
        <w:t xml:space="preserve">: User-created video clips are categorized and made searchable with user-specified keywords. </w:t>
      </w:r>
    </w:p>
    <w:p w:rsidR="00AA58AB" w:rsidRDefault="00AA58AB" w:rsidP="00AA58AB">
      <w:pPr>
        <w:numPr>
          <w:ilvl w:val="0"/>
          <w:numId w:val="17"/>
        </w:numPr>
        <w:spacing w:after="120"/>
      </w:pPr>
      <w:r>
        <w:rPr>
          <w:u w:val="single"/>
        </w:rPr>
        <w:t>Optimized Media Cloud Access</w:t>
      </w:r>
      <w:r w:rsidRPr="00C20C22">
        <w:t xml:space="preserve">: </w:t>
      </w:r>
      <w:r>
        <w:t xml:space="preserve">My </w:t>
      </w:r>
      <w:proofErr w:type="gramStart"/>
      <w:r>
        <w:t>iQ</w:t>
      </w:r>
      <w:proofErr w:type="gramEnd"/>
      <w:r>
        <w:t xml:space="preserve"> keeps user clips in </w:t>
      </w:r>
      <w:proofErr w:type="spellStart"/>
      <w:r w:rsidR="00ED348B">
        <w:t>cliQ</w:t>
      </w:r>
      <w:r>
        <w:t>’s</w:t>
      </w:r>
      <w:proofErr w:type="spellEnd"/>
      <w:r>
        <w:t xml:space="preserve"> Optimized Media Cloud.  The same tools used for rapid searches of broadcast media can also be used to find clips in the My iQ library</w:t>
      </w:r>
    </w:p>
    <w:p w:rsidR="00AA58AB" w:rsidRPr="00C20C22" w:rsidRDefault="00AA58AB" w:rsidP="00AA58AB">
      <w:pPr>
        <w:numPr>
          <w:ilvl w:val="0"/>
          <w:numId w:val="17"/>
        </w:numPr>
        <w:spacing w:after="120"/>
      </w:pPr>
      <w:r>
        <w:rPr>
          <w:u w:val="single"/>
        </w:rPr>
        <w:t>Organizational Sharing</w:t>
      </w:r>
      <w:r w:rsidRPr="00BF1350">
        <w:t>.</w:t>
      </w:r>
      <w:r>
        <w:t xml:space="preserve">  Each individual user can have a separate </w:t>
      </w:r>
      <w:proofErr w:type="gramStart"/>
      <w:r>
        <w:t>My</w:t>
      </w:r>
      <w:proofErr w:type="gramEnd"/>
      <w:r>
        <w:t xml:space="preserve"> iQ library, and libraries can be shared to provide a true organizational media arsenal.</w:t>
      </w:r>
    </w:p>
    <w:p w:rsidR="00AA58AB" w:rsidRPr="00051222" w:rsidRDefault="00AA58AB" w:rsidP="00AA58AB">
      <w:pPr>
        <w:numPr>
          <w:ilvl w:val="0"/>
          <w:numId w:val="17"/>
        </w:numPr>
      </w:pPr>
      <w:r w:rsidRPr="00C20C22">
        <w:rPr>
          <w:u w:val="single"/>
        </w:rPr>
        <w:t xml:space="preserve">Fair Use </w:t>
      </w:r>
      <w:r>
        <w:rPr>
          <w:u w:val="single"/>
        </w:rPr>
        <w:t>Protection</w:t>
      </w:r>
      <w:r w:rsidRPr="00C20C22">
        <w:t xml:space="preserve">: </w:t>
      </w:r>
      <w:r>
        <w:t>My iQ</w:t>
      </w:r>
      <w:r w:rsidRPr="00C20C22">
        <w:t xml:space="preserve"> enables the appropriate response to Fair Use compl</w:t>
      </w:r>
      <w:r>
        <w:t>aints while ensuring that your c</w:t>
      </w:r>
      <w:r w:rsidRPr="00C20C22">
        <w:t xml:space="preserve">lips are not arbitrarily taken offline as happens </w:t>
      </w:r>
      <w:r>
        <w:t>often with external hosting services like YouTube.</w:t>
      </w:r>
      <w:r>
        <w:br/>
      </w:r>
    </w:p>
    <w:p w:rsidR="00AA58AB" w:rsidRDefault="00AA58AB" w:rsidP="00AA58AB">
      <w:pPr>
        <w:rPr>
          <w:b/>
        </w:rPr>
      </w:pPr>
    </w:p>
    <w:p w:rsidR="00AA58AB" w:rsidRDefault="00AA58AB" w:rsidP="00AA58AB">
      <w:r>
        <w:rPr>
          <w:b/>
        </w:rPr>
        <w:t>Sharing</w:t>
      </w:r>
    </w:p>
    <w:p w:rsidR="00AA58AB" w:rsidRPr="00C20C22" w:rsidRDefault="00AA58AB" w:rsidP="00AA58AB"/>
    <w:p w:rsidR="00AA58AB" w:rsidRDefault="00AA58AB" w:rsidP="00AA58AB">
      <w:pPr>
        <w:numPr>
          <w:ilvl w:val="0"/>
          <w:numId w:val="17"/>
        </w:numPr>
        <w:spacing w:after="120"/>
      </w:pPr>
      <w:proofErr w:type="gramStart"/>
      <w:r w:rsidRPr="00C20C22">
        <w:rPr>
          <w:u w:val="single"/>
        </w:rPr>
        <w:t>e</w:t>
      </w:r>
      <w:proofErr w:type="gramEnd"/>
      <w:r w:rsidRPr="00C20C22">
        <w:rPr>
          <w:u w:val="single"/>
        </w:rPr>
        <w:t>-Clips</w:t>
      </w:r>
      <w:r>
        <w:t>: Send emails of clips –</w:t>
      </w:r>
      <w:r w:rsidRPr="00C20C22">
        <w:t xml:space="preserve"> it’s as easy as entering the destination email address</w:t>
      </w:r>
      <w:r>
        <w:t>.</w:t>
      </w:r>
    </w:p>
    <w:p w:rsidR="00AA58AB" w:rsidRPr="00C20C22" w:rsidRDefault="00AA58AB" w:rsidP="00AA58AB">
      <w:pPr>
        <w:numPr>
          <w:ilvl w:val="0"/>
          <w:numId w:val="17"/>
        </w:numPr>
        <w:spacing w:after="120"/>
      </w:pPr>
      <w:r w:rsidRPr="00C20C22">
        <w:rPr>
          <w:u w:val="single"/>
        </w:rPr>
        <w:t>Go Viral Boost</w:t>
      </w:r>
      <w:r w:rsidRPr="00C20C22">
        <w:t xml:space="preserve">: </w:t>
      </w:r>
      <w:r>
        <w:t>R</w:t>
      </w:r>
      <w:r w:rsidRPr="00C20C22">
        <w:t xml:space="preserve">ecipients </w:t>
      </w:r>
      <w:r>
        <w:t xml:space="preserve">can use </w:t>
      </w:r>
      <w:r w:rsidR="00ED348B">
        <w:t>cliQ</w:t>
      </w:r>
      <w:r>
        <w:t xml:space="preserve"> tools to re</w:t>
      </w:r>
      <w:r w:rsidR="00462FBD">
        <w:t>-</w:t>
      </w:r>
      <w:r>
        <w:t>share c</w:t>
      </w:r>
      <w:r w:rsidRPr="00C20C22">
        <w:t xml:space="preserve">lips to an </w:t>
      </w:r>
      <w:r>
        <w:t xml:space="preserve">exponentially </w:t>
      </w:r>
      <w:r w:rsidRPr="00C20C22">
        <w:t>expanding audience</w:t>
      </w:r>
      <w:r>
        <w:t>.</w:t>
      </w:r>
    </w:p>
    <w:p w:rsidR="00AA58AB" w:rsidRDefault="00AA58AB" w:rsidP="00AA58AB">
      <w:pPr>
        <w:numPr>
          <w:ilvl w:val="0"/>
          <w:numId w:val="17"/>
        </w:numPr>
        <w:spacing w:after="120"/>
      </w:pPr>
      <w:r w:rsidRPr="00C20C22">
        <w:rPr>
          <w:u w:val="single"/>
        </w:rPr>
        <w:t xml:space="preserve">Social </w:t>
      </w:r>
      <w:r>
        <w:rPr>
          <w:u w:val="single"/>
        </w:rPr>
        <w:t>Media Links</w:t>
      </w:r>
      <w:r>
        <w:t>: Instantly post c</w:t>
      </w:r>
      <w:r w:rsidRPr="00C20C22">
        <w:t>lips to popular social media sites like Facebook and Twitter</w:t>
      </w:r>
    </w:p>
    <w:p w:rsidR="00AA58AB" w:rsidRPr="00C20C22" w:rsidRDefault="00AA58AB" w:rsidP="00AA58AB">
      <w:pPr>
        <w:numPr>
          <w:ilvl w:val="0"/>
          <w:numId w:val="17"/>
        </w:numPr>
        <w:spacing w:after="120"/>
      </w:pPr>
      <w:r w:rsidRPr="00C20C22">
        <w:rPr>
          <w:u w:val="single"/>
        </w:rPr>
        <w:t>Clip-Casting</w:t>
      </w:r>
      <w:r w:rsidRPr="00C20C22">
        <w:t xml:space="preserve">: </w:t>
      </w:r>
      <w:r>
        <w:t>Stream</w:t>
      </w:r>
      <w:r w:rsidRPr="00C20C22">
        <w:t xml:space="preserve"> high quality </w:t>
      </w:r>
      <w:r>
        <w:t>clips</w:t>
      </w:r>
      <w:r w:rsidRPr="00C20C22">
        <w:t xml:space="preserve"> </w:t>
      </w:r>
      <w:r>
        <w:t>from</w:t>
      </w:r>
      <w:r w:rsidRPr="00C20C22">
        <w:t xml:space="preserve"> pages on </w:t>
      </w:r>
      <w:r>
        <w:t>a corporate</w:t>
      </w:r>
      <w:r w:rsidRPr="00C20C22">
        <w:t xml:space="preserve"> website in one simple step.  </w:t>
      </w:r>
    </w:p>
    <w:p w:rsidR="00AA58AB" w:rsidRPr="00C20C22" w:rsidRDefault="00AA58AB" w:rsidP="00AA58AB">
      <w:pPr>
        <w:numPr>
          <w:ilvl w:val="0"/>
          <w:numId w:val="17"/>
        </w:numPr>
        <w:spacing w:after="120"/>
      </w:pPr>
      <w:r w:rsidRPr="00DD76AD">
        <w:rPr>
          <w:u w:val="single"/>
        </w:rPr>
        <w:t>Dynamic Video Gallery</w:t>
      </w:r>
      <w:r>
        <w:t xml:space="preserve">:  My </w:t>
      </w:r>
      <w:proofErr w:type="gramStart"/>
      <w:r>
        <w:t>iQ</w:t>
      </w:r>
      <w:proofErr w:type="gramEnd"/>
      <w:r>
        <w:t xml:space="preserve"> can embed a complete video gallery into a designated page on a corporate web site.  Users click on thumbnails and video is streamed directly from </w:t>
      </w:r>
      <w:proofErr w:type="gramStart"/>
      <w:r>
        <w:t>My</w:t>
      </w:r>
      <w:proofErr w:type="gramEnd"/>
      <w:r>
        <w:t xml:space="preserve"> iQ.</w:t>
      </w:r>
    </w:p>
    <w:p w:rsidR="00AA58AB" w:rsidRDefault="00AA58AB" w:rsidP="00AA58AB"/>
    <w:p w:rsidR="00AA58AB" w:rsidRDefault="00AA58AB" w:rsidP="00AA58AB">
      <w:pPr>
        <w:rPr>
          <w:b/>
        </w:rPr>
      </w:pPr>
      <w:r>
        <w:rPr>
          <w:b/>
        </w:rPr>
        <w:t xml:space="preserve">User-Generated Content </w:t>
      </w:r>
    </w:p>
    <w:p w:rsidR="00AA58AB" w:rsidRDefault="00AA58AB" w:rsidP="00AA58AB">
      <w:pPr>
        <w:rPr>
          <w:b/>
        </w:rPr>
      </w:pPr>
    </w:p>
    <w:p w:rsidR="00AA58AB" w:rsidRDefault="00AA58AB" w:rsidP="00AA58AB">
      <w:r w:rsidRPr="007730C1">
        <w:t>The</w:t>
      </w:r>
      <w:r>
        <w:t xml:space="preserve"> capabilities described above are unique to the </w:t>
      </w:r>
      <w:r w:rsidR="00ED348B">
        <w:t>cliQ</w:t>
      </w:r>
      <w:r>
        <w:t xml:space="preserve"> Media Intelligence Platform.  Now imagine how powerful they become when User Generated Content (UGC) can be integrated into </w:t>
      </w:r>
      <w:proofErr w:type="gramStart"/>
      <w:r>
        <w:t>My</w:t>
      </w:r>
      <w:proofErr w:type="gramEnd"/>
      <w:r>
        <w:t xml:space="preserve"> iQ – and that’s exactly what </w:t>
      </w:r>
      <w:r w:rsidR="00ED348B">
        <w:t>cliQ</w:t>
      </w:r>
      <w:r>
        <w:t xml:space="preserve"> delivers.</w:t>
      </w:r>
    </w:p>
    <w:p w:rsidR="00AA58AB" w:rsidRDefault="00AA58AB" w:rsidP="00AA58AB"/>
    <w:p w:rsidR="00AA58AB" w:rsidRPr="007730C1" w:rsidRDefault="00AA58AB" w:rsidP="00AA58AB">
      <w:r>
        <w:t xml:space="preserve">UGC is a new way to increase media leverage, but traditional TV monitoring services have no support for it.  However, with </w:t>
      </w:r>
      <w:proofErr w:type="gramStart"/>
      <w:r>
        <w:t>My</w:t>
      </w:r>
      <w:proofErr w:type="gramEnd"/>
      <w:r>
        <w:t xml:space="preserve"> iQ, organizations can:</w:t>
      </w:r>
    </w:p>
    <w:p w:rsidR="00AA58AB" w:rsidRPr="00C20C22" w:rsidRDefault="00AA58AB" w:rsidP="00AA58AB"/>
    <w:p w:rsidR="00AA58AB" w:rsidRDefault="00AA58AB" w:rsidP="00AA58AB">
      <w:pPr>
        <w:numPr>
          <w:ilvl w:val="0"/>
          <w:numId w:val="17"/>
        </w:numPr>
        <w:spacing w:after="120"/>
      </w:pPr>
      <w:r>
        <w:rPr>
          <w:u w:val="single"/>
        </w:rPr>
        <w:t>Upload UGC</w:t>
      </w:r>
      <w:r>
        <w:t xml:space="preserve">: A virtually unlimited amount of UGC can be uploaded into the </w:t>
      </w:r>
      <w:r w:rsidR="00ED348B">
        <w:t>cliQ</w:t>
      </w:r>
      <w:r>
        <w:t xml:space="preserve"> Media Intelligence Platform, where it is placed into the Optimized Media Cloud and management by </w:t>
      </w:r>
      <w:proofErr w:type="gramStart"/>
      <w:r>
        <w:t>My</w:t>
      </w:r>
      <w:proofErr w:type="gramEnd"/>
      <w:r>
        <w:t xml:space="preserve"> iQ.</w:t>
      </w:r>
    </w:p>
    <w:p w:rsidR="00AA58AB" w:rsidRDefault="00AA58AB" w:rsidP="00AA58AB">
      <w:pPr>
        <w:numPr>
          <w:ilvl w:val="0"/>
          <w:numId w:val="17"/>
        </w:numPr>
        <w:spacing w:after="120"/>
      </w:pPr>
      <w:r>
        <w:rPr>
          <w:u w:val="single"/>
        </w:rPr>
        <w:t>UGC Clips</w:t>
      </w:r>
      <w:r>
        <w:t>: The same tools that are used to search and clip broadcast TV content can also be used on an organization’s own content.</w:t>
      </w:r>
    </w:p>
    <w:p w:rsidR="00AA58AB" w:rsidRDefault="00AA58AB" w:rsidP="00AA58AB">
      <w:pPr>
        <w:numPr>
          <w:ilvl w:val="0"/>
          <w:numId w:val="17"/>
        </w:numPr>
        <w:spacing w:after="120"/>
      </w:pPr>
      <w:r>
        <w:rPr>
          <w:u w:val="single"/>
        </w:rPr>
        <w:t>UGC Sharing</w:t>
      </w:r>
      <w:r>
        <w:t xml:space="preserve">: The same </w:t>
      </w:r>
      <w:proofErr w:type="gramStart"/>
      <w:r>
        <w:t>My</w:t>
      </w:r>
      <w:proofErr w:type="gramEnd"/>
      <w:r>
        <w:t xml:space="preserve"> iQ facilities used to share broadcast content can be used to share an organization’s own content.</w:t>
      </w:r>
    </w:p>
    <w:p w:rsidR="00186F67" w:rsidRDefault="00186F67" w:rsidP="00186F67">
      <w:r>
        <w:t xml:space="preserve">To learn more, download the product information document on the </w:t>
      </w:r>
      <w:proofErr w:type="gramStart"/>
      <w:r>
        <w:t>My</w:t>
      </w:r>
      <w:proofErr w:type="gramEnd"/>
      <w:r>
        <w:t xml:space="preserve"> iQ Enterprise Media Center</w:t>
      </w:r>
      <w:r>
        <w:t>.</w:t>
      </w:r>
    </w:p>
    <w:p w:rsidR="000F2121" w:rsidRPr="0099730B" w:rsidRDefault="000F2121" w:rsidP="00186F67"/>
    <w:sectPr w:rsidR="000F2121" w:rsidRPr="0099730B" w:rsidSect="00B649CE">
      <w:pgSz w:w="12240" w:h="15840"/>
      <w:pgMar w:top="1440" w:right="1800" w:bottom="90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6D3" w:rsidRDefault="003756D3" w:rsidP="001C6E23">
      <w:r>
        <w:separator/>
      </w:r>
    </w:p>
  </w:endnote>
  <w:endnote w:type="continuationSeparator" w:id="0">
    <w:p w:rsidR="003756D3" w:rsidRDefault="003756D3" w:rsidP="001C6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6D3" w:rsidRDefault="003756D3" w:rsidP="001C6E23">
      <w:r>
        <w:separator/>
      </w:r>
    </w:p>
  </w:footnote>
  <w:footnote w:type="continuationSeparator" w:id="0">
    <w:p w:rsidR="003756D3" w:rsidRDefault="003756D3" w:rsidP="001C6E2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627CE"/>
    <w:multiLevelType w:val="hybridMultilevel"/>
    <w:tmpl w:val="67943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79612F"/>
    <w:multiLevelType w:val="hybridMultilevel"/>
    <w:tmpl w:val="432C8560"/>
    <w:lvl w:ilvl="0" w:tplc="42B4876E">
      <w:start w:val="1"/>
      <w:numFmt w:val="bullet"/>
      <w:lvlText w:val="•"/>
      <w:lvlJc w:val="left"/>
      <w:pPr>
        <w:tabs>
          <w:tab w:val="num" w:pos="720"/>
        </w:tabs>
        <w:ind w:left="720" w:hanging="360"/>
      </w:pPr>
      <w:rPr>
        <w:rFonts w:ascii="Arial" w:hAnsi="Arial" w:hint="default"/>
      </w:rPr>
    </w:lvl>
    <w:lvl w:ilvl="1" w:tplc="2FD0BAC2" w:tentative="1">
      <w:start w:val="1"/>
      <w:numFmt w:val="bullet"/>
      <w:lvlText w:val="•"/>
      <w:lvlJc w:val="left"/>
      <w:pPr>
        <w:tabs>
          <w:tab w:val="num" w:pos="1440"/>
        </w:tabs>
        <w:ind w:left="1440" w:hanging="360"/>
      </w:pPr>
      <w:rPr>
        <w:rFonts w:ascii="Arial" w:hAnsi="Arial" w:hint="default"/>
      </w:rPr>
    </w:lvl>
    <w:lvl w:ilvl="2" w:tplc="4D06349C" w:tentative="1">
      <w:start w:val="1"/>
      <w:numFmt w:val="bullet"/>
      <w:lvlText w:val="•"/>
      <w:lvlJc w:val="left"/>
      <w:pPr>
        <w:tabs>
          <w:tab w:val="num" w:pos="2160"/>
        </w:tabs>
        <w:ind w:left="2160" w:hanging="360"/>
      </w:pPr>
      <w:rPr>
        <w:rFonts w:ascii="Arial" w:hAnsi="Arial" w:hint="default"/>
      </w:rPr>
    </w:lvl>
    <w:lvl w:ilvl="3" w:tplc="9B941D04" w:tentative="1">
      <w:start w:val="1"/>
      <w:numFmt w:val="bullet"/>
      <w:lvlText w:val="•"/>
      <w:lvlJc w:val="left"/>
      <w:pPr>
        <w:tabs>
          <w:tab w:val="num" w:pos="2880"/>
        </w:tabs>
        <w:ind w:left="2880" w:hanging="360"/>
      </w:pPr>
      <w:rPr>
        <w:rFonts w:ascii="Arial" w:hAnsi="Arial" w:hint="default"/>
      </w:rPr>
    </w:lvl>
    <w:lvl w:ilvl="4" w:tplc="63BA4736" w:tentative="1">
      <w:start w:val="1"/>
      <w:numFmt w:val="bullet"/>
      <w:lvlText w:val="•"/>
      <w:lvlJc w:val="left"/>
      <w:pPr>
        <w:tabs>
          <w:tab w:val="num" w:pos="3600"/>
        </w:tabs>
        <w:ind w:left="3600" w:hanging="360"/>
      </w:pPr>
      <w:rPr>
        <w:rFonts w:ascii="Arial" w:hAnsi="Arial" w:hint="default"/>
      </w:rPr>
    </w:lvl>
    <w:lvl w:ilvl="5" w:tplc="786E897E" w:tentative="1">
      <w:start w:val="1"/>
      <w:numFmt w:val="bullet"/>
      <w:lvlText w:val="•"/>
      <w:lvlJc w:val="left"/>
      <w:pPr>
        <w:tabs>
          <w:tab w:val="num" w:pos="4320"/>
        </w:tabs>
        <w:ind w:left="4320" w:hanging="360"/>
      </w:pPr>
      <w:rPr>
        <w:rFonts w:ascii="Arial" w:hAnsi="Arial" w:hint="default"/>
      </w:rPr>
    </w:lvl>
    <w:lvl w:ilvl="6" w:tplc="2154009E" w:tentative="1">
      <w:start w:val="1"/>
      <w:numFmt w:val="bullet"/>
      <w:lvlText w:val="•"/>
      <w:lvlJc w:val="left"/>
      <w:pPr>
        <w:tabs>
          <w:tab w:val="num" w:pos="5040"/>
        </w:tabs>
        <w:ind w:left="5040" w:hanging="360"/>
      </w:pPr>
      <w:rPr>
        <w:rFonts w:ascii="Arial" w:hAnsi="Arial" w:hint="default"/>
      </w:rPr>
    </w:lvl>
    <w:lvl w:ilvl="7" w:tplc="23249912" w:tentative="1">
      <w:start w:val="1"/>
      <w:numFmt w:val="bullet"/>
      <w:lvlText w:val="•"/>
      <w:lvlJc w:val="left"/>
      <w:pPr>
        <w:tabs>
          <w:tab w:val="num" w:pos="5760"/>
        </w:tabs>
        <w:ind w:left="5760" w:hanging="360"/>
      </w:pPr>
      <w:rPr>
        <w:rFonts w:ascii="Arial" w:hAnsi="Arial" w:hint="default"/>
      </w:rPr>
    </w:lvl>
    <w:lvl w:ilvl="8" w:tplc="EBBE5BA8" w:tentative="1">
      <w:start w:val="1"/>
      <w:numFmt w:val="bullet"/>
      <w:lvlText w:val="•"/>
      <w:lvlJc w:val="left"/>
      <w:pPr>
        <w:tabs>
          <w:tab w:val="num" w:pos="6480"/>
        </w:tabs>
        <w:ind w:left="6480" w:hanging="360"/>
      </w:pPr>
      <w:rPr>
        <w:rFonts w:ascii="Arial" w:hAnsi="Arial" w:hint="default"/>
      </w:rPr>
    </w:lvl>
  </w:abstractNum>
  <w:abstractNum w:abstractNumId="2">
    <w:nsid w:val="0D6A3F3F"/>
    <w:multiLevelType w:val="hybridMultilevel"/>
    <w:tmpl w:val="3FB4462A"/>
    <w:lvl w:ilvl="0" w:tplc="1890AEBE">
      <w:start w:val="1"/>
      <w:numFmt w:val="bullet"/>
      <w:lvlText w:val="•"/>
      <w:lvlJc w:val="left"/>
      <w:pPr>
        <w:tabs>
          <w:tab w:val="num" w:pos="720"/>
        </w:tabs>
        <w:ind w:left="720" w:hanging="360"/>
      </w:pPr>
      <w:rPr>
        <w:rFonts w:ascii="Arial" w:hAnsi="Arial" w:hint="default"/>
      </w:rPr>
    </w:lvl>
    <w:lvl w:ilvl="1" w:tplc="559CD0C2" w:tentative="1">
      <w:start w:val="1"/>
      <w:numFmt w:val="bullet"/>
      <w:lvlText w:val="•"/>
      <w:lvlJc w:val="left"/>
      <w:pPr>
        <w:tabs>
          <w:tab w:val="num" w:pos="1440"/>
        </w:tabs>
        <w:ind w:left="1440" w:hanging="360"/>
      </w:pPr>
      <w:rPr>
        <w:rFonts w:ascii="Arial" w:hAnsi="Arial" w:hint="default"/>
      </w:rPr>
    </w:lvl>
    <w:lvl w:ilvl="2" w:tplc="36FA7366" w:tentative="1">
      <w:start w:val="1"/>
      <w:numFmt w:val="bullet"/>
      <w:lvlText w:val="•"/>
      <w:lvlJc w:val="left"/>
      <w:pPr>
        <w:tabs>
          <w:tab w:val="num" w:pos="2160"/>
        </w:tabs>
        <w:ind w:left="2160" w:hanging="360"/>
      </w:pPr>
      <w:rPr>
        <w:rFonts w:ascii="Arial" w:hAnsi="Arial" w:hint="default"/>
      </w:rPr>
    </w:lvl>
    <w:lvl w:ilvl="3" w:tplc="7FC2A9BC" w:tentative="1">
      <w:start w:val="1"/>
      <w:numFmt w:val="bullet"/>
      <w:lvlText w:val="•"/>
      <w:lvlJc w:val="left"/>
      <w:pPr>
        <w:tabs>
          <w:tab w:val="num" w:pos="2880"/>
        </w:tabs>
        <w:ind w:left="2880" w:hanging="360"/>
      </w:pPr>
      <w:rPr>
        <w:rFonts w:ascii="Arial" w:hAnsi="Arial" w:hint="default"/>
      </w:rPr>
    </w:lvl>
    <w:lvl w:ilvl="4" w:tplc="36B89DC8" w:tentative="1">
      <w:start w:val="1"/>
      <w:numFmt w:val="bullet"/>
      <w:lvlText w:val="•"/>
      <w:lvlJc w:val="left"/>
      <w:pPr>
        <w:tabs>
          <w:tab w:val="num" w:pos="3600"/>
        </w:tabs>
        <w:ind w:left="3600" w:hanging="360"/>
      </w:pPr>
      <w:rPr>
        <w:rFonts w:ascii="Arial" w:hAnsi="Arial" w:hint="default"/>
      </w:rPr>
    </w:lvl>
    <w:lvl w:ilvl="5" w:tplc="A4D863DA" w:tentative="1">
      <w:start w:val="1"/>
      <w:numFmt w:val="bullet"/>
      <w:lvlText w:val="•"/>
      <w:lvlJc w:val="left"/>
      <w:pPr>
        <w:tabs>
          <w:tab w:val="num" w:pos="4320"/>
        </w:tabs>
        <w:ind w:left="4320" w:hanging="360"/>
      </w:pPr>
      <w:rPr>
        <w:rFonts w:ascii="Arial" w:hAnsi="Arial" w:hint="default"/>
      </w:rPr>
    </w:lvl>
    <w:lvl w:ilvl="6" w:tplc="0E82FA68" w:tentative="1">
      <w:start w:val="1"/>
      <w:numFmt w:val="bullet"/>
      <w:lvlText w:val="•"/>
      <w:lvlJc w:val="left"/>
      <w:pPr>
        <w:tabs>
          <w:tab w:val="num" w:pos="5040"/>
        </w:tabs>
        <w:ind w:left="5040" w:hanging="360"/>
      </w:pPr>
      <w:rPr>
        <w:rFonts w:ascii="Arial" w:hAnsi="Arial" w:hint="default"/>
      </w:rPr>
    </w:lvl>
    <w:lvl w:ilvl="7" w:tplc="ED1259CA" w:tentative="1">
      <w:start w:val="1"/>
      <w:numFmt w:val="bullet"/>
      <w:lvlText w:val="•"/>
      <w:lvlJc w:val="left"/>
      <w:pPr>
        <w:tabs>
          <w:tab w:val="num" w:pos="5760"/>
        </w:tabs>
        <w:ind w:left="5760" w:hanging="360"/>
      </w:pPr>
      <w:rPr>
        <w:rFonts w:ascii="Arial" w:hAnsi="Arial" w:hint="default"/>
      </w:rPr>
    </w:lvl>
    <w:lvl w:ilvl="8" w:tplc="18B8D406" w:tentative="1">
      <w:start w:val="1"/>
      <w:numFmt w:val="bullet"/>
      <w:lvlText w:val="•"/>
      <w:lvlJc w:val="left"/>
      <w:pPr>
        <w:tabs>
          <w:tab w:val="num" w:pos="6480"/>
        </w:tabs>
        <w:ind w:left="6480" w:hanging="360"/>
      </w:pPr>
      <w:rPr>
        <w:rFonts w:ascii="Arial" w:hAnsi="Arial" w:hint="default"/>
      </w:rPr>
    </w:lvl>
  </w:abstractNum>
  <w:abstractNum w:abstractNumId="3">
    <w:nsid w:val="0FEA2C83"/>
    <w:multiLevelType w:val="hybridMultilevel"/>
    <w:tmpl w:val="D33A1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7D3F1E"/>
    <w:multiLevelType w:val="hybridMultilevel"/>
    <w:tmpl w:val="59628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E528F6"/>
    <w:multiLevelType w:val="multilevel"/>
    <w:tmpl w:val="464C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D32DB1"/>
    <w:multiLevelType w:val="hybridMultilevel"/>
    <w:tmpl w:val="5A6EA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742AAE"/>
    <w:multiLevelType w:val="hybridMultilevel"/>
    <w:tmpl w:val="3E780658"/>
    <w:lvl w:ilvl="0" w:tplc="D72EBCB2">
      <w:start w:val="1"/>
      <w:numFmt w:val="bullet"/>
      <w:lvlText w:val="•"/>
      <w:lvlJc w:val="left"/>
      <w:pPr>
        <w:tabs>
          <w:tab w:val="num" w:pos="720"/>
        </w:tabs>
        <w:ind w:left="720" w:hanging="360"/>
      </w:pPr>
      <w:rPr>
        <w:rFonts w:ascii="Arial" w:hAnsi="Arial" w:hint="default"/>
      </w:rPr>
    </w:lvl>
    <w:lvl w:ilvl="1" w:tplc="87462A20" w:tentative="1">
      <w:start w:val="1"/>
      <w:numFmt w:val="bullet"/>
      <w:lvlText w:val="•"/>
      <w:lvlJc w:val="left"/>
      <w:pPr>
        <w:tabs>
          <w:tab w:val="num" w:pos="1440"/>
        </w:tabs>
        <w:ind w:left="1440" w:hanging="360"/>
      </w:pPr>
      <w:rPr>
        <w:rFonts w:ascii="Arial" w:hAnsi="Arial" w:hint="default"/>
      </w:rPr>
    </w:lvl>
    <w:lvl w:ilvl="2" w:tplc="74F09BF4" w:tentative="1">
      <w:start w:val="1"/>
      <w:numFmt w:val="bullet"/>
      <w:lvlText w:val="•"/>
      <w:lvlJc w:val="left"/>
      <w:pPr>
        <w:tabs>
          <w:tab w:val="num" w:pos="2160"/>
        </w:tabs>
        <w:ind w:left="2160" w:hanging="360"/>
      </w:pPr>
      <w:rPr>
        <w:rFonts w:ascii="Arial" w:hAnsi="Arial" w:hint="default"/>
      </w:rPr>
    </w:lvl>
    <w:lvl w:ilvl="3" w:tplc="59EC04FA" w:tentative="1">
      <w:start w:val="1"/>
      <w:numFmt w:val="bullet"/>
      <w:lvlText w:val="•"/>
      <w:lvlJc w:val="left"/>
      <w:pPr>
        <w:tabs>
          <w:tab w:val="num" w:pos="2880"/>
        </w:tabs>
        <w:ind w:left="2880" w:hanging="360"/>
      </w:pPr>
      <w:rPr>
        <w:rFonts w:ascii="Arial" w:hAnsi="Arial" w:hint="default"/>
      </w:rPr>
    </w:lvl>
    <w:lvl w:ilvl="4" w:tplc="6B3A2874" w:tentative="1">
      <w:start w:val="1"/>
      <w:numFmt w:val="bullet"/>
      <w:lvlText w:val="•"/>
      <w:lvlJc w:val="left"/>
      <w:pPr>
        <w:tabs>
          <w:tab w:val="num" w:pos="3600"/>
        </w:tabs>
        <w:ind w:left="3600" w:hanging="360"/>
      </w:pPr>
      <w:rPr>
        <w:rFonts w:ascii="Arial" w:hAnsi="Arial" w:hint="default"/>
      </w:rPr>
    </w:lvl>
    <w:lvl w:ilvl="5" w:tplc="69EC10FE" w:tentative="1">
      <w:start w:val="1"/>
      <w:numFmt w:val="bullet"/>
      <w:lvlText w:val="•"/>
      <w:lvlJc w:val="left"/>
      <w:pPr>
        <w:tabs>
          <w:tab w:val="num" w:pos="4320"/>
        </w:tabs>
        <w:ind w:left="4320" w:hanging="360"/>
      </w:pPr>
      <w:rPr>
        <w:rFonts w:ascii="Arial" w:hAnsi="Arial" w:hint="default"/>
      </w:rPr>
    </w:lvl>
    <w:lvl w:ilvl="6" w:tplc="47B2CA50" w:tentative="1">
      <w:start w:val="1"/>
      <w:numFmt w:val="bullet"/>
      <w:lvlText w:val="•"/>
      <w:lvlJc w:val="left"/>
      <w:pPr>
        <w:tabs>
          <w:tab w:val="num" w:pos="5040"/>
        </w:tabs>
        <w:ind w:left="5040" w:hanging="360"/>
      </w:pPr>
      <w:rPr>
        <w:rFonts w:ascii="Arial" w:hAnsi="Arial" w:hint="default"/>
      </w:rPr>
    </w:lvl>
    <w:lvl w:ilvl="7" w:tplc="FF94618C" w:tentative="1">
      <w:start w:val="1"/>
      <w:numFmt w:val="bullet"/>
      <w:lvlText w:val="•"/>
      <w:lvlJc w:val="left"/>
      <w:pPr>
        <w:tabs>
          <w:tab w:val="num" w:pos="5760"/>
        </w:tabs>
        <w:ind w:left="5760" w:hanging="360"/>
      </w:pPr>
      <w:rPr>
        <w:rFonts w:ascii="Arial" w:hAnsi="Arial" w:hint="default"/>
      </w:rPr>
    </w:lvl>
    <w:lvl w:ilvl="8" w:tplc="C762A1C4" w:tentative="1">
      <w:start w:val="1"/>
      <w:numFmt w:val="bullet"/>
      <w:lvlText w:val="•"/>
      <w:lvlJc w:val="left"/>
      <w:pPr>
        <w:tabs>
          <w:tab w:val="num" w:pos="6480"/>
        </w:tabs>
        <w:ind w:left="6480" w:hanging="360"/>
      </w:pPr>
      <w:rPr>
        <w:rFonts w:ascii="Arial" w:hAnsi="Arial" w:hint="default"/>
      </w:rPr>
    </w:lvl>
  </w:abstractNum>
  <w:abstractNum w:abstractNumId="8">
    <w:nsid w:val="33353BCD"/>
    <w:multiLevelType w:val="hybridMultilevel"/>
    <w:tmpl w:val="D3B41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9C74F7"/>
    <w:multiLevelType w:val="hybridMultilevel"/>
    <w:tmpl w:val="B8840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93539C"/>
    <w:multiLevelType w:val="hybridMultilevel"/>
    <w:tmpl w:val="B8840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36239B"/>
    <w:multiLevelType w:val="hybridMultilevel"/>
    <w:tmpl w:val="780A7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3C53F4"/>
    <w:multiLevelType w:val="hybridMultilevel"/>
    <w:tmpl w:val="B8840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F57683"/>
    <w:multiLevelType w:val="hybridMultilevel"/>
    <w:tmpl w:val="C7324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C46CDA"/>
    <w:multiLevelType w:val="hybridMultilevel"/>
    <w:tmpl w:val="3FC0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F97E77"/>
    <w:multiLevelType w:val="hybridMultilevel"/>
    <w:tmpl w:val="02A4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DD1582"/>
    <w:multiLevelType w:val="hybridMultilevel"/>
    <w:tmpl w:val="BB6A6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0"/>
  </w:num>
  <w:num w:numId="5">
    <w:abstractNumId w:val="15"/>
  </w:num>
  <w:num w:numId="6">
    <w:abstractNumId w:val="0"/>
  </w:num>
  <w:num w:numId="7">
    <w:abstractNumId w:val="12"/>
  </w:num>
  <w:num w:numId="8">
    <w:abstractNumId w:val="9"/>
  </w:num>
  <w:num w:numId="9">
    <w:abstractNumId w:val="13"/>
  </w:num>
  <w:num w:numId="10">
    <w:abstractNumId w:val="16"/>
  </w:num>
  <w:num w:numId="11">
    <w:abstractNumId w:val="14"/>
  </w:num>
  <w:num w:numId="12">
    <w:abstractNumId w:val="8"/>
  </w:num>
  <w:num w:numId="13">
    <w:abstractNumId w:val="6"/>
  </w:num>
  <w:num w:numId="14">
    <w:abstractNumId w:val="2"/>
  </w:num>
  <w:num w:numId="15">
    <w:abstractNumId w:val="1"/>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833"/>
    <w:rsid w:val="00033CCF"/>
    <w:rsid w:val="00092C01"/>
    <w:rsid w:val="000C202B"/>
    <w:rsid w:val="000F2121"/>
    <w:rsid w:val="00107D7F"/>
    <w:rsid w:val="00124007"/>
    <w:rsid w:val="00186F67"/>
    <w:rsid w:val="00187F98"/>
    <w:rsid w:val="00190519"/>
    <w:rsid w:val="00193A72"/>
    <w:rsid w:val="001C281B"/>
    <w:rsid w:val="001C6E23"/>
    <w:rsid w:val="001F7392"/>
    <w:rsid w:val="00217F70"/>
    <w:rsid w:val="00244830"/>
    <w:rsid w:val="002829AD"/>
    <w:rsid w:val="002C252B"/>
    <w:rsid w:val="003621CD"/>
    <w:rsid w:val="003756D3"/>
    <w:rsid w:val="003A437F"/>
    <w:rsid w:val="003B5DDD"/>
    <w:rsid w:val="003E4572"/>
    <w:rsid w:val="003F0833"/>
    <w:rsid w:val="00462FBD"/>
    <w:rsid w:val="00491403"/>
    <w:rsid w:val="004C5FCB"/>
    <w:rsid w:val="00530F72"/>
    <w:rsid w:val="00536B50"/>
    <w:rsid w:val="00543F6B"/>
    <w:rsid w:val="005501F2"/>
    <w:rsid w:val="005802BC"/>
    <w:rsid w:val="005855AF"/>
    <w:rsid w:val="005D0C6D"/>
    <w:rsid w:val="005D16B0"/>
    <w:rsid w:val="005E409F"/>
    <w:rsid w:val="005F24EB"/>
    <w:rsid w:val="00601BAF"/>
    <w:rsid w:val="00663054"/>
    <w:rsid w:val="006F4606"/>
    <w:rsid w:val="00717F87"/>
    <w:rsid w:val="007620D0"/>
    <w:rsid w:val="007752B1"/>
    <w:rsid w:val="00912FC2"/>
    <w:rsid w:val="0099730B"/>
    <w:rsid w:val="00A170F3"/>
    <w:rsid w:val="00A61B3C"/>
    <w:rsid w:val="00A74293"/>
    <w:rsid w:val="00AA58AB"/>
    <w:rsid w:val="00B649CE"/>
    <w:rsid w:val="00B83762"/>
    <w:rsid w:val="00B87191"/>
    <w:rsid w:val="00BF19A9"/>
    <w:rsid w:val="00BF6A65"/>
    <w:rsid w:val="00C05EBE"/>
    <w:rsid w:val="00C47A31"/>
    <w:rsid w:val="00C91DC2"/>
    <w:rsid w:val="00CD56F4"/>
    <w:rsid w:val="00CE72E4"/>
    <w:rsid w:val="00E01FDD"/>
    <w:rsid w:val="00E553DE"/>
    <w:rsid w:val="00ED348B"/>
    <w:rsid w:val="00F83C5B"/>
    <w:rsid w:val="00FF05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BC67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EastAsia" w:hAnsi="Verdana"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B3C"/>
    <w:pPr>
      <w:ind w:left="720"/>
      <w:contextualSpacing/>
    </w:pPr>
  </w:style>
  <w:style w:type="character" w:styleId="Hyperlink">
    <w:name w:val="Hyperlink"/>
    <w:basedOn w:val="DefaultParagraphFont"/>
    <w:uiPriority w:val="99"/>
    <w:semiHidden/>
    <w:unhideWhenUsed/>
    <w:rsid w:val="00E01FDD"/>
    <w:rPr>
      <w:color w:val="0000FF"/>
      <w:u w:val="single"/>
    </w:rPr>
  </w:style>
  <w:style w:type="paragraph" w:styleId="Header">
    <w:name w:val="header"/>
    <w:basedOn w:val="Normal"/>
    <w:link w:val="HeaderChar"/>
    <w:uiPriority w:val="99"/>
    <w:unhideWhenUsed/>
    <w:rsid w:val="001C6E23"/>
    <w:pPr>
      <w:tabs>
        <w:tab w:val="center" w:pos="4320"/>
        <w:tab w:val="right" w:pos="8640"/>
      </w:tabs>
    </w:pPr>
  </w:style>
  <w:style w:type="character" w:customStyle="1" w:styleId="HeaderChar">
    <w:name w:val="Header Char"/>
    <w:basedOn w:val="DefaultParagraphFont"/>
    <w:link w:val="Header"/>
    <w:uiPriority w:val="99"/>
    <w:rsid w:val="001C6E23"/>
  </w:style>
  <w:style w:type="paragraph" w:styleId="Footer">
    <w:name w:val="footer"/>
    <w:basedOn w:val="Normal"/>
    <w:link w:val="FooterChar"/>
    <w:uiPriority w:val="99"/>
    <w:unhideWhenUsed/>
    <w:rsid w:val="001C6E23"/>
    <w:pPr>
      <w:tabs>
        <w:tab w:val="center" w:pos="4320"/>
        <w:tab w:val="right" w:pos="8640"/>
      </w:tabs>
    </w:pPr>
  </w:style>
  <w:style w:type="character" w:customStyle="1" w:styleId="FooterChar">
    <w:name w:val="Footer Char"/>
    <w:basedOn w:val="DefaultParagraphFont"/>
    <w:link w:val="Footer"/>
    <w:uiPriority w:val="99"/>
    <w:rsid w:val="001C6E23"/>
  </w:style>
  <w:style w:type="paragraph" w:styleId="BalloonText">
    <w:name w:val="Balloon Text"/>
    <w:basedOn w:val="Normal"/>
    <w:link w:val="BalloonTextChar"/>
    <w:uiPriority w:val="99"/>
    <w:semiHidden/>
    <w:unhideWhenUsed/>
    <w:rsid w:val="00912F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2FC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EastAsia" w:hAnsi="Verdana"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B3C"/>
    <w:pPr>
      <w:ind w:left="720"/>
      <w:contextualSpacing/>
    </w:pPr>
  </w:style>
  <w:style w:type="character" w:styleId="Hyperlink">
    <w:name w:val="Hyperlink"/>
    <w:basedOn w:val="DefaultParagraphFont"/>
    <w:uiPriority w:val="99"/>
    <w:semiHidden/>
    <w:unhideWhenUsed/>
    <w:rsid w:val="00E01FDD"/>
    <w:rPr>
      <w:color w:val="0000FF"/>
      <w:u w:val="single"/>
    </w:rPr>
  </w:style>
  <w:style w:type="paragraph" w:styleId="Header">
    <w:name w:val="header"/>
    <w:basedOn w:val="Normal"/>
    <w:link w:val="HeaderChar"/>
    <w:uiPriority w:val="99"/>
    <w:unhideWhenUsed/>
    <w:rsid w:val="001C6E23"/>
    <w:pPr>
      <w:tabs>
        <w:tab w:val="center" w:pos="4320"/>
        <w:tab w:val="right" w:pos="8640"/>
      </w:tabs>
    </w:pPr>
  </w:style>
  <w:style w:type="character" w:customStyle="1" w:styleId="HeaderChar">
    <w:name w:val="Header Char"/>
    <w:basedOn w:val="DefaultParagraphFont"/>
    <w:link w:val="Header"/>
    <w:uiPriority w:val="99"/>
    <w:rsid w:val="001C6E23"/>
  </w:style>
  <w:style w:type="paragraph" w:styleId="Footer">
    <w:name w:val="footer"/>
    <w:basedOn w:val="Normal"/>
    <w:link w:val="FooterChar"/>
    <w:uiPriority w:val="99"/>
    <w:unhideWhenUsed/>
    <w:rsid w:val="001C6E23"/>
    <w:pPr>
      <w:tabs>
        <w:tab w:val="center" w:pos="4320"/>
        <w:tab w:val="right" w:pos="8640"/>
      </w:tabs>
    </w:pPr>
  </w:style>
  <w:style w:type="character" w:customStyle="1" w:styleId="FooterChar">
    <w:name w:val="Footer Char"/>
    <w:basedOn w:val="DefaultParagraphFont"/>
    <w:link w:val="Footer"/>
    <w:uiPriority w:val="99"/>
    <w:rsid w:val="001C6E23"/>
  </w:style>
  <w:style w:type="paragraph" w:styleId="BalloonText">
    <w:name w:val="Balloon Text"/>
    <w:basedOn w:val="Normal"/>
    <w:link w:val="BalloonTextChar"/>
    <w:uiPriority w:val="99"/>
    <w:semiHidden/>
    <w:unhideWhenUsed/>
    <w:rsid w:val="00912F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2FC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1547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1252</Words>
  <Characters>7141</Characters>
  <Application>Microsoft Macintosh Word</Application>
  <DocSecurity>0</DocSecurity>
  <Lines>59</Lines>
  <Paragraphs>16</Paragraphs>
  <ScaleCrop>false</ScaleCrop>
  <Company>Technology Marketing Associates</Company>
  <LinksUpToDate>false</LinksUpToDate>
  <CharactersWithSpaces>8377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Gerrard</dc:creator>
  <cp:keywords/>
  <dc:description/>
  <cp:lastModifiedBy>Stephen Gerrard</cp:lastModifiedBy>
  <cp:revision>20</cp:revision>
  <dcterms:created xsi:type="dcterms:W3CDTF">2012-08-24T14:39:00Z</dcterms:created>
  <dcterms:modified xsi:type="dcterms:W3CDTF">2012-08-28T18:54:00Z</dcterms:modified>
</cp:coreProperties>
</file>