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heading=h.quxse7yp5hlz" w:id="0"/>
      <w:bookmarkEnd w:id="0"/>
      <w:r w:rsidDel="00000000" w:rsidR="00000000" w:rsidRPr="00000000">
        <w:rPr>
          <w:rFonts w:ascii="Times New Roman" w:cs="Times New Roman" w:eastAsia="Times New Roman" w:hAnsi="Times New Roman"/>
          <w:b w:val="1"/>
          <w:rtl w:val="0"/>
        </w:rPr>
        <w:t xml:space="preserve">Comprehensive Report: Enhancing Student Engagement and Retention on Excelerate</w:t>
      </w:r>
    </w:p>
    <w:p w:rsidR="00000000" w:rsidDel="00000000" w:rsidP="00000000" w:rsidRDefault="00000000" w:rsidRPr="00000000" w14:paraId="00000002">
      <w:pPr>
        <w:rPr>
          <w:b w:val="1"/>
        </w:rPr>
      </w:pPr>
      <w:r w:rsidDel="00000000" w:rsidR="00000000" w:rsidRPr="00000000">
        <w:rPr>
          <w:b w:val="1"/>
          <w:rtl w:val="0"/>
        </w:rPr>
        <w:t xml:space="preserve">Prepared by Team D</w:t>
      </w:r>
    </w:p>
    <w:p w:rsidR="00000000" w:rsidDel="00000000" w:rsidP="00000000" w:rsidRDefault="00000000" w:rsidRPr="00000000" w14:paraId="00000003">
      <w:pPr>
        <w:rPr>
          <w:b w:val="1"/>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Faiza Bashir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Fouzia Ashfaq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Ansh Bugra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Fridaos Akorede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Anubhav Rohilla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Faridat Adewole</w:t>
                </w:r>
              </w:p>
            </w:tc>
          </w:tr>
        </w:tbl>
      </w:sdtContent>
    </w:sdt>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phkb9gxbtyju" w:id="1"/>
      <w:bookmarkEnd w:id="1"/>
      <w:r w:rsidDel="00000000" w:rsidR="00000000" w:rsidRPr="00000000">
        <w:rPr>
          <w:rFonts w:ascii="Times New Roman" w:cs="Times New Roman" w:eastAsia="Times New Roman" w:hAnsi="Times New Roman"/>
          <w:b w:val="1"/>
          <w:sz w:val="46"/>
          <w:szCs w:val="46"/>
          <w:rtl w:val="0"/>
        </w:rPr>
        <w:t xml:space="preserve">Executive Summary</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presents a comprehensive analysis of student engagement and retention on the </w:t>
      </w:r>
      <w:r w:rsidDel="00000000" w:rsidR="00000000" w:rsidRPr="00000000">
        <w:rPr>
          <w:rFonts w:ascii="Times New Roman" w:cs="Times New Roman" w:eastAsia="Times New Roman" w:hAnsi="Times New Roman"/>
          <w:b w:val="1"/>
          <w:rtl w:val="0"/>
        </w:rPr>
        <w:t xml:space="preserve">Excelerate platform</w:t>
      </w:r>
      <w:r w:rsidDel="00000000" w:rsidR="00000000" w:rsidRPr="00000000">
        <w:rPr>
          <w:rFonts w:ascii="Times New Roman" w:cs="Times New Roman" w:eastAsia="Times New Roman" w:hAnsi="Times New Roman"/>
          <w:rtl w:val="0"/>
        </w:rPr>
        <w:t xml:space="preserve">, using insights from data cleaning, exploratory data analysis (EDA), and churn analysis. The objective was to understand learner behavior, identify key factors influencing engagement and drop-offs, and propose actionable, data-driven recommendations.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findings include:</w:t>
      </w:r>
    </w:p>
    <w:p w:rsidR="00000000" w:rsidDel="00000000" w:rsidP="00000000" w:rsidRDefault="00000000" w:rsidRPr="00000000" w14:paraId="0000000F">
      <w:pPr>
        <w:numPr>
          <w:ilvl w:val="0"/>
          <w:numId w:val="1"/>
        </w:numPr>
        <w:spacing w:after="0" w:before="240" w:lineRule="auto"/>
        <w:ind w:left="720" w:hanging="360"/>
        <w:rPr/>
      </w:pPr>
      <w:r w:rsidDel="00000000" w:rsidR="00000000" w:rsidRPr="00000000">
        <w:rPr>
          <w:rFonts w:ascii="Times New Roman" w:cs="Times New Roman" w:eastAsia="Times New Roman" w:hAnsi="Times New Roman"/>
          <w:rtl w:val="0"/>
        </w:rPr>
        <w:t xml:space="preserve">High popularity of </w:t>
      </w:r>
      <w:r w:rsidDel="00000000" w:rsidR="00000000" w:rsidRPr="00000000">
        <w:rPr>
          <w:rFonts w:ascii="Times New Roman" w:cs="Times New Roman" w:eastAsia="Times New Roman" w:hAnsi="Times New Roman"/>
          <w:b w:val="1"/>
          <w:rtl w:val="0"/>
        </w:rPr>
        <w:t xml:space="preserve">'Courses'</w:t>
        <w:br w:type="textWrapping"/>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Fonts w:ascii="Times New Roman" w:cs="Times New Roman" w:eastAsia="Times New Roman" w:hAnsi="Times New Roman"/>
          <w:rtl w:val="0"/>
        </w:rPr>
        <w:t xml:space="preserve">Retention challenges in </w:t>
      </w:r>
      <w:r w:rsidDel="00000000" w:rsidR="00000000" w:rsidRPr="00000000">
        <w:rPr>
          <w:rFonts w:ascii="Times New Roman" w:cs="Times New Roman" w:eastAsia="Times New Roman" w:hAnsi="Times New Roman"/>
          <w:b w:val="1"/>
          <w:rtl w:val="0"/>
        </w:rPr>
        <w:t xml:space="preserve">'Internship'</w:t>
      </w:r>
      <w:r w:rsidDel="00000000" w:rsidR="00000000" w:rsidRPr="00000000">
        <w:rPr>
          <w:rFonts w:ascii="Times New Roman" w:cs="Times New Roman" w:eastAsia="Times New Roman" w:hAnsi="Times New Roman"/>
          <w:rtl w:val="0"/>
        </w:rPr>
        <w:t xml:space="preserve"> opportunities</w:t>
        <w:br w:type="textWrapping"/>
      </w:r>
      <w:r w:rsidDel="00000000" w:rsidR="00000000" w:rsidRPr="00000000">
        <w:rPr>
          <w:rtl w:val="0"/>
        </w:rPr>
      </w:r>
    </w:p>
    <w:p w:rsidR="00000000" w:rsidDel="00000000" w:rsidP="00000000" w:rsidRDefault="00000000" w:rsidRPr="00000000" w14:paraId="00000011">
      <w:pPr>
        <w:numPr>
          <w:ilvl w:val="0"/>
          <w:numId w:val="1"/>
        </w:numPr>
        <w:spacing w:after="240" w:before="0" w:lineRule="auto"/>
        <w:ind w:left="720" w:hanging="360"/>
        <w:rPr/>
      </w:pPr>
      <w:r w:rsidDel="00000000" w:rsidR="00000000" w:rsidRPr="00000000">
        <w:rPr>
          <w:rFonts w:ascii="Times New Roman" w:cs="Times New Roman" w:eastAsia="Times New Roman" w:hAnsi="Times New Roman"/>
          <w:rtl w:val="0"/>
        </w:rPr>
        <w:t xml:space="preserve">A notable decline in platform engagement during </w:t>
      </w:r>
      <w:r w:rsidDel="00000000" w:rsidR="00000000" w:rsidRPr="00000000">
        <w:rPr>
          <w:rFonts w:ascii="Times New Roman" w:cs="Times New Roman" w:eastAsia="Times New Roman" w:hAnsi="Times New Roman"/>
          <w:b w:val="1"/>
          <w:rtl w:val="0"/>
        </w:rPr>
        <w:t xml:space="preserve">2023–2024</w:t>
        <w:br w:type="textWrapping"/>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issues, we recommend:</w:t>
      </w:r>
    </w:p>
    <w:p w:rsidR="00000000" w:rsidDel="00000000" w:rsidP="00000000" w:rsidRDefault="00000000" w:rsidRPr="00000000" w14:paraId="00000013">
      <w:pPr>
        <w:numPr>
          <w:ilvl w:val="0"/>
          <w:numId w:val="1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campaign timing</w:t>
        <w:br w:type="textWrapping"/>
      </w:r>
    </w:p>
    <w:p w:rsidR="00000000" w:rsidDel="00000000" w:rsidP="00000000" w:rsidRDefault="00000000" w:rsidRPr="00000000" w14:paraId="00000014">
      <w:pPr>
        <w:numPr>
          <w:ilvl w:val="0"/>
          <w:numId w:val="1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Diversifying acquisition strategies</w:t>
        <w:br w:type="textWrapping"/>
      </w:r>
    </w:p>
    <w:p w:rsidR="00000000" w:rsidDel="00000000" w:rsidP="00000000" w:rsidRDefault="00000000" w:rsidRPr="00000000" w14:paraId="00000015">
      <w:pPr>
        <w:numPr>
          <w:ilvl w:val="0"/>
          <w:numId w:val="13"/>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specific opportunity types</w:t>
        <w:br w:type="textWrapping"/>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propose a </w:t>
      </w:r>
      <w:r w:rsidDel="00000000" w:rsidR="00000000" w:rsidRPr="00000000">
        <w:rPr>
          <w:rFonts w:ascii="Times New Roman" w:cs="Times New Roman" w:eastAsia="Times New Roman" w:hAnsi="Times New Roman"/>
          <w:b w:val="1"/>
          <w:rtl w:val="0"/>
        </w:rPr>
        <w:t xml:space="preserve">content-based recommendation system</w:t>
      </w:r>
      <w:r w:rsidDel="00000000" w:rsidR="00000000" w:rsidRPr="00000000">
        <w:rPr>
          <w:rFonts w:ascii="Times New Roman" w:cs="Times New Roman" w:eastAsia="Times New Roman" w:hAnsi="Times New Roman"/>
          <w:rtl w:val="0"/>
        </w:rPr>
        <w:t xml:space="preserve"> to personalize learning, suggest relevant opportunities, and proactively identify at-risk students—enhancing satisfaction and reducing churn.</w:t>
      </w:r>
    </w:p>
    <w:p w:rsidR="00000000" w:rsidDel="00000000" w:rsidP="00000000" w:rsidRDefault="00000000" w:rsidRPr="00000000" w14:paraId="0000001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4hx8wjvq2amj" w:id="2"/>
      <w:bookmarkEnd w:id="2"/>
      <w:r w:rsidDel="00000000" w:rsidR="00000000" w:rsidRPr="00000000">
        <w:rPr>
          <w:rFonts w:ascii="Times New Roman" w:cs="Times New Roman" w:eastAsia="Times New Roman" w:hAnsi="Times New Roman"/>
          <w:b w:val="1"/>
          <w:sz w:val="46"/>
          <w:szCs w:val="46"/>
          <w:rtl w:val="0"/>
        </w:rPr>
        <w:t xml:space="preserve">1. Introduction</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engagement and retention are critical for Excelerate’s success in the evolving online/hybrid learning landscape. This report summarizes a </w:t>
      </w:r>
      <w:r w:rsidDel="00000000" w:rsidR="00000000" w:rsidRPr="00000000">
        <w:rPr>
          <w:rFonts w:ascii="Times New Roman" w:cs="Times New Roman" w:eastAsia="Times New Roman" w:hAnsi="Times New Roman"/>
          <w:b w:val="1"/>
          <w:rtl w:val="0"/>
        </w:rPr>
        <w:t xml:space="preserve">three-phase analytical project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0"/>
          <w:numId w:val="14"/>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Week 1</w:t>
      </w:r>
      <w:r w:rsidDel="00000000" w:rsidR="00000000" w:rsidRPr="00000000">
        <w:rPr>
          <w:rFonts w:ascii="Times New Roman" w:cs="Times New Roman" w:eastAsia="Times New Roman" w:hAnsi="Times New Roman"/>
          <w:rtl w:val="0"/>
        </w:rPr>
        <w:t xml:space="preserve">: Data Cleaning and Feature Engineering</w:t>
        <w:br w:type="textWrapping"/>
      </w:r>
      <w:r w:rsidDel="00000000" w:rsidR="00000000" w:rsidRPr="00000000">
        <w:rPr>
          <w:rtl w:val="0"/>
        </w:rPr>
      </w:r>
    </w:p>
    <w:p w:rsidR="00000000" w:rsidDel="00000000" w:rsidP="00000000" w:rsidRDefault="00000000" w:rsidRPr="00000000" w14:paraId="0000001A">
      <w:pPr>
        <w:numPr>
          <w:ilvl w:val="0"/>
          <w:numId w:val="14"/>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Week 2</w:t>
      </w:r>
      <w:r w:rsidDel="00000000" w:rsidR="00000000" w:rsidRPr="00000000">
        <w:rPr>
          <w:rFonts w:ascii="Times New Roman" w:cs="Times New Roman" w:eastAsia="Times New Roman" w:hAnsi="Times New Roman"/>
          <w:rtl w:val="0"/>
        </w:rPr>
        <w:t xml:space="preserve">: Exploratory Data Analysis (EDA)</w:t>
        <w:br w:type="textWrapping"/>
      </w:r>
      <w:r w:rsidDel="00000000" w:rsidR="00000000" w:rsidRPr="00000000">
        <w:rPr>
          <w:rtl w:val="0"/>
        </w:rPr>
      </w:r>
    </w:p>
    <w:p w:rsidR="00000000" w:rsidDel="00000000" w:rsidP="00000000" w:rsidRDefault="00000000" w:rsidRPr="00000000" w14:paraId="0000001B">
      <w:pPr>
        <w:numPr>
          <w:ilvl w:val="0"/>
          <w:numId w:val="14"/>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Week 3</w:t>
      </w:r>
      <w:r w:rsidDel="00000000" w:rsidR="00000000" w:rsidRPr="00000000">
        <w:rPr>
          <w:rFonts w:ascii="Times New Roman" w:cs="Times New Roman" w:eastAsia="Times New Roman" w:hAnsi="Times New Roman"/>
          <w:rtl w:val="0"/>
        </w:rPr>
        <w:t xml:space="preserve">: Churn Analysis and Predictive Modeling</w:t>
        <w:br w:type="textWrapping"/>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ultimate goal is to go beyond prediction and provide </w:t>
      </w:r>
      <w:r w:rsidDel="00000000" w:rsidR="00000000" w:rsidRPr="00000000">
        <w:rPr>
          <w:rFonts w:ascii="Times New Roman" w:cs="Times New Roman" w:eastAsia="Times New Roman" w:hAnsi="Times New Roman"/>
          <w:b w:val="1"/>
          <w:rtl w:val="0"/>
        </w:rPr>
        <w:t xml:space="preserve">measurable insights</w:t>
      </w:r>
      <w:r w:rsidDel="00000000" w:rsidR="00000000" w:rsidRPr="00000000">
        <w:rPr>
          <w:rFonts w:ascii="Times New Roman" w:cs="Times New Roman" w:eastAsia="Times New Roman" w:hAnsi="Times New Roman"/>
          <w:rtl w:val="0"/>
        </w:rPr>
        <w:t xml:space="preserve"> to drive a robust retention strategy.</w:t>
      </w:r>
    </w:p>
    <w:p w:rsidR="00000000" w:rsidDel="00000000" w:rsidP="00000000" w:rsidRDefault="00000000" w:rsidRPr="00000000" w14:paraId="0000001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3m0wtm6zq7r5" w:id="3"/>
      <w:bookmarkEnd w:id="3"/>
      <w:r w:rsidDel="00000000" w:rsidR="00000000" w:rsidRPr="00000000">
        <w:rPr>
          <w:rFonts w:ascii="Times New Roman" w:cs="Times New Roman" w:eastAsia="Times New Roman" w:hAnsi="Times New Roman"/>
          <w:b w:val="1"/>
          <w:sz w:val="46"/>
          <w:szCs w:val="46"/>
          <w:rtl w:val="0"/>
        </w:rPr>
        <w:t xml:space="preserve">2. Detailed Data Analysis</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5sufpj36y89c" w:id="4"/>
      <w:bookmarkEnd w:id="4"/>
      <w:r w:rsidDel="00000000" w:rsidR="00000000" w:rsidRPr="00000000">
        <w:rPr>
          <w:rFonts w:ascii="Times New Roman" w:cs="Times New Roman" w:eastAsia="Times New Roman" w:hAnsi="Times New Roman"/>
          <w:b w:val="1"/>
          <w:sz w:val="34"/>
          <w:szCs w:val="34"/>
          <w:rtl w:val="0"/>
        </w:rPr>
        <w:t xml:space="preserve">2.1. Data Cleaning and Feature Engineering</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Prepare clean, accurate, and consistent data for analysis and ML applications.</w:t>
        <w:br w:type="textWrapping"/>
        <w:t xml:space="preserve"> </w:t>
      </w:r>
      <w:r w:rsidDel="00000000" w:rsidR="00000000" w:rsidRPr="00000000">
        <w:rPr>
          <w:rFonts w:ascii="Times New Roman" w:cs="Times New Roman" w:eastAsia="Times New Roman" w:hAnsi="Times New Roman"/>
          <w:b w:val="1"/>
          <w:rtl w:val="0"/>
        </w:rPr>
        <w:t xml:space="preserve">Tools Used:</w:t>
      </w:r>
      <w:r w:rsidDel="00000000" w:rsidR="00000000" w:rsidRPr="00000000">
        <w:rPr>
          <w:rFonts w:ascii="Times New Roman" w:cs="Times New Roman" w:eastAsia="Times New Roman" w:hAnsi="Times New Roman"/>
          <w:rtl w:val="0"/>
        </w:rPr>
        <w:t xml:space="preserve"> Microsoft Excel was utilized for initial data cleaning, preprocessing, and feature engineering tasks due to its flexibility with tabular data.</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Steps:</w:t>
      </w:r>
    </w:p>
    <w:p w:rsidR="00000000" w:rsidDel="00000000" w:rsidP="00000000" w:rsidRDefault="00000000" w:rsidRPr="00000000" w14:paraId="00000022">
      <w:pPr>
        <w:numPr>
          <w:ilvl w:val="0"/>
          <w:numId w:val="7"/>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Initial Inspection:</w:t>
      </w:r>
      <w:r w:rsidDel="00000000" w:rsidR="00000000" w:rsidRPr="00000000">
        <w:rPr>
          <w:rFonts w:ascii="Times New Roman" w:cs="Times New Roman" w:eastAsia="Times New Roman" w:hAnsi="Times New Roman"/>
          <w:rtl w:val="0"/>
        </w:rPr>
        <w:t xml:space="preserve"> The dataset contained information on thousands of users and their interactions with Excelerate opportunities, including demographics, registration timestamps, and opportunity metadata. Dataset included user demographics, timestamps, and opportunity details.</w:t>
        <w:br w:type="textWrapping"/>
      </w:r>
      <w:r w:rsidDel="00000000" w:rsidR="00000000" w:rsidRPr="00000000">
        <w:rPr>
          <w:rtl w:val="0"/>
        </w:rPr>
      </w:r>
    </w:p>
    <w:p w:rsidR="00000000" w:rsidDel="00000000" w:rsidP="00000000" w:rsidRDefault="00000000" w:rsidRPr="00000000" w14:paraId="00000023">
      <w:pPr>
        <w:numPr>
          <w:ilvl w:val="0"/>
          <w:numId w:val="7"/>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Standardization:</w:t>
      </w:r>
      <w:r w:rsidDel="00000000" w:rsidR="00000000" w:rsidRPr="00000000">
        <w:rPr>
          <w:rFonts w:ascii="Times New Roman" w:cs="Times New Roman" w:eastAsia="Times New Roman" w:hAnsi="Times New Roman"/>
          <w:rtl w:val="0"/>
        </w:rPr>
        <w:t xml:space="preserve"> Cleaned and normalized categorical data (e.g., city, major). Column names were standardized, and string-based categorical data (e.g., cities, institutions, majors, status descriptions) were normalized for uniformity and consistency.</w:t>
        <w:br w:type="textWrapping"/>
      </w:r>
      <w:r w:rsidDel="00000000" w:rsidR="00000000" w:rsidRPr="00000000">
        <w:rPr>
          <w:rtl w:val="0"/>
        </w:rPr>
      </w:r>
    </w:p>
    <w:p w:rsidR="00000000" w:rsidDel="00000000" w:rsidP="00000000" w:rsidRDefault="00000000" w:rsidRPr="00000000" w14:paraId="00000024">
      <w:pPr>
        <w:numPr>
          <w:ilvl w:val="0"/>
          <w:numId w:val="7"/>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Datetime Parsing:</w:t>
      </w:r>
      <w:r w:rsidDel="00000000" w:rsidR="00000000" w:rsidRPr="00000000">
        <w:rPr>
          <w:rFonts w:ascii="Times New Roman" w:cs="Times New Roman" w:eastAsia="Times New Roman" w:hAnsi="Times New Roman"/>
          <w:rtl w:val="0"/>
        </w:rPr>
        <w:t xml:space="preserve"> Standardized multiple date columns. Date fields (apply date, opportunity start date, signup date, entry created date) were converted to standardized datetime objects.</w:t>
        <w:br w:type="textWrapping"/>
      </w:r>
      <w:r w:rsidDel="00000000" w:rsidR="00000000" w:rsidRPr="00000000">
        <w:rPr>
          <w:rtl w:val="0"/>
        </w:rPr>
      </w:r>
    </w:p>
    <w:p w:rsidR="00000000" w:rsidDel="00000000" w:rsidP="00000000" w:rsidRDefault="00000000" w:rsidRPr="00000000" w14:paraId="00000025">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Missing Values: </w:t>
      </w:r>
      <w:r w:rsidDel="00000000" w:rsidR="00000000" w:rsidRPr="00000000">
        <w:rPr>
          <w:rFonts w:ascii="Times New Roman" w:cs="Times New Roman" w:eastAsia="Times New Roman" w:hAnsi="Times New Roman"/>
          <w:rtl w:val="0"/>
        </w:rPr>
        <w:t xml:space="preserve">Missing data in categorical variables like "Institution Name" were filled with "Unknown." Critical missing date values, essential for derived features, were evaluated case-by-case, with rows dropped if necessary or proxy values applied</w:t>
      </w:r>
      <w:r w:rsidDel="00000000" w:rsidR="00000000" w:rsidRPr="00000000">
        <w:rPr>
          <w:rFonts w:ascii="Times New Roman" w:cs="Times New Roman" w:eastAsia="Times New Roman" w:hAnsi="Times New Roman"/>
          <w:b w:val="1"/>
          <w:rtl w:val="0"/>
        </w:rPr>
        <w:t xml:space="preserve">.</w:t>
        <w:br w:type="textWrapping"/>
      </w:r>
      <w:r w:rsidDel="00000000" w:rsidR="00000000" w:rsidRPr="00000000">
        <w:rPr>
          <w:rtl w:val="0"/>
        </w:rPr>
      </w:r>
    </w:p>
    <w:p w:rsidR="00000000" w:rsidDel="00000000" w:rsidP="00000000" w:rsidRDefault="00000000" w:rsidRPr="00000000" w14:paraId="00000026">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"Institution Name" → filled with </w:t>
      </w:r>
      <w:r w:rsidDel="00000000" w:rsidR="00000000" w:rsidRPr="00000000">
        <w:rPr>
          <w:rFonts w:ascii="Times New Roman" w:cs="Times New Roman" w:eastAsia="Times New Roman" w:hAnsi="Times New Roman"/>
          <w:i w:val="1"/>
          <w:rtl w:val="0"/>
        </w:rPr>
        <w:t xml:space="preserve">Unknown</w:t>
        <w:br w:type="textWrapping"/>
      </w:r>
      <w:r w:rsidDel="00000000" w:rsidR="00000000" w:rsidRPr="00000000">
        <w:rPr>
          <w:rtl w:val="0"/>
        </w:rPr>
      </w:r>
    </w:p>
    <w:p w:rsidR="00000000" w:rsidDel="00000000" w:rsidP="00000000" w:rsidRDefault="00000000" w:rsidRPr="00000000" w14:paraId="00000027">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Critical date fields → handled case-by-case</w:t>
        <w:br w:type="textWrapping"/>
      </w:r>
      <w:r w:rsidDel="00000000" w:rsidR="00000000" w:rsidRPr="00000000">
        <w:rPr>
          <w:rtl w:val="0"/>
        </w:rPr>
      </w:r>
    </w:p>
    <w:p w:rsidR="00000000" w:rsidDel="00000000" w:rsidP="00000000" w:rsidRDefault="00000000" w:rsidRPr="00000000" w14:paraId="00000028">
      <w:pPr>
        <w:numPr>
          <w:ilvl w:val="0"/>
          <w:numId w:val="7"/>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Duplicate Removal:</w:t>
      </w:r>
      <w:r w:rsidDel="00000000" w:rsidR="00000000" w:rsidRPr="00000000">
        <w:rPr>
          <w:rFonts w:ascii="Times New Roman" w:cs="Times New Roman" w:eastAsia="Times New Roman" w:hAnsi="Times New Roman"/>
          <w:rtl w:val="0"/>
        </w:rPr>
        <w:t xml:space="preserve"> Ensured unique and relevant entries. Redundant rows were identified and removed, ensuring each record was unique and representative.</w:t>
        <w:br w:type="textWrapping"/>
      </w:r>
      <w:r w:rsidDel="00000000" w:rsidR="00000000" w:rsidRPr="00000000">
        <w:rPr>
          <w:rtl w:val="0"/>
        </w:rPr>
      </w:r>
    </w:p>
    <w:p w:rsidR="00000000" w:rsidDel="00000000" w:rsidP="00000000" w:rsidRDefault="00000000" w:rsidRPr="00000000" w14:paraId="00000029">
      <w:pPr>
        <w:numPr>
          <w:ilvl w:val="0"/>
          <w:numId w:val="7"/>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Engineering: </w:t>
      </w:r>
      <w:r w:rsidDel="00000000" w:rsidR="00000000" w:rsidRPr="00000000">
        <w:rPr>
          <w:rFonts w:ascii="Times New Roman" w:cs="Times New Roman" w:eastAsia="Times New Roman" w:hAnsi="Times New Roman"/>
          <w:rtl w:val="0"/>
        </w:rPr>
        <w:t xml:space="preserve">Several new features were derived to enrich the dataset and enhance analytical capabilities</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Age: Calculated from Date of Birth to segment learners by age group.</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Engagement Duration (days): Time taken to apply for an opportunity from its start date, highlighting user behavior.</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Opportunity Duration (days): Difference between opportunity end and start dates, indicating program length.</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Signup Month and Year: Extracted to observe seasonal patterns in registration.</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Dropout: A binary target variable (1 for dropouts, 0 for others) created from "Status Description" for churn analysis.</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Engagement Score: A composite metric to capture the depth and breadth of student involvement.</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Opportunity Participation Count: Sum of unique opportunity types a student engaged in.</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 Days Since Last Engagement: Days between current date and last recorded activity.</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32">
      <w:pPr>
        <w:numPr>
          <w:ilvl w:val="0"/>
          <w:numId w:val="7"/>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Outlier Handling:</w:t>
        <w:br w:type="textWrapping"/>
      </w:r>
      <w:r w:rsidDel="00000000" w:rsidR="00000000" w:rsidRPr="00000000">
        <w:rPr>
          <w:rtl w:val="0"/>
        </w:rPr>
      </w:r>
    </w:p>
    <w:p w:rsidR="00000000" w:rsidDel="00000000" w:rsidP="00000000" w:rsidRDefault="00000000" w:rsidRPr="00000000" w14:paraId="00000033">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Dropped illogical negative durationsSeveral new features were derived to enrich the dataset and enhance analytical capabilities</w:t>
        <w:br w:type="textWrapping"/>
      </w:r>
    </w:p>
    <w:p w:rsidR="00000000" w:rsidDel="00000000" w:rsidP="00000000" w:rsidRDefault="00000000" w:rsidRPr="00000000" w14:paraId="00000034">
      <w:pPr>
        <w:numPr>
          <w:ilvl w:val="1"/>
          <w:numId w:val="7"/>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Retained valid negative engagement durations (early applications)</w:t>
        <w:br w:type="textWrapping"/>
      </w:r>
    </w:p>
    <w:p w:rsidR="00000000" w:rsidDel="00000000" w:rsidP="00000000" w:rsidRDefault="00000000" w:rsidRPr="00000000" w14:paraId="00000035">
      <w:pPr>
        <w:numPr>
          <w:ilvl w:val="0"/>
          <w:numId w:val="7"/>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Data Validation:</w:t>
      </w:r>
      <w:r w:rsidDel="00000000" w:rsidR="00000000" w:rsidRPr="00000000">
        <w:rPr>
          <w:rFonts w:ascii="Times New Roman" w:cs="Times New Roman" w:eastAsia="Times New Roman" w:hAnsi="Times New Roman"/>
          <w:rtl w:val="0"/>
        </w:rPr>
        <w:t xml:space="preserve"> Logical checks (e.g., Apply Date &lt; Start Date), value ranges (e.g., no negative age). Checks were performed to ensure row-level completeness, logical consistency (e.g., Apply Date preceding Opportunity Start Date), and range validity (e.g., no negative ages).</w:t>
        <w:br w:type="textWrapping"/>
      </w: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4"/>
          <w:szCs w:val="34"/>
          <w:rtl w:val="0"/>
        </w:rPr>
        <w:t xml:space="preserve">2.2. Exploratory Data Analysis (EDA)</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was a critical step in understanding the dataset's structure, identifying trends, and uncovering patterns that influence student engagement and dropout rates.</w:t>
      </w:r>
    </w:p>
    <w:p w:rsidR="00000000" w:rsidDel="00000000" w:rsidP="00000000" w:rsidRDefault="00000000" w:rsidRPr="00000000" w14:paraId="00000038">
      <w:pPr>
        <w:numPr>
          <w:ilvl w:val="0"/>
          <w:numId w:val="9"/>
        </w:numPr>
        <w:spacing w:after="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understand data distributions, identify patterns and trends, detect outliers, and uncover potential correlations.</w:t>
      </w:r>
      <w:r w:rsidDel="00000000" w:rsidR="00000000" w:rsidRPr="00000000">
        <w:rPr>
          <w:rtl w:val="0"/>
        </w:rPr>
      </w:r>
    </w:p>
    <w:p w:rsidR="00000000" w:rsidDel="00000000" w:rsidP="00000000" w:rsidRDefault="00000000" w:rsidRPr="00000000" w14:paraId="00000039">
      <w:pPr>
        <w:numPr>
          <w:ilvl w:val="0"/>
          <w:numId w:val="9"/>
        </w:numPr>
        <w:spacing w:after="24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Python (pandas, numpy, matplotlib, seaborn) was used for data visualization due to its versatility and rich libraries.</w:t>
      </w: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Key Findings (Univariate Analysis):</w:t>
      </w:r>
    </w:p>
    <w:p w:rsidR="00000000" w:rsidDel="00000000" w:rsidP="00000000" w:rsidRDefault="00000000" w:rsidRPr="00000000" w14:paraId="0000003B">
      <w:pPr>
        <w:numPr>
          <w:ilvl w:val="0"/>
          <w:numId w:val="24"/>
        </w:numPr>
        <w:spacing w:after="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Distribution: Male participants had the highest count (approx. 1500), followed by females (approx. 1000).</w:t>
      </w:r>
      <w:r w:rsidDel="00000000" w:rsidR="00000000" w:rsidRPr="00000000">
        <w:rPr>
          <w:rtl w:val="0"/>
        </w:rPr>
      </w:r>
    </w:p>
    <w:p w:rsidR="00000000" w:rsidDel="00000000" w:rsidP="00000000" w:rsidRDefault="00000000" w:rsidRPr="00000000" w14:paraId="0000003C">
      <w:pPr>
        <w:numPr>
          <w:ilvl w:val="0"/>
          <w:numId w:val="2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Distribution: The age group 21-25 had the highest number of learners (approx. 1750), with the highest frequency of learners observed around 24 years old. There were no learners recorded in the 31-35 and 36+ age groups.</w:t>
      </w:r>
      <w:r w:rsidDel="00000000" w:rsidR="00000000" w:rsidRPr="00000000">
        <w:rPr>
          <w:rtl w:val="0"/>
        </w:rPr>
      </w:r>
    </w:p>
    <w:p w:rsidR="00000000" w:rsidDel="00000000" w:rsidP="00000000" w:rsidRDefault="00000000" w:rsidRPr="00000000" w14:paraId="0000003D">
      <w:pPr>
        <w:numPr>
          <w:ilvl w:val="0"/>
          <w:numId w:val="2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Opportunity Category: "Courses" were the most popular, engaging around 1600 learners, while "Engagement" opportunities had the lowest traction (approx. 100 learners).</w:t>
      </w:r>
      <w:r w:rsidDel="00000000" w:rsidR="00000000" w:rsidRPr="00000000">
        <w:rPr>
          <w:rtl w:val="0"/>
        </w:rPr>
      </w:r>
    </w:p>
    <w:p w:rsidR="00000000" w:rsidDel="00000000" w:rsidP="00000000" w:rsidRDefault="00000000" w:rsidRPr="00000000" w14:paraId="0000003E">
      <w:pPr>
        <w:numPr>
          <w:ilvl w:val="0"/>
          <w:numId w:val="2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Description: "Team Allocated" was the largest category (around 1800 participants), while approximately 250 individuals had "Dropped Out".</w:t>
      </w:r>
      <w:r w:rsidDel="00000000" w:rsidR="00000000" w:rsidRPr="00000000">
        <w:rPr>
          <w:rtl w:val="0"/>
        </w:rPr>
      </w:r>
    </w:p>
    <w:p w:rsidR="00000000" w:rsidDel="00000000" w:rsidP="00000000" w:rsidRDefault="00000000" w:rsidRPr="00000000" w14:paraId="0000003F">
      <w:pPr>
        <w:numPr>
          <w:ilvl w:val="0"/>
          <w:numId w:val="2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Top Countries: India had the highest learner participation (approx. 1100), followed by the United States (approx. 1000) and Nigeria (400).</w:t>
      </w:r>
      <w:r w:rsidDel="00000000" w:rsidR="00000000" w:rsidRPr="00000000">
        <w:rPr>
          <w:rtl w:val="0"/>
        </w:rPr>
      </w:r>
    </w:p>
    <w:p w:rsidR="00000000" w:rsidDel="00000000" w:rsidP="00000000" w:rsidRDefault="00000000" w:rsidRPr="00000000" w14:paraId="00000040">
      <w:pPr>
        <w:numPr>
          <w:ilvl w:val="0"/>
          <w:numId w:val="2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Top Majors: Information Systems and Computer Science were the most common majors, indicating a strong interest in technology and data sciences.</w:t>
      </w:r>
      <w:r w:rsidDel="00000000" w:rsidR="00000000" w:rsidRPr="00000000">
        <w:rPr>
          <w:rtl w:val="0"/>
        </w:rPr>
      </w:r>
    </w:p>
    <w:p w:rsidR="00000000" w:rsidDel="00000000" w:rsidP="00000000" w:rsidRDefault="00000000" w:rsidRPr="00000000" w14:paraId="00000041">
      <w:pPr>
        <w:numPr>
          <w:ilvl w:val="0"/>
          <w:numId w:val="24"/>
        </w:numPr>
        <w:spacing w:after="24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Signup Trends: Sign-ups peaked in June 2023 but experienced a sharp decline in 2024, suggesting a significant drop in user engagement.</w:t>
      </w: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Bivariate &amp; Multivariate Analysis:</w:t>
      </w:r>
    </w:p>
    <w:p w:rsidR="00000000" w:rsidDel="00000000" w:rsidP="00000000" w:rsidRDefault="00000000" w:rsidRPr="00000000" w14:paraId="00000043">
      <w:pPr>
        <w:numPr>
          <w:ilvl w:val="0"/>
          <w:numId w:val="20"/>
        </w:numPr>
        <w:spacing w:after="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Engagement Duration by Gender: While both male and female categories showed similar engagement distribution patterns, male participants exhibited slightly more variability. The "Don't want to specify" group showed more consistency in engagement duration.</w:t>
      </w:r>
      <w:r w:rsidDel="00000000" w:rsidR="00000000" w:rsidRPr="00000000">
        <w:rPr>
          <w:rtl w:val="0"/>
        </w:rPr>
      </w:r>
    </w:p>
    <w:p w:rsidR="00000000" w:rsidDel="00000000" w:rsidP="00000000" w:rsidRDefault="00000000" w:rsidRPr="00000000" w14:paraId="00000044">
      <w:pPr>
        <w:numPr>
          <w:ilvl w:val="0"/>
          <w:numId w:val="20"/>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Engagement Duration Trend Over Time: More recent users tended to have shorter engagement durations compared to earlier ones, indicating a slight downward trend.</w:t>
      </w:r>
      <w:r w:rsidDel="00000000" w:rsidR="00000000" w:rsidRPr="00000000">
        <w:rPr>
          <w:rtl w:val="0"/>
        </w:rPr>
      </w:r>
    </w:p>
    <w:p w:rsidR="00000000" w:rsidDel="00000000" w:rsidP="00000000" w:rsidRDefault="00000000" w:rsidRPr="00000000" w14:paraId="00000045">
      <w:pPr>
        <w:numPr>
          <w:ilvl w:val="0"/>
          <w:numId w:val="20"/>
        </w:numPr>
        <w:spacing w:after="24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Correlations: A strong positive correlation was observed between Opportunity Duration and Engagement Duration (r=0.83), implying that longer opportunities are associated with longer engagement. A mild negative correlation existed between Age and Dropout (r=-0.18).</w:t>
      </w: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Outliers</w:t>
      </w:r>
      <w:r w:rsidDel="00000000" w:rsidR="00000000" w:rsidRPr="00000000">
        <w:rPr>
          <w:rFonts w:ascii="Times New Roman" w:cs="Times New Roman" w:eastAsia="Times New Roman" w:hAnsi="Times New Roman"/>
          <w:rtl w:val="0"/>
        </w:rPr>
        <w:t xml:space="preserve">: Outliers were identified in the "Combined Score" and for "Engagement Duration" values less than 0 days (occurring in ~2% of cases).</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f19edxn36yv8" w:id="5"/>
      <w:bookmarkEnd w:id="5"/>
      <w:r w:rsidDel="00000000" w:rsidR="00000000" w:rsidRPr="00000000">
        <w:rPr>
          <w:rFonts w:ascii="Times New Roman" w:cs="Times New Roman" w:eastAsia="Times New Roman" w:hAnsi="Times New Roman"/>
          <w:b w:val="1"/>
          <w:sz w:val="34"/>
          <w:szCs w:val="34"/>
          <w:rtl w:val="0"/>
        </w:rPr>
        <w:t xml:space="preserve">2.3. Churn Analysis and Predictive Modeling</w:t>
      </w:r>
    </w:p>
    <w:p w:rsidR="00000000" w:rsidDel="00000000" w:rsidP="00000000" w:rsidRDefault="00000000" w:rsidRPr="00000000" w14:paraId="0000004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Churn analysis focused on identifying and predicting student drop-offs to enhance the learner journey. This phase aimed to uncover behavioral patterns and provide data-informed recommendations, including the creation of a predictive model</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Estimate student dropout probability and understand churn drivers.</w:t>
        <w:br w:type="textWrapping"/>
        <w:t xml:space="preserve"> </w:t>
      </w:r>
      <w:r w:rsidDel="00000000" w:rsidR="00000000" w:rsidRPr="00000000">
        <w:rPr>
          <w:rFonts w:ascii="Times New Roman" w:cs="Times New Roman" w:eastAsia="Times New Roman" w:hAnsi="Times New Roman"/>
          <w:b w:val="1"/>
          <w:rtl w:val="0"/>
        </w:rPr>
        <w:t xml:space="preserve">Target Variable:</w:t>
      </w:r>
      <w:r w:rsidDel="00000000" w:rsidR="00000000" w:rsidRPr="00000000">
        <w:rPr>
          <w:rFonts w:ascii="Times New Roman" w:cs="Times New Roman" w:eastAsia="Times New Roman" w:hAnsi="Times New Roman"/>
          <w:rtl w:val="0"/>
        </w:rPr>
        <w:t xml:space="preserve"> A binary 'Dropout' variable was created from 'Status Description’ Dropout (1 = Yes, 0 = No)</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ggm0ljqmioxe" w:id="6"/>
      <w:bookmarkEnd w:id="6"/>
      <w:r w:rsidDel="00000000" w:rsidR="00000000" w:rsidRPr="00000000">
        <w:rPr>
          <w:rFonts w:ascii="Times New Roman" w:cs="Times New Roman" w:eastAsia="Times New Roman" w:hAnsi="Times New Roman"/>
          <w:b w:val="1"/>
          <w:color w:val="000000"/>
          <w:sz w:val="26"/>
          <w:szCs w:val="26"/>
          <w:rtl w:val="0"/>
        </w:rPr>
        <w:t xml:space="preserve">Key Hypotheses: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EDA findings, several hypotheses were formed regarding churn drivers: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users might take longer to engage than new users.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Learners signing up in peak seasons (March, June, September) are more likely to complete opportunities.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opportunity categories, like 'Courses,' are more engaging than others, such as 'Internships'.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and retention have a weak inverse relationship, suggesting younger learners might drop out slightly more.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drop-off rates in internships could be attributed to their longer duration. In summary,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engagement times may be common among older users</w:t>
        <w:br w:type="textWrapping"/>
      </w:r>
    </w:p>
    <w:p w:rsidR="00000000" w:rsidDel="00000000" w:rsidP="00000000" w:rsidRDefault="00000000" w:rsidRPr="00000000" w14:paraId="00000057">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Signups during academic peaks = higher completion</w:t>
        <w:br w:type="textWrapping"/>
      </w:r>
    </w:p>
    <w:p w:rsidR="00000000" w:rsidDel="00000000" w:rsidP="00000000" w:rsidRDefault="00000000" w:rsidRPr="00000000" w14:paraId="00000058">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Courses</w:t>
      </w:r>
      <w:r w:rsidDel="00000000" w:rsidR="00000000" w:rsidRPr="00000000">
        <w:rPr>
          <w:rFonts w:ascii="Times New Roman" w:cs="Times New Roman" w:eastAsia="Times New Roman" w:hAnsi="Times New Roman"/>
          <w:rtl w:val="0"/>
        </w:rPr>
        <w:t xml:space="preserve"> more engaging than </w:t>
      </w:r>
      <w:r w:rsidDel="00000000" w:rsidR="00000000" w:rsidRPr="00000000">
        <w:rPr>
          <w:rFonts w:ascii="Times New Roman" w:cs="Times New Roman" w:eastAsia="Times New Roman" w:hAnsi="Times New Roman"/>
          <w:i w:val="1"/>
          <w:rtl w:val="0"/>
        </w:rPr>
        <w:t xml:space="preserve">Internships</w:t>
        <w:br w:type="textWrapping"/>
      </w:r>
      <w:r w:rsidDel="00000000" w:rsidR="00000000" w:rsidRPr="00000000">
        <w:rPr>
          <w:rtl w:val="0"/>
        </w:rPr>
      </w:r>
    </w:p>
    <w:p w:rsidR="00000000" w:rsidDel="00000000" w:rsidP="00000000" w:rsidRDefault="00000000" w:rsidRPr="00000000" w14:paraId="00000059">
      <w:pPr>
        <w:numPr>
          <w:ilvl w:val="0"/>
          <w:numId w:val="2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Younger learners slightly more likely to drop out</w:t>
        <w:br w:type="textWrapping"/>
      </w:r>
    </w:p>
    <w:p w:rsidR="00000000" w:rsidDel="00000000" w:rsidP="00000000" w:rsidRDefault="00000000" w:rsidRPr="00000000" w14:paraId="0000005A">
      <w:pPr>
        <w:numPr>
          <w:ilvl w:val="0"/>
          <w:numId w:val="23"/>
        </w:numPr>
        <w:spacing w:after="240" w:before="0" w:lineRule="auto"/>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Internships → higher dropout, likely due to length</w:t>
        <w:br w:type="textWrapping"/>
      </w:r>
      <w:r w:rsidDel="00000000" w:rsidR="00000000" w:rsidRPr="00000000">
        <w:rPr>
          <w:rtl w:val="0"/>
        </w:rPr>
      </w:r>
    </w:p>
    <w:p w:rsidR="00000000" w:rsidDel="00000000" w:rsidP="00000000" w:rsidRDefault="00000000" w:rsidRPr="00000000" w14:paraId="0000005B">
      <w:pPr>
        <w:pStyle w:val="Heading3"/>
        <w:spacing w:before="280" w:lineRule="auto"/>
        <w:rPr>
          <w:b w:val="1"/>
        </w:rPr>
      </w:pPr>
      <w:bookmarkStart w:colFirst="0" w:colLast="0" w:name="_heading=h.dhy99vnewtlh" w:id="7"/>
      <w:bookmarkEnd w:id="7"/>
      <w:r w:rsidDel="00000000" w:rsidR="00000000" w:rsidRPr="00000000">
        <w:rPr>
          <w:rFonts w:ascii="Times New Roman" w:cs="Times New Roman" w:eastAsia="Times New Roman" w:hAnsi="Times New Roman"/>
          <w:b w:val="1"/>
          <w:rtl w:val="0"/>
        </w:rPr>
        <w:t xml:space="preserve">Predictive Modeling (Conceptual)</w:t>
      </w:r>
      <w:r w:rsidDel="00000000" w:rsidR="00000000" w:rsidRPr="00000000">
        <w:rPr>
          <w:rtl w:val="0"/>
        </w:rPr>
      </w:r>
    </w:p>
    <w:p w:rsidR="00000000" w:rsidDel="00000000" w:rsidP="00000000" w:rsidRDefault="00000000" w:rsidRPr="00000000" w14:paraId="0000005C">
      <w:pPr>
        <w:spacing w:before="280" w:lineRule="auto"/>
        <w:rPr/>
      </w:pPr>
      <w:r w:rsidDel="00000000" w:rsidR="00000000" w:rsidRPr="00000000">
        <w:rPr>
          <w:rFonts w:ascii="Times New Roman" w:cs="Times New Roman" w:eastAsia="Times New Roman" w:hAnsi="Times New Roman"/>
          <w:rtl w:val="0"/>
        </w:rPr>
        <w:t xml:space="preserve">The project initiated the creation of a predictive model to estimate student drop-off probability. This model would leverage features like demographics, engagement patterns, and opportunity characteristics, including derived metrics like the "Engagement Score". The analysis acknowledged a significant class imbalance in the dataset (a high percentage of churned students compared to active ones) which is critical for model performance consideration</w:t>
      </w:r>
      <w:r w:rsidDel="00000000" w:rsidR="00000000" w:rsidRPr="00000000">
        <w:rPr>
          <w:rtl w:val="0"/>
        </w:rPr>
        <w:t xml:space="preserve">.</w:t>
      </w:r>
    </w:p>
    <w:p w:rsidR="00000000" w:rsidDel="00000000" w:rsidP="00000000" w:rsidRDefault="00000000" w:rsidRPr="00000000" w14:paraId="0000005D">
      <w:pPr>
        <w:numPr>
          <w:ilvl w:val="0"/>
          <w:numId w:val="18"/>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Features:</w:t>
      </w:r>
      <w:r w:rsidDel="00000000" w:rsidR="00000000" w:rsidRPr="00000000">
        <w:rPr>
          <w:rFonts w:ascii="Times New Roman" w:cs="Times New Roman" w:eastAsia="Times New Roman" w:hAnsi="Times New Roman"/>
          <w:rtl w:val="0"/>
        </w:rPr>
        <w:t xml:space="preserve"> Demographics, engagement patterns, opportunity metadata, Engagement Score</w:t>
        <w:br w:type="textWrapping"/>
      </w:r>
      <w:r w:rsidDel="00000000" w:rsidR="00000000" w:rsidRPr="00000000">
        <w:rPr>
          <w:rtl w:val="0"/>
        </w:rPr>
      </w:r>
    </w:p>
    <w:p w:rsidR="00000000" w:rsidDel="00000000" w:rsidP="00000000" w:rsidRDefault="00000000" w:rsidRPr="00000000" w14:paraId="0000005E">
      <w:pPr>
        <w:numPr>
          <w:ilvl w:val="0"/>
          <w:numId w:val="18"/>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Class imbalance (many dropouts vs. few retained)</w:t>
        <w:br w:type="textWrapping"/>
      </w:r>
      <w:r w:rsidDel="00000000" w:rsidR="00000000" w:rsidRPr="00000000">
        <w:rPr>
          <w:rtl w:val="0"/>
        </w:rPr>
      </w:r>
    </w:p>
    <w:p w:rsidR="00000000" w:rsidDel="00000000" w:rsidP="00000000" w:rsidRDefault="00000000" w:rsidRPr="00000000" w14:paraId="0000005F">
      <w:pPr>
        <w:numPr>
          <w:ilvl w:val="0"/>
          <w:numId w:val="18"/>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Goal:</w:t>
      </w:r>
      <w:r w:rsidDel="00000000" w:rsidR="00000000" w:rsidRPr="00000000">
        <w:rPr>
          <w:rFonts w:ascii="Times New Roman" w:cs="Times New Roman" w:eastAsia="Times New Roman" w:hAnsi="Times New Roman"/>
          <w:rtl w:val="0"/>
        </w:rPr>
        <w:t xml:space="preserve"> Use insights to inform retention strategies, not just predict outcomes.</w:t>
      </w:r>
      <w:r w:rsidDel="00000000" w:rsidR="00000000" w:rsidRPr="00000000">
        <w:rPr>
          <w:rtl w:val="0"/>
        </w:rPr>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yjq85wc825z8" w:id="8"/>
      <w:bookmarkEnd w:id="8"/>
      <w:r w:rsidDel="00000000" w:rsidR="00000000" w:rsidRPr="00000000">
        <w:rPr>
          <w:rFonts w:ascii="Times New Roman" w:cs="Times New Roman" w:eastAsia="Times New Roman" w:hAnsi="Times New Roman"/>
          <w:b w:val="1"/>
          <w:sz w:val="46"/>
          <w:szCs w:val="46"/>
          <w:rtl w:val="0"/>
        </w:rPr>
        <w:t xml:space="preserve">3. Summary of Insights and Recommendations</w:t>
      </w:r>
    </w:p>
    <w:p w:rsidR="00000000" w:rsidDel="00000000" w:rsidP="00000000" w:rsidRDefault="00000000" w:rsidRPr="00000000" w14:paraId="00000062">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79xy21oj6894" w:id="9"/>
      <w:bookmarkEnd w:id="9"/>
      <w:r w:rsidDel="00000000" w:rsidR="00000000" w:rsidRPr="00000000">
        <w:rPr>
          <w:rFonts w:ascii="Times New Roman" w:cs="Times New Roman" w:eastAsia="Times New Roman" w:hAnsi="Times New Roman"/>
          <w:b w:val="1"/>
          <w:sz w:val="34"/>
          <w:szCs w:val="34"/>
          <w:rtl w:val="0"/>
        </w:rPr>
        <w:t xml:space="preserve">3.1. Key Insights</w:t>
      </w:r>
    </w:p>
    <w:p w:rsidR="00000000" w:rsidDel="00000000" w:rsidP="00000000" w:rsidRDefault="00000000" w:rsidRPr="00000000" w14:paraId="00000063">
      <w:pPr>
        <w:numPr>
          <w:ilvl w:val="0"/>
          <w:numId w:val="8"/>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Demographics:</w:t>
      </w:r>
      <w:r w:rsidDel="00000000" w:rsidR="00000000" w:rsidRPr="00000000">
        <w:rPr>
          <w:rFonts w:ascii="Times New Roman" w:cs="Times New Roman" w:eastAsia="Times New Roman" w:hAnsi="Times New Roman"/>
          <w:rtl w:val="0"/>
        </w:rPr>
        <w:t xml:space="preserve"> Learners are young, tech-focused, mainly from India, US, Nigeria</w:t>
        <w:br w:type="textWrapping"/>
      </w:r>
      <w:r w:rsidDel="00000000" w:rsidR="00000000" w:rsidRPr="00000000">
        <w:rPr>
          <w:rtl w:val="0"/>
        </w:rPr>
      </w:r>
    </w:p>
    <w:p w:rsidR="00000000" w:rsidDel="00000000" w:rsidP="00000000" w:rsidRDefault="00000000" w:rsidRPr="00000000" w14:paraId="00000064">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Preferences:</w:t>
        <w:br w:type="textWrapping"/>
      </w:r>
      <w:r w:rsidDel="00000000" w:rsidR="00000000" w:rsidRPr="00000000">
        <w:rPr>
          <w:rtl w:val="0"/>
        </w:rPr>
      </w:r>
    </w:p>
    <w:p w:rsidR="00000000" w:rsidDel="00000000" w:rsidP="00000000" w:rsidRDefault="00000000" w:rsidRPr="00000000" w14:paraId="00000065">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Courses</w:t>
      </w:r>
      <w:r w:rsidDel="00000000" w:rsidR="00000000" w:rsidRPr="00000000">
        <w:rPr>
          <w:rFonts w:ascii="Times New Roman" w:cs="Times New Roman" w:eastAsia="Times New Roman" w:hAnsi="Times New Roman"/>
          <w:rtl w:val="0"/>
        </w:rPr>
        <w:t xml:space="preserve"> dominate</w:t>
        <w:br w:type="textWrapping"/>
      </w:r>
    </w:p>
    <w:p w:rsidR="00000000" w:rsidDel="00000000" w:rsidP="00000000" w:rsidRDefault="00000000" w:rsidRPr="00000000" w14:paraId="00000066">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Engagement</w:t>
      </w:r>
      <w:r w:rsidDel="00000000" w:rsidR="00000000" w:rsidRPr="00000000">
        <w:rPr>
          <w:rFonts w:ascii="Times New Roman" w:cs="Times New Roman" w:eastAsia="Times New Roman" w:hAnsi="Times New Roman"/>
          <w:rtl w:val="0"/>
        </w:rPr>
        <w:t xml:space="preserve"> opportunities underperform</w:t>
        <w:br w:type="textWrapping"/>
      </w:r>
    </w:p>
    <w:p w:rsidR="00000000" w:rsidDel="00000000" w:rsidP="00000000" w:rsidRDefault="00000000" w:rsidRPr="00000000" w14:paraId="00000067">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Engagement Patterns:</w:t>
        <w:br w:type="textWrapping"/>
      </w:r>
      <w:r w:rsidDel="00000000" w:rsidR="00000000" w:rsidRPr="00000000">
        <w:rPr>
          <w:rtl w:val="0"/>
        </w:rPr>
      </w:r>
    </w:p>
    <w:p w:rsidR="00000000" w:rsidDel="00000000" w:rsidP="00000000" w:rsidRDefault="00000000" w:rsidRPr="00000000" w14:paraId="00000068">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Longer opportunities = higher engagement</w:t>
        <w:br w:type="textWrapping"/>
      </w:r>
    </w:p>
    <w:p w:rsidR="00000000" w:rsidDel="00000000" w:rsidP="00000000" w:rsidRDefault="00000000" w:rsidRPr="00000000" w14:paraId="00000069">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users = quicker drop-offs</w:t>
        <w:br w:type="textWrapping"/>
      </w:r>
    </w:p>
    <w:p w:rsidR="00000000" w:rsidDel="00000000" w:rsidP="00000000" w:rsidRDefault="00000000" w:rsidRPr="00000000" w14:paraId="0000006A">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Sign-ups declining in 2024</w:t>
        <w:br w:type="textWrapping"/>
      </w:r>
    </w:p>
    <w:p w:rsidR="00000000" w:rsidDel="00000000" w:rsidP="00000000" w:rsidRDefault="00000000" w:rsidRPr="00000000" w14:paraId="0000006B">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Churn Drivers:</w:t>
        <w:br w:type="textWrapping"/>
      </w:r>
      <w:r w:rsidDel="00000000" w:rsidR="00000000" w:rsidRPr="00000000">
        <w:rPr>
          <w:rtl w:val="0"/>
        </w:rPr>
      </w:r>
    </w:p>
    <w:p w:rsidR="00000000" w:rsidDel="00000000" w:rsidP="00000000" w:rsidRDefault="00000000" w:rsidRPr="00000000" w14:paraId="0000006C">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Internships</w:t>
      </w:r>
      <w:r w:rsidDel="00000000" w:rsidR="00000000" w:rsidRPr="00000000">
        <w:rPr>
          <w:rFonts w:ascii="Times New Roman" w:cs="Times New Roman" w:eastAsia="Times New Roman" w:hAnsi="Times New Roman"/>
          <w:rtl w:val="0"/>
        </w:rPr>
        <w:t xml:space="preserve"> have higher dropouts</w:t>
        <w:br w:type="textWrapping"/>
      </w:r>
    </w:p>
    <w:p w:rsidR="00000000" w:rsidDel="00000000" w:rsidP="00000000" w:rsidRDefault="00000000" w:rsidRPr="00000000" w14:paraId="0000006D">
      <w:pPr>
        <w:numPr>
          <w:ilvl w:val="1"/>
          <w:numId w:val="8"/>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Younger learners drop out slightly more</w:t>
        <w:br w:type="textWrapping"/>
      </w:r>
    </w:p>
    <w:p w:rsidR="00000000" w:rsidDel="00000000" w:rsidP="00000000" w:rsidRDefault="00000000" w:rsidRPr="00000000" w14:paraId="0000006E">
      <w:pPr>
        <w:numPr>
          <w:ilvl w:val="1"/>
          <w:numId w:val="8"/>
        </w:numPr>
        <w:spacing w:after="24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 spikes align with academic cycles</w:t>
        <w:br w:type="textWrapping"/>
      </w:r>
    </w:p>
    <w:p w:rsidR="00000000" w:rsidDel="00000000" w:rsidP="00000000" w:rsidRDefault="00000000" w:rsidRPr="00000000" w14:paraId="0000006F">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tc4vnnjrm0l4" w:id="10"/>
      <w:bookmarkEnd w:id="10"/>
      <w:r w:rsidDel="00000000" w:rsidR="00000000" w:rsidRPr="00000000">
        <w:rPr>
          <w:rFonts w:ascii="Times New Roman" w:cs="Times New Roman" w:eastAsia="Times New Roman" w:hAnsi="Times New Roman"/>
          <w:b w:val="1"/>
          <w:sz w:val="34"/>
          <w:szCs w:val="34"/>
          <w:rtl w:val="0"/>
        </w:rPr>
        <w:t xml:space="preserve">3.2. Recommendations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these insights, the following data-driven recommendations are proposed to enhance student engagement and reduce drop-offs: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1"/>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Time Campaigns with Academic Cycles:</w:t>
        <w:br w:type="textWrapping"/>
      </w:r>
      <w:r w:rsidDel="00000000" w:rsidR="00000000" w:rsidRPr="00000000">
        <w:rPr>
          <w:rFonts w:ascii="Times New Roman" w:cs="Times New Roman" w:eastAsia="Times New Roman" w:hAnsi="Times New Roman"/>
          <w:rtl w:val="0"/>
        </w:rPr>
        <w:t xml:space="preserve">Optimize Campaign Timing with Academic Cycles. Focus marketing in March, June, and September. This is to strategically align major recruitment campaigns with academic holiday periods (e.g., March, June, September) to leverage increased student availability and foster higher engagement and sign-up rates for experiential learning opportunities.</w:t>
        <w:br w:type="textWrapping"/>
      </w:r>
      <w:r w:rsidDel="00000000" w:rsidR="00000000" w:rsidRPr="00000000">
        <w:rPr>
          <w:rtl w:val="0"/>
        </w:rPr>
      </w:r>
    </w:p>
    <w:p w:rsidR="00000000" w:rsidDel="00000000" w:rsidP="00000000" w:rsidRDefault="00000000" w:rsidRPr="00000000" w14:paraId="00000074">
      <w:pPr>
        <w:numPr>
          <w:ilvl w:val="0"/>
          <w:numId w:val="2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Diversify Acquisition Channels: </w:t>
      </w:r>
      <w:r w:rsidDel="00000000" w:rsidR="00000000" w:rsidRPr="00000000">
        <w:rPr>
          <w:rFonts w:ascii="Times New Roman" w:cs="Times New Roman" w:eastAsia="Times New Roman" w:hAnsi="Times New Roman"/>
          <w:rtl w:val="0"/>
        </w:rPr>
        <w:t xml:space="preserve">Offset 2024 drop by exploring new outreach and platforms. Given the observed decline in 2024 sign-ups, actively explore and implement new advertising channels and marketing initiatives to reach a wider audience and ensure sustained growth.</w:t>
        <w:br w:type="textWrapping"/>
      </w:r>
      <w:r w:rsidDel="00000000" w:rsidR="00000000" w:rsidRPr="00000000">
        <w:rPr>
          <w:rtl w:val="0"/>
        </w:rPr>
      </w:r>
    </w:p>
    <w:p w:rsidR="00000000" w:rsidDel="00000000" w:rsidP="00000000" w:rsidRDefault="00000000" w:rsidRPr="00000000" w14:paraId="00000075">
      <w:pPr>
        <w:numPr>
          <w:ilvl w:val="0"/>
          <w:numId w:val="2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Improve Internship Retention: </w:t>
      </w:r>
      <w:r w:rsidDel="00000000" w:rsidR="00000000" w:rsidRPr="00000000">
        <w:rPr>
          <w:rFonts w:ascii="Times New Roman" w:cs="Times New Roman" w:eastAsia="Times New Roman" w:hAnsi="Times New Roman"/>
          <w:rtl w:val="0"/>
        </w:rPr>
        <w:t xml:space="preserve">Add onboarding, mentorship, and support systems. Implement enhanced onboarding processes, mentorship programs, and ongoing support systems specifically for longer-duration programs like internships to mitigate high dropout rates.</w:t>
        <w:br w:type="textWrapping"/>
      </w:r>
      <w:r w:rsidDel="00000000" w:rsidR="00000000" w:rsidRPr="00000000">
        <w:rPr>
          <w:rtl w:val="0"/>
        </w:rPr>
      </w:r>
    </w:p>
    <w:p w:rsidR="00000000" w:rsidDel="00000000" w:rsidP="00000000" w:rsidRDefault="00000000" w:rsidRPr="00000000" w14:paraId="00000076">
      <w:pPr>
        <w:numPr>
          <w:ilvl w:val="0"/>
          <w:numId w:val="2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Boost Course Completion: </w:t>
      </w:r>
      <w:r w:rsidDel="00000000" w:rsidR="00000000" w:rsidRPr="00000000">
        <w:rPr>
          <w:rFonts w:ascii="Times New Roman" w:cs="Times New Roman" w:eastAsia="Times New Roman" w:hAnsi="Times New Roman"/>
          <w:rtl w:val="0"/>
        </w:rPr>
        <w:t xml:space="preserve">Add interactivity, gamification, or certification incentives. Despite their popularity, consider introducing additional support, interactive elements, or incentives within courses to further boost completion rates and deepen engagement</w:t>
        <w:br w:type="textWrapping"/>
      </w:r>
      <w:r w:rsidDel="00000000" w:rsidR="00000000" w:rsidRPr="00000000">
        <w:rPr>
          <w:rtl w:val="0"/>
        </w:rPr>
      </w:r>
    </w:p>
    <w:p w:rsidR="00000000" w:rsidDel="00000000" w:rsidP="00000000" w:rsidRDefault="00000000" w:rsidRPr="00000000" w14:paraId="00000077">
      <w:pPr>
        <w:numPr>
          <w:ilvl w:val="0"/>
          <w:numId w:val="2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Personalized Re-engagement for Existing Users: </w:t>
      </w:r>
      <w:r w:rsidDel="00000000" w:rsidR="00000000" w:rsidRPr="00000000">
        <w:rPr>
          <w:rFonts w:ascii="Times New Roman" w:cs="Times New Roman" w:eastAsia="Times New Roman" w:hAnsi="Times New Roman"/>
          <w:rtl w:val="0"/>
        </w:rPr>
        <w:t xml:space="preserve">Target with tailored dashboards and content suggestions. Develop targeted strategies, such as personalized content recommendations, improved dashboard features, or tailored communication, to re-engage existing users, especially those exhibiting shorter engagement durations.</w:t>
        <w:br w:type="textWrapping"/>
      </w:r>
      <w:r w:rsidDel="00000000" w:rsidR="00000000" w:rsidRPr="00000000">
        <w:rPr>
          <w:rtl w:val="0"/>
        </w:rPr>
      </w:r>
    </w:p>
    <w:p w:rsidR="00000000" w:rsidDel="00000000" w:rsidP="00000000" w:rsidRDefault="00000000" w:rsidRPr="00000000" w14:paraId="00000078">
      <w:pPr>
        <w:numPr>
          <w:ilvl w:val="0"/>
          <w:numId w:val="21"/>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Revamp 'Engagement' Opportunities: </w:t>
      </w:r>
      <w:r w:rsidDel="00000000" w:rsidR="00000000" w:rsidRPr="00000000">
        <w:rPr>
          <w:rFonts w:ascii="Times New Roman" w:cs="Times New Roman" w:eastAsia="Times New Roman" w:hAnsi="Times New Roman"/>
          <w:rtl w:val="0"/>
        </w:rPr>
        <w:t xml:space="preserve">Clarify benefits and revitalize the content offering. Redesign or promote "Engagement" category opportunities with more compelling content or clear value propositions to increase participation.</w:t>
        <w:br w:type="textWrapping"/>
      </w:r>
      <w:r w:rsidDel="00000000" w:rsidR="00000000" w:rsidRPr="00000000">
        <w:rPr>
          <w:rtl w:val="0"/>
        </w:rPr>
      </w:r>
    </w:p>
    <w:p w:rsidR="00000000" w:rsidDel="00000000" w:rsidP="00000000" w:rsidRDefault="00000000" w:rsidRPr="00000000" w14:paraId="00000079">
      <w:pPr>
        <w:numPr>
          <w:ilvl w:val="0"/>
          <w:numId w:val="21"/>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Support At-Risk Demographics:</w:t>
      </w:r>
      <w:r w:rsidDel="00000000" w:rsidR="00000000" w:rsidRPr="00000000">
        <w:rPr>
          <w:rFonts w:ascii="Times New Roman" w:cs="Times New Roman" w:eastAsia="Times New Roman" w:hAnsi="Times New Roman"/>
          <w:rtl w:val="0"/>
        </w:rPr>
        <w:t xml:space="preserve"> Tailored messaging and tools for younger learners and underrepresented genders. Promote Inclusivity and Targeted Support. Continue to improve retention across all gender groups and consider tailored support for younger learners, given the mild inverse relationship between age and dropout.</w:t>
      </w:r>
      <w:r w:rsidDel="00000000" w:rsidR="00000000" w:rsidRPr="00000000">
        <w:rPr>
          <w:rtl w:val="0"/>
        </w:rPr>
      </w:r>
    </w:p>
    <w:p w:rsidR="00000000" w:rsidDel="00000000" w:rsidP="00000000" w:rsidRDefault="00000000" w:rsidRPr="00000000" w14:paraId="0000007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ading=h.q0ndf2a532y1" w:id="11"/>
      <w:bookmarkEnd w:id="11"/>
      <w:r w:rsidDel="00000000" w:rsidR="00000000" w:rsidRPr="00000000">
        <w:rPr>
          <w:rFonts w:ascii="Times New Roman" w:cs="Times New Roman" w:eastAsia="Times New Roman" w:hAnsi="Times New Roman"/>
          <w:b w:val="1"/>
          <w:sz w:val="46"/>
          <w:szCs w:val="46"/>
          <w:rtl w:val="0"/>
        </w:rPr>
        <w:t xml:space="preserve">4. Building a Recommendation System</w:t>
      </w:r>
    </w:p>
    <w:p w:rsidR="00000000" w:rsidDel="00000000" w:rsidP="00000000" w:rsidRDefault="00000000" w:rsidRPr="00000000" w14:paraId="0000007C">
      <w:pPr>
        <w:pStyle w:val="Heading2"/>
        <w:keepNext w:val="0"/>
        <w:keepLines w:val="0"/>
        <w:spacing w:after="80" w:lineRule="auto"/>
        <w:rPr>
          <w:rFonts w:ascii="Times New Roman" w:cs="Times New Roman" w:eastAsia="Times New Roman" w:hAnsi="Times New Roman"/>
          <w:b w:val="1"/>
          <w:sz w:val="34"/>
          <w:szCs w:val="34"/>
        </w:rPr>
      </w:pPr>
      <w:bookmarkStart w:colFirst="0" w:colLast="0" w:name="_heading=h.4evdc6x6c0p1" w:id="12"/>
      <w:bookmarkEnd w:id="12"/>
      <w:r w:rsidDel="00000000" w:rsidR="00000000" w:rsidRPr="00000000">
        <w:rPr>
          <w:rFonts w:ascii="Times New Roman" w:cs="Times New Roman" w:eastAsia="Times New Roman" w:hAnsi="Times New Roman"/>
          <w:b w:val="1"/>
          <w:sz w:val="34"/>
          <w:szCs w:val="34"/>
          <w:rtl w:val="0"/>
        </w:rPr>
        <w:t xml:space="preserve">4.1. Methodology &amp; Implementation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Times New Roman" w:cs="Times New Roman" w:eastAsia="Times New Roman" w:hAnsi="Times New Roman"/>
          <w:rtl w:val="0"/>
        </w:rPr>
        <w:t xml:space="preserve">To further enhance student engagement and retention, a basic recommendation system, utilizing a content-based filtering approach, can be developed.</w:t>
      </w: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Personalize student experience and reduce dropouts through opportunity recommendations.</w:t>
      </w:r>
    </w:p>
    <w:p w:rsidR="00000000" w:rsidDel="00000000" w:rsidP="00000000" w:rsidRDefault="00000000" w:rsidRPr="00000000" w14:paraId="0000008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hyydlhe6a9vd" w:id="13"/>
      <w:bookmarkEnd w:id="13"/>
      <w:r w:rsidDel="00000000" w:rsidR="00000000" w:rsidRPr="00000000">
        <w:rPr>
          <w:rFonts w:ascii="Times New Roman" w:cs="Times New Roman" w:eastAsia="Times New Roman" w:hAnsi="Times New Roman"/>
          <w:b w:val="1"/>
          <w:color w:val="000000"/>
          <w:sz w:val="26"/>
          <w:szCs w:val="26"/>
          <w:rtl w:val="0"/>
        </w:rPr>
        <w:t xml:space="preserve">Logic:</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content-based filtering approach</w:t>
      </w:r>
      <w:r w:rsidDel="00000000" w:rsidR="00000000" w:rsidRPr="00000000">
        <w:rPr>
          <w:rFonts w:ascii="Times New Roman" w:cs="Times New Roman" w:eastAsia="Times New Roman" w:hAnsi="Times New Roman"/>
          <w:rtl w:val="0"/>
        </w:rPr>
        <w:t xml:space="preserve"> recommends opportunities similar to ones a learner already liked. The system will recommend new opportunities to learners based on the characteristics (content) of opportunities they have previously engaged with (e.g., categories, duration) and their demographic profiles (e.g., major, country, age). The underlying assumption is that if a learner liked an opportunity with certain features, they will likely enjoy other opportunities with similar features.</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ussg0kqmm4pn" w:id="14"/>
      <w:bookmarkEnd w:id="14"/>
      <w:r w:rsidDel="00000000" w:rsidR="00000000" w:rsidRPr="00000000">
        <w:rPr>
          <w:rFonts w:ascii="Times New Roman" w:cs="Times New Roman" w:eastAsia="Times New Roman" w:hAnsi="Times New Roman"/>
          <w:b w:val="1"/>
          <w:color w:val="000000"/>
          <w:sz w:val="26"/>
          <w:szCs w:val="26"/>
          <w:rtl w:val="0"/>
        </w:rPr>
        <w:t xml:space="preserve">Data Inputs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primarily leverage the rich dataset established during the data cleaning and feature engineering phases. Key data inputs include:</w:t>
      </w:r>
    </w:p>
    <w:p w:rsidR="00000000" w:rsidDel="00000000" w:rsidP="00000000" w:rsidRDefault="00000000" w:rsidRPr="00000000" w14:paraId="00000084">
      <w:pPr>
        <w:numPr>
          <w:ilvl w:val="0"/>
          <w:numId w:val="16"/>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Learner Historical Engagement Data:</w:t>
      </w:r>
      <w:r w:rsidDel="00000000" w:rsidR="00000000" w:rsidRPr="00000000">
        <w:rPr>
          <w:rFonts w:ascii="Times New Roman" w:cs="Times New Roman" w:eastAsia="Times New Roman" w:hAnsi="Times New Roman"/>
          <w:rtl w:val="0"/>
        </w:rPr>
        <w:t xml:space="preserve"> Opportunity categories, names, durations, statuses. Opportunity Category, Opportunity Name, Opportunity Duration, and Status Description (to identify completed/started opportunities).</w:t>
        <w:br w:type="textWrapping"/>
      </w:r>
      <w:r w:rsidDel="00000000" w:rsidR="00000000" w:rsidRPr="00000000">
        <w:rPr>
          <w:rtl w:val="0"/>
        </w:rPr>
      </w:r>
    </w:p>
    <w:p w:rsidR="00000000" w:rsidDel="00000000" w:rsidP="00000000" w:rsidRDefault="00000000" w:rsidRPr="00000000" w14:paraId="00000085">
      <w:pPr>
        <w:numPr>
          <w:ilvl w:val="0"/>
          <w:numId w:val="16"/>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Demographics:</w:t>
      </w:r>
      <w:r w:rsidDel="00000000" w:rsidR="00000000" w:rsidRPr="00000000">
        <w:rPr>
          <w:rFonts w:ascii="Times New Roman" w:cs="Times New Roman" w:eastAsia="Times New Roman" w:hAnsi="Times New Roman"/>
          <w:rtl w:val="0"/>
        </w:rPr>
        <w:t xml:space="preserve"> Age, gender, country, major</w:t>
        <w:br w:type="textWrapping"/>
      </w:r>
      <w:r w:rsidDel="00000000" w:rsidR="00000000" w:rsidRPr="00000000">
        <w:rPr>
          <w:rtl w:val="0"/>
        </w:rPr>
      </w:r>
    </w:p>
    <w:p w:rsidR="00000000" w:rsidDel="00000000" w:rsidP="00000000" w:rsidRDefault="00000000" w:rsidRPr="00000000" w14:paraId="00000086">
      <w:pPr>
        <w:numPr>
          <w:ilvl w:val="0"/>
          <w:numId w:val="16"/>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Opportunity Metadata:</w:t>
      </w:r>
      <w:r w:rsidDel="00000000" w:rsidR="00000000" w:rsidRPr="00000000">
        <w:rPr>
          <w:rFonts w:ascii="Times New Roman" w:cs="Times New Roman" w:eastAsia="Times New Roman" w:hAnsi="Times New Roman"/>
          <w:rtl w:val="0"/>
        </w:rPr>
        <w:t xml:space="preserve"> Duration, start/end dates (Opportunity Name, Category, Start Date, End Date, Opportunity Duration).</w:t>
        <w:br w:type="textWrapping"/>
      </w:r>
      <w:r w:rsidDel="00000000" w:rsidR="00000000" w:rsidRPr="00000000">
        <w:rPr>
          <w:rtl w:val="0"/>
        </w:rPr>
      </w:r>
    </w:p>
    <w:p w:rsidR="00000000" w:rsidDel="00000000" w:rsidP="00000000" w:rsidRDefault="00000000" w:rsidRPr="00000000" w14:paraId="00000087">
      <w:pPr>
        <w:numPr>
          <w:ilvl w:val="0"/>
          <w:numId w:val="16"/>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Derived Metrics:</w:t>
      </w:r>
      <w:r w:rsidDel="00000000" w:rsidR="00000000" w:rsidRPr="00000000">
        <w:rPr>
          <w:rFonts w:ascii="Times New Roman" w:cs="Times New Roman" w:eastAsia="Times New Roman" w:hAnsi="Times New Roman"/>
          <w:rtl w:val="0"/>
        </w:rPr>
        <w:t xml:space="preserve"> Engagement/Combined Score.Combined Score or Engagement Score could be used to weight a learner's preference for certain opportunity attributes based on their level of success or satisfaction.</w:t>
        <w:br w:type="textWrapping"/>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27ayf9wp3n5g" w:id="15"/>
      <w:bookmarkEnd w:id="15"/>
      <w:r w:rsidDel="00000000" w:rsidR="00000000" w:rsidRPr="00000000">
        <w:rPr>
          <w:rFonts w:ascii="Times New Roman" w:cs="Times New Roman" w:eastAsia="Times New Roman" w:hAnsi="Times New Roman"/>
          <w:b w:val="1"/>
          <w:color w:val="000000"/>
          <w:sz w:val="26"/>
          <w:szCs w:val="26"/>
          <w:rtl w:val="0"/>
        </w:rPr>
        <w:t xml:space="preserve">Steps:</w:t>
      </w:r>
    </w:p>
    <w:p w:rsidR="00000000" w:rsidDel="00000000" w:rsidP="00000000" w:rsidRDefault="00000000" w:rsidRPr="00000000" w14:paraId="00000089">
      <w:pPr>
        <w:numPr>
          <w:ilvl w:val="0"/>
          <w:numId w:val="17"/>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User Profile Creation:</w:t>
      </w:r>
      <w:r w:rsidDel="00000000" w:rsidR="00000000" w:rsidRPr="00000000">
        <w:rPr>
          <w:rFonts w:ascii="Times New Roman" w:cs="Times New Roman" w:eastAsia="Times New Roman" w:hAnsi="Times New Roman"/>
          <w:rtl w:val="0"/>
        </w:rPr>
        <w:t xml:space="preserve"> Aggregate features of previously joined opportunities to reflect preferences. For each learner, a profile is built by aggregating the features of all opportunities they have Started or Team Allocated. This profile represents the learner's preferences. For example, if a learner has engaged primarily with "Data Science" courses and "Internships," their profile would reflect a strong interest in these areas.</w:t>
        <w:br w:type="textWrapping"/>
      </w:r>
      <w:r w:rsidDel="00000000" w:rsidR="00000000" w:rsidRPr="00000000">
        <w:rPr>
          <w:rtl w:val="0"/>
        </w:rPr>
      </w:r>
    </w:p>
    <w:p w:rsidR="00000000" w:rsidDel="00000000" w:rsidP="00000000" w:rsidRDefault="00000000" w:rsidRPr="00000000" w14:paraId="0000008A">
      <w:pPr>
        <w:numPr>
          <w:ilvl w:val="0"/>
          <w:numId w:val="17"/>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Opportunity Feature Representation: </w:t>
      </w:r>
      <w:r w:rsidDel="00000000" w:rsidR="00000000" w:rsidRPr="00000000">
        <w:rPr>
          <w:rFonts w:ascii="Times New Roman" w:cs="Times New Roman" w:eastAsia="Times New Roman" w:hAnsi="Times New Roman"/>
          <w:rtl w:val="0"/>
        </w:rPr>
        <w:t xml:space="preserve">Encode opportunity features (category, duration, metadata). All available opportunities (both engaged and unengaged) are characterized by their features (e.g., category, duration, associated skills).</w:t>
        <w:br w:type="textWrapping"/>
      </w:r>
      <w:r w:rsidDel="00000000" w:rsidR="00000000" w:rsidRPr="00000000">
        <w:rPr>
          <w:rtl w:val="0"/>
        </w:rPr>
      </w:r>
    </w:p>
    <w:p w:rsidR="00000000" w:rsidDel="00000000" w:rsidP="00000000" w:rsidRDefault="00000000" w:rsidRPr="00000000" w14:paraId="0000008B">
      <w:pPr>
        <w:numPr>
          <w:ilvl w:val="0"/>
          <w:numId w:val="17"/>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Matching: </w:t>
      </w:r>
      <w:r w:rsidDel="00000000" w:rsidR="00000000" w:rsidRPr="00000000">
        <w:rPr>
          <w:rFonts w:ascii="Times New Roman" w:cs="Times New Roman" w:eastAsia="Times New Roman" w:hAnsi="Times New Roman"/>
          <w:rtl w:val="0"/>
        </w:rPr>
        <w:t xml:space="preserve">Recommend opportunities with similar characteristics to the learner’s profile. A similarity metric (e.g., cosine similarity) is computed between the learner's profile and all unengaged opportunities. This quantifies how "alike" a new opportunity is to a learner's past preferences.</w:t>
        <w:br w:type="textWrapping"/>
      </w:r>
      <w:r w:rsidDel="00000000" w:rsidR="00000000" w:rsidRPr="00000000">
        <w:rPr>
          <w:rtl w:val="0"/>
        </w:rPr>
      </w:r>
    </w:p>
    <w:p w:rsidR="00000000" w:rsidDel="00000000" w:rsidP="00000000" w:rsidRDefault="00000000" w:rsidRPr="00000000" w14:paraId="0000008C">
      <w:pPr>
        <w:numPr>
          <w:ilvl w:val="0"/>
          <w:numId w:val="17"/>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Weighting by Engagement Score and Recommendation Generation: </w:t>
      </w:r>
      <w:r w:rsidDel="00000000" w:rsidR="00000000" w:rsidRPr="00000000">
        <w:rPr>
          <w:rFonts w:ascii="Times New Roman" w:cs="Times New Roman" w:eastAsia="Times New Roman" w:hAnsi="Times New Roman"/>
          <w:rtl w:val="0"/>
        </w:rPr>
        <w:t xml:space="preserve">Prioritize opportunities that align with past high-engagement experiences. is to a learner's past preferences. The system then recommends the top 'N' opportunities that have the highest similarity scores to the learner's profile, ensuring these are opportunities the learner has not yet engaged with.</w:t>
        <w:br w:type="textWrapping"/>
      </w:r>
      <w:r w:rsidDel="00000000" w:rsidR="00000000" w:rsidRPr="00000000">
        <w:rPr>
          <w:rtl w:val="0"/>
        </w:rPr>
      </w:r>
    </w:p>
    <w:p w:rsidR="00000000" w:rsidDel="00000000" w:rsidP="00000000" w:rsidRDefault="00000000" w:rsidRPr="00000000" w14:paraId="0000008D">
      <w:pPr>
        <w:pStyle w:val="Heading3"/>
        <w:spacing w:after="240" w:before="240" w:lineRule="auto"/>
        <w:rPr>
          <w:b w:val="1"/>
        </w:rPr>
      </w:pPr>
      <w:bookmarkStart w:colFirst="0" w:colLast="0" w:name="_heading=h.7a7cixlvtnra" w:id="16"/>
      <w:bookmarkEnd w:id="16"/>
      <w:r w:rsidDel="00000000" w:rsidR="00000000" w:rsidRPr="00000000">
        <w:rPr>
          <w:b w:val="1"/>
          <w:rtl w:val="0"/>
        </w:rPr>
        <w:t xml:space="preserve">Potential Benefits</w:t>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such a recommendation system offers several advantages:</w:t>
      </w:r>
    </w:p>
    <w:p w:rsidR="00000000" w:rsidDel="00000000" w:rsidP="00000000" w:rsidRDefault="00000000" w:rsidRPr="00000000" w14:paraId="0000008F">
      <w:pPr>
        <w:numPr>
          <w:ilvl w:val="0"/>
          <w:numId w:val="25"/>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Increased Student Engagement: By providing highly relevant and personalized opportunities, the system can significantly boost learner interest and participation.</w:t>
      </w:r>
      <w:r w:rsidDel="00000000" w:rsidR="00000000" w:rsidRPr="00000000">
        <w:rPr>
          <w:rtl w:val="0"/>
        </w:rPr>
      </w:r>
    </w:p>
    <w:p w:rsidR="00000000" w:rsidDel="00000000" w:rsidP="00000000" w:rsidRDefault="00000000" w:rsidRPr="00000000" w14:paraId="00000090">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2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Personalized Learning Paths: Learners can be guided towards opportunities that align with their specific academic interests and career goals, fostering a more engaging and effective learning journey.</w:t>
      </w: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2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Reduced Churn: Proactively suggesting suitable opportunities can keep learners engaged and reduce the likelihood of them dropping off due to a lack of relevant content.</w:t>
      </w:r>
      <w:r w:rsidDel="00000000" w:rsidR="00000000" w:rsidRPr="00000000">
        <w:rPr>
          <w:rtl w:val="0"/>
        </w:rPr>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numPr>
          <w:ilvl w:val="0"/>
          <w:numId w:val="2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Optimized Opportunity Discovery: Helps learners discover opportunities they might not have found otherwise, maximizing the utility of Excelerate's diverse offerings.</w:t>
      </w:r>
      <w:r w:rsidDel="00000000" w:rsidR="00000000" w:rsidRPr="00000000">
        <w:rPr>
          <w:rtl w:val="0"/>
        </w:rPr>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2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Proactive Intervention: By tracking engagement with recommended opportunities, the system can indirectly help identify at-risk students who may not be engaging with suggestions, prompting timely human intervention.</w:t>
      </w:r>
      <w:r w:rsidDel="00000000" w:rsidR="00000000" w:rsidRPr="00000000">
        <w:rPr>
          <w:rtl w:val="0"/>
        </w:rPr>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1"/>
        <w:keepNext w:val="0"/>
        <w:keepLines w:val="0"/>
        <w:spacing w:before="280" w:lineRule="auto"/>
        <w:rPr>
          <w:rFonts w:ascii="Times New Roman" w:cs="Times New Roman" w:eastAsia="Times New Roman" w:hAnsi="Times New Roman"/>
          <w:b w:val="1"/>
          <w:sz w:val="46"/>
          <w:szCs w:val="46"/>
        </w:rPr>
      </w:pPr>
      <w:bookmarkStart w:colFirst="0" w:colLast="0" w:name="_heading=h.az09k85fgnsy" w:id="17"/>
      <w:bookmarkEnd w:id="17"/>
      <w:r w:rsidDel="00000000" w:rsidR="00000000" w:rsidRPr="00000000">
        <w:rPr>
          <w:rFonts w:ascii="Times New Roman" w:cs="Times New Roman" w:eastAsia="Times New Roman" w:hAnsi="Times New Roman"/>
          <w:b w:val="1"/>
          <w:sz w:val="46"/>
          <w:szCs w:val="46"/>
          <w:rtl w:val="0"/>
        </w:rPr>
        <w:t xml:space="preserve">Enhanced Hybrid Recommendation System: "Excelerate EngagePro"</w:t>
      </w:r>
    </w:p>
    <w:p w:rsidR="00000000" w:rsidDel="00000000" w:rsidP="00000000" w:rsidRDefault="00000000" w:rsidRPr="00000000" w14:paraId="0000009A">
      <w:pPr>
        <w:pStyle w:val="Heading3"/>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heading=h.p1qs881fzr6" w:id="18"/>
      <w:bookmarkEnd w:id="18"/>
      <w:r w:rsidDel="00000000" w:rsidR="00000000" w:rsidRPr="00000000">
        <w:rPr>
          <w:rFonts w:ascii="Times New Roman" w:cs="Times New Roman" w:eastAsia="Times New Roman" w:hAnsi="Times New Roman"/>
          <w:b w:val="1"/>
          <w:color w:val="000000"/>
          <w:sz w:val="34"/>
          <w:szCs w:val="34"/>
          <w:rtl w:val="0"/>
        </w:rPr>
        <w:t xml:space="preserve">1. System Architecture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28584" cy="22431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858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3"/>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heading=h.2xsrwxfw5vd8" w:id="19"/>
      <w:bookmarkEnd w:id="19"/>
      <w:r w:rsidDel="00000000" w:rsidR="00000000" w:rsidRPr="00000000">
        <w:rPr>
          <w:rFonts w:ascii="Times New Roman" w:cs="Times New Roman" w:eastAsia="Times New Roman" w:hAnsi="Times New Roman"/>
          <w:b w:val="1"/>
          <w:color w:val="000000"/>
          <w:sz w:val="34"/>
          <w:szCs w:val="34"/>
          <w:rtl w:val="0"/>
        </w:rPr>
        <w:t xml:space="preserve">2. Core Components</w:t>
      </w:r>
    </w:p>
    <w:p w:rsidR="00000000" w:rsidDel="00000000" w:rsidP="00000000" w:rsidRDefault="00000000" w:rsidRPr="00000000" w14:paraId="0000009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Multi-Factor Student Profiling</w:t>
      </w:r>
    </w:p>
    <w:p w:rsidR="00000000" w:rsidDel="00000000" w:rsidP="00000000" w:rsidRDefault="00000000" w:rsidRPr="00000000" w14:paraId="000000A0">
      <w:pPr>
        <w:numPr>
          <w:ilvl w:val="0"/>
          <w:numId w:val="15"/>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Academic DNA</w:t>
      </w:r>
      <w:r w:rsidDel="00000000" w:rsidR="00000000" w:rsidRPr="00000000">
        <w:rPr>
          <w:rFonts w:ascii="Times New Roman" w:cs="Times New Roman" w:eastAsia="Times New Roman" w:hAnsi="Times New Roman"/>
          <w:rtl w:val="0"/>
        </w:rPr>
        <w:t xml:space="preserve">: Major, skills, institution</w:t>
      </w:r>
      <w:r w:rsidDel="00000000" w:rsidR="00000000" w:rsidRPr="00000000">
        <w:rPr>
          <w:rtl w:val="0"/>
        </w:rPr>
      </w:r>
    </w:p>
    <w:p w:rsidR="00000000" w:rsidDel="00000000" w:rsidP="00000000" w:rsidRDefault="00000000" w:rsidRPr="00000000" w14:paraId="000000A1">
      <w:pPr>
        <w:numPr>
          <w:ilvl w:val="0"/>
          <w:numId w:val="15"/>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Behavioral Fingerprint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2">
      <w:pPr>
        <w:numPr>
          <w:ilvl w:val="1"/>
          <w:numId w:val="1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Engagement duration patterns</w:t>
      </w:r>
    </w:p>
    <w:p w:rsidR="00000000" w:rsidDel="00000000" w:rsidP="00000000" w:rsidRDefault="00000000" w:rsidRPr="00000000" w14:paraId="000000A3">
      <w:pPr>
        <w:numPr>
          <w:ilvl w:val="1"/>
          <w:numId w:val="1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opportunity categories (weighted by completion rate)</w:t>
      </w:r>
    </w:p>
    <w:p w:rsidR="00000000" w:rsidDel="00000000" w:rsidP="00000000" w:rsidRDefault="00000000" w:rsidRPr="00000000" w14:paraId="000000A4">
      <w:pPr>
        <w:numPr>
          <w:ilvl w:val="1"/>
          <w:numId w:val="1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Time-of-day activity heatmaps</w:t>
      </w:r>
    </w:p>
    <w:p w:rsidR="00000000" w:rsidDel="00000000" w:rsidP="00000000" w:rsidRDefault="00000000" w:rsidRPr="00000000" w14:paraId="000000A5">
      <w:pPr>
        <w:numPr>
          <w:ilvl w:val="0"/>
          <w:numId w:val="15"/>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Risk Profile</w:t>
      </w:r>
      <w:r w:rsidDel="00000000" w:rsidR="00000000" w:rsidRPr="00000000">
        <w:rPr>
          <w:rFonts w:ascii="Times New Roman" w:cs="Times New Roman" w:eastAsia="Times New Roman" w:hAnsi="Times New Roman"/>
          <w:rtl w:val="0"/>
        </w:rPr>
        <w:t xml:space="preserve">: Churn probability score from predictive model</w:t>
      </w:r>
      <w:r w:rsidDel="00000000" w:rsidR="00000000" w:rsidRPr="00000000">
        <w:rPr>
          <w:rtl w:val="0"/>
        </w:rPr>
      </w:r>
    </w:p>
    <w:p w:rsidR="00000000" w:rsidDel="00000000" w:rsidP="00000000" w:rsidRDefault="00000000" w:rsidRPr="00000000" w14:paraId="000000A6">
      <w:pPr>
        <w:numPr>
          <w:ilvl w:val="0"/>
          <w:numId w:val="15"/>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Temporal Preferences</w:t>
      </w:r>
      <w:r w:rsidDel="00000000" w:rsidR="00000000" w:rsidRPr="00000000">
        <w:rPr>
          <w:rFonts w:ascii="Times New Roman" w:cs="Times New Roman" w:eastAsia="Times New Roman" w:hAnsi="Times New Roman"/>
          <w:rtl w:val="0"/>
        </w:rPr>
        <w:t xml:space="preserve">: Response patterns to seasonal campaigns</w:t>
      </w: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Opportunity Intelligence Engine</w:t>
      </w:r>
    </w:p>
    <w:p w:rsidR="00000000" w:rsidDel="00000000" w:rsidP="00000000" w:rsidRDefault="00000000" w:rsidRPr="00000000" w14:paraId="000000A8">
      <w:pPr>
        <w:numPr>
          <w:ilvl w:val="0"/>
          <w:numId w:val="19"/>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Content Tags</w:t>
      </w:r>
      <w:r w:rsidDel="00000000" w:rsidR="00000000" w:rsidRPr="00000000">
        <w:rPr>
          <w:rFonts w:ascii="Times New Roman" w:cs="Times New Roman" w:eastAsia="Times New Roman" w:hAnsi="Times New Roman"/>
          <w:rtl w:val="0"/>
        </w:rPr>
        <w:t xml:space="preserve">: Category, duration, skill requirements</w:t>
      </w:r>
      <w:r w:rsidDel="00000000" w:rsidR="00000000" w:rsidRPr="00000000">
        <w:rPr>
          <w:rtl w:val="0"/>
        </w:rPr>
      </w:r>
    </w:p>
    <w:p w:rsidR="00000000" w:rsidDel="00000000" w:rsidP="00000000" w:rsidRDefault="00000000" w:rsidRPr="00000000" w14:paraId="000000A9">
      <w:pPr>
        <w:numPr>
          <w:ilvl w:val="0"/>
          <w:numId w:val="19"/>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Performance Metrics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A">
      <w:pPr>
        <w:numPr>
          <w:ilvl w:val="1"/>
          <w:numId w:val="19"/>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rate by demographic segments</w:t>
      </w:r>
    </w:p>
    <w:p w:rsidR="00000000" w:rsidDel="00000000" w:rsidP="00000000" w:rsidRDefault="00000000" w:rsidRPr="00000000" w14:paraId="000000AB">
      <w:pPr>
        <w:numPr>
          <w:ilvl w:val="1"/>
          <w:numId w:val="19"/>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Engagement duration correlation</w:t>
      </w:r>
    </w:p>
    <w:p w:rsidR="00000000" w:rsidDel="00000000" w:rsidP="00000000" w:rsidRDefault="00000000" w:rsidRPr="00000000" w14:paraId="000000AC">
      <w:pPr>
        <w:numPr>
          <w:ilvl w:val="1"/>
          <w:numId w:val="19"/>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popularity index</w:t>
      </w:r>
    </w:p>
    <w:p w:rsidR="00000000" w:rsidDel="00000000" w:rsidP="00000000" w:rsidRDefault="00000000" w:rsidRPr="00000000" w14:paraId="000000AD">
      <w:pPr>
        <w:numPr>
          <w:ilvl w:val="0"/>
          <w:numId w:val="19"/>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Similarity Matrix</w:t>
      </w:r>
      <w:r w:rsidDel="00000000" w:rsidR="00000000" w:rsidRPr="00000000">
        <w:rPr>
          <w:rFonts w:ascii="Times New Roman" w:cs="Times New Roman" w:eastAsia="Times New Roman" w:hAnsi="Times New Roman"/>
          <w:rtl w:val="0"/>
        </w:rPr>
        <w:t xml:space="preserve">: Opportunity-to-opportunity affinity scores</w:t>
      </w: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Seasonal Optimization Engine</w:t>
      </w:r>
    </w:p>
    <w:p w:rsidR="00000000" w:rsidDel="00000000" w:rsidP="00000000" w:rsidRDefault="00000000" w:rsidRPr="00000000" w14:paraId="000000AF">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calendar synchronization: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82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numPr>
          <w:ilvl w:val="0"/>
          <w:numId w:val="1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 timing aligned with peak sign-up months (Mar/Jun/Sep)</w:t>
      </w:r>
    </w:p>
    <w:p w:rsidR="00000000" w:rsidDel="00000000" w:rsidP="00000000" w:rsidRDefault="00000000" w:rsidRPr="00000000" w14:paraId="000000B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Internship Support Module</w:t>
      </w:r>
    </w:p>
    <w:p w:rsidR="00000000" w:rsidDel="00000000" w:rsidP="00000000" w:rsidRDefault="00000000" w:rsidRPr="00000000" w14:paraId="000000B4">
      <w:pPr>
        <w:numPr>
          <w:ilvl w:val="0"/>
          <w:numId w:val="6"/>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internship recommendations:</w:t>
      </w:r>
    </w:p>
    <w:p w:rsidR="00000000" w:rsidDel="00000000" w:rsidP="00000000" w:rsidRDefault="00000000" w:rsidRPr="00000000" w14:paraId="000000B5">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Auto-enroll in "Internship Prep Bootcamp"</w:t>
      </w:r>
    </w:p>
    <w:p w:rsidR="00000000" w:rsidDel="00000000" w:rsidP="00000000" w:rsidRDefault="00000000" w:rsidRPr="00000000" w14:paraId="000000B6">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peer mentor from same academic major</w:t>
      </w:r>
    </w:p>
    <w:p w:rsidR="00000000" w:rsidDel="00000000" w:rsidP="00000000" w:rsidRDefault="00000000" w:rsidRPr="00000000" w14:paraId="000000B7">
      <w:pPr>
        <w:numPr>
          <w:ilvl w:val="1"/>
          <w:numId w:val="6"/>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Progressive milestone check-ins</w:t>
      </w:r>
    </w:p>
    <w:p w:rsidR="00000000" w:rsidDel="00000000" w:rsidP="00000000" w:rsidRDefault="00000000" w:rsidRPr="00000000" w14:paraId="000000B8">
      <w:pPr>
        <w:numPr>
          <w:ilvl w:val="1"/>
          <w:numId w:val="6"/>
        </w:numPr>
        <w:spacing w:after="24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Duration-based completion incentives</w:t>
      </w:r>
    </w:p>
    <w:p w:rsidR="00000000" w:rsidDel="00000000" w:rsidP="00000000" w:rsidRDefault="00000000" w:rsidRPr="00000000" w14:paraId="000000B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Engagement Category Revitalization</w:t>
      </w:r>
    </w:p>
    <w:p w:rsidR="00000000" w:rsidDel="00000000" w:rsidP="00000000" w:rsidRDefault="00000000" w:rsidRPr="00000000" w14:paraId="000000BA">
      <w:pPr>
        <w:numPr>
          <w:ilvl w:val="0"/>
          <w:numId w:val="3"/>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handling for low-participation categories:</w:t>
      </w:r>
    </w:p>
    <w:p w:rsidR="00000000" w:rsidDel="00000000" w:rsidP="00000000" w:rsidRDefault="00000000" w:rsidRPr="00000000" w14:paraId="000000BB">
      <w:pPr>
        <w:numPr>
          <w:ilvl w:val="1"/>
          <w:numId w:val="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Cross-category bundling ("Course + Engagement" combos)</w:t>
      </w:r>
    </w:p>
    <w:p w:rsidR="00000000" w:rsidDel="00000000" w:rsidP="00000000" w:rsidRDefault="00000000" w:rsidRPr="00000000" w14:paraId="000000BC">
      <w:pPr>
        <w:numPr>
          <w:ilvl w:val="1"/>
          <w:numId w:val="3"/>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First-completion bonus points</w:t>
      </w:r>
    </w:p>
    <w:p w:rsidR="00000000" w:rsidDel="00000000" w:rsidP="00000000" w:rsidRDefault="00000000" w:rsidRPr="00000000" w14:paraId="000000BD">
      <w:pPr>
        <w:numPr>
          <w:ilvl w:val="1"/>
          <w:numId w:val="3"/>
        </w:numPr>
        <w:spacing w:after="24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recommendations to high-retention student segments</w:t>
      </w:r>
    </w:p>
    <w:p w:rsidR="00000000" w:rsidDel="00000000" w:rsidP="00000000" w:rsidRDefault="00000000" w:rsidRPr="00000000" w14:paraId="000000BE">
      <w:pPr>
        <w:pStyle w:val="Heading3"/>
        <w:keepNext w:val="0"/>
        <w:keepLines w:val="0"/>
        <w:spacing w:after="40" w:before="240" w:lineRule="auto"/>
        <w:rPr>
          <w:rFonts w:ascii="Times New Roman" w:cs="Times New Roman" w:eastAsia="Times New Roman" w:hAnsi="Times New Roman"/>
          <w:b w:val="1"/>
          <w:sz w:val="34"/>
          <w:szCs w:val="34"/>
        </w:rPr>
      </w:pPr>
      <w:bookmarkStart w:colFirst="0" w:colLast="0" w:name="_heading=h.lclxpojwkm8k" w:id="20"/>
      <w:bookmarkEnd w:id="20"/>
      <w:r w:rsidDel="00000000" w:rsidR="00000000" w:rsidRPr="00000000">
        <w:rPr>
          <w:rFonts w:ascii="Times New Roman" w:cs="Times New Roman" w:eastAsia="Times New Roman" w:hAnsi="Times New Roman"/>
          <w:b w:val="1"/>
          <w:sz w:val="34"/>
          <w:szCs w:val="34"/>
          <w:rtl w:val="0"/>
        </w:rPr>
        <w:t xml:space="preserve">4. Implementation Roadmap</w:t>
      </w:r>
    </w:p>
    <w:p w:rsidR="00000000" w:rsidDel="00000000" w:rsidP="00000000" w:rsidRDefault="00000000" w:rsidRPr="00000000" w14:paraId="000000B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Foundation (6 weeks)</w:t>
      </w:r>
    </w:p>
    <w:p w:rsidR="00000000" w:rsidDel="00000000" w:rsidP="00000000" w:rsidRDefault="00000000" w:rsidRPr="00000000" w14:paraId="000000C0">
      <w:pPr>
        <w:numPr>
          <w:ilvl w:val="0"/>
          <w:numId w:val="4"/>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enhanced student profiles with behavioral tags</w:t>
      </w:r>
    </w:p>
    <w:p w:rsidR="00000000" w:rsidDel="00000000" w:rsidP="00000000" w:rsidRDefault="00000000" w:rsidRPr="00000000" w14:paraId="000000C1">
      <w:pPr>
        <w:numPr>
          <w:ilvl w:val="0"/>
          <w:numId w:val="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opportunity similarity matrix</w:t>
      </w:r>
    </w:p>
    <w:p w:rsidR="00000000" w:rsidDel="00000000" w:rsidP="00000000" w:rsidRDefault="00000000" w:rsidRPr="00000000" w14:paraId="000000C2">
      <w:pPr>
        <w:numPr>
          <w:ilvl w:val="0"/>
          <w:numId w:val="4"/>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basic hybrid recommender (content + collaborative)</w:t>
      </w:r>
    </w:p>
    <w:p w:rsidR="00000000" w:rsidDel="00000000" w:rsidP="00000000" w:rsidRDefault="00000000" w:rsidRPr="00000000" w14:paraId="000000C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Intelligence Layer (4 weeks)</w:t>
      </w:r>
    </w:p>
    <w:p w:rsidR="00000000" w:rsidDel="00000000" w:rsidP="00000000" w:rsidRDefault="00000000" w:rsidRPr="00000000" w14:paraId="000000C4">
      <w:pPr>
        <w:numPr>
          <w:ilvl w:val="0"/>
          <w:numId w:val="2"/>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churn prediction model</w:t>
      </w:r>
    </w:p>
    <w:p w:rsidR="00000000" w:rsidDel="00000000" w:rsidP="00000000" w:rsidRDefault="00000000" w:rsidRPr="00000000" w14:paraId="000000C5">
      <w:pPr>
        <w:numPr>
          <w:ilvl w:val="0"/>
          <w:numId w:val="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seasonal adjustment engine</w:t>
      </w:r>
    </w:p>
    <w:p w:rsidR="00000000" w:rsidDel="00000000" w:rsidP="00000000" w:rsidRDefault="00000000" w:rsidRPr="00000000" w14:paraId="000000C6">
      <w:pPr>
        <w:numPr>
          <w:ilvl w:val="0"/>
          <w:numId w:val="2"/>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recommendation audit dashboard</w:t>
      </w:r>
    </w:p>
    <w:p w:rsidR="00000000" w:rsidDel="00000000" w:rsidP="00000000" w:rsidRDefault="00000000" w:rsidRPr="00000000" w14:paraId="000000C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 Intervention Systems (4 weeks)</w:t>
      </w:r>
    </w:p>
    <w:p w:rsidR="00000000" w:rsidDel="00000000" w:rsidP="00000000" w:rsidRDefault="00000000" w:rsidRPr="00000000" w14:paraId="000000C8">
      <w:pPr>
        <w:numPr>
          <w:ilvl w:val="0"/>
          <w:numId w:val="10"/>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automated mentorship pipeline</w:t>
      </w:r>
    </w:p>
    <w:p w:rsidR="00000000" w:rsidDel="00000000" w:rsidP="00000000" w:rsidRDefault="00000000" w:rsidRPr="00000000" w14:paraId="000000C9">
      <w:pPr>
        <w:numPr>
          <w:ilvl w:val="0"/>
          <w:numId w:val="1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engagement boosters for at-risk categories</w:t>
      </w:r>
    </w:p>
    <w:p w:rsidR="00000000" w:rsidDel="00000000" w:rsidP="00000000" w:rsidRDefault="00000000" w:rsidRPr="00000000" w14:paraId="000000CA">
      <w:pPr>
        <w:numPr>
          <w:ilvl w:val="0"/>
          <w:numId w:val="10"/>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completion incentive framework</w:t>
      </w:r>
    </w:p>
    <w:p w:rsidR="00000000" w:rsidDel="00000000" w:rsidP="00000000" w:rsidRDefault="00000000" w:rsidRPr="00000000" w14:paraId="000000CB">
      <w:pPr>
        <w:pStyle w:val="Heading3"/>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heading=h.jn7o2b4ojxm" w:id="21"/>
      <w:bookmarkEnd w:id="21"/>
      <w:r w:rsidDel="00000000" w:rsidR="00000000" w:rsidRPr="00000000">
        <w:rPr>
          <w:rFonts w:ascii="Times New Roman" w:cs="Times New Roman" w:eastAsia="Times New Roman" w:hAnsi="Times New Roman"/>
          <w:b w:val="1"/>
          <w:color w:val="000000"/>
          <w:sz w:val="34"/>
          <w:szCs w:val="34"/>
          <w:rtl w:val="0"/>
        </w:rPr>
        <w:t xml:space="preserve">5. Expected Impact Metrics</w:t>
      </w:r>
    </w:p>
    <w:tbl>
      <w:tblPr>
        <w:tblStyle w:val="Table2"/>
        <w:tblW w:w="7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50"/>
        <w:gridCol w:w="1430"/>
        <w:gridCol w:w="2660"/>
        <w:tblGridChange w:id="0">
          <w:tblGrid>
            <w:gridCol w:w="3650"/>
            <w:gridCol w:w="1430"/>
            <w:gridCol w:w="26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Projected Improvement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Internship Completion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Engagement Category Participation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students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Platform Engagement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YoY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Satisfaction 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4.2/5.0</w:t>
            </w:r>
          </w:p>
        </w:tc>
      </w:tr>
    </w:tbl>
    <w:p w:rsidR="00000000" w:rsidDel="00000000" w:rsidP="00000000" w:rsidRDefault="00000000" w:rsidRPr="00000000" w14:paraId="000000DB">
      <w:pPr>
        <w:pStyle w:val="Heading3"/>
        <w:keepNext w:val="0"/>
        <w:keepLines w:val="0"/>
        <w:spacing w:after="40" w:before="240" w:lineRule="auto"/>
        <w:rPr>
          <w:rFonts w:ascii="Times New Roman" w:cs="Times New Roman" w:eastAsia="Times New Roman" w:hAnsi="Times New Roman"/>
          <w:b w:val="1"/>
          <w:color w:val="000000"/>
          <w:sz w:val="34"/>
          <w:szCs w:val="34"/>
        </w:rPr>
      </w:pPr>
      <w:bookmarkStart w:colFirst="0" w:colLast="0" w:name="_heading=h.u573vmxmqlus" w:id="22"/>
      <w:bookmarkEnd w:id="22"/>
      <w:r w:rsidDel="00000000" w:rsidR="00000000" w:rsidRPr="00000000">
        <w:rPr>
          <w:rFonts w:ascii="Times New Roman" w:cs="Times New Roman" w:eastAsia="Times New Roman" w:hAnsi="Times New Roman"/>
          <w:b w:val="1"/>
          <w:color w:val="000000"/>
          <w:sz w:val="34"/>
          <w:szCs w:val="34"/>
          <w:rtl w:val="0"/>
        </w:rPr>
        <w:t xml:space="preserve">6. Advantages </w:t>
      </w:r>
    </w:p>
    <w:p w:rsidR="00000000" w:rsidDel="00000000" w:rsidP="00000000" w:rsidRDefault="00000000" w:rsidRPr="00000000" w14:paraId="000000DC">
      <w:pPr>
        <w:numPr>
          <w:ilvl w:val="0"/>
          <w:numId w:val="12"/>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Proactive Retention</w:t>
      </w:r>
      <w:r w:rsidDel="00000000" w:rsidR="00000000" w:rsidRPr="00000000">
        <w:rPr>
          <w:rFonts w:ascii="Times New Roman" w:cs="Times New Roman" w:eastAsia="Times New Roman" w:hAnsi="Times New Roman"/>
          <w:rtl w:val="0"/>
        </w:rPr>
        <w:t xml:space="preserve">: Churn predictions trigger interventions before dropouts</w:t>
      </w:r>
      <w:r w:rsidDel="00000000" w:rsidR="00000000" w:rsidRPr="00000000">
        <w:rPr>
          <w:rtl w:val="0"/>
        </w:rPr>
      </w:r>
    </w:p>
    <w:p w:rsidR="00000000" w:rsidDel="00000000" w:rsidP="00000000" w:rsidRDefault="00000000" w:rsidRPr="00000000" w14:paraId="000000DD">
      <w:pPr>
        <w:numPr>
          <w:ilvl w:val="0"/>
          <w:numId w:val="12"/>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Temporal Intelligence</w:t>
      </w:r>
      <w:r w:rsidDel="00000000" w:rsidR="00000000" w:rsidRPr="00000000">
        <w:rPr>
          <w:rFonts w:ascii="Times New Roman" w:cs="Times New Roman" w:eastAsia="Times New Roman" w:hAnsi="Times New Roman"/>
          <w:rtl w:val="0"/>
        </w:rPr>
        <w:t xml:space="preserve">: Aligns with academic cycles per seasonal findings</w:t>
      </w:r>
      <w:r w:rsidDel="00000000" w:rsidR="00000000" w:rsidRPr="00000000">
        <w:rPr>
          <w:rtl w:val="0"/>
        </w:rPr>
      </w:r>
    </w:p>
    <w:p w:rsidR="00000000" w:rsidDel="00000000" w:rsidP="00000000" w:rsidRDefault="00000000" w:rsidRPr="00000000" w14:paraId="000000DE">
      <w:pPr>
        <w:numPr>
          <w:ilvl w:val="0"/>
          <w:numId w:val="12"/>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Category-Specific Strategies</w:t>
      </w:r>
      <w:r w:rsidDel="00000000" w:rsidR="00000000" w:rsidRPr="00000000">
        <w:rPr>
          <w:rFonts w:ascii="Times New Roman" w:cs="Times New Roman" w:eastAsia="Times New Roman" w:hAnsi="Times New Roman"/>
          <w:rtl w:val="0"/>
        </w:rPr>
        <w:t xml:space="preserve">: Targeted approaches for high-churn opportunities</w:t>
      </w:r>
      <w:r w:rsidDel="00000000" w:rsidR="00000000" w:rsidRPr="00000000">
        <w:rPr>
          <w:rtl w:val="0"/>
        </w:rPr>
      </w:r>
    </w:p>
    <w:p w:rsidR="00000000" w:rsidDel="00000000" w:rsidP="00000000" w:rsidRDefault="00000000" w:rsidRPr="00000000" w14:paraId="000000DF">
      <w:pPr>
        <w:numPr>
          <w:ilvl w:val="0"/>
          <w:numId w:val="12"/>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Diversity Balancing</w:t>
      </w:r>
      <w:r w:rsidDel="00000000" w:rsidR="00000000" w:rsidRPr="00000000">
        <w:rPr>
          <w:rFonts w:ascii="Times New Roman" w:cs="Times New Roman" w:eastAsia="Times New Roman" w:hAnsi="Times New Roman"/>
          <w:rtl w:val="0"/>
        </w:rPr>
        <w:t xml:space="preserve">: Counteracts popularity bias in recommendations</w:t>
      </w:r>
      <w:r w:rsidDel="00000000" w:rsidR="00000000" w:rsidRPr="00000000">
        <w:rPr>
          <w:rtl w:val="0"/>
        </w:rPr>
      </w:r>
    </w:p>
    <w:p w:rsidR="00000000" w:rsidDel="00000000" w:rsidP="00000000" w:rsidRDefault="00000000" w:rsidRPr="00000000" w14:paraId="000000E0">
      <w:pPr>
        <w:numPr>
          <w:ilvl w:val="0"/>
          <w:numId w:val="12"/>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Feedback Loops</w:t>
      </w:r>
      <w:r w:rsidDel="00000000" w:rsidR="00000000" w:rsidRPr="00000000">
        <w:rPr>
          <w:rFonts w:ascii="Times New Roman" w:cs="Times New Roman" w:eastAsia="Times New Roman" w:hAnsi="Times New Roman"/>
          <w:rtl w:val="0"/>
        </w:rPr>
        <w:t xml:space="preserve">: Continuous optimization based on recommendation performance</w:t>
      </w:r>
      <w:r w:rsidDel="00000000" w:rsidR="00000000" w:rsidRPr="00000000">
        <w:rPr>
          <w:rtl w:val="0"/>
        </w:rPr>
      </w:r>
    </w:p>
    <w:p w:rsidR="00000000" w:rsidDel="00000000" w:rsidP="00000000" w:rsidRDefault="00000000" w:rsidRPr="00000000" w14:paraId="000000E1">
      <w:pPr>
        <w:pStyle w:val="Heading1"/>
        <w:spacing w:after="240" w:before="240" w:lineRule="auto"/>
        <w:rPr>
          <w:rFonts w:ascii="Times New Roman" w:cs="Times New Roman" w:eastAsia="Times New Roman" w:hAnsi="Times New Roman"/>
          <w:b w:val="1"/>
          <w:sz w:val="46"/>
          <w:szCs w:val="46"/>
        </w:rPr>
      </w:pPr>
      <w:bookmarkStart w:colFirst="0" w:colLast="0" w:name="_heading=h.4y8i1povhlfg" w:id="23"/>
      <w:bookmarkEnd w:id="23"/>
      <w:r w:rsidDel="00000000" w:rsidR="00000000" w:rsidRPr="00000000">
        <w:rPr>
          <w:rFonts w:ascii="Times New Roman" w:cs="Times New Roman" w:eastAsia="Times New Roman" w:hAnsi="Times New Roman"/>
          <w:b w:val="1"/>
          <w:sz w:val="46"/>
          <w:szCs w:val="46"/>
          <w:rtl w:val="0"/>
        </w:rPr>
        <w:t xml:space="preserve">Conclusion</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comprehensive analysis of student engagement and retention on the Excelerate platform underscores the importance of data-driven strategies in optimizing learner experiences and reducing dropouts. By combining rigorous data cleaning, exploratory analysis, and churn modeling, the study revealed critical insights—such as the overwhelming preference for courses, higher dropout rates in internships, and a concerning decline in sign up activity in 2024.</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issues, the report proposes targeted recommendations, including optimizing campaign timing around academic cycles, diversifying outreach strategies, improving support for high-churn opportunity types like internships, and revitalizing underperforming content categories. A standout solution is the proposed </w:t>
      </w:r>
      <w:r w:rsidDel="00000000" w:rsidR="00000000" w:rsidRPr="00000000">
        <w:rPr>
          <w:rFonts w:ascii="Times New Roman" w:cs="Times New Roman" w:eastAsia="Times New Roman" w:hAnsi="Times New Roman"/>
          <w:b w:val="1"/>
          <w:rtl w:val="0"/>
        </w:rPr>
        <w:t xml:space="preserve">Excelerate EngagePro</w:t>
      </w:r>
      <w:r w:rsidDel="00000000" w:rsidR="00000000" w:rsidRPr="00000000">
        <w:rPr>
          <w:rFonts w:ascii="Times New Roman" w:cs="Times New Roman" w:eastAsia="Times New Roman" w:hAnsi="Times New Roman"/>
          <w:rtl w:val="0"/>
        </w:rPr>
        <w:t xml:space="preserve"> hybrid recommendation system, which leverages behavioral data and predictive modeling to deliver personalized content and proactive interventions.</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these insights and systems is projected to significantly improve key metrics such as internship completion, engagement participation, and overall user satisfaction. Ultimately, this initiative positions Excelerate to create a more responsive, inclusive, and effective learning environment that adapts to user needs and fosters long-term learner success.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RBUWc1Cup+iTsOB4WLdJIgYtTw==">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