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07AC" w14:textId="3C38D536" w:rsidR="006864A2" w:rsidRPr="006864A2" w:rsidRDefault="006864A2" w:rsidP="004955A1">
      <w:pPr>
        <w:pStyle w:val="Title"/>
        <w:jc w:val="center"/>
      </w:pPr>
      <w:r w:rsidRPr="006864A2">
        <w:rPr>
          <w:rFonts w:ascii="Segoe UI Emoji" w:hAnsi="Segoe UI Emoji" w:cs="Segoe UI Emoji"/>
        </w:rPr>
        <w:t>📝</w:t>
      </w:r>
      <w:r w:rsidRPr="006864A2">
        <w:t xml:space="preserve"> Final </w:t>
      </w:r>
      <w:r w:rsidR="0088575C">
        <w:t>Proposal</w:t>
      </w:r>
    </w:p>
    <w:p w14:paraId="72C61D75" w14:textId="21C7F442" w:rsidR="006864A2" w:rsidRPr="006864A2" w:rsidRDefault="006864A2" w:rsidP="0088575C">
      <w:pPr>
        <w:pStyle w:val="Heading2"/>
        <w:jc w:val="center"/>
      </w:pPr>
      <w:r w:rsidRPr="006864A2">
        <w:t>Screenshot</w:t>
      </w:r>
      <w:r w:rsidRPr="006864A2">
        <w:br/>
      </w:r>
      <w:r w:rsidR="004955A1">
        <w:rPr>
          <w:noProof/>
        </w:rPr>
        <w:drawing>
          <wp:inline distT="0" distB="0" distL="0" distR="0" wp14:anchorId="0EF23DEE" wp14:editId="0EB16C2A">
            <wp:extent cx="6381590" cy="3366016"/>
            <wp:effectExtent l="0" t="0" r="635" b="6350"/>
            <wp:docPr id="8665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57778" name="Picture 866557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26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18C0" w14:textId="2BBC08AB" w:rsidR="006864A2" w:rsidRPr="006864A2" w:rsidRDefault="006864A2" w:rsidP="004955A1">
      <w:pPr>
        <w:jc w:val="center"/>
      </w:pPr>
      <w:r w:rsidRPr="006864A2">
        <w:rPr>
          <w:b/>
          <w:bCs/>
        </w:rPr>
        <w:t>Tableau Public Link</w:t>
      </w:r>
      <w:r w:rsidRPr="006864A2">
        <w:rPr>
          <w:b/>
          <w:bCs/>
        </w:rPr>
        <w:br/>
      </w:r>
      <w:r w:rsidR="004955A1" w:rsidRPr="0088575C">
        <w:rPr>
          <w:i/>
          <w:iCs/>
        </w:rPr>
        <w:t>https://public.tableau.com/app/profile/fouzia.ashfaq4735/viz/Netflixproject_17568647694440/Dashboard1?publish=yes</w:t>
      </w:r>
    </w:p>
    <w:p w14:paraId="02735259" w14:textId="77777777" w:rsidR="006864A2" w:rsidRPr="006864A2" w:rsidRDefault="006864A2" w:rsidP="006864A2">
      <w:pPr>
        <w:rPr>
          <w:b/>
          <w:bCs/>
        </w:rPr>
      </w:pPr>
      <w:r w:rsidRPr="006864A2">
        <w:rPr>
          <w:b/>
          <w:bCs/>
        </w:rPr>
        <w:pict w14:anchorId="0105FAE8">
          <v:rect id="_x0000_i1037" style="width:0;height:1.5pt" o:hralign="center" o:hrstd="t" o:hr="t" fillcolor="#a0a0a0" stroked="f"/>
        </w:pict>
      </w:r>
    </w:p>
    <w:p w14:paraId="1D2AD695" w14:textId="77777777" w:rsidR="006864A2" w:rsidRPr="006864A2" w:rsidRDefault="006864A2" w:rsidP="004955A1">
      <w:pPr>
        <w:pStyle w:val="Heading2"/>
        <w:jc w:val="center"/>
      </w:pPr>
      <w:r w:rsidRPr="006864A2">
        <w:t>Design Choices</w:t>
      </w:r>
    </w:p>
    <w:p w14:paraId="0F76D917" w14:textId="77777777" w:rsidR="006864A2" w:rsidRPr="006864A2" w:rsidRDefault="006864A2" w:rsidP="006864A2">
      <w:pPr>
        <w:numPr>
          <w:ilvl w:val="0"/>
          <w:numId w:val="1"/>
        </w:numPr>
      </w:pPr>
      <w:r w:rsidRPr="006864A2">
        <w:rPr>
          <w:b/>
          <w:bCs/>
        </w:rPr>
        <w:t>KPIs at the Top (Big Numbers)</w:t>
      </w:r>
      <w:r w:rsidRPr="006864A2">
        <w:rPr>
          <w:b/>
          <w:bCs/>
        </w:rPr>
        <w:br/>
      </w:r>
      <w:r w:rsidRPr="006864A2">
        <w:t xml:space="preserve">I highlighted the main KPIs — 6,232 total titles, 68.4% Movies, 31.6% TV Shows, Average Movie Duration of 99 minutes, and Average TV Show Length of 1.8 seasons — in large, bold numbers at the top of the dashboard. This creates a strong visual hierarchy and ensures my audience sees the most important insights </w:t>
      </w:r>
      <w:proofErr w:type="gramStart"/>
      <w:r w:rsidRPr="006864A2">
        <w:t>at a glance</w:t>
      </w:r>
      <w:proofErr w:type="gramEnd"/>
      <w:r w:rsidRPr="006864A2">
        <w:t>.</w:t>
      </w:r>
    </w:p>
    <w:p w14:paraId="5D73125B" w14:textId="77777777" w:rsidR="006864A2" w:rsidRPr="006864A2" w:rsidRDefault="006864A2" w:rsidP="006864A2">
      <w:pPr>
        <w:numPr>
          <w:ilvl w:val="0"/>
          <w:numId w:val="1"/>
        </w:numPr>
      </w:pPr>
      <w:r w:rsidRPr="006864A2">
        <w:rPr>
          <w:b/>
          <w:bCs/>
        </w:rPr>
        <w:t>Color-Coding by Type (Movies vs TV Shows)</w:t>
      </w:r>
      <w:r w:rsidRPr="006864A2">
        <w:rPr>
          <w:b/>
          <w:bCs/>
        </w:rPr>
        <w:br/>
      </w:r>
      <w:r w:rsidRPr="006864A2">
        <w:t>Throughout the dashboard, Movies and TV Shows are consistently assigned distinct colors. This pre-attentive attribute makes it easy for viewers to instantly distinguish the two categories, especially in bar and trend charts.</w:t>
      </w:r>
    </w:p>
    <w:p w14:paraId="22942672" w14:textId="77777777" w:rsidR="006864A2" w:rsidRPr="006864A2" w:rsidRDefault="006864A2" w:rsidP="006864A2">
      <w:pPr>
        <w:numPr>
          <w:ilvl w:val="0"/>
          <w:numId w:val="1"/>
        </w:numPr>
      </w:pPr>
      <w:r w:rsidRPr="006864A2">
        <w:rPr>
          <w:b/>
          <w:bCs/>
        </w:rPr>
        <w:lastRenderedPageBreak/>
        <w:t>Sorted Ratings Breakdown (Audience Focus)</w:t>
      </w:r>
      <w:r w:rsidRPr="006864A2">
        <w:rPr>
          <w:b/>
          <w:bCs/>
        </w:rPr>
        <w:br/>
      </w:r>
      <w:r w:rsidRPr="006864A2">
        <w:t>I presented the ratings distribution in descending order, which clearly shows that TV-MA dominates (2,026 titles) followed by TV-14. Sorting avoids clutter and makes it immediately obvious that Netflix’s catalog is heavily skewed toward mature and teen audiences.</w:t>
      </w:r>
    </w:p>
    <w:p w14:paraId="2893A0C8" w14:textId="77777777" w:rsidR="006864A2" w:rsidRPr="006864A2" w:rsidRDefault="006864A2" w:rsidP="006864A2">
      <w:pPr>
        <w:rPr>
          <w:b/>
          <w:bCs/>
        </w:rPr>
      </w:pPr>
      <w:r w:rsidRPr="006864A2">
        <w:pict w14:anchorId="5D773813">
          <v:rect id="_x0000_i1038" style="width:0;height:1.5pt" o:hralign="center" o:hrstd="t" o:hr="t" fillcolor="#a0a0a0" stroked="f"/>
        </w:pict>
      </w:r>
    </w:p>
    <w:p w14:paraId="428BE96E" w14:textId="77777777" w:rsidR="006864A2" w:rsidRPr="006864A2" w:rsidRDefault="006864A2" w:rsidP="004955A1">
      <w:pPr>
        <w:pStyle w:val="Heading2"/>
        <w:jc w:val="center"/>
      </w:pPr>
      <w:r w:rsidRPr="006864A2">
        <w:t>Reflection on Proposal vs Final Deliverable</w:t>
      </w:r>
    </w:p>
    <w:p w14:paraId="0C86F376" w14:textId="77777777" w:rsidR="006864A2" w:rsidRPr="006864A2" w:rsidRDefault="006864A2" w:rsidP="006864A2">
      <w:r w:rsidRPr="006864A2">
        <w:t xml:space="preserve">In my Milestone 1 proposal, I envisioned a broad analysis with many exploratory charts, including global maps and combined duration views. During the exploratory phase, I realized that mixing movie durations (minutes) and TV show durations (seasons) was confusing for the audience. In my final deliverable, I separated them into distinct KPIs and </w:t>
      </w:r>
      <w:proofErr w:type="gramStart"/>
      <w:r w:rsidRPr="006864A2">
        <w:t>focused the dashboard</w:t>
      </w:r>
      <w:proofErr w:type="gramEnd"/>
      <w:r w:rsidRPr="006864A2">
        <w:t xml:space="preserve"> on catalog size, growth over time, type mix, and audience ratings — the insights that best answer my business question.</w:t>
      </w:r>
    </w:p>
    <w:p w14:paraId="3036A8D2" w14:textId="77777777" w:rsidR="006864A2" w:rsidRPr="006864A2" w:rsidRDefault="006864A2" w:rsidP="006864A2">
      <w:r w:rsidRPr="006864A2">
        <w:t>Compared to the original proposal, the final design is simpler, more focused, and more impactful. I learned that prioritizing clarity and reducing clutter helps the audience connect with the data more quickly. The process reinforced the principle that “less is more”: a few well-chosen KPIs and charts, supported by thoughtful design, tell a stronger story than trying to show everything at once.</w:t>
      </w:r>
    </w:p>
    <w:p w14:paraId="7563A671" w14:textId="77777777" w:rsidR="00C55472" w:rsidRPr="006864A2" w:rsidRDefault="00C55472" w:rsidP="006864A2"/>
    <w:sectPr w:rsidR="00C55472" w:rsidRPr="0068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03DF"/>
    <w:multiLevelType w:val="multilevel"/>
    <w:tmpl w:val="4C4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043A"/>
    <w:multiLevelType w:val="multilevel"/>
    <w:tmpl w:val="9B0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845AD"/>
    <w:multiLevelType w:val="multilevel"/>
    <w:tmpl w:val="6394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D0ED1"/>
    <w:multiLevelType w:val="multilevel"/>
    <w:tmpl w:val="41F8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43FAC"/>
    <w:multiLevelType w:val="multilevel"/>
    <w:tmpl w:val="B29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64950"/>
    <w:multiLevelType w:val="multilevel"/>
    <w:tmpl w:val="674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B6082"/>
    <w:multiLevelType w:val="multilevel"/>
    <w:tmpl w:val="346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17756"/>
    <w:multiLevelType w:val="multilevel"/>
    <w:tmpl w:val="E372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D1034"/>
    <w:multiLevelType w:val="multilevel"/>
    <w:tmpl w:val="BE9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86096"/>
    <w:multiLevelType w:val="multilevel"/>
    <w:tmpl w:val="40B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670135">
    <w:abstractNumId w:val="7"/>
  </w:num>
  <w:num w:numId="2" w16cid:durableId="728773643">
    <w:abstractNumId w:val="6"/>
  </w:num>
  <w:num w:numId="3" w16cid:durableId="1391222038">
    <w:abstractNumId w:val="2"/>
  </w:num>
  <w:num w:numId="4" w16cid:durableId="338433558">
    <w:abstractNumId w:val="5"/>
  </w:num>
  <w:num w:numId="5" w16cid:durableId="1314527878">
    <w:abstractNumId w:val="9"/>
  </w:num>
  <w:num w:numId="6" w16cid:durableId="1199515722">
    <w:abstractNumId w:val="1"/>
  </w:num>
  <w:num w:numId="7" w16cid:durableId="1179586389">
    <w:abstractNumId w:val="4"/>
  </w:num>
  <w:num w:numId="8" w16cid:durableId="1193307036">
    <w:abstractNumId w:val="8"/>
  </w:num>
  <w:num w:numId="9" w16cid:durableId="393968820">
    <w:abstractNumId w:val="0"/>
  </w:num>
  <w:num w:numId="10" w16cid:durableId="72275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4F"/>
    <w:rsid w:val="004955A1"/>
    <w:rsid w:val="004E5149"/>
    <w:rsid w:val="006864A2"/>
    <w:rsid w:val="0088575C"/>
    <w:rsid w:val="00A05F97"/>
    <w:rsid w:val="00A22F4F"/>
    <w:rsid w:val="00BF3DE8"/>
    <w:rsid w:val="00C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8C4F5"/>
  <w15:chartTrackingRefBased/>
  <w15:docId w15:val="{E693CF40-AEE1-4996-9D0C-4889FE94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278</Words>
  <Characters>1763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Ashfaq</dc:creator>
  <cp:keywords/>
  <dc:description/>
  <cp:lastModifiedBy>Fouzia Ashfaq</cp:lastModifiedBy>
  <cp:revision>3</cp:revision>
  <dcterms:created xsi:type="dcterms:W3CDTF">2025-09-03T01:36:00Z</dcterms:created>
  <dcterms:modified xsi:type="dcterms:W3CDTF">2025-09-03T04:15:00Z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282c7b77-0b43-415c-a3b2-86d485ed092b</vt:lpwstr>
  </property>
</Properties>
</file>