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в Midnight Commander.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 in_out.asm.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*Открываю Midniht Commander. В каталоге созданном при выполнении лаб. работы №4 и там создаю папку lab05 (рис. 1).</w:t>
      </w:r>
    </w:p>
    <w:bookmarkStart w:id="26" w:name="fig:001"/>
    <w:p>
      <w:pPr>
        <w:pStyle w:val="CaptionedFigure"/>
      </w:pPr>
      <w:r>
        <w:drawing>
          <wp:inline>
            <wp:extent cx="3733800" cy="1026795"/>
            <wp:effectExtent b="0" l="0" r="0" t="0"/>
            <wp:docPr descr="Рис. 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</w:t>
      </w:r>
    </w:p>
    <w:bookmarkEnd w:id="26"/>
    <w:p>
      <w:pPr>
        <w:pStyle w:val="BodyText"/>
      </w:pPr>
      <w:r>
        <w:t xml:space="preserve">*Создаю файл lab05-1.asm; Затем я открываю файл для редактирования во встроенном редакторе и ввожу текст программы из листинга 5.1, сохраняю изменения и закрываю файл (рис. 2).</w:t>
      </w:r>
    </w:p>
    <w:bookmarkStart w:id="30" w:name="fig:002"/>
    <w:p>
      <w:pPr>
        <w:pStyle w:val="CaptionedFigure"/>
      </w:pPr>
      <w:r>
        <w:drawing>
          <wp:inline>
            <wp:extent cx="3733800" cy="2457027"/>
            <wp:effectExtent b="0" l="0" r="0" t="0"/>
            <wp:docPr descr="Рис. 2: Редактирова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программы</w:t>
      </w:r>
    </w:p>
    <w:bookmarkEnd w:id="30"/>
    <w:p>
      <w:pPr>
        <w:pStyle w:val="BodyText"/>
      </w:pPr>
      <w:r>
        <w:t xml:space="preserve">*С помощью функциональной клавиши F3 открываю мой файл для просмотра. Убеждаюсь, что текст программы правильный. (рис. 3).</w:t>
      </w:r>
    </w:p>
    <w:bookmarkStart w:id="34" w:name="fig:003"/>
    <w:p>
      <w:pPr>
        <w:pStyle w:val="CaptionedFigure"/>
      </w:pPr>
      <w:r>
        <w:drawing>
          <wp:inline>
            <wp:extent cx="3733800" cy="2457027"/>
            <wp:effectExtent b="0" l="0" r="0" t="0"/>
            <wp:docPr descr="Рис. 3: Открываю файл для просмот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Открываю файл для просмотра</w:t>
      </w:r>
    </w:p>
    <w:bookmarkEnd w:id="34"/>
    <w:p>
      <w:pPr>
        <w:pStyle w:val="BodyText"/>
      </w:pPr>
      <w:r>
        <w:t xml:space="preserve">*Транслирую текст программы lab05-1.asm в обьектный файл (рис. 4).</w:t>
      </w:r>
    </w:p>
    <w:bookmarkStart w:id="38" w:name="fig:004"/>
    <w:p>
      <w:pPr>
        <w:pStyle w:val="CaptionedFigure"/>
      </w:pPr>
      <w:r>
        <w:drawing>
          <wp:inline>
            <wp:extent cx="3733800" cy="251839"/>
            <wp:effectExtent b="0" l="0" r="0" t="0"/>
            <wp:docPr descr="Рис. 4: Транслирую текст программы в обьектн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Транслирую текст программы в обьектный файл</w:t>
      </w:r>
    </w:p>
    <w:bookmarkEnd w:id="38"/>
    <w:p>
      <w:pPr>
        <w:pStyle w:val="BodyText"/>
      </w:pPr>
      <w:r>
        <w:t xml:space="preserve">*Созданный мной исполняемый файл: (рис. 5).</w:t>
      </w:r>
    </w:p>
    <w:bookmarkStart w:id="42" w:name="fig:005"/>
    <w:p>
      <w:pPr>
        <w:pStyle w:val="CaptionedFigure"/>
      </w:pPr>
      <w:r>
        <w:drawing>
          <wp:inline>
            <wp:extent cx="3733800" cy="587874"/>
            <wp:effectExtent b="0" l="0" r="0" t="0"/>
            <wp:docPr descr="Рис. 5: Исполныемый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Исполныемый файл</w:t>
      </w:r>
    </w:p>
    <w:bookmarkEnd w:id="42"/>
    <w:p>
      <w:pPr>
        <w:pStyle w:val="BodyText"/>
      </w:pPr>
      <w:r>
        <w:t xml:space="preserve">*После запуска мой исполняемый файл работает, он ожидает ввода с клавиатуры. Я ввожу своё ФИО(рис. 6).</w:t>
      </w:r>
    </w:p>
    <w:bookmarkStart w:id="46" w:name="fig:006"/>
    <w:p>
      <w:pPr>
        <w:pStyle w:val="CaptionedFigure"/>
      </w:pPr>
      <w:r>
        <w:drawing>
          <wp:inline>
            <wp:extent cx="3733800" cy="767111"/>
            <wp:effectExtent b="0" l="0" r="0" t="0"/>
            <wp:docPr descr="Рис. 6: Ввод текста для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для программы</w:t>
      </w:r>
    </w:p>
    <w:bookmarkEnd w:id="46"/>
    <w:bookmarkStart w:id="63" w:name="подключение-внешнего-файла-in_out.asm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*Скачиваю нужный файл для выполнения лаб. работы из туиса, обращаю внимание на то, что скачанный файл должен находится в том же каталоге, что и файл с программой (рис. 7).</w:t>
      </w:r>
    </w:p>
    <w:bookmarkStart w:id="50" w:name="fig:007"/>
    <w:p>
      <w:pPr>
        <w:pStyle w:val="CaptionedFigure"/>
      </w:pPr>
      <w:r>
        <w:drawing>
          <wp:inline>
            <wp:extent cx="3733800" cy="532460"/>
            <wp:effectExtent b="0" l="0" r="0" t="0"/>
            <wp:docPr descr="Рис. 7: Переместила файл в нужный каталог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Переместила файл в нужный каталог</w:t>
      </w:r>
    </w:p>
    <w:bookmarkEnd w:id="50"/>
    <w:p>
      <w:pPr>
        <w:pStyle w:val="BodyText"/>
      </w:pPr>
      <w:r>
        <w:t xml:space="preserve">*При помощи f6 я создаю копию файла lab05-1.asm с именем lab05-2.asm (рис. 8).</w:t>
      </w:r>
    </w:p>
    <w:bookmarkStart w:id="54" w:name="fig:008"/>
    <w:p>
      <w:pPr>
        <w:pStyle w:val="CaptionedFigure"/>
      </w:pPr>
      <w:r>
        <w:drawing>
          <wp:inline>
            <wp:extent cx="3733800" cy="1892685"/>
            <wp:effectExtent b="0" l="0" r="0" t="0"/>
            <wp:docPr descr="Рис. 8: Копирую файл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Копирую файл</w:t>
      </w:r>
    </w:p>
    <w:bookmarkEnd w:id="54"/>
    <w:p>
      <w:pPr>
        <w:pStyle w:val="BodyText"/>
      </w:pPr>
      <w:r>
        <w:t xml:space="preserve">*Я исправляю текст программы в соответствии с листингом 5.2, затем создаю исполняемый файл и проверяю его работу(похожие действия мы уже проделывали в предыдущих подпунктах) (рис. 9).</w:t>
      </w:r>
    </w:p>
    <w:bookmarkStart w:id="58" w:name="fig:009"/>
    <w:p>
      <w:pPr>
        <w:pStyle w:val="CaptionedFigure"/>
      </w:pPr>
      <w:r>
        <w:drawing>
          <wp:inline>
            <wp:extent cx="3733800" cy="621648"/>
            <wp:effectExtent b="0" l="0" r="0" t="0"/>
            <wp:docPr descr="Рис. 9: Проверка работы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файла</w:t>
      </w:r>
    </w:p>
    <w:bookmarkEnd w:id="58"/>
    <w:p>
      <w:pPr>
        <w:pStyle w:val="BodyText"/>
      </w:pPr>
      <w:r>
        <w:t xml:space="preserve">*В файле lab05-2.asm мне нужно внести изменения в программму. После всех изменений я проверяю исполняемый файл на работу. Отличие в том, что теперь ввод с клавиатуры происходит не на следующей строчке, а на этой же. (рис. 10).</w:t>
      </w:r>
    </w:p>
    <w:bookmarkStart w:id="62" w:name="fig:010"/>
    <w:p>
      <w:pPr>
        <w:pStyle w:val="CaptionedFigure"/>
      </w:pPr>
      <w:r>
        <w:drawing>
          <wp:inline>
            <wp:extent cx="3733800" cy="836794"/>
            <wp:effectExtent b="0" l="0" r="0" t="0"/>
            <wp:docPr descr="Рис. 10: Работа программы после внесения изменен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программы после внесения изменений</w:t>
      </w:r>
    </w:p>
    <w:bookmarkEnd w:id="62"/>
    <w:bookmarkEnd w:id="63"/>
    <w:bookmarkStart w:id="72" w:name="задание-для-самостоятельной-работы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*Создаю копию файла lab05-1.asm и вношу изменения в программу, так чтоб она работала по алгоритму и вывордила введеную строку на экран. Получаю исполняемый файл и проверяю его работу (рис. 11).</w:t>
      </w:r>
    </w:p>
    <w:bookmarkStart w:id="67" w:name="fig:011"/>
    <w:p>
      <w:pPr>
        <w:pStyle w:val="CaptionedFigure"/>
      </w:pPr>
      <w:r>
        <w:drawing>
          <wp:inline>
            <wp:extent cx="3733800" cy="1023950"/>
            <wp:effectExtent b="0" l="0" r="0" t="0"/>
            <wp:docPr descr="Рис. 11: Задания 1,2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Задания 1,2 для самостоятельной работы</w:t>
      </w:r>
    </w:p>
    <w:bookmarkEnd w:id="67"/>
    <w:p>
      <w:pPr>
        <w:pStyle w:val="BodyText"/>
      </w:pPr>
      <w:r>
        <w:t xml:space="preserve">*Создаю копию файла lab05-2.asm и исправляю текст с использованием программ из внешнего файла так, чтоб она опять таки выводила введеную команду на экран. Остается проверить работу программы: (рис. 12).</w:t>
      </w:r>
    </w:p>
    <w:bookmarkStart w:id="71" w:name="fig:012"/>
    <w:p>
      <w:pPr>
        <w:pStyle w:val="CaptionedFigure"/>
      </w:pPr>
      <w:r>
        <w:drawing>
          <wp:inline>
            <wp:extent cx="3733800" cy="792018"/>
            <wp:effectExtent b="0" l="0" r="0" t="0"/>
            <wp:docPr descr="Рис. 12: Задания 3,4 для самостоятельной работ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Задания 3,4 для самостоятельной работы</w:t>
      </w:r>
    </w:p>
    <w:bookmarkEnd w:id="71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 инструкции языка ассемблера mov и in. Я считаю, что приобретенные навыки во многом помогут мне при программировании.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Максимова Дарья Валерьевна</dc:creator>
  <dc:language>ru-RU</dc:language>
  <cp:keywords/>
  <dcterms:created xsi:type="dcterms:W3CDTF">2024-11-08T13:51:20Z</dcterms:created>
  <dcterms:modified xsi:type="dcterms:W3CDTF">2024-11-08T13:51:20Z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