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picovinaUniverzální sériová sběrnice (USB 1.0 - USB 4.0)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Připojení až 127 zařízení, architektura vícevrstvá, hvězdicová, centrálně ovládaná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4029075</wp:posOffset>
            </wp:positionH>
            <wp:positionV relativeFrom="paragraph">
              <wp:posOffset>129587</wp:posOffset>
            </wp:positionV>
            <wp:extent cx="2424113" cy="184889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848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Základem topologie </w:t>
      </w:r>
      <w:r w:rsidDel="00000000" w:rsidR="00000000" w:rsidRPr="00000000">
        <w:rPr>
          <w:rtl w:val="0"/>
        </w:rPr>
        <w:t xml:space="preserve">je rozbočovač (hub)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Kořenový rozbočovač</w:t>
      </w:r>
      <w:r w:rsidDel="00000000" w:rsidR="00000000" w:rsidRPr="00000000">
        <w:rPr>
          <w:rtl w:val="0"/>
        </w:rPr>
        <w:t xml:space="preserve"> - řídí veškerý provoz na sběrnici, vyvolává a ukončuje datové přenosy, zodpovídá za správu.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Umístěn většinou na základní desce či přídavné kartě.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 němu se připojuje periferní zařízení nebo další hub, maximální počet řetězení je však 7.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Vrstvový model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funkční vrstvě</w:t>
      </w:r>
      <w:r w:rsidDel="00000000" w:rsidR="00000000" w:rsidRPr="00000000">
        <w:rPr>
          <w:rtl w:val="0"/>
        </w:rPr>
        <w:t xml:space="preserve"> probíhá komunikace mezi softwarem klientského a periferního zařízení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133824</wp:posOffset>
            </wp:positionV>
            <wp:extent cx="3216632" cy="165106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632" cy="1651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Vrstva zařízení</w:t>
      </w:r>
      <w:r w:rsidDel="00000000" w:rsidR="00000000" w:rsidRPr="00000000">
        <w:rPr>
          <w:rtl w:val="0"/>
        </w:rPr>
        <w:t xml:space="preserve"> řídí komunikaci mezi zařízeními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Fyzická vrstva</w:t>
      </w:r>
      <w:r w:rsidDel="00000000" w:rsidR="00000000" w:rsidRPr="00000000">
        <w:rPr>
          <w:rtl w:val="0"/>
        </w:rPr>
        <w:t xml:space="preserve"> zajišťuje skutečnou komunikaci mezi dvěma zařízeními (elektrické a mechanické vlastnosti pro datový tok)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USB</w:t>
      </w:r>
      <w:r w:rsidDel="00000000" w:rsidR="00000000" w:rsidRPr="00000000">
        <w:rPr>
          <w:rtl w:val="0"/>
        </w:rPr>
        <w:t xml:space="preserve"> - USB kabel má 4 vodiče (dva datové, dva napájecí), Konektor Typ A, Typ B, Typ 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Verze USB</w:t>
      </w:r>
      <w:r w:rsidDel="00000000" w:rsidR="00000000" w:rsidRPr="00000000">
        <w:rPr>
          <w:rtl w:val="0"/>
        </w:rPr>
        <w:t xml:space="preserve"> - 1.1, 2.0, 3.0, 3.2 [Gen 1, Gen 2]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Kódování metodou </w:t>
      </w:r>
      <w:r w:rsidDel="00000000" w:rsidR="00000000" w:rsidRPr="00000000">
        <w:rPr>
          <w:b w:val="1"/>
          <w:rtl w:val="0"/>
        </w:rPr>
        <w:t xml:space="preserve">NRZI</w:t>
      </w:r>
      <w:r w:rsidDel="00000000" w:rsidR="00000000" w:rsidRPr="00000000">
        <w:rPr>
          <w:rtl w:val="0"/>
        </w:rPr>
        <w:t xml:space="preserve"> (Non Return Zero Invert) - nuly vedou ke změně úrovně, jedničky nikoliv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Maximálně šest po sobě jdoucích jedniček, vysílač automaticky pak vloží jednu nulu a </w:t>
      </w:r>
      <w:r w:rsidDel="00000000" w:rsidR="00000000" w:rsidRPr="00000000">
        <w:rPr>
          <w:rtl w:val="0"/>
        </w:rPr>
        <w:t xml:space="preserve">vynutí</w:t>
      </w:r>
      <w:r w:rsidDel="00000000" w:rsidR="00000000" w:rsidRPr="00000000">
        <w:rPr>
          <w:rtl w:val="0"/>
        </w:rPr>
        <w:t xml:space="preserve"> tedy změnu úrovně. Přijímač nulu zase odstraní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Jednotlivé bity reprezentovány opačnými úrovněmi napětí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Připojení </w:t>
      </w:r>
      <w:r w:rsidDel="00000000" w:rsidR="00000000" w:rsidRPr="00000000">
        <w:rPr>
          <w:rtl w:val="0"/>
        </w:rPr>
        <w:t xml:space="preserve">- Huby na </w:t>
      </w:r>
      <w:r w:rsidDel="00000000" w:rsidR="00000000" w:rsidRPr="00000000">
        <w:rPr>
          <w:rtl w:val="0"/>
        </w:rPr>
        <w:t xml:space="preserve">přípojených</w:t>
      </w:r>
      <w:r w:rsidDel="00000000" w:rsidR="00000000" w:rsidRPr="00000000">
        <w:rPr>
          <w:rtl w:val="0"/>
        </w:rPr>
        <w:t xml:space="preserve"> místech mají identifikátory, RootHub vysílá dotazy na stav a huby reagují na změny. Dále oznamují připojení a odpojení zařízení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Rozbočovač přidělí zařízení jedinečné ID a zjistí typ zařízení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Při odpojení zavře port a odstraní zařízení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 připojení a odpojení zařízení se nazývá </w:t>
      </w:r>
      <w:r w:rsidDel="00000000" w:rsidR="00000000" w:rsidRPr="00000000">
        <w:rPr>
          <w:b w:val="1"/>
          <w:rtl w:val="0"/>
        </w:rPr>
        <w:t xml:space="preserve">inventarizace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Komunikace </w:t>
      </w:r>
      <w:r w:rsidDel="00000000" w:rsidR="00000000" w:rsidRPr="00000000">
        <w:rPr>
          <w:rtl w:val="0"/>
        </w:rPr>
        <w:t xml:space="preserve">- Zařízení spolu komunikují pomocí rour (pipe) - proudová roura a roura zpráv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Přenos dat je uskutečněn v rámcích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Rámec </w:t>
      </w:r>
      <w:r w:rsidDel="00000000" w:rsidR="00000000" w:rsidRPr="00000000">
        <w:rPr>
          <w:rtl w:val="0"/>
        </w:rPr>
        <w:t xml:space="preserve">- časový interval o velikosti jedné milisekundy, dále také mikrorámec. Rámec může obsahovat několik transakcí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Transakce</w:t>
      </w:r>
      <w:r w:rsidDel="00000000" w:rsidR="00000000" w:rsidRPr="00000000">
        <w:rPr>
          <w:rtl w:val="0"/>
        </w:rPr>
        <w:t xml:space="preserve"> - data, která spolu souvisí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Paketový přenos</w:t>
      </w:r>
      <w:r w:rsidDel="00000000" w:rsidR="00000000" w:rsidRPr="00000000">
        <w:rPr>
          <w:rtl w:val="0"/>
        </w:rPr>
        <w:t xml:space="preserve"> - Uvnitř jednoho rámce jsou zpracovány pakety pro několik zařízení, schopnost řešit více požadavků najednou (2-3 pakety v rámci)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Root hub započne transakci. První paket určuje typ přenosu, směr, adresu,... Adresované zařízení se samo rozpozná a </w:t>
      </w:r>
      <w:r w:rsidDel="00000000" w:rsidR="00000000" w:rsidRPr="00000000">
        <w:rPr>
          <w:rtl w:val="0"/>
        </w:rPr>
        <w:t xml:space="preserve">příjme</w:t>
      </w:r>
      <w:r w:rsidDel="00000000" w:rsidR="00000000" w:rsidRPr="00000000">
        <w:rPr>
          <w:rtl w:val="0"/>
        </w:rPr>
        <w:t xml:space="preserve"> či odešle požadovaná data. Konec přenosu dat je oznámeno ukončovacím </w:t>
      </w:r>
      <w:r w:rsidDel="00000000" w:rsidR="00000000" w:rsidRPr="00000000">
        <w:rPr>
          <w:rtl w:val="0"/>
        </w:rPr>
        <w:t xml:space="preserve">packetem</w:t>
      </w:r>
      <w:r w:rsidDel="00000000" w:rsidR="00000000" w:rsidRPr="00000000">
        <w:rPr>
          <w:rtl w:val="0"/>
        </w:rPr>
        <w:t xml:space="preserve">, opačná strana potvrzuje přijetí dalším </w:t>
      </w:r>
      <w:r w:rsidDel="00000000" w:rsidR="00000000" w:rsidRPr="00000000">
        <w:rPr>
          <w:rtl w:val="0"/>
        </w:rPr>
        <w:t xml:space="preserve">packetem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USB OTG</w:t>
      </w:r>
      <w:r w:rsidDel="00000000" w:rsidR="00000000" w:rsidRPr="00000000">
        <w:rPr>
          <w:rtl w:val="0"/>
        </w:rPr>
        <w:t xml:space="preserve"> - zařízení může vystupovat jako hostitelské i jako periferní (lze tak např. připojit flashku k mobilu apod.)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Thunderbolt (1, 2, 3)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WUSB (Certified Wireless USB) </w:t>
      </w:r>
      <w:r w:rsidDel="00000000" w:rsidR="00000000" w:rsidRPr="00000000">
        <w:rPr>
          <w:rtl w:val="0"/>
        </w:rPr>
        <w:t xml:space="preserve">- bezdrátová technologie krátkého dosahu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FireWire</w:t>
      </w:r>
      <w:r w:rsidDel="00000000" w:rsidR="00000000" w:rsidRPr="00000000">
        <w:rPr>
          <w:rtl w:val="0"/>
        </w:rPr>
        <w:t xml:space="preserve"> - Plug and Play, Hot Swap, vysoká rychlost, datový tok nemusí řídit procesor, univerzálnost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Může připojit několik zařízení, součástí této stromové či hvězdicové architektury nemusí být PC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Adresování se děje dynamicky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Sériový port</w:t>
      </w:r>
      <w:r w:rsidDel="00000000" w:rsidR="00000000" w:rsidRPr="00000000">
        <w:rPr>
          <w:rtl w:val="0"/>
        </w:rPr>
        <w:t xml:space="preserve"> - Označován jako COM1, COM2, používá dvě napěťové úrovně - logická 0- (space state) a logická 1+ (marking state)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Paralelní port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