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671"/>
        <w:gridCol w:w="3393"/>
      </w:tblGrid>
      <w:tr w:rsidR="00684052" w:rsidRPr="00FE60F0" w14:paraId="675206D1" w14:textId="77777777" w:rsidTr="00684052">
        <w:tc>
          <w:tcPr>
            <w:tcW w:w="2952" w:type="dxa"/>
          </w:tcPr>
          <w:p w14:paraId="78337E33" w14:textId="4BA8D450" w:rsidR="00684052" w:rsidRPr="00684052" w:rsidRDefault="00684052">
            <w:pPr>
              <w:rPr>
                <w:b/>
                <w:bCs/>
                <w:lang w:val="en-GB"/>
              </w:rPr>
            </w:pPr>
            <w:r w:rsidRPr="00684052">
              <w:rPr>
                <w:b/>
                <w:bCs/>
                <w:lang w:val="en-GB"/>
              </w:rPr>
              <w:t>Week</w:t>
            </w:r>
          </w:p>
        </w:tc>
        <w:tc>
          <w:tcPr>
            <w:tcW w:w="2671" w:type="dxa"/>
          </w:tcPr>
          <w:p w14:paraId="543400E0" w14:textId="1B343AE8" w:rsidR="00684052" w:rsidRPr="00684052" w:rsidRDefault="00684052">
            <w:pPr>
              <w:rPr>
                <w:b/>
                <w:bCs/>
                <w:lang w:val="en-GB"/>
              </w:rPr>
            </w:pPr>
            <w:r w:rsidRPr="00684052">
              <w:rPr>
                <w:b/>
                <w:bCs/>
                <w:lang w:val="en-GB"/>
              </w:rPr>
              <w:t xml:space="preserve">Phase </w:t>
            </w:r>
          </w:p>
        </w:tc>
        <w:tc>
          <w:tcPr>
            <w:tcW w:w="3393" w:type="dxa"/>
          </w:tcPr>
          <w:p w14:paraId="6A7D6329" w14:textId="35E2CFA1" w:rsidR="00684052" w:rsidRPr="00684052" w:rsidRDefault="00684052">
            <w:pPr>
              <w:rPr>
                <w:b/>
                <w:bCs/>
                <w:lang w:val="en-GB"/>
              </w:rPr>
            </w:pPr>
            <w:r w:rsidRPr="00684052">
              <w:rPr>
                <w:b/>
                <w:bCs/>
                <w:lang w:val="en-GB"/>
              </w:rPr>
              <w:t xml:space="preserve">Step </w:t>
            </w:r>
          </w:p>
        </w:tc>
      </w:tr>
      <w:tr w:rsidR="00684052" w:rsidRPr="00FE60F0" w14:paraId="2CAD5681" w14:textId="77777777" w:rsidTr="00684052">
        <w:tc>
          <w:tcPr>
            <w:tcW w:w="2952" w:type="dxa"/>
          </w:tcPr>
          <w:p w14:paraId="50DC617B" w14:textId="26E5CEEA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1</w:t>
            </w:r>
          </w:p>
        </w:tc>
        <w:tc>
          <w:tcPr>
            <w:tcW w:w="2671" w:type="dxa"/>
          </w:tcPr>
          <w:p w14:paraId="616E1A38" w14:textId="59442E9A" w:rsidR="00684052" w:rsidRPr="00FE60F0" w:rsidRDefault="006840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93" w:type="dxa"/>
          </w:tcPr>
          <w:p w14:paraId="3194988E" w14:textId="6A12770D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Setting up the team</w:t>
            </w:r>
          </w:p>
        </w:tc>
      </w:tr>
      <w:tr w:rsidR="00684052" w:rsidRPr="00FE60F0" w14:paraId="73A3EAD1" w14:textId="77777777" w:rsidTr="00684052">
        <w:tc>
          <w:tcPr>
            <w:tcW w:w="2952" w:type="dxa"/>
          </w:tcPr>
          <w:p w14:paraId="10DC6151" w14:textId="5C61D9AB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2</w:t>
            </w:r>
          </w:p>
        </w:tc>
        <w:tc>
          <w:tcPr>
            <w:tcW w:w="2671" w:type="dxa"/>
          </w:tcPr>
          <w:p w14:paraId="47BACBB6" w14:textId="27BC9EFE" w:rsidR="00684052" w:rsidRPr="00FE60F0" w:rsidRDefault="006840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93" w:type="dxa"/>
          </w:tcPr>
          <w:p w14:paraId="718E1AB8" w14:textId="57F0B0C8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 xml:space="preserve">Brainstorming </w:t>
            </w:r>
          </w:p>
        </w:tc>
      </w:tr>
      <w:tr w:rsidR="00684052" w:rsidRPr="00FE60F0" w14:paraId="612A57B3" w14:textId="77777777" w:rsidTr="00684052">
        <w:tc>
          <w:tcPr>
            <w:tcW w:w="2952" w:type="dxa"/>
          </w:tcPr>
          <w:p w14:paraId="72745C5E" w14:textId="30E85B40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3</w:t>
            </w:r>
          </w:p>
        </w:tc>
        <w:tc>
          <w:tcPr>
            <w:tcW w:w="2671" w:type="dxa"/>
          </w:tcPr>
          <w:p w14:paraId="1CA4E625" w14:textId="71547812" w:rsidR="00684052" w:rsidRPr="00FE60F0" w:rsidRDefault="006840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93" w:type="dxa"/>
          </w:tcPr>
          <w:p w14:paraId="75087982" w14:textId="6425E3E6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Domain understanding</w:t>
            </w:r>
          </w:p>
        </w:tc>
      </w:tr>
      <w:tr w:rsidR="00684052" w:rsidRPr="00FE60F0" w14:paraId="646864B9" w14:textId="77777777" w:rsidTr="00684052">
        <w:tc>
          <w:tcPr>
            <w:tcW w:w="2952" w:type="dxa"/>
          </w:tcPr>
          <w:p w14:paraId="30736863" w14:textId="5D016FD4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4</w:t>
            </w:r>
          </w:p>
        </w:tc>
        <w:tc>
          <w:tcPr>
            <w:tcW w:w="2671" w:type="dxa"/>
          </w:tcPr>
          <w:p w14:paraId="7AB5ABC4" w14:textId="04A60D2F" w:rsidR="00684052" w:rsidRPr="00FE60F0" w:rsidRDefault="006840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93" w:type="dxa"/>
          </w:tcPr>
          <w:p w14:paraId="56786931" w14:textId="7D1DC904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Domain understanding</w:t>
            </w:r>
          </w:p>
        </w:tc>
      </w:tr>
      <w:tr w:rsidR="00684052" w:rsidRPr="00FE60F0" w14:paraId="551DF2EC" w14:textId="77777777" w:rsidTr="00684052">
        <w:tc>
          <w:tcPr>
            <w:tcW w:w="2952" w:type="dxa"/>
          </w:tcPr>
          <w:p w14:paraId="13ED0AF1" w14:textId="1B2C0018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5</w:t>
            </w:r>
          </w:p>
        </w:tc>
        <w:tc>
          <w:tcPr>
            <w:tcW w:w="2671" w:type="dxa"/>
          </w:tcPr>
          <w:p w14:paraId="4E104976" w14:textId="1468698D" w:rsidR="00684052" w:rsidRDefault="006840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93" w:type="dxa"/>
          </w:tcPr>
          <w:p w14:paraId="07C96B16" w14:textId="268B6E39" w:rsidR="00684052" w:rsidRPr="00FE60F0" w:rsidRDefault="00684052">
            <w:pPr>
              <w:rPr>
                <w:lang w:val="en-GB"/>
              </w:rPr>
            </w:pPr>
            <w:r>
              <w:rPr>
                <w:lang w:val="en-GB"/>
              </w:rPr>
              <w:t>Domain understanding &amp; data sourcing</w:t>
            </w:r>
          </w:p>
        </w:tc>
      </w:tr>
      <w:tr w:rsidR="00684052" w:rsidRPr="00FE60F0" w14:paraId="56D9DB73" w14:textId="77777777" w:rsidTr="00684052">
        <w:tc>
          <w:tcPr>
            <w:tcW w:w="2952" w:type="dxa"/>
          </w:tcPr>
          <w:p w14:paraId="78FD2FF5" w14:textId="020C57AA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6</w:t>
            </w:r>
          </w:p>
        </w:tc>
        <w:tc>
          <w:tcPr>
            <w:tcW w:w="2671" w:type="dxa"/>
          </w:tcPr>
          <w:p w14:paraId="4742B1B9" w14:textId="508F4CFD" w:rsidR="00684052" w:rsidRPr="00FE60F0" w:rsidRDefault="006840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93" w:type="dxa"/>
          </w:tcPr>
          <w:p w14:paraId="2425BD3F" w14:textId="61DF1C04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Data sourc</w:t>
            </w:r>
            <w:r>
              <w:rPr>
                <w:lang w:val="en-GB"/>
              </w:rPr>
              <w:t>ing</w:t>
            </w:r>
          </w:p>
        </w:tc>
      </w:tr>
      <w:tr w:rsidR="00684052" w:rsidRPr="00FE60F0" w14:paraId="75E5DD79" w14:textId="77777777" w:rsidTr="00684052">
        <w:tc>
          <w:tcPr>
            <w:tcW w:w="2952" w:type="dxa"/>
          </w:tcPr>
          <w:p w14:paraId="05A08115" w14:textId="2E8BB80D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7</w:t>
            </w:r>
          </w:p>
        </w:tc>
        <w:tc>
          <w:tcPr>
            <w:tcW w:w="2671" w:type="dxa"/>
          </w:tcPr>
          <w:p w14:paraId="405CBEDD" w14:textId="248968E4" w:rsidR="00684052" w:rsidRPr="00FE60F0" w:rsidRDefault="006840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93" w:type="dxa"/>
          </w:tcPr>
          <w:p w14:paraId="7984C77C" w14:textId="64A8F21A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Data sourc</w:t>
            </w:r>
            <w:r>
              <w:rPr>
                <w:lang w:val="en-GB"/>
              </w:rPr>
              <w:t>ing</w:t>
            </w:r>
          </w:p>
        </w:tc>
      </w:tr>
      <w:tr w:rsidR="00684052" w:rsidRPr="00FE60F0" w14:paraId="5727FE22" w14:textId="77777777" w:rsidTr="00684052">
        <w:tc>
          <w:tcPr>
            <w:tcW w:w="2952" w:type="dxa"/>
          </w:tcPr>
          <w:p w14:paraId="3E1B363D" w14:textId="41209368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8</w:t>
            </w:r>
          </w:p>
        </w:tc>
        <w:tc>
          <w:tcPr>
            <w:tcW w:w="2671" w:type="dxa"/>
          </w:tcPr>
          <w:p w14:paraId="113E7CB4" w14:textId="4689CAA5" w:rsidR="00684052" w:rsidRDefault="006840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93" w:type="dxa"/>
          </w:tcPr>
          <w:p w14:paraId="34FC8931" w14:textId="411301F2" w:rsidR="00684052" w:rsidRPr="00FE60F0" w:rsidRDefault="00684052">
            <w:pPr>
              <w:rPr>
                <w:lang w:val="en-GB"/>
              </w:rPr>
            </w:pPr>
            <w:r>
              <w:rPr>
                <w:lang w:val="en-GB"/>
              </w:rPr>
              <w:t>Data sourcing &amp; analytic approach</w:t>
            </w:r>
          </w:p>
        </w:tc>
      </w:tr>
      <w:tr w:rsidR="00684052" w:rsidRPr="00FE60F0" w14:paraId="273F68D0" w14:textId="77777777" w:rsidTr="00684052">
        <w:tc>
          <w:tcPr>
            <w:tcW w:w="2952" w:type="dxa"/>
          </w:tcPr>
          <w:p w14:paraId="51CE1391" w14:textId="19C3CE9B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9</w:t>
            </w:r>
          </w:p>
        </w:tc>
        <w:tc>
          <w:tcPr>
            <w:tcW w:w="2671" w:type="dxa"/>
          </w:tcPr>
          <w:p w14:paraId="0EA92C92" w14:textId="2F2FF149" w:rsidR="00684052" w:rsidRPr="00FE60F0" w:rsidRDefault="006840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93" w:type="dxa"/>
          </w:tcPr>
          <w:p w14:paraId="69D18DF2" w14:textId="2542CC6D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Analytic approach</w:t>
            </w:r>
          </w:p>
        </w:tc>
      </w:tr>
      <w:tr w:rsidR="00684052" w:rsidRPr="00FE60F0" w14:paraId="4FD7E984" w14:textId="77777777" w:rsidTr="00684052">
        <w:tc>
          <w:tcPr>
            <w:tcW w:w="2952" w:type="dxa"/>
          </w:tcPr>
          <w:p w14:paraId="4E26005C" w14:textId="4A3E306A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10</w:t>
            </w:r>
          </w:p>
        </w:tc>
        <w:tc>
          <w:tcPr>
            <w:tcW w:w="2671" w:type="dxa"/>
          </w:tcPr>
          <w:p w14:paraId="54B00CDB" w14:textId="5D485316" w:rsidR="00684052" w:rsidRPr="00FE60F0" w:rsidRDefault="006840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93" w:type="dxa"/>
          </w:tcPr>
          <w:p w14:paraId="22E8963A" w14:textId="0B1F8EA5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Analytic approach</w:t>
            </w:r>
          </w:p>
        </w:tc>
      </w:tr>
      <w:tr w:rsidR="00684052" w:rsidRPr="00FE60F0" w14:paraId="1921E3BC" w14:textId="77777777" w:rsidTr="00684052">
        <w:tc>
          <w:tcPr>
            <w:tcW w:w="2952" w:type="dxa"/>
          </w:tcPr>
          <w:p w14:paraId="7224B8FF" w14:textId="3AB67B06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11</w:t>
            </w:r>
          </w:p>
        </w:tc>
        <w:tc>
          <w:tcPr>
            <w:tcW w:w="2671" w:type="dxa"/>
          </w:tcPr>
          <w:p w14:paraId="310A591C" w14:textId="3AA85D77" w:rsidR="00684052" w:rsidRDefault="0068405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393" w:type="dxa"/>
          </w:tcPr>
          <w:p w14:paraId="05DA0C98" w14:textId="00EA2141" w:rsidR="00684052" w:rsidRPr="00FE60F0" w:rsidRDefault="00684052">
            <w:pPr>
              <w:rPr>
                <w:lang w:val="en-GB"/>
              </w:rPr>
            </w:pPr>
            <w:r>
              <w:rPr>
                <w:lang w:val="en-GB"/>
              </w:rPr>
              <w:t>Data requirements</w:t>
            </w:r>
          </w:p>
        </w:tc>
      </w:tr>
      <w:tr w:rsidR="00684052" w:rsidRPr="00FE60F0" w14:paraId="3C90CC9D" w14:textId="77777777" w:rsidTr="00684052">
        <w:tc>
          <w:tcPr>
            <w:tcW w:w="2952" w:type="dxa"/>
          </w:tcPr>
          <w:p w14:paraId="7EC4A224" w14:textId="1142DD40" w:rsidR="00684052" w:rsidRPr="00FE60F0" w:rsidRDefault="00684052">
            <w:pPr>
              <w:rPr>
                <w:lang w:val="en-GB"/>
              </w:rPr>
            </w:pPr>
            <w:r w:rsidRPr="00FE60F0">
              <w:rPr>
                <w:lang w:val="en-GB"/>
              </w:rPr>
              <w:t>12</w:t>
            </w:r>
          </w:p>
        </w:tc>
        <w:tc>
          <w:tcPr>
            <w:tcW w:w="2671" w:type="dxa"/>
          </w:tcPr>
          <w:p w14:paraId="0371320D" w14:textId="68167C57" w:rsidR="00684052" w:rsidRDefault="0068405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393" w:type="dxa"/>
          </w:tcPr>
          <w:p w14:paraId="588D3756" w14:textId="75095E3D" w:rsidR="00684052" w:rsidRPr="00FE60F0" w:rsidRDefault="00684052">
            <w:pPr>
              <w:rPr>
                <w:lang w:val="en-GB"/>
              </w:rPr>
            </w:pPr>
            <w:r>
              <w:rPr>
                <w:lang w:val="en-GB"/>
              </w:rPr>
              <w:t>Data requirements</w:t>
            </w:r>
          </w:p>
        </w:tc>
      </w:tr>
    </w:tbl>
    <w:p w14:paraId="4581BC71" w14:textId="77777777" w:rsidR="00365EB0" w:rsidRPr="00FE60F0" w:rsidRDefault="00365EB0">
      <w:pPr>
        <w:rPr>
          <w:lang w:val="en-GB"/>
        </w:rPr>
      </w:pPr>
    </w:p>
    <w:sectPr w:rsidR="00365EB0" w:rsidRPr="00FE60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24"/>
    <w:rsid w:val="00365EB0"/>
    <w:rsid w:val="00377E24"/>
    <w:rsid w:val="004456AE"/>
    <w:rsid w:val="00684052"/>
    <w:rsid w:val="00DB3E59"/>
    <w:rsid w:val="00FE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2492"/>
  <w15:chartTrackingRefBased/>
  <w15:docId w15:val="{4320CAAC-0742-4018-B2FE-471AA8D6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E59"/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6AE"/>
    <w:pPr>
      <w:keepNext/>
      <w:keepLines/>
      <w:spacing w:before="400" w:after="40" w:line="240" w:lineRule="auto"/>
      <w:jc w:val="right"/>
      <w:outlineLvl w:val="0"/>
    </w:pPr>
    <w:rPr>
      <w:rFonts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E59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E59"/>
    <w:pPr>
      <w:spacing w:after="0" w:line="240" w:lineRule="auto"/>
    </w:pPr>
    <w:rPr>
      <w:rFonts w:ascii="Century Gothic" w:hAnsi="Century Gothic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56AE"/>
    <w:rPr>
      <w:rFonts w:ascii="Century Gothic" w:eastAsiaTheme="majorEastAsia" w:hAnsi="Century Gothic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E59"/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596E8BCB4C24EB7033B7BB8B9EF9A" ma:contentTypeVersion="8" ma:contentTypeDescription="Een nieuw document maken." ma:contentTypeScope="" ma:versionID="f1c01e10b4ae6a279963f82cd42429a3">
  <xsd:schema xmlns:xsd="http://www.w3.org/2001/XMLSchema" xmlns:xs="http://www.w3.org/2001/XMLSchema" xmlns:p="http://schemas.microsoft.com/office/2006/metadata/properties" xmlns:ns2="7bdc8cda-54da-45e5-8051-a8159e813645" targetNamespace="http://schemas.microsoft.com/office/2006/metadata/properties" ma:root="true" ma:fieldsID="e6d18af29119676d8c39545218be891f" ns2:_="">
    <xsd:import namespace="7bdc8cda-54da-45e5-8051-a8159e8136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c8cda-54da-45e5-8051-a8159e813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19BF3E-9098-4C7F-A840-133AEFA622BF}"/>
</file>

<file path=customXml/itemProps2.xml><?xml version="1.0" encoding="utf-8"?>
<ds:datastoreItem xmlns:ds="http://schemas.openxmlformats.org/officeDocument/2006/customXml" ds:itemID="{2397A600-B6E8-4911-A04D-0532D5B62333}"/>
</file>

<file path=customXml/itemProps3.xml><?xml version="1.0" encoding="utf-8"?>
<ds:datastoreItem xmlns:ds="http://schemas.openxmlformats.org/officeDocument/2006/customXml" ds:itemID="{C5C138E0-D4FF-423F-A85C-028888398E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Bijker,Eva E.M.</dc:creator>
  <cp:keywords/>
  <dc:description/>
  <cp:lastModifiedBy>Bijker,Eva E.M.</cp:lastModifiedBy>
  <cp:revision>1</cp:revision>
  <dcterms:created xsi:type="dcterms:W3CDTF">2022-02-22T08:17:00Z</dcterms:created>
  <dcterms:modified xsi:type="dcterms:W3CDTF">2022-02-22T08:41:00Z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0x01010054C596E8BCB4C24EB7033B7BB8B9EF9A</vt:lpwstr>
  </property>
</Properties>
</file>