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#coding=utf-8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class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Gragh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):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def </w:t>
      </w:r>
      <w:r w:rsidRPr="005B093D">
        <w:rPr>
          <w:rFonts w:asciiTheme="minorHAnsi" w:hAnsiTheme="minorHAnsi" w:cstheme="minorHAnsi"/>
          <w:color w:val="B200B2"/>
          <w:sz w:val="18"/>
          <w:szCs w:val="18"/>
        </w:rPr>
        <w:t>__</w:t>
      </w:r>
      <w:proofErr w:type="spellStart"/>
      <w:r w:rsidRPr="005B093D">
        <w:rPr>
          <w:rFonts w:asciiTheme="minorHAnsi" w:hAnsiTheme="minorHAnsi" w:cstheme="minorHAnsi"/>
          <w:color w:val="B200B2"/>
          <w:sz w:val="18"/>
          <w:szCs w:val="18"/>
        </w:rPr>
        <w:t>init</w:t>
      </w:r>
      <w:proofErr w:type="spellEnd"/>
      <w:r w:rsidRPr="005B093D">
        <w:rPr>
          <w:rFonts w:asciiTheme="minorHAnsi" w:hAnsiTheme="minorHAnsi" w:cstheme="minorHAnsi"/>
          <w:color w:val="B200B2"/>
          <w:sz w:val="18"/>
          <w:szCs w:val="18"/>
        </w:rPr>
        <w:t>__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,nodes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,sides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):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'''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nodes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表示点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sides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表示边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'''</w:t>
      </w:r>
      <w:bookmarkStart w:id="0" w:name="_GoBack"/>
      <w:bookmarkEnd w:id="0"/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# 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self.sequense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是字典，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key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是点，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value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是与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key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相连接的点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.sequense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= {}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# 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self.side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是临时变量，主要用于保存与指定点相连接的点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.side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=[]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for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node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nodes: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for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side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sides: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u,v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=side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#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指定点与另一个点在同一个边中，则说明这个点与指定点是相连接的点，则需要将这个点放到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self.side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if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node ==u: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.side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.append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(v)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</w:t>
      </w:r>
      <w:proofErr w:type="spellStart"/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>elif</w:t>
      </w:r>
      <w:proofErr w:type="spellEnd"/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node == v: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.side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.append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(u)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.sequense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[node] = </w:t>
      </w:r>
      <w:proofErr w:type="spell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.side</w:t>
      </w:r>
      <w:proofErr w:type="spellEnd"/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.side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=[]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#print </w:t>
      </w:r>
      <w:proofErr w:type="spellStart"/>
      <w:proofErr w:type="gram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self.sequense</w:t>
      </w:r>
      <w:proofErr w:type="spellEnd"/>
      <w:proofErr w:type="gramEnd"/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'''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# Depth-First-Search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深度优先算法，是一种用于遍历或搜索树或图的算法。沿着树的深度</w:t>
      </w:r>
      <w:proofErr w:type="gramStart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遍历树</w:t>
      </w:r>
      <w:proofErr w:type="gramEnd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的节点，尽可能深的搜索树的分支。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当节点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v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的所在</w:t>
      </w:r>
      <w:proofErr w:type="gramStart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边都己被</w:t>
      </w:r>
      <w:proofErr w:type="gramEnd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探寻过，搜索将回溯到发现节点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v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的那条边的起始节点。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这一过程一直进行到已发现从源节点可达的所有节点为止。如果还存在未被发现的节点，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则选择其中一个作为源节点并重复以上过程，整个进程反复进行直到所有节点都被访问为止。属于盲目搜索。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'''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def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DFS(</w:t>
      </w:r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,node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0):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本质上是堆栈，用来存放需要进行遍历的数据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lastRenderedPageBreak/>
        <w:t xml:space="preserve">        #order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里面存放的是具体的访问路径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queue,order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=[],[]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首先将初始遍历的节点放到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中，表示将要从这个点开始遍历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(node0)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while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queue: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从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pop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出点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v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，然后从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v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点开始遍历了，所以可以将这个点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pop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出，然后将其放入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order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这里才是最有用的地方，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pop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（）表示弹出</w:t>
      </w:r>
      <w:proofErr w:type="gram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栈</w:t>
      </w:r>
      <w:proofErr w:type="gram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顶，由于下面的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for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循环不断的访问子节点，并将子节点压入堆栈，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也就保证了每次的</w:t>
      </w:r>
      <w:proofErr w:type="gram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栈</w:t>
      </w:r>
      <w:proofErr w:type="gram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顶弹出的顺序是下面的节点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v =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queue.pop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order.append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(v)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这里开始遍历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v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的子节点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for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w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.sequense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[v]: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#w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既不属于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也不属于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order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，意味着这个点没被访问过，所以讲起放到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中，然后后续进行访问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if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w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not in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order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and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w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not in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queue: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(w)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return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order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'''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</w:t>
      </w:r>
      <w:proofErr w:type="spellStart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readth</w:t>
      </w:r>
      <w:proofErr w:type="spellEnd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-First-Search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BFS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是从根节点开始，沿着树的宽度</w:t>
      </w:r>
      <w:proofErr w:type="gramStart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遍历树</w:t>
      </w:r>
      <w:proofErr w:type="gramEnd"/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的节点。如果所有节点均被访问，则算法中止。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      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广度优先搜索的实现一般采用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open-closed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表。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8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'''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def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BFS(</w:t>
      </w:r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,node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0):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本质上是队列，即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open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表，用来存放需要进行遍历的数据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#order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里面存放的是具体的访问路径，即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closed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表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queue,order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= [],[]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首先将初始遍历的节点放到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中，表示将要从这个点开始遍历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#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由于是广度优先，也就是先访问初始节点的所有的子节点，所以可以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(node0)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order.append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(node0)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while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queue: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queue.pop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(0)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意味着是队列的方式出元素，就是先进先出，而下面的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for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循环将节点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v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的所有子节点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放到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中，所以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queue.pop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(0)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就实现了每次访问都是先将元素的子节点访问完毕，而不是优先叶子节点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lastRenderedPageBreak/>
        <w:t xml:space="preserve">           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v =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queue.pop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B093D">
        <w:rPr>
          <w:rFonts w:asciiTheme="minorHAnsi" w:hAnsiTheme="minorHAnsi" w:cstheme="minorHAnsi"/>
          <w:color w:val="0000FF"/>
          <w:sz w:val="18"/>
          <w:szCs w:val="18"/>
        </w:rPr>
        <w:t>0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for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w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 </w:t>
      </w:r>
      <w:proofErr w:type="spellStart"/>
      <w:proofErr w:type="gramStart"/>
      <w:r w:rsidRPr="005B093D">
        <w:rPr>
          <w:rFonts w:asciiTheme="minorHAnsi" w:hAnsiTheme="minorHAnsi" w:cstheme="minorHAnsi"/>
          <w:color w:val="94558D"/>
          <w:sz w:val="18"/>
          <w:szCs w:val="18"/>
        </w:rPr>
        <w:t>self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.sequense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[v]: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if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w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not in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order: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#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这里可以直接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order.append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(w)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因为广度优先就是先访问节点的所有下级子节点，所以可以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        #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将</w:t>
      </w:r>
      <w:proofErr w:type="spell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self.sequense</w:t>
      </w:r>
      <w:proofErr w:type="spell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[v]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的值直接全部先给到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order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    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order.append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(w)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queue.append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(w)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return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order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def </w:t>
      </w:r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main(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):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定义节点并存储于数组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nodes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nodes = [i+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 xml:space="preserve">1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for </w:t>
      </w:r>
      <w:proofErr w:type="spell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i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in </w:t>
      </w:r>
      <w:proofErr w:type="gramStart"/>
      <w:r w:rsidRPr="005B093D">
        <w:rPr>
          <w:rFonts w:asciiTheme="minorHAnsi" w:hAnsiTheme="minorHAnsi" w:cstheme="minorHAnsi"/>
          <w:color w:val="000080"/>
          <w:sz w:val="18"/>
          <w:szCs w:val="18"/>
        </w:rPr>
        <w:t>range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5B093D">
        <w:rPr>
          <w:rFonts w:asciiTheme="minorHAnsi" w:hAnsiTheme="minorHAnsi" w:cstheme="minorHAnsi"/>
          <w:color w:val="0000FF"/>
          <w:sz w:val="18"/>
          <w:szCs w:val="18"/>
        </w:rPr>
        <w:t>8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)]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定义边并存储于数组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sides</w:t>
      </w: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中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sides</w:t>
      </w:r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=[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1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2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1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3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2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4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2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5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4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8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5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8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3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6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3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7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),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    (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6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r w:rsidRPr="005B093D">
        <w:rPr>
          <w:rFonts w:asciiTheme="minorHAnsi" w:hAnsiTheme="minorHAnsi" w:cstheme="minorHAnsi"/>
          <w:color w:val="0000FF"/>
          <w:sz w:val="18"/>
          <w:szCs w:val="18"/>
        </w:rPr>
        <w:t>7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)]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G = </w:t>
      </w:r>
      <w:proofErr w:type="spell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Gragh</w:t>
      </w:r>
      <w:proofErr w:type="spellEnd"/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spellStart"/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nodes,sides</w:t>
      </w:r>
      <w:proofErr w:type="spellEnd"/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color w:val="000080"/>
          <w:sz w:val="18"/>
          <w:szCs w:val="18"/>
        </w:rPr>
        <w:t>print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"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深度优先：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"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color w:val="000080"/>
          <w:sz w:val="18"/>
          <w:szCs w:val="18"/>
        </w:rPr>
        <w:t>print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G.DFS(</w:t>
      </w:r>
      <w:proofErr w:type="gramEnd"/>
      <w:r w:rsidRPr="005B093D">
        <w:rPr>
          <w:rFonts w:asciiTheme="minorHAnsi" w:hAnsiTheme="minorHAnsi" w:cstheme="minorHAnsi"/>
          <w:color w:val="0000FF"/>
          <w:sz w:val="18"/>
          <w:szCs w:val="18"/>
        </w:rPr>
        <w:t>2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color w:val="000080"/>
          <w:sz w:val="18"/>
          <w:szCs w:val="18"/>
        </w:rPr>
        <w:t>print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"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宽度优先：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"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r w:rsidRPr="005B093D">
        <w:rPr>
          <w:rFonts w:asciiTheme="minorHAnsi" w:hAnsiTheme="minorHAnsi" w:cstheme="minorHAnsi"/>
          <w:color w:val="000080"/>
          <w:sz w:val="18"/>
          <w:szCs w:val="18"/>
        </w:rPr>
        <w:t>print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G.BFS(</w:t>
      </w:r>
      <w:proofErr w:type="gramEnd"/>
      <w:r w:rsidRPr="005B093D">
        <w:rPr>
          <w:rFonts w:asciiTheme="minorHAnsi" w:hAnsiTheme="minorHAnsi" w:cstheme="minorHAnsi"/>
          <w:color w:val="0000FF"/>
          <w:sz w:val="18"/>
          <w:szCs w:val="18"/>
        </w:rPr>
        <w:t>2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))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#    print(</w:t>
      </w:r>
      <w:proofErr w:type="gramStart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G.DFS</w:t>
      </w:r>
      <w:proofErr w:type="gramEnd"/>
      <w:r w:rsidRPr="005B093D">
        <w:rPr>
          <w:rFonts w:asciiTheme="minorHAnsi" w:hAnsiTheme="minorHAnsi" w:cstheme="minorHAnsi"/>
          <w:i/>
          <w:iCs/>
          <w:color w:val="808080"/>
          <w:sz w:val="18"/>
          <w:szCs w:val="18"/>
        </w:rPr>
        <w:t>1(1))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808080"/>
          <w:sz w:val="18"/>
          <w:szCs w:val="18"/>
        </w:rPr>
      </w:pP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b/>
          <w:bCs/>
          <w:color w:val="000080"/>
          <w:sz w:val="18"/>
          <w:szCs w:val="18"/>
        </w:rPr>
        <w:t xml:space="preserve">if 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__name__ == </w:t>
      </w:r>
      <w:r w:rsidRPr="005B093D">
        <w:rPr>
          <w:rFonts w:asciiTheme="minorHAnsi" w:hAnsiTheme="minorHAnsi" w:cstheme="minorHAnsi"/>
          <w:b/>
          <w:bCs/>
          <w:color w:val="008080"/>
          <w:sz w:val="18"/>
          <w:szCs w:val="18"/>
        </w:rPr>
        <w:t>"__main__"</w:t>
      </w:r>
      <w:r w:rsidRPr="005B093D">
        <w:rPr>
          <w:rFonts w:asciiTheme="minorHAnsi" w:hAnsiTheme="minorHAnsi" w:cstheme="minorHAnsi"/>
          <w:color w:val="000000"/>
          <w:sz w:val="18"/>
          <w:szCs w:val="18"/>
        </w:rPr>
        <w:t>:</w:t>
      </w:r>
    </w:p>
    <w:p w:rsidR="005B093D" w:rsidRPr="005B093D" w:rsidRDefault="005B093D" w:rsidP="005B093D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5B093D">
        <w:rPr>
          <w:rFonts w:asciiTheme="minorHAnsi" w:hAnsiTheme="minorHAnsi" w:cstheme="minorHAnsi"/>
          <w:color w:val="000000"/>
          <w:sz w:val="18"/>
          <w:szCs w:val="18"/>
        </w:rPr>
        <w:t xml:space="preserve">    </w:t>
      </w:r>
      <w:proofErr w:type="gramStart"/>
      <w:r w:rsidRPr="005B093D">
        <w:rPr>
          <w:rFonts w:asciiTheme="minorHAnsi" w:hAnsiTheme="minorHAnsi" w:cstheme="minorHAnsi"/>
          <w:color w:val="000000"/>
          <w:sz w:val="18"/>
          <w:szCs w:val="18"/>
        </w:rPr>
        <w:t>main(</w:t>
      </w:r>
      <w:proofErr w:type="gramEnd"/>
      <w:r w:rsidRPr="005B093D">
        <w:rPr>
          <w:rFonts w:asciiTheme="minorHAnsi" w:hAnsiTheme="minorHAnsi" w:cstheme="minorHAnsi"/>
          <w:color w:val="000000"/>
          <w:sz w:val="18"/>
          <w:szCs w:val="18"/>
        </w:rPr>
        <w:t>)</w:t>
      </w:r>
    </w:p>
    <w:p w:rsidR="0091784C" w:rsidRPr="005B093D" w:rsidRDefault="0091784C" w:rsidP="005B093D">
      <w:pPr>
        <w:rPr>
          <w:rFonts w:cstheme="minorHAnsi"/>
        </w:rPr>
      </w:pPr>
    </w:p>
    <w:sectPr w:rsidR="0091784C" w:rsidRPr="005B093D" w:rsidSect="00D462A0">
      <w:pgSz w:w="16838" w:h="11906" w:orient="landscape"/>
      <w:pgMar w:top="680" w:right="1440" w:bottom="68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3D"/>
    <w:rsid w:val="001065DD"/>
    <w:rsid w:val="004B7B63"/>
    <w:rsid w:val="005B093D"/>
    <w:rsid w:val="006B17AE"/>
    <w:rsid w:val="0091784C"/>
    <w:rsid w:val="00D462A0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3A6498-3E83-4DC7-9FAE-A06ECFB1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0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9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3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 zhao</dc:creator>
  <cp:keywords/>
  <dc:description/>
  <cp:lastModifiedBy>dawi zhao</cp:lastModifiedBy>
  <cp:revision>3</cp:revision>
  <dcterms:created xsi:type="dcterms:W3CDTF">2018-05-22T14:49:00Z</dcterms:created>
  <dcterms:modified xsi:type="dcterms:W3CDTF">2018-05-22T15:14:00Z</dcterms:modified>
</cp:coreProperties>
</file>