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ТЗ VACLS (v0.0.1)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Аннотация: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Программный комплекс VACLS предназначен для идентификации уже посещавших магазин клиентов. Таким образом она избавляет от необходимости выдавать клиентам карты лояльности или скидочные купоны. Когда клиент подходит к кассе, камера делает захват изображения и отправляет его на сервер для распознавания. Если сервер узнает клиента, то он отправит кассиру сообщение с текстом о том, что нужно делать дальше. С помощью приложения администрирования можно управлять реакциями на каждую конкретную ситуацию, например повышать скидку каждое двадцатое посещение и т.п. Реакция должна быть описана на языке JavaScript. Кроме того административное приложение выведет статистику по посещениям и по выданным скидкам, можно будет увидеть, сколько новых людей приходит.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Проект функционально должен состоять из следующих модулей (требования для каждого формулируются отдельно, затем описывается общее взаимодействие модулей):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Клиент-модуль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Серверное приложение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Приложение для администрирования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Клиент-модуль на кассе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Назначение модуля: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Отслеживание движения в области кассы с помощью веб-камеры и при наличии лица покупателя захват изображения в случае подходящего ракурса и отправка его на сервер для распознавания. После того, как сервер распознает изображение, вывести на экран окно с инструкцией для кассира, инструкция получается так же с сервера. По закрытию окна необходимо продолжить отслеживание движений и лиц.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Активировать определение наличия лица в кадре при наличии движения в кадре (Для этого непрерывно читается поток с веб-камеры)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нахождении подходящего лица в кадре (Лицо смотрит примерно в камеру, ничем не перегорожено, не пересвечено и не недосвечено, не имеет посторонних предметов, таких как темные очки или паранджа) делает захват изображения и отправляет его на сервер для распознавания. Формат запроса описан в требованиях к выходным данным.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приема ответа на запрос выводится окно с инструкциями для кассира.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закрытии окна с инструкциями продолжается чтение потока камеры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выходным данным: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Запрос на распознавание подается с помощью протокола https методом post и содержит json-строку со следующими полями: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Base64 - изображение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кассы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token для разрешения доступа к api сервера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 захвата снимка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JavaFX окно с сообщением для кассира, полученным от сервера.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Информативный лог-файл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входным данным: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 с параметрами передается в качестве консольного параметра и содержит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Источник потока видео.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Куда писать лог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каком разрешении делать снимок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Какие горячие клавиши использовать для закрытия окна и принудительного снимка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Путь к библиотеке OpenCV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 и порт сервера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Максимальное время ожидания ответа от сервера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кассы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качестве ответа сервера получаем JSON - строку со следующими полями: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Сообщение кассиру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ошибки (0 - если ошибок нет, 1 - ошибка авторизации, 2 - ошибка распознавания, 3+ - другая ошибка)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Поток с видеокамеры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Горячие клавиши клавиатуры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Требования к окружению: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 MacOSX/Linux/Windows, JRE 8 +, OpenCV 3.2.0 Native Build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Веб-камера с разрешением 720p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Серверное приложение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Требования к составу выполняемых функций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Программа должна обладать следующим функционалом: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Получение фотографии и другой необходимой информации для идентификации клиента от кассового клиент-модуля.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конфигурации сервера, клиент-серверной связи и БД для хранения полученной и обработанной информации посредством административного приложения.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Идентификация клиента по полученной от кассового модуля фотографии и соотнесение с имеющимися в БД обработанными масками лиц посредством библиотеки OpenCV.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Запись/обновление обработанной маски лица (обезличенной) с необходимой служебной информацией в БД.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Передача установленной администратором информации (скидок, акций, и тд.) кассовому модулю.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Передача администратору собранной статистической информации за определенные промежутки времени и другим параметрам.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Требования к организации входных данных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Серверное приложение принимает параметры работы при запуске из конфигурационного файла, задаваемого админ. приложением или вручную. Конфиг содержит следующие поля: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Порт для передачи данных на кассу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Порт для администрирования системы лояльности клиентов (прописывание скриптов и скидок и тд.)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Путь для записи лог-файла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Максимальное число потоков-обработчиков запросов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При работе сервер принимает https запросы от касс и администрирующего приложения (post и get) и обрабатывает согласно функциональным требованиям.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От кассового клиентского модуля данные принимаются в JSON формате согласно его выходным параметрам.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Требования к организации выходных данных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Выходные данные сервера являются ответами на https запросы кассового и административного модуля и передаются в формате JSON согласно формату их входных данных.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Приложение для администрирования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Требования к составу выполняемых функций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скрипта на языке JavaScript для вывода на кассу требуемой информации в зависимости от поступающих данных. Формат запросов содержится в разделе “Форматы”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вывода информации о количестве людей, распознанных за определённый промежуток времени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определения количества новых/существующих пользователей за определённый промежуток времени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Построение графиков для значений, обозначенных в пунктах 1.2 и 1.3</w:t>
      </w:r>
    </w:p>
    <w:p w:rsidR="00000000" w:rsidDel="00000000" w:rsidP="00000000" w:rsidRDefault="00000000" w:rsidRPr="00000000">
      <w:pPr>
        <w:numPr>
          <w:ilvl w:val="0"/>
          <w:numId w:val="1"/>
        </w:numPr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входным параметрам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Ответ на запрос о текущем состоянии обработчика получения информации. Формат запроса описан в разделе “Форматы”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Ответ на запрос о событиях распознавания. Формат ответа JSON: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массив, состоящий из элементов, описывающих произошедшие события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дата и время распознавания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уникальный идентификатор покупателя</w:t>
      </w:r>
    </w:p>
    <w:p w:rsidR="00000000" w:rsidDel="00000000" w:rsidP="00000000" w:rsidRDefault="00000000" w:rsidRPr="00000000">
      <w:pPr>
        <w:numPr>
          <w:ilvl w:val="0"/>
          <w:numId w:val="1"/>
        </w:numPr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выходным параметрам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Запрос на изменение состояния обработчика получения информации.  Формат запроса описан в разделе “Форматы”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Форматы: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JSON строки при получении/отправке информации о текущем обработчике входных данных: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script_text: </w:t>
      </w:r>
      <w:r w:rsidDel="00000000" w:rsidR="00000000" w:rsidRPr="00000000">
        <w:rPr>
          <w:rtl w:val="0"/>
        </w:rPr>
        <w:t xml:space="preserve">текст скрипта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Функции, указанной в тексте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передаются следующие параметры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visit_count: </w:t>
      </w:r>
      <w:r w:rsidDel="00000000" w:rsidR="00000000" w:rsidRPr="00000000">
        <w:rPr>
          <w:rtl w:val="0"/>
        </w:rPr>
        <w:t xml:space="preserve">количество посещений места клиентом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Функция возвращает текст, выводимый на экран оператору кассового аппарата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65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