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Project requirement document</w:t>
      </w:r>
    </w:p>
    <w:p w:rsidR="00000000" w:rsidDel="00000000" w:rsidP="00000000" w:rsidRDefault="00000000" w:rsidRPr="00000000" w14:paraId="00000002">
      <w:pPr>
        <w:jc w:val="both"/>
        <w:rPr/>
      </w:pPr>
      <w:r w:rsidDel="00000000" w:rsidR="00000000" w:rsidRPr="00000000">
        <w:rPr>
          <w:color w:val="0000ff"/>
          <w:rtl w:val="0"/>
        </w:rPr>
        <w:t xml:space="preserve">Stakeholder</w:t>
      </w:r>
      <w:r w:rsidDel="00000000" w:rsidR="00000000" w:rsidRPr="00000000">
        <w:rPr>
          <w:rtl w:val="0"/>
        </w:rPr>
        <w:t xml:space="preserve">: Mr. Osakwe </w:t>
      </w:r>
    </w:p>
    <w:p w:rsidR="00000000" w:rsidDel="00000000" w:rsidP="00000000" w:rsidRDefault="00000000" w:rsidRPr="00000000" w14:paraId="00000003">
      <w:pPr>
        <w:jc w:val="both"/>
        <w:rPr/>
      </w:pPr>
      <w:r w:rsidDel="00000000" w:rsidR="00000000" w:rsidRPr="00000000">
        <w:rPr>
          <w:color w:val="0000ff"/>
          <w:rtl w:val="0"/>
        </w:rPr>
        <w:t xml:space="preserve">Task Force</w:t>
      </w:r>
      <w:r w:rsidDel="00000000" w:rsidR="00000000" w:rsidRPr="00000000">
        <w:rPr>
          <w:rtl w:val="0"/>
        </w:rPr>
        <w:t xml:space="preserve">: Thomas David 218057245, Stefanus Johannes 215060334, Francis Emvula 218021925</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sz w:val="26"/>
          <w:szCs w:val="26"/>
          <w:u w:val="single"/>
        </w:rPr>
      </w:pPr>
      <w:r w:rsidDel="00000000" w:rsidR="00000000" w:rsidRPr="00000000">
        <w:rPr>
          <w:sz w:val="26"/>
          <w:szCs w:val="26"/>
          <w:u w:val="single"/>
          <w:rtl w:val="0"/>
        </w:rPr>
        <w:t xml:space="preserve">Service need</w:t>
      </w:r>
    </w:p>
    <w:p w:rsidR="00000000" w:rsidDel="00000000" w:rsidP="00000000" w:rsidRDefault="00000000" w:rsidRPr="00000000" w14:paraId="00000006">
      <w:pPr>
        <w:jc w:val="both"/>
        <w:rPr/>
      </w:pPr>
      <w:r w:rsidDel="00000000" w:rsidR="00000000" w:rsidRPr="00000000">
        <w:rPr>
          <w:rtl w:val="0"/>
        </w:rPr>
        <w:t xml:space="preserve">The Faculty of Computing and Informatics (FCI) is required to report on the academic staff publications. At the moment is there is no DBMS to manage the collection of each publication documents. It is on this background that the Faculty would like to have DBMS that would </w:t>
        <w:br w:type="textWrapping"/>
        <w:t xml:space="preserve">require each staff to capture their publications on a timely basis. Detailed reports about the Faculty publications can be generated on the database system. Each staff should be able to capture all meta-information about their paper, for example, the title of the article, abstract, conference, etc. and upload the actual document if available.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z w:val="26"/>
          <w:szCs w:val="26"/>
          <w:u w:val="single"/>
        </w:rPr>
      </w:pPr>
      <w:r w:rsidDel="00000000" w:rsidR="00000000" w:rsidRPr="00000000">
        <w:rPr>
          <w:sz w:val="26"/>
          <w:szCs w:val="26"/>
          <w:u w:val="single"/>
          <w:rtl w:val="0"/>
        </w:rPr>
        <w:t xml:space="preserve">Project purpose &amp; scope</w:t>
      </w:r>
    </w:p>
    <w:p w:rsidR="00000000" w:rsidDel="00000000" w:rsidP="00000000" w:rsidRDefault="00000000" w:rsidRPr="00000000" w14:paraId="00000009">
      <w:pPr>
        <w:jc w:val="both"/>
        <w:rPr/>
      </w:pPr>
      <w:r w:rsidDel="00000000" w:rsidR="00000000" w:rsidRPr="00000000">
        <w:rPr>
          <w:rtl w:val="0"/>
        </w:rPr>
        <w:t xml:space="preserve">We have been tasked with developing a DBMS to manage the publications created by the FCI. Our system would require each staff to capture their publications, along with all of it's relevant information, on a timely basis.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z w:val="26"/>
          <w:szCs w:val="26"/>
          <w:u w:val="single"/>
        </w:rPr>
      </w:pPr>
      <w:r w:rsidDel="00000000" w:rsidR="00000000" w:rsidRPr="00000000">
        <w:rPr>
          <w:sz w:val="26"/>
          <w:szCs w:val="26"/>
          <w:u w:val="single"/>
          <w:rtl w:val="0"/>
        </w:rPr>
        <w:t xml:space="preserve">Technical challengers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-28 August 2019-</w:t>
      </w:r>
    </w:p>
    <w:p w:rsidR="00000000" w:rsidDel="00000000" w:rsidP="00000000" w:rsidRDefault="00000000" w:rsidRPr="00000000" w14:paraId="0000000D">
      <w:pPr>
        <w:jc w:val="both"/>
        <w:rPr/>
      </w:pPr>
      <w:r w:rsidDel="00000000" w:rsidR="00000000" w:rsidRPr="00000000">
        <w:rPr>
          <w:rtl w:val="0"/>
        </w:rPr>
        <w:t xml:space="preserve">Entity Relationship Diagram</w:t>
      </w:r>
    </w:p>
    <w:p w:rsidR="00000000" w:rsidDel="00000000" w:rsidP="00000000" w:rsidRDefault="00000000" w:rsidRPr="00000000" w14:paraId="0000000E">
      <w:pPr>
        <w:jc w:val="both"/>
        <w:rPr/>
      </w:pPr>
      <w:r w:rsidDel="00000000" w:rsidR="00000000" w:rsidRPr="00000000">
        <w:rPr>
          <w:rtl w:val="0"/>
        </w:rPr>
        <w:t xml:space="preserve">Logical Diagram</w:t>
      </w:r>
    </w:p>
    <w:p w:rsidR="00000000" w:rsidDel="00000000" w:rsidP="00000000" w:rsidRDefault="00000000" w:rsidRPr="00000000" w14:paraId="0000000F">
      <w:pPr>
        <w:jc w:val="both"/>
        <w:rPr/>
      </w:pPr>
      <w:r w:rsidDel="00000000" w:rsidR="00000000" w:rsidRPr="00000000">
        <w:rPr>
          <w:rtl w:val="0"/>
        </w:rPr>
        <w:t xml:space="preserve">Physical Diagram</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-30 September 2019-</w:t>
      </w:r>
    </w:p>
    <w:p w:rsidR="00000000" w:rsidDel="00000000" w:rsidP="00000000" w:rsidRDefault="00000000" w:rsidRPr="00000000" w14:paraId="00000011">
      <w:pPr>
        <w:jc w:val="both"/>
        <w:rPr/>
      </w:pPr>
      <w:r w:rsidDel="00000000" w:rsidR="00000000" w:rsidRPr="00000000">
        <w:rPr>
          <w:rtl w:val="0"/>
        </w:rPr>
        <w:t xml:space="preserve">Prototype</w:t>
      </w:r>
    </w:p>
    <w:p w:rsidR="00000000" w:rsidDel="00000000" w:rsidP="00000000" w:rsidRDefault="00000000" w:rsidRPr="00000000" w14:paraId="00000012">
      <w:pPr>
        <w:jc w:val="both"/>
        <w:rPr/>
      </w:pPr>
      <w:r w:rsidDel="00000000" w:rsidR="00000000" w:rsidRPr="00000000">
        <w:rPr>
          <w:rtl w:val="0"/>
        </w:rPr>
        <w:t xml:space="preserve">Testing</w:t>
      </w:r>
    </w:p>
    <w:p w:rsidR="00000000" w:rsidDel="00000000" w:rsidP="00000000" w:rsidRDefault="00000000" w:rsidRPr="00000000" w14:paraId="00000013">
      <w:pPr>
        <w:jc w:val="both"/>
        <w:rPr/>
      </w:pPr>
      <w:r w:rsidDel="00000000" w:rsidR="00000000" w:rsidRPr="00000000">
        <w:rPr>
          <w:rtl w:val="0"/>
        </w:rPr>
        <w:t xml:space="preserve">User Manual</w:t>
      </w:r>
    </w:p>
    <w:p w:rsidR="00000000" w:rsidDel="00000000" w:rsidP="00000000" w:rsidRDefault="00000000" w:rsidRPr="00000000" w14:paraId="00000014">
      <w:pPr>
        <w:jc w:val="both"/>
        <w:rPr/>
      </w:pPr>
      <w:r w:rsidDel="00000000" w:rsidR="00000000" w:rsidRPr="00000000">
        <w:rPr>
          <w:rtl w:val="0"/>
        </w:rPr>
        <w:t xml:space="preserve">Maintenance Plan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sz w:val="26"/>
          <w:szCs w:val="26"/>
          <w:u w:val="single"/>
          <w:rtl w:val="0"/>
        </w:rPr>
        <w:t xml:space="preserve">List of requirements</w:t>
      </w: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There are author's who have a title, name and an affiliation.</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Authors can publish journal, book or a compilation of presentation</w:t>
        <w:br w:type="textWrapping"/>
        <w:t xml:space="preserve">of proceedings.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A publication, based on its type, has the relevant bibliography fields.</w:t>
        <w:br w:type="textWrapping"/>
        <w:t xml:space="preserve">Such as edition for a book, date of publication and volume for a journal etc.</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The system enables an author to add an abstract of the publication.</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In addition, an article of the publication can be uploaded too and later</w:t>
        <w:br w:type="textWrapping"/>
        <w:t xml:space="preserve">downloaded also.</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A publication can have many authors and authors can have many publications too.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1852054" cy="433388"/>
            <wp:effectExtent b="0" l="0" r="0" t="0"/>
            <wp:docPr id="1" name="image1.jpg"/>
            <a:graphic>
              <a:graphicData uri="http://schemas.openxmlformats.org/drawingml/2006/picture">
                <pic:pic>
                  <pic:nvPicPr>
                    <pic:cNvPr id="0" name="image1.jpg"/>
                    <pic:cNvPicPr preferRelativeResize="0"/>
                  </pic:nvPicPr>
                  <pic:blipFill>
                    <a:blip r:embed="rId6"/>
                    <a:srcRect b="41944" l="9884" r="0" t="46203"/>
                    <a:stretch>
                      <a:fillRect/>
                    </a:stretch>
                  </pic:blipFill>
                  <pic:spPr>
                    <a:xfrm>
                      <a:off x="0" y="0"/>
                      <a:ext cx="1852054"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Dr. Osakwe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