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60E6B" w14:textId="50FD9AB7" w:rsidR="00A15E69" w:rsidRPr="00EB535B" w:rsidRDefault="00EB535B" w:rsidP="00EB535B">
      <w:pPr>
        <w:jc w:val="center"/>
        <w:rPr>
          <w:b/>
          <w:bCs/>
          <w:sz w:val="30"/>
          <w:szCs w:val="30"/>
          <w:u w:val="single"/>
        </w:rPr>
      </w:pPr>
      <w:r>
        <w:rPr>
          <w:b/>
          <w:bCs/>
          <w:sz w:val="30"/>
          <w:szCs w:val="30"/>
          <w:u w:val="single"/>
        </w:rPr>
        <w:t xml:space="preserve">Comment </w:t>
      </w:r>
      <w:proofErr w:type="spellStart"/>
      <w:r>
        <w:rPr>
          <w:b/>
          <w:bCs/>
          <w:sz w:val="30"/>
          <w:szCs w:val="30"/>
          <w:u w:val="single"/>
        </w:rPr>
        <w:t>build</w:t>
      </w:r>
      <w:proofErr w:type="spellEnd"/>
      <w:r>
        <w:rPr>
          <w:b/>
          <w:bCs/>
          <w:sz w:val="30"/>
          <w:szCs w:val="30"/>
          <w:u w:val="single"/>
        </w:rPr>
        <w:t xml:space="preserve"> un fichier d’installation Windows 10/11</w:t>
      </w:r>
      <w:r w:rsidR="004B7D7C">
        <w:rPr>
          <w:b/>
          <w:bCs/>
          <w:sz w:val="30"/>
          <w:szCs w:val="30"/>
          <w:u w:val="single"/>
        </w:rPr>
        <w:br/>
        <w:t xml:space="preserve">(.NET 9 &amp; +, </w:t>
      </w:r>
      <w:proofErr w:type="spellStart"/>
      <w:r>
        <w:rPr>
          <w:b/>
          <w:bCs/>
          <w:sz w:val="30"/>
          <w:szCs w:val="30"/>
          <w:u w:val="single"/>
        </w:rPr>
        <w:t>WinUI</w:t>
      </w:r>
      <w:proofErr w:type="spellEnd"/>
      <w:r>
        <w:rPr>
          <w:b/>
          <w:bCs/>
          <w:sz w:val="30"/>
          <w:szCs w:val="30"/>
          <w:u w:val="single"/>
        </w:rPr>
        <w:t xml:space="preserve"> 3</w:t>
      </w:r>
      <w:r w:rsidR="004B7D7C">
        <w:rPr>
          <w:b/>
          <w:bCs/>
          <w:sz w:val="30"/>
          <w:szCs w:val="30"/>
          <w:u w:val="single"/>
        </w:rPr>
        <w:t>...)</w:t>
      </w:r>
    </w:p>
    <w:p w14:paraId="10BA6F68" w14:textId="5B5097C3" w:rsidR="00EB535B" w:rsidRPr="00FA1AD3" w:rsidRDefault="00EB535B">
      <w:pPr>
        <w:rPr>
          <w:sz w:val="24"/>
          <w:szCs w:val="24"/>
        </w:rPr>
      </w:pPr>
    </w:p>
    <w:p w14:paraId="58481FD5" w14:textId="5D2504F1" w:rsidR="00FA1AD3" w:rsidRDefault="00FA1AD3" w:rsidP="00FA1AD3">
      <w:pPr>
        <w:rPr>
          <w:sz w:val="24"/>
          <w:szCs w:val="24"/>
        </w:rPr>
      </w:pPr>
      <w:r w:rsidRPr="00A57733">
        <w:rPr>
          <w:b/>
          <w:bCs/>
          <w:color w:val="FF0000"/>
          <w:sz w:val="28"/>
          <w:szCs w:val="28"/>
        </w:rPr>
        <w:t>Étape 1</w:t>
      </w:r>
      <w:r w:rsidRPr="00A57733">
        <w:rPr>
          <w:color w:val="FF0000"/>
          <w:sz w:val="28"/>
          <w:szCs w:val="28"/>
        </w:rPr>
        <w:t> </w:t>
      </w:r>
      <w:r>
        <w:rPr>
          <w:sz w:val="24"/>
          <w:szCs w:val="24"/>
        </w:rPr>
        <w:t xml:space="preserve">: Avoir au minimum un </w:t>
      </w:r>
      <w:proofErr w:type="spellStart"/>
      <w:r>
        <w:rPr>
          <w:sz w:val="24"/>
          <w:szCs w:val="24"/>
        </w:rPr>
        <w:t>Package.appxmanifest</w:t>
      </w:r>
      <w:proofErr w:type="spellEnd"/>
      <w:r>
        <w:rPr>
          <w:sz w:val="24"/>
          <w:szCs w:val="24"/>
        </w:rPr>
        <w:t xml:space="preserve"> et lui définir l’ensemble des métadonnées </w:t>
      </w:r>
      <w:r w:rsidR="008C568A">
        <w:rPr>
          <w:sz w:val="24"/>
          <w:szCs w:val="24"/>
        </w:rPr>
        <w:t>descriptives du logiciel.</w:t>
      </w:r>
    </w:p>
    <w:p w14:paraId="3DDAE969" w14:textId="7A2AD55C" w:rsidR="00EB535B" w:rsidRDefault="00FA1AD3" w:rsidP="00FA1AD3">
      <w:pPr>
        <w:jc w:val="center"/>
        <w:rPr>
          <w:sz w:val="24"/>
          <w:szCs w:val="24"/>
        </w:rPr>
      </w:pPr>
      <w:r>
        <w:rPr>
          <w:noProof/>
          <w:sz w:val="24"/>
          <w:szCs w:val="24"/>
        </w:rPr>
        <w:drawing>
          <wp:inline distT="0" distB="0" distL="0" distR="0" wp14:anchorId="28101D04" wp14:editId="55158267">
            <wp:extent cx="3484419" cy="1023879"/>
            <wp:effectExtent l="0" t="0" r="1905"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06021" cy="1030227"/>
                    </a:xfrm>
                    <a:prstGeom prst="rect">
                      <a:avLst/>
                    </a:prstGeom>
                    <a:noFill/>
                    <a:ln>
                      <a:noFill/>
                    </a:ln>
                  </pic:spPr>
                </pic:pic>
              </a:graphicData>
            </a:graphic>
          </wp:inline>
        </w:drawing>
      </w:r>
    </w:p>
    <w:p w14:paraId="47F35B13" w14:textId="18CCCA30" w:rsidR="00FA1AD3" w:rsidRDefault="00FA1AD3">
      <w:pPr>
        <w:rPr>
          <w:sz w:val="24"/>
          <w:szCs w:val="24"/>
        </w:rPr>
      </w:pPr>
    </w:p>
    <w:p w14:paraId="1FE04271" w14:textId="7E226E1C" w:rsidR="008C568A" w:rsidRDefault="008C568A">
      <w:pPr>
        <w:rPr>
          <w:sz w:val="24"/>
          <w:szCs w:val="24"/>
        </w:rPr>
      </w:pPr>
      <w:r>
        <w:rPr>
          <w:sz w:val="24"/>
          <w:szCs w:val="24"/>
        </w:rPr>
        <w:t>On peut faire cela en ouvrant directement la structure en xml ou bien en faisant un double-clic pour ouvrir l’éditeur graphique :</w:t>
      </w:r>
    </w:p>
    <w:p w14:paraId="53DA8D0E" w14:textId="6E28876E" w:rsidR="00FA1AD3" w:rsidRDefault="008C568A" w:rsidP="008C568A">
      <w:pPr>
        <w:jc w:val="center"/>
        <w:rPr>
          <w:sz w:val="24"/>
          <w:szCs w:val="24"/>
        </w:rPr>
      </w:pPr>
      <w:r>
        <w:rPr>
          <w:noProof/>
          <w:sz w:val="24"/>
          <w:szCs w:val="24"/>
        </w:rPr>
        <w:drawing>
          <wp:inline distT="0" distB="0" distL="0" distR="0" wp14:anchorId="74DE0A52" wp14:editId="76AE5396">
            <wp:extent cx="4058577" cy="3408218"/>
            <wp:effectExtent l="0" t="0" r="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68382" cy="3416452"/>
                    </a:xfrm>
                    <a:prstGeom prst="rect">
                      <a:avLst/>
                    </a:prstGeom>
                    <a:noFill/>
                    <a:ln>
                      <a:noFill/>
                    </a:ln>
                  </pic:spPr>
                </pic:pic>
              </a:graphicData>
            </a:graphic>
          </wp:inline>
        </w:drawing>
      </w:r>
    </w:p>
    <w:p w14:paraId="615A8181" w14:textId="04245356" w:rsidR="008C568A" w:rsidRDefault="008C568A">
      <w:pPr>
        <w:rPr>
          <w:sz w:val="24"/>
          <w:szCs w:val="24"/>
        </w:rPr>
      </w:pPr>
    </w:p>
    <w:p w14:paraId="34738AB7" w14:textId="156E7AD5" w:rsidR="00BB39A1" w:rsidRDefault="00853EE4" w:rsidP="00FA1AD3">
      <w:pPr>
        <w:rPr>
          <w:sz w:val="24"/>
          <w:szCs w:val="24"/>
        </w:rPr>
      </w:pPr>
      <w:r w:rsidRPr="00A57733">
        <w:rPr>
          <w:b/>
          <w:bCs/>
          <w:noProof/>
          <w:color w:val="FF0000"/>
          <w:sz w:val="28"/>
          <w:szCs w:val="28"/>
        </w:rPr>
        <w:drawing>
          <wp:anchor distT="0" distB="0" distL="114300" distR="114300" simplePos="0" relativeHeight="251658240" behindDoc="0" locked="0" layoutInCell="1" allowOverlap="1" wp14:anchorId="565556DA" wp14:editId="639C796A">
            <wp:simplePos x="0" y="0"/>
            <wp:positionH relativeFrom="column">
              <wp:posOffset>-26670</wp:posOffset>
            </wp:positionH>
            <wp:positionV relativeFrom="paragraph">
              <wp:posOffset>520065</wp:posOffset>
            </wp:positionV>
            <wp:extent cx="2388235" cy="69469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8235" cy="69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AD3" w:rsidRPr="00A57733">
        <w:rPr>
          <w:b/>
          <w:bCs/>
          <w:color w:val="FF0000"/>
          <w:sz w:val="28"/>
          <w:szCs w:val="28"/>
        </w:rPr>
        <w:t xml:space="preserve">Étape </w:t>
      </w:r>
      <w:r w:rsidR="008C568A" w:rsidRPr="00A57733">
        <w:rPr>
          <w:b/>
          <w:bCs/>
          <w:color w:val="FF0000"/>
          <w:sz w:val="28"/>
          <w:szCs w:val="28"/>
        </w:rPr>
        <w:t>2</w:t>
      </w:r>
      <w:r w:rsidR="00FA1AD3" w:rsidRPr="00A57733">
        <w:rPr>
          <w:color w:val="FF0000"/>
          <w:sz w:val="28"/>
          <w:szCs w:val="28"/>
        </w:rPr>
        <w:t> </w:t>
      </w:r>
      <w:r w:rsidR="00FA1AD3">
        <w:rPr>
          <w:sz w:val="24"/>
          <w:szCs w:val="24"/>
        </w:rPr>
        <w:t>:</w:t>
      </w:r>
      <w:r w:rsidR="00BB39A1">
        <w:rPr>
          <w:sz w:val="24"/>
          <w:szCs w:val="24"/>
        </w:rPr>
        <w:t xml:space="preserve"> Faire un </w:t>
      </w:r>
      <w:r w:rsidR="00A57733">
        <w:rPr>
          <w:sz w:val="24"/>
          <w:szCs w:val="24"/>
        </w:rPr>
        <w:t>clic</w:t>
      </w:r>
      <w:r w:rsidR="00BB39A1">
        <w:rPr>
          <w:sz w:val="24"/>
          <w:szCs w:val="24"/>
        </w:rPr>
        <w:t xml:space="preserve"> droit sur le projet principal, aller « créer un package et publier », puis « Créer des package d’application... »</w:t>
      </w:r>
    </w:p>
    <w:p w14:paraId="4B5FB0F4" w14:textId="09E0F047" w:rsidR="00BB39A1" w:rsidRDefault="00BB39A1" w:rsidP="00BB39A1">
      <w:pPr>
        <w:rPr>
          <w:sz w:val="24"/>
          <w:szCs w:val="24"/>
        </w:rPr>
      </w:pPr>
    </w:p>
    <w:p w14:paraId="5E64B6DC" w14:textId="3857F4A8" w:rsidR="00BB39A1" w:rsidRDefault="00853EE4" w:rsidP="00974A0A">
      <w:pPr>
        <w:rPr>
          <w:sz w:val="24"/>
          <w:szCs w:val="24"/>
        </w:rPr>
      </w:pPr>
      <w:r>
        <w:rPr>
          <w:noProof/>
          <w:sz w:val="24"/>
          <w:szCs w:val="24"/>
        </w:rPr>
        <w:drawing>
          <wp:anchor distT="0" distB="0" distL="114300" distR="114300" simplePos="0" relativeHeight="251660288" behindDoc="0" locked="0" layoutInCell="1" allowOverlap="1" wp14:anchorId="68376441" wp14:editId="4BCD5278">
            <wp:simplePos x="0" y="0"/>
            <wp:positionH relativeFrom="column">
              <wp:posOffset>2259965</wp:posOffset>
            </wp:positionH>
            <wp:positionV relativeFrom="paragraph">
              <wp:posOffset>104775</wp:posOffset>
            </wp:positionV>
            <wp:extent cx="3781425" cy="718185"/>
            <wp:effectExtent l="0" t="0" r="9525" b="571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1425" cy="718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C0BFDC" w14:textId="14B87E5E" w:rsidR="00FA1AD3" w:rsidRDefault="00FA1AD3" w:rsidP="00FA1AD3">
      <w:pPr>
        <w:rPr>
          <w:sz w:val="24"/>
          <w:szCs w:val="24"/>
        </w:rPr>
      </w:pPr>
      <w:r w:rsidRPr="00A57733">
        <w:rPr>
          <w:b/>
          <w:bCs/>
          <w:color w:val="FF0000"/>
          <w:sz w:val="28"/>
          <w:szCs w:val="28"/>
        </w:rPr>
        <w:lastRenderedPageBreak/>
        <w:t xml:space="preserve">Étape </w:t>
      </w:r>
      <w:r w:rsidR="00BB39A1" w:rsidRPr="00A57733">
        <w:rPr>
          <w:b/>
          <w:bCs/>
          <w:color w:val="FF0000"/>
          <w:sz w:val="28"/>
          <w:szCs w:val="28"/>
        </w:rPr>
        <w:t>3</w:t>
      </w:r>
      <w:r>
        <w:rPr>
          <w:sz w:val="24"/>
          <w:szCs w:val="24"/>
        </w:rPr>
        <w:t xml:space="preserve"> : </w:t>
      </w:r>
      <w:r w:rsidR="000D0E3F">
        <w:rPr>
          <w:sz w:val="24"/>
          <w:szCs w:val="24"/>
        </w:rPr>
        <w:t xml:space="preserve">Suivre </w:t>
      </w:r>
      <w:r w:rsidR="00A23FF6">
        <w:rPr>
          <w:sz w:val="24"/>
          <w:szCs w:val="24"/>
        </w:rPr>
        <w:t>c</w:t>
      </w:r>
      <w:r w:rsidR="000D0E3F">
        <w:rPr>
          <w:sz w:val="24"/>
          <w:szCs w:val="24"/>
        </w:rPr>
        <w:t xml:space="preserve">es </w:t>
      </w:r>
      <w:r w:rsidR="00A23FF6">
        <w:rPr>
          <w:sz w:val="24"/>
          <w:szCs w:val="24"/>
        </w:rPr>
        <w:t>d</w:t>
      </w:r>
      <w:r w:rsidR="000D0E3F">
        <w:rPr>
          <w:sz w:val="24"/>
          <w:szCs w:val="24"/>
        </w:rPr>
        <w:t xml:space="preserve">iverses étapes pour la génération des fichiers </w:t>
      </w:r>
      <w:proofErr w:type="spellStart"/>
      <w:r w:rsidR="000D0E3F">
        <w:rPr>
          <w:sz w:val="24"/>
          <w:szCs w:val="24"/>
        </w:rPr>
        <w:t>d’install</w:t>
      </w:r>
      <w:proofErr w:type="spellEnd"/>
      <w:r w:rsidR="000D0E3F">
        <w:rPr>
          <w:sz w:val="24"/>
          <w:szCs w:val="24"/>
        </w:rPr>
        <w:t xml:space="preserve"> .</w:t>
      </w:r>
      <w:proofErr w:type="spellStart"/>
      <w:r w:rsidR="000D0E3F">
        <w:rPr>
          <w:sz w:val="24"/>
          <w:szCs w:val="24"/>
        </w:rPr>
        <w:t>msix</w:t>
      </w:r>
      <w:proofErr w:type="spellEnd"/>
    </w:p>
    <w:p w14:paraId="46F72A85" w14:textId="77777777" w:rsidR="00A23FF6" w:rsidRDefault="00A23FF6" w:rsidP="00A23FF6">
      <w:pPr>
        <w:jc w:val="center"/>
        <w:rPr>
          <w:sz w:val="24"/>
          <w:szCs w:val="24"/>
        </w:rPr>
      </w:pPr>
      <w:r>
        <w:rPr>
          <w:noProof/>
          <w:sz w:val="24"/>
          <w:szCs w:val="24"/>
        </w:rPr>
        <w:drawing>
          <wp:inline distT="0" distB="0" distL="0" distR="0" wp14:anchorId="526AB52E" wp14:editId="4E558576">
            <wp:extent cx="4163291" cy="1939042"/>
            <wp:effectExtent l="0" t="0" r="8890" b="444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8517" cy="1946133"/>
                    </a:xfrm>
                    <a:prstGeom prst="rect">
                      <a:avLst/>
                    </a:prstGeom>
                    <a:noFill/>
                    <a:ln>
                      <a:noFill/>
                    </a:ln>
                  </pic:spPr>
                </pic:pic>
              </a:graphicData>
            </a:graphic>
          </wp:inline>
        </w:drawing>
      </w:r>
    </w:p>
    <w:p w14:paraId="745B7699" w14:textId="77777777" w:rsidR="00A23FF6" w:rsidRDefault="00A23FF6" w:rsidP="00FA1AD3">
      <w:pPr>
        <w:rPr>
          <w:sz w:val="24"/>
          <w:szCs w:val="24"/>
        </w:rPr>
      </w:pPr>
    </w:p>
    <w:p w14:paraId="5A19C515" w14:textId="74BA596A" w:rsidR="00A23FF6" w:rsidRDefault="00A23FF6" w:rsidP="00FA1AD3">
      <w:pPr>
        <w:rPr>
          <w:sz w:val="24"/>
          <w:szCs w:val="24"/>
        </w:rPr>
      </w:pPr>
      <w:r>
        <w:rPr>
          <w:sz w:val="24"/>
          <w:szCs w:val="24"/>
        </w:rPr>
        <w:t>Également il faut signer le package avec un certificat afin de le sécuriser et de permettre l’installation sur les diverses machines.</w:t>
      </w:r>
    </w:p>
    <w:p w14:paraId="2C053D1B" w14:textId="75B1783B" w:rsidR="00A23FF6" w:rsidRPr="00A23FF6" w:rsidRDefault="00A23FF6" w:rsidP="00FA1AD3">
      <w:pPr>
        <w:rPr>
          <w:sz w:val="24"/>
          <w:szCs w:val="24"/>
        </w:rPr>
      </w:pPr>
      <w:r>
        <w:rPr>
          <w:sz w:val="24"/>
          <w:szCs w:val="24"/>
        </w:rPr>
        <w:t xml:space="preserve">Si le répertoire ne possède pas de certificat, alors cliquer sur </w:t>
      </w:r>
      <w:r>
        <w:rPr>
          <w:i/>
          <w:iCs/>
          <w:sz w:val="24"/>
          <w:szCs w:val="24"/>
        </w:rPr>
        <w:t>Créer</w:t>
      </w:r>
      <w:r>
        <w:rPr>
          <w:sz w:val="24"/>
          <w:szCs w:val="24"/>
        </w:rPr>
        <w:t>.</w:t>
      </w:r>
    </w:p>
    <w:p w14:paraId="1351F0C8" w14:textId="66E80C80" w:rsidR="00A23FF6" w:rsidRDefault="00A23FF6" w:rsidP="00A23FF6">
      <w:pPr>
        <w:jc w:val="center"/>
        <w:rPr>
          <w:sz w:val="24"/>
          <w:szCs w:val="24"/>
        </w:rPr>
      </w:pPr>
      <w:r>
        <w:rPr>
          <w:noProof/>
          <w:sz w:val="24"/>
          <w:szCs w:val="24"/>
        </w:rPr>
        <w:drawing>
          <wp:inline distT="0" distB="0" distL="0" distR="0" wp14:anchorId="6F3488AD" wp14:editId="4D6C508E">
            <wp:extent cx="4163060" cy="2254436"/>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4085" cy="2260406"/>
                    </a:xfrm>
                    <a:prstGeom prst="rect">
                      <a:avLst/>
                    </a:prstGeom>
                    <a:noFill/>
                    <a:ln>
                      <a:noFill/>
                    </a:ln>
                  </pic:spPr>
                </pic:pic>
              </a:graphicData>
            </a:graphic>
          </wp:inline>
        </w:drawing>
      </w:r>
    </w:p>
    <w:p w14:paraId="262B977A" w14:textId="4A3F3248" w:rsidR="00A23FF6" w:rsidRDefault="00A23FF6" w:rsidP="00FA1AD3">
      <w:pPr>
        <w:rPr>
          <w:sz w:val="24"/>
          <w:szCs w:val="24"/>
        </w:rPr>
      </w:pPr>
      <w:r>
        <w:rPr>
          <w:noProof/>
          <w:sz w:val="24"/>
          <w:szCs w:val="24"/>
        </w:rPr>
        <w:drawing>
          <wp:anchor distT="0" distB="0" distL="114300" distR="114300" simplePos="0" relativeHeight="251659264" behindDoc="0" locked="0" layoutInCell="1" allowOverlap="1" wp14:anchorId="7D9AEB4B" wp14:editId="3D514E7D">
            <wp:simplePos x="0" y="0"/>
            <wp:positionH relativeFrom="column">
              <wp:posOffset>1108537</wp:posOffset>
            </wp:positionH>
            <wp:positionV relativeFrom="paragraph">
              <wp:posOffset>552450</wp:posOffset>
            </wp:positionV>
            <wp:extent cx="3296920" cy="2487930"/>
            <wp:effectExtent l="0" t="0" r="0" b="762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6920" cy="24879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 xml:space="preserve">Puis remplir les champs. Si l’on souhaite verrouiller le certificat (chose à faire pour de la production), il faut définir un mot de passe, autrement pour du </w:t>
      </w:r>
      <w:proofErr w:type="spellStart"/>
      <w:r>
        <w:rPr>
          <w:sz w:val="24"/>
          <w:szCs w:val="24"/>
        </w:rPr>
        <w:t>debug</w:t>
      </w:r>
      <w:proofErr w:type="spellEnd"/>
      <w:r>
        <w:rPr>
          <w:sz w:val="24"/>
          <w:szCs w:val="24"/>
        </w:rPr>
        <w:t>/local pas besoin d’en mettre.</w:t>
      </w:r>
    </w:p>
    <w:p w14:paraId="6B966255" w14:textId="7EA11E44" w:rsidR="00A23FF6" w:rsidRDefault="00A23FF6">
      <w:pPr>
        <w:rPr>
          <w:sz w:val="24"/>
          <w:szCs w:val="24"/>
        </w:rPr>
      </w:pPr>
      <w:r>
        <w:rPr>
          <w:sz w:val="24"/>
          <w:szCs w:val="24"/>
        </w:rPr>
        <w:br w:type="page"/>
      </w:r>
    </w:p>
    <w:p w14:paraId="3AEDA753" w14:textId="78E5A37A" w:rsidR="00A23FF6" w:rsidRDefault="00A23FF6" w:rsidP="00A23FF6">
      <w:pPr>
        <w:rPr>
          <w:sz w:val="24"/>
          <w:szCs w:val="24"/>
        </w:rPr>
      </w:pPr>
      <w:r>
        <w:rPr>
          <w:sz w:val="24"/>
          <w:szCs w:val="24"/>
        </w:rPr>
        <w:lastRenderedPageBreak/>
        <w:t xml:space="preserve">Puis choisir un </w:t>
      </w:r>
      <w:r w:rsidR="000F1360">
        <w:rPr>
          <w:sz w:val="24"/>
          <w:szCs w:val="24"/>
        </w:rPr>
        <w:t>dossier où le stocker :</w:t>
      </w:r>
    </w:p>
    <w:p w14:paraId="2CA75DDA" w14:textId="095343C1" w:rsidR="00A23FF6" w:rsidRDefault="00A23FF6" w:rsidP="00A23FF6">
      <w:pPr>
        <w:jc w:val="center"/>
        <w:rPr>
          <w:sz w:val="24"/>
          <w:szCs w:val="24"/>
        </w:rPr>
      </w:pPr>
      <w:r>
        <w:rPr>
          <w:noProof/>
          <w:sz w:val="24"/>
          <w:szCs w:val="24"/>
        </w:rPr>
        <w:drawing>
          <wp:inline distT="0" distB="0" distL="0" distR="0" wp14:anchorId="5A5B00DA" wp14:editId="79ECA5FC">
            <wp:extent cx="4108748" cy="2590800"/>
            <wp:effectExtent l="0" t="0" r="635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32522" cy="2605791"/>
                    </a:xfrm>
                    <a:prstGeom prst="rect">
                      <a:avLst/>
                    </a:prstGeom>
                    <a:noFill/>
                    <a:ln>
                      <a:noFill/>
                    </a:ln>
                  </pic:spPr>
                </pic:pic>
              </a:graphicData>
            </a:graphic>
          </wp:inline>
        </w:drawing>
      </w:r>
    </w:p>
    <w:p w14:paraId="3DE806A2" w14:textId="77777777" w:rsidR="00A23FF6" w:rsidRDefault="00A23FF6" w:rsidP="00A23FF6">
      <w:pPr>
        <w:rPr>
          <w:sz w:val="24"/>
          <w:szCs w:val="24"/>
        </w:rPr>
      </w:pPr>
    </w:p>
    <w:p w14:paraId="7E9C9971" w14:textId="3EE660E4" w:rsidR="00A23FF6" w:rsidRDefault="000F1360" w:rsidP="00A23FF6">
      <w:pPr>
        <w:rPr>
          <w:sz w:val="24"/>
          <w:szCs w:val="24"/>
        </w:rPr>
      </w:pPr>
      <w:r>
        <w:rPr>
          <w:sz w:val="24"/>
          <w:szCs w:val="24"/>
        </w:rPr>
        <w:t>Une fois un certificat sélectionné, cliquer sur « Faire confiance »</w:t>
      </w:r>
    </w:p>
    <w:p w14:paraId="1E75C825" w14:textId="271FEF16" w:rsidR="000F1360" w:rsidRDefault="000F1360" w:rsidP="000F1360">
      <w:pPr>
        <w:jc w:val="center"/>
        <w:rPr>
          <w:sz w:val="24"/>
          <w:szCs w:val="24"/>
        </w:rPr>
      </w:pPr>
      <w:r>
        <w:rPr>
          <w:noProof/>
          <w:sz w:val="24"/>
          <w:szCs w:val="24"/>
        </w:rPr>
        <w:drawing>
          <wp:inline distT="0" distB="0" distL="0" distR="0" wp14:anchorId="0F23D3D2" wp14:editId="7CB61873">
            <wp:extent cx="3353126" cy="2542309"/>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78924" cy="2561869"/>
                    </a:xfrm>
                    <a:prstGeom prst="rect">
                      <a:avLst/>
                    </a:prstGeom>
                    <a:noFill/>
                    <a:ln>
                      <a:noFill/>
                    </a:ln>
                  </pic:spPr>
                </pic:pic>
              </a:graphicData>
            </a:graphic>
          </wp:inline>
        </w:drawing>
      </w:r>
    </w:p>
    <w:p w14:paraId="41510710" w14:textId="2C3BDF6F" w:rsidR="000F1360" w:rsidRDefault="000F1360" w:rsidP="000F1360">
      <w:pPr>
        <w:jc w:val="center"/>
        <w:rPr>
          <w:sz w:val="24"/>
          <w:szCs w:val="24"/>
        </w:rPr>
      </w:pPr>
      <w:r>
        <w:rPr>
          <w:noProof/>
          <w:sz w:val="24"/>
          <w:szCs w:val="24"/>
        </w:rPr>
        <w:drawing>
          <wp:inline distT="0" distB="0" distL="0" distR="0" wp14:anchorId="201577BD" wp14:editId="4FDF527B">
            <wp:extent cx="3352800" cy="2542063"/>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63827" cy="2550424"/>
                    </a:xfrm>
                    <a:prstGeom prst="rect">
                      <a:avLst/>
                    </a:prstGeom>
                    <a:noFill/>
                    <a:ln>
                      <a:noFill/>
                    </a:ln>
                  </pic:spPr>
                </pic:pic>
              </a:graphicData>
            </a:graphic>
          </wp:inline>
        </w:drawing>
      </w:r>
    </w:p>
    <w:p w14:paraId="6A91A99A" w14:textId="3A9C422F" w:rsidR="000D0E3F" w:rsidRDefault="00A23FF6" w:rsidP="000F1360">
      <w:pPr>
        <w:jc w:val="center"/>
        <w:rPr>
          <w:sz w:val="24"/>
          <w:szCs w:val="24"/>
        </w:rPr>
      </w:pPr>
      <w:r>
        <w:rPr>
          <w:noProof/>
          <w:sz w:val="24"/>
          <w:szCs w:val="24"/>
        </w:rPr>
        <w:lastRenderedPageBreak/>
        <w:drawing>
          <wp:inline distT="0" distB="0" distL="0" distR="0" wp14:anchorId="147F1E48" wp14:editId="6D672C3A">
            <wp:extent cx="3429000" cy="2599836"/>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9516" cy="2607809"/>
                    </a:xfrm>
                    <a:prstGeom prst="rect">
                      <a:avLst/>
                    </a:prstGeom>
                    <a:noFill/>
                    <a:ln>
                      <a:noFill/>
                    </a:ln>
                  </pic:spPr>
                </pic:pic>
              </a:graphicData>
            </a:graphic>
          </wp:inline>
        </w:drawing>
      </w:r>
    </w:p>
    <w:p w14:paraId="75DA945E" w14:textId="12D8A2B8" w:rsidR="00FA1AD3" w:rsidRDefault="00FA1AD3">
      <w:pPr>
        <w:rPr>
          <w:sz w:val="24"/>
          <w:szCs w:val="24"/>
        </w:rPr>
      </w:pPr>
    </w:p>
    <w:p w14:paraId="1BE71BE7" w14:textId="51B35897" w:rsidR="000F1360" w:rsidRDefault="000F1360">
      <w:pPr>
        <w:rPr>
          <w:sz w:val="24"/>
          <w:szCs w:val="24"/>
        </w:rPr>
      </w:pPr>
      <w:r>
        <w:rPr>
          <w:sz w:val="24"/>
          <w:szCs w:val="24"/>
        </w:rPr>
        <w:t xml:space="preserve">Puis définir la version </w:t>
      </w:r>
      <w:proofErr w:type="spellStart"/>
      <w:r>
        <w:rPr>
          <w:sz w:val="24"/>
          <w:szCs w:val="24"/>
        </w:rPr>
        <w:t>d’install</w:t>
      </w:r>
      <w:proofErr w:type="spellEnd"/>
      <w:r>
        <w:rPr>
          <w:sz w:val="24"/>
          <w:szCs w:val="24"/>
        </w:rPr>
        <w:t xml:space="preserve"> et les versions d’OS compatibles. Le « Gé</w:t>
      </w:r>
      <w:r w:rsidR="00EB0B70">
        <w:rPr>
          <w:sz w:val="24"/>
          <w:szCs w:val="24"/>
        </w:rPr>
        <w:t>n</w:t>
      </w:r>
      <w:r>
        <w:rPr>
          <w:sz w:val="24"/>
          <w:szCs w:val="24"/>
        </w:rPr>
        <w:t xml:space="preserve">érer le lot d’applications » définit si les </w:t>
      </w:r>
      <w:proofErr w:type="spellStart"/>
      <w:r>
        <w:rPr>
          <w:sz w:val="24"/>
          <w:szCs w:val="24"/>
        </w:rPr>
        <w:t>install</w:t>
      </w:r>
      <w:proofErr w:type="spellEnd"/>
      <w:r>
        <w:rPr>
          <w:sz w:val="24"/>
          <w:szCs w:val="24"/>
        </w:rPr>
        <w:t xml:space="preserve"> pour diverses versions d’OS sont séparées ou regroupées en un seul fichier .</w:t>
      </w:r>
      <w:proofErr w:type="spellStart"/>
      <w:r>
        <w:rPr>
          <w:sz w:val="24"/>
          <w:szCs w:val="24"/>
        </w:rPr>
        <w:t>msix</w:t>
      </w:r>
      <w:proofErr w:type="spellEnd"/>
      <w:r>
        <w:rPr>
          <w:sz w:val="24"/>
          <w:szCs w:val="24"/>
        </w:rPr>
        <w:t>.</w:t>
      </w:r>
    </w:p>
    <w:p w14:paraId="0EBEA5D9" w14:textId="7690F49D" w:rsidR="00FA1AD3" w:rsidRDefault="000F1360" w:rsidP="00A16948">
      <w:pPr>
        <w:jc w:val="center"/>
        <w:rPr>
          <w:sz w:val="24"/>
          <w:szCs w:val="24"/>
        </w:rPr>
      </w:pPr>
      <w:r>
        <w:rPr>
          <w:noProof/>
          <w:sz w:val="24"/>
          <w:szCs w:val="24"/>
        </w:rPr>
        <w:drawing>
          <wp:inline distT="0" distB="0" distL="0" distR="0" wp14:anchorId="67520222" wp14:editId="4C46A104">
            <wp:extent cx="3415146" cy="2864729"/>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19890" cy="2868708"/>
                    </a:xfrm>
                    <a:prstGeom prst="rect">
                      <a:avLst/>
                    </a:prstGeom>
                    <a:noFill/>
                    <a:ln>
                      <a:noFill/>
                    </a:ln>
                  </pic:spPr>
                </pic:pic>
              </a:graphicData>
            </a:graphic>
          </wp:inline>
        </w:drawing>
      </w:r>
    </w:p>
    <w:p w14:paraId="6DE7F438" w14:textId="77777777" w:rsidR="00A16948" w:rsidRDefault="00A16948">
      <w:pPr>
        <w:rPr>
          <w:sz w:val="24"/>
          <w:szCs w:val="24"/>
        </w:rPr>
      </w:pPr>
      <w:r>
        <w:rPr>
          <w:sz w:val="24"/>
          <w:szCs w:val="24"/>
        </w:rPr>
        <w:br w:type="page"/>
      </w:r>
    </w:p>
    <w:p w14:paraId="5F518ECC" w14:textId="744793FC" w:rsidR="00A16948" w:rsidRDefault="00FA1AD3" w:rsidP="00FA1AD3">
      <w:pPr>
        <w:rPr>
          <w:sz w:val="24"/>
          <w:szCs w:val="24"/>
        </w:rPr>
      </w:pPr>
      <w:r w:rsidRPr="00A57733">
        <w:rPr>
          <w:b/>
          <w:bCs/>
          <w:color w:val="FF0000"/>
          <w:sz w:val="28"/>
          <w:szCs w:val="28"/>
        </w:rPr>
        <w:lastRenderedPageBreak/>
        <w:t xml:space="preserve">Étape </w:t>
      </w:r>
      <w:r w:rsidR="000F1360" w:rsidRPr="00A57733">
        <w:rPr>
          <w:b/>
          <w:bCs/>
          <w:color w:val="FF0000"/>
          <w:sz w:val="28"/>
          <w:szCs w:val="28"/>
        </w:rPr>
        <w:t>4</w:t>
      </w:r>
      <w:r w:rsidRPr="00A57733">
        <w:rPr>
          <w:color w:val="FF0000"/>
          <w:sz w:val="28"/>
          <w:szCs w:val="28"/>
        </w:rPr>
        <w:t> </w:t>
      </w:r>
      <w:r>
        <w:rPr>
          <w:sz w:val="24"/>
          <w:szCs w:val="24"/>
        </w:rPr>
        <w:t xml:space="preserve">: </w:t>
      </w:r>
      <w:r w:rsidR="000F1360">
        <w:rPr>
          <w:sz w:val="24"/>
          <w:szCs w:val="24"/>
        </w:rPr>
        <w:t>Une fois terminé, cliquer sur « Créer » puis se rendre au chemin ici exposé (défini à l’</w:t>
      </w:r>
      <w:r w:rsidR="00A16948">
        <w:rPr>
          <w:sz w:val="24"/>
          <w:szCs w:val="24"/>
        </w:rPr>
        <w:t xml:space="preserve">étape </w:t>
      </w:r>
      <w:r w:rsidR="000F1360">
        <w:rPr>
          <w:sz w:val="24"/>
          <w:szCs w:val="24"/>
        </w:rPr>
        <w:t>précéde</w:t>
      </w:r>
      <w:r w:rsidR="00A16948">
        <w:rPr>
          <w:sz w:val="24"/>
          <w:szCs w:val="24"/>
        </w:rPr>
        <w:t>nte</w:t>
      </w:r>
      <w:r w:rsidR="000F1360">
        <w:rPr>
          <w:sz w:val="24"/>
          <w:szCs w:val="24"/>
        </w:rPr>
        <w:t>)</w:t>
      </w:r>
      <w:r w:rsidR="00A16948">
        <w:rPr>
          <w:sz w:val="24"/>
          <w:szCs w:val="24"/>
        </w:rPr>
        <w:t xml:space="preserve"> pour récupérer le package </w:t>
      </w:r>
      <w:proofErr w:type="spellStart"/>
      <w:r w:rsidR="00A16948">
        <w:rPr>
          <w:sz w:val="24"/>
          <w:szCs w:val="24"/>
        </w:rPr>
        <w:t>d’install</w:t>
      </w:r>
      <w:proofErr w:type="spellEnd"/>
      <w:r w:rsidR="00A16948">
        <w:rPr>
          <w:sz w:val="24"/>
          <w:szCs w:val="24"/>
        </w:rPr>
        <w:t>. Le chemin bleu est directement cliquable.</w:t>
      </w:r>
    </w:p>
    <w:p w14:paraId="328AAE42" w14:textId="78869D68" w:rsidR="00FA1AD3" w:rsidRDefault="00A16948" w:rsidP="00A16948">
      <w:pPr>
        <w:jc w:val="center"/>
        <w:rPr>
          <w:sz w:val="24"/>
          <w:szCs w:val="24"/>
        </w:rPr>
      </w:pPr>
      <w:r>
        <w:rPr>
          <w:noProof/>
          <w:sz w:val="24"/>
          <w:szCs w:val="24"/>
        </w:rPr>
        <w:drawing>
          <wp:inline distT="0" distB="0" distL="0" distR="0" wp14:anchorId="6E69E2D1" wp14:editId="76FD8FE8">
            <wp:extent cx="4792375" cy="2549237"/>
            <wp:effectExtent l="0" t="0" r="8255"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3704" cy="2560583"/>
                    </a:xfrm>
                    <a:prstGeom prst="rect">
                      <a:avLst/>
                    </a:prstGeom>
                    <a:noFill/>
                    <a:ln>
                      <a:noFill/>
                    </a:ln>
                  </pic:spPr>
                </pic:pic>
              </a:graphicData>
            </a:graphic>
          </wp:inline>
        </w:drawing>
      </w:r>
    </w:p>
    <w:p w14:paraId="2247AB7D" w14:textId="0D4BD745" w:rsidR="00FA1AD3" w:rsidRDefault="00FA1AD3">
      <w:pPr>
        <w:rPr>
          <w:sz w:val="24"/>
          <w:szCs w:val="24"/>
        </w:rPr>
      </w:pPr>
    </w:p>
    <w:p w14:paraId="7EA674F7" w14:textId="16C9929E" w:rsidR="00FA1AD3" w:rsidRDefault="000216A3">
      <w:pPr>
        <w:rPr>
          <w:sz w:val="24"/>
          <w:szCs w:val="24"/>
        </w:rPr>
      </w:pPr>
      <w:r>
        <w:rPr>
          <w:sz w:val="24"/>
          <w:szCs w:val="24"/>
        </w:rPr>
        <w:t>Enfin, ouvrir sur le .</w:t>
      </w:r>
      <w:proofErr w:type="spellStart"/>
      <w:r>
        <w:rPr>
          <w:sz w:val="24"/>
          <w:szCs w:val="24"/>
        </w:rPr>
        <w:t>msix</w:t>
      </w:r>
      <w:proofErr w:type="spellEnd"/>
      <w:r>
        <w:rPr>
          <w:sz w:val="24"/>
          <w:szCs w:val="24"/>
        </w:rPr>
        <w:t xml:space="preserve"> ou .</w:t>
      </w:r>
      <w:proofErr w:type="spellStart"/>
      <w:r>
        <w:rPr>
          <w:sz w:val="24"/>
          <w:szCs w:val="24"/>
        </w:rPr>
        <w:t>msixbundle</w:t>
      </w:r>
      <w:proofErr w:type="spellEnd"/>
      <w:r>
        <w:rPr>
          <w:sz w:val="24"/>
          <w:szCs w:val="24"/>
        </w:rPr>
        <w:t xml:space="preserve"> (le bundle est celui regroupant les diverses </w:t>
      </w:r>
      <w:proofErr w:type="spellStart"/>
      <w:r>
        <w:rPr>
          <w:sz w:val="24"/>
          <w:szCs w:val="24"/>
        </w:rPr>
        <w:t>install</w:t>
      </w:r>
      <w:proofErr w:type="spellEnd"/>
      <w:r>
        <w:rPr>
          <w:sz w:val="24"/>
          <w:szCs w:val="24"/>
        </w:rPr>
        <w:t xml:space="preserve"> pour les versions d’OS).</w:t>
      </w:r>
    </w:p>
    <w:p w14:paraId="476DE13A" w14:textId="1F2DA679" w:rsidR="00FA1AD3" w:rsidRDefault="000216A3" w:rsidP="000216A3">
      <w:pPr>
        <w:jc w:val="center"/>
        <w:rPr>
          <w:sz w:val="24"/>
          <w:szCs w:val="24"/>
        </w:rPr>
      </w:pPr>
      <w:r>
        <w:rPr>
          <w:noProof/>
          <w:sz w:val="24"/>
          <w:szCs w:val="24"/>
        </w:rPr>
        <w:drawing>
          <wp:inline distT="0" distB="0" distL="0" distR="0" wp14:anchorId="355841A1" wp14:editId="217AB511">
            <wp:extent cx="4890655" cy="2781004"/>
            <wp:effectExtent l="0" t="0" r="5715" b="63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7136" cy="2796062"/>
                    </a:xfrm>
                    <a:prstGeom prst="rect">
                      <a:avLst/>
                    </a:prstGeom>
                    <a:noFill/>
                    <a:ln>
                      <a:noFill/>
                    </a:ln>
                  </pic:spPr>
                </pic:pic>
              </a:graphicData>
            </a:graphic>
          </wp:inline>
        </w:drawing>
      </w:r>
    </w:p>
    <w:p w14:paraId="3ABE8657" w14:textId="37B5657A" w:rsidR="00FA1AD3" w:rsidRDefault="00FA1AD3">
      <w:pPr>
        <w:rPr>
          <w:sz w:val="24"/>
          <w:szCs w:val="24"/>
        </w:rPr>
      </w:pPr>
    </w:p>
    <w:p w14:paraId="4502C632" w14:textId="77777777" w:rsidR="00CF0690" w:rsidRDefault="00CF0690">
      <w:pPr>
        <w:rPr>
          <w:sz w:val="24"/>
          <w:szCs w:val="24"/>
        </w:rPr>
      </w:pPr>
    </w:p>
    <w:p w14:paraId="784ADD89" w14:textId="3296E41D" w:rsidR="006105D9" w:rsidRPr="006105D9" w:rsidRDefault="006105D9" w:rsidP="006105D9">
      <w:pPr>
        <w:rPr>
          <w:sz w:val="24"/>
          <w:szCs w:val="24"/>
        </w:rPr>
      </w:pPr>
      <w:r w:rsidRPr="0037518E">
        <w:rPr>
          <w:b/>
          <w:bCs/>
          <w:sz w:val="24"/>
          <w:szCs w:val="24"/>
        </w:rPr>
        <w:t>Note</w:t>
      </w:r>
      <w:r>
        <w:rPr>
          <w:sz w:val="24"/>
          <w:szCs w:val="24"/>
        </w:rPr>
        <w:t xml:space="preserve"> : </w:t>
      </w:r>
      <w:r w:rsidR="007316B8">
        <w:rPr>
          <w:sz w:val="24"/>
          <w:szCs w:val="24"/>
        </w:rPr>
        <w:t>L</w:t>
      </w:r>
      <w:r>
        <w:rPr>
          <w:sz w:val="24"/>
          <w:szCs w:val="24"/>
        </w:rPr>
        <w:t xml:space="preserve">e logiciel se trouvera listé dans les paramètres Windows, onglet « Applications installées », et ne sera </w:t>
      </w:r>
      <w:r w:rsidR="00087214">
        <w:rPr>
          <w:sz w:val="24"/>
          <w:szCs w:val="24"/>
        </w:rPr>
        <w:t>aucunement</w:t>
      </w:r>
      <w:r>
        <w:rPr>
          <w:sz w:val="24"/>
          <w:szCs w:val="24"/>
        </w:rPr>
        <w:t xml:space="preserve"> dans la liste des programmes du Panneau de configuration. Ce dernier exploitant l’ancien système Windows App Manager, tandis que le nouveau, avec lequel nous générons les packages d’installation, exploite celui des </w:t>
      </w:r>
      <w:r>
        <w:rPr>
          <w:sz w:val="24"/>
          <w:szCs w:val="24"/>
        </w:rPr>
        <w:lastRenderedPageBreak/>
        <w:t>paramètres Windows</w:t>
      </w:r>
      <w:r w:rsidR="00FD42FE">
        <w:rPr>
          <w:sz w:val="24"/>
          <w:szCs w:val="24"/>
        </w:rPr>
        <w:t>.</w:t>
      </w:r>
      <w:r w:rsidR="002C7EF0">
        <w:rPr>
          <w:sz w:val="24"/>
          <w:szCs w:val="24"/>
        </w:rPr>
        <w:t xml:space="preserve"> Il faut également désinstaller une </w:t>
      </w:r>
      <w:r w:rsidR="00C23CB7">
        <w:rPr>
          <w:sz w:val="24"/>
          <w:szCs w:val="24"/>
        </w:rPr>
        <w:t>[</w:t>
      </w:r>
      <w:r w:rsidR="002C7EF0">
        <w:rPr>
          <w:sz w:val="24"/>
          <w:szCs w:val="24"/>
        </w:rPr>
        <w:t>précédente</w:t>
      </w:r>
      <w:r w:rsidR="00C23CB7">
        <w:rPr>
          <w:sz w:val="24"/>
          <w:szCs w:val="24"/>
        </w:rPr>
        <w:t>]</w:t>
      </w:r>
      <w:r w:rsidR="002C7EF0">
        <w:rPr>
          <w:sz w:val="24"/>
          <w:szCs w:val="24"/>
        </w:rPr>
        <w:t xml:space="preserve"> version</w:t>
      </w:r>
      <w:r w:rsidR="00C23CB7">
        <w:rPr>
          <w:sz w:val="24"/>
          <w:szCs w:val="24"/>
        </w:rPr>
        <w:t xml:space="preserve"> (</w:t>
      </w:r>
      <w:r w:rsidR="002C7EF0">
        <w:rPr>
          <w:sz w:val="24"/>
          <w:szCs w:val="24"/>
        </w:rPr>
        <w:t>si il y a</w:t>
      </w:r>
      <w:r w:rsidR="00C23CB7">
        <w:rPr>
          <w:sz w:val="24"/>
          <w:szCs w:val="24"/>
        </w:rPr>
        <w:t>)</w:t>
      </w:r>
      <w:r w:rsidR="002C7EF0">
        <w:rPr>
          <w:sz w:val="24"/>
          <w:szCs w:val="24"/>
        </w:rPr>
        <w:t xml:space="preserve"> afin d’en lancer une nouvelle.</w:t>
      </w:r>
    </w:p>
    <w:p w14:paraId="22B50D1E" w14:textId="33263D02" w:rsidR="006105D9" w:rsidRPr="00FA1AD3" w:rsidRDefault="006105D9" w:rsidP="006105D9">
      <w:pPr>
        <w:jc w:val="center"/>
        <w:rPr>
          <w:sz w:val="24"/>
          <w:szCs w:val="24"/>
        </w:rPr>
      </w:pPr>
      <w:r>
        <w:rPr>
          <w:noProof/>
          <w:sz w:val="24"/>
          <w:szCs w:val="24"/>
        </w:rPr>
        <w:drawing>
          <wp:inline distT="0" distB="0" distL="0" distR="0" wp14:anchorId="5CFF3E1B" wp14:editId="5DC5E67C">
            <wp:extent cx="4336473" cy="1450913"/>
            <wp:effectExtent l="0" t="0" r="698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9568" cy="1458640"/>
                    </a:xfrm>
                    <a:prstGeom prst="rect">
                      <a:avLst/>
                    </a:prstGeom>
                    <a:noFill/>
                    <a:ln>
                      <a:noFill/>
                    </a:ln>
                  </pic:spPr>
                </pic:pic>
              </a:graphicData>
            </a:graphic>
          </wp:inline>
        </w:drawing>
      </w:r>
    </w:p>
    <w:sectPr w:rsidR="006105D9" w:rsidRPr="00FA1A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5B"/>
    <w:rsid w:val="000216A3"/>
    <w:rsid w:val="00087214"/>
    <w:rsid w:val="000D0E3F"/>
    <w:rsid w:val="000F1360"/>
    <w:rsid w:val="00162CCF"/>
    <w:rsid w:val="002C7EF0"/>
    <w:rsid w:val="003643FF"/>
    <w:rsid w:val="0037518E"/>
    <w:rsid w:val="004B7D7C"/>
    <w:rsid w:val="006105D9"/>
    <w:rsid w:val="007316B8"/>
    <w:rsid w:val="00853EE4"/>
    <w:rsid w:val="008C568A"/>
    <w:rsid w:val="00974A0A"/>
    <w:rsid w:val="009D1EFA"/>
    <w:rsid w:val="00A15E69"/>
    <w:rsid w:val="00A16948"/>
    <w:rsid w:val="00A23FF6"/>
    <w:rsid w:val="00A57733"/>
    <w:rsid w:val="00BB39A1"/>
    <w:rsid w:val="00C23CB7"/>
    <w:rsid w:val="00CF0690"/>
    <w:rsid w:val="00EB0B70"/>
    <w:rsid w:val="00EB535B"/>
    <w:rsid w:val="00FA1AD3"/>
    <w:rsid w:val="00FD42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85C6"/>
  <w15:chartTrackingRefBased/>
  <w15:docId w15:val="{969B3BAB-BD19-4C14-9480-0B817074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6</Pages>
  <Words>320</Words>
  <Characters>1764</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loispujolt@gmail.com</dc:creator>
  <cp:keywords/>
  <dc:description/>
  <cp:lastModifiedBy>loispujolt@gmail.com</cp:lastModifiedBy>
  <cp:revision>25</cp:revision>
  <dcterms:created xsi:type="dcterms:W3CDTF">2026-01-23T09:22:00Z</dcterms:created>
  <dcterms:modified xsi:type="dcterms:W3CDTF">2026-07-09T16:15:00Z</dcterms:modified>
</cp:coreProperties>
</file>