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FF4" w:rsidRDefault="00B30FF4" w:rsidP="00B30FF4">
      <w:pPr>
        <w:pStyle w:val="1"/>
        <w:spacing w:after="140" w:line="240" w:lineRule="auto"/>
        <w:ind w:left="5720" w:firstLine="0"/>
      </w:pPr>
      <w:r>
        <w:rPr>
          <w:color w:val="000000"/>
          <w:lang w:eastAsia="ru-RU" w:bidi="ru-RU"/>
        </w:rPr>
        <w:t>УТВЕРЖДАЮ</w:t>
      </w:r>
    </w:p>
    <w:p w:rsidR="00B30FF4" w:rsidRDefault="00B30FF4" w:rsidP="00B30FF4">
      <w:pPr>
        <w:pStyle w:val="1"/>
        <w:spacing w:after="140" w:line="240" w:lineRule="auto"/>
        <w:ind w:left="5720" w:firstLine="0"/>
      </w:pPr>
      <w:r>
        <w:rPr>
          <w:color w:val="000000"/>
          <w:lang w:eastAsia="ru-RU" w:bidi="ru-RU"/>
        </w:rPr>
        <w:t>Генеральный директор ООО «АПКБ»</w:t>
      </w:r>
    </w:p>
    <w:p w:rsidR="00B30FF4" w:rsidRDefault="00B30FF4" w:rsidP="00B30FF4">
      <w:pPr>
        <w:pStyle w:val="1"/>
        <w:spacing w:after="140" w:line="240" w:lineRule="auto"/>
        <w:ind w:firstLine="0"/>
        <w:jc w:val="right"/>
      </w:pPr>
      <w:proofErr w:type="gramStart"/>
      <w:r>
        <w:rPr>
          <w:color w:val="000000"/>
          <w:lang w:eastAsia="ru-RU" w:bidi="ru-RU"/>
        </w:rPr>
        <w:t>.А.</w:t>
      </w:r>
      <w:proofErr w:type="gramEnd"/>
      <w:r>
        <w:rPr>
          <w:color w:val="000000"/>
          <w:lang w:eastAsia="ru-RU" w:bidi="ru-RU"/>
        </w:rPr>
        <w:t xml:space="preserve"> Сухоруков</w:t>
      </w:r>
    </w:p>
    <w:p w:rsidR="00B30FF4" w:rsidRDefault="00B30FF4" w:rsidP="00B30FF4">
      <w:pPr>
        <w:pStyle w:val="1"/>
        <w:spacing w:line="240" w:lineRule="auto"/>
        <w:ind w:firstLine="0"/>
        <w:jc w:val="right"/>
      </w:pPr>
      <w:r>
        <w:rPr>
          <w:color w:val="000000"/>
          <w:lang w:eastAsia="ru-RU" w:bidi="ru-RU"/>
        </w:rPr>
        <w:t xml:space="preserve">202 </w:t>
      </w:r>
      <w:r>
        <w:rPr>
          <w:i/>
          <w:iCs/>
          <w:color w:val="85A5C7"/>
          <w:lang w:eastAsia="ru-RU" w:bidi="ru-RU"/>
        </w:rPr>
        <w:t>2</w:t>
      </w:r>
      <w:r>
        <w:rPr>
          <w:color w:val="85A5C7"/>
          <w:lang w:eastAsia="ru-RU" w:bidi="ru-RU"/>
        </w:rPr>
        <w:t xml:space="preserve"> </w:t>
      </w:r>
      <w:r>
        <w:rPr>
          <w:color w:val="000000"/>
          <w:lang w:eastAsia="ru-RU" w:bidi="ru-RU"/>
        </w:rPr>
        <w:t>г.</w:t>
      </w:r>
    </w:p>
    <w:p w:rsidR="00B30FF4" w:rsidRDefault="00B30FF4" w:rsidP="00B30FF4">
      <w:pPr>
        <w:pStyle w:val="1"/>
        <w:tabs>
          <w:tab w:val="left" w:leader="underscore" w:pos="2084"/>
          <w:tab w:val="left" w:leader="underscore" w:pos="3834"/>
        </w:tabs>
        <w:spacing w:after="2440" w:line="240" w:lineRule="auto"/>
        <w:ind w:firstLine="0"/>
        <w:jc w:val="center"/>
      </w:pPr>
      <w:r>
        <w:rPr>
          <w:color w:val="000000"/>
          <w:lang w:eastAsia="ru-RU" w:bidi="ru-RU"/>
        </w:rPr>
        <w:t>приказом №</w:t>
      </w:r>
      <w:r>
        <w:rPr>
          <w:color w:val="000000"/>
          <w:lang w:eastAsia="ru-RU" w:bidi="ru-RU"/>
        </w:rPr>
        <w:tab/>
      </w:r>
      <w:r>
        <w:rPr>
          <w:color w:val="85A5C7"/>
          <w:lang w:eastAsia="ru-RU" w:bidi="ru-RU"/>
        </w:rPr>
        <w:t>~</w:t>
      </w:r>
      <w:r>
        <w:rPr>
          <w:color w:val="000000"/>
          <w:lang w:eastAsia="ru-RU" w:bidi="ru-RU"/>
        </w:rPr>
        <w:tab/>
      </w:r>
      <w:r>
        <w:rPr>
          <w:color w:val="000000"/>
          <w:lang w:eastAsia="ru-RU" w:bidi="ru-RU"/>
        </w:rPr>
        <w:br/>
        <w:t xml:space="preserve">от </w:t>
      </w:r>
      <w:proofErr w:type="gramStart"/>
      <w:r>
        <w:rPr>
          <w:color w:val="000000"/>
          <w:lang w:eastAsia="ru-RU" w:bidi="ru-RU"/>
        </w:rPr>
        <w:t>«</w:t>
      </w:r>
      <w:r w:rsidRPr="00B30FF4">
        <w:t xml:space="preserve"> </w:t>
      </w:r>
      <w:r>
        <w:rPr>
          <w:color w:val="000000"/>
          <w:lang w:eastAsia="ru-RU" w:bidi="ru-RU"/>
        </w:rPr>
        <w:t>»</w:t>
      </w:r>
      <w:proofErr w:type="gramEnd"/>
      <w:r>
        <w:rPr>
          <w:color w:val="000000"/>
          <w:u w:val="single"/>
          <w:lang w:eastAsia="ru-RU" w:bidi="ru-RU"/>
        </w:rPr>
        <w:t xml:space="preserve"> </w:t>
      </w:r>
      <w:r>
        <w:rPr>
          <w:color w:val="000000"/>
          <w:lang w:eastAsia="ru-RU" w:bidi="ru-RU"/>
        </w:rPr>
        <w:t>202 г.</w:t>
      </w:r>
    </w:p>
    <w:p w:rsidR="00B30FF4" w:rsidRDefault="00B30FF4" w:rsidP="00B30FF4">
      <w:pPr>
        <w:pStyle w:val="30"/>
        <w:spacing w:after="0" w:line="288" w:lineRule="auto"/>
        <w:jc w:val="center"/>
      </w:pPr>
      <w:r>
        <w:rPr>
          <w:color w:val="000000"/>
          <w:lang w:eastAsia="ru-RU" w:bidi="ru-RU"/>
        </w:rPr>
        <w:t>ПОРЯДОК</w:t>
      </w:r>
    </w:p>
    <w:p w:rsidR="00B30FF4" w:rsidRDefault="00B30FF4" w:rsidP="00B30FF4">
      <w:pPr>
        <w:pStyle w:val="30"/>
        <w:spacing w:after="2740" w:line="288" w:lineRule="auto"/>
        <w:jc w:val="center"/>
      </w:pPr>
      <w:r>
        <w:rPr>
          <w:color w:val="000000"/>
          <w:lang w:eastAsia="ru-RU" w:bidi="ru-RU"/>
        </w:rPr>
        <w:t>защиты работников общества с ограниченной ответственностью</w:t>
      </w:r>
      <w:r>
        <w:rPr>
          <w:color w:val="000000"/>
          <w:lang w:eastAsia="ru-RU" w:bidi="ru-RU"/>
        </w:rPr>
        <w:br/>
        <w:t>«Арзамасское приборостроительное конструкторское бюро»</w:t>
      </w:r>
      <w:r>
        <w:rPr>
          <w:color w:val="000000"/>
          <w:lang w:eastAsia="ru-RU" w:bidi="ru-RU"/>
        </w:rPr>
        <w:br/>
        <w:t>сообщивших о коррупционных правонарушениях, от</w:t>
      </w:r>
      <w:r>
        <w:rPr>
          <w:color w:val="000000"/>
          <w:lang w:eastAsia="ru-RU" w:bidi="ru-RU"/>
        </w:rPr>
        <w:br/>
        <w:t>формальных и неформальных санкций</w:t>
      </w:r>
    </w:p>
    <w:p w:rsidR="00B30FF4" w:rsidRDefault="00B30FF4" w:rsidP="00B30FF4">
      <w:pPr>
        <w:pStyle w:val="30"/>
        <w:rPr>
          <w:sz w:val="26"/>
          <w:szCs w:val="26"/>
        </w:rPr>
      </w:pPr>
      <w:r>
        <w:rPr>
          <w:b w:val="0"/>
          <w:bCs w:val="0"/>
          <w:color w:val="000000"/>
          <w:sz w:val="26"/>
          <w:szCs w:val="26"/>
          <w:lang w:eastAsia="ru-RU" w:bidi="ru-RU"/>
        </w:rPr>
        <w:t>РАЗРАБОТАНО</w:t>
      </w:r>
    </w:p>
    <w:p w:rsidR="00B30FF4" w:rsidRDefault="00B30FF4" w:rsidP="00B30FF4">
      <w:pPr>
        <w:pStyle w:val="30"/>
        <w:spacing w:after="0"/>
        <w:rPr>
          <w:sz w:val="26"/>
          <w:szCs w:val="26"/>
        </w:rPr>
        <w:sectPr w:rsidR="00B30FF4">
          <w:headerReference w:type="default" r:id="rId5"/>
          <w:footerReference w:type="default" r:id="rId6"/>
          <w:pgSz w:w="11900" w:h="16840"/>
          <w:pgMar w:top="2945" w:right="961" w:bottom="2808" w:left="1288" w:header="0" w:footer="3" w:gutter="0"/>
          <w:cols w:space="720"/>
          <w:noEndnote/>
          <w:docGrid w:linePitch="360"/>
        </w:sectPr>
      </w:pPr>
      <w:r>
        <w:rPr>
          <w:b w:val="0"/>
          <w:bCs w:val="0"/>
          <w:color w:val="000000"/>
          <w:sz w:val="26"/>
          <w:szCs w:val="26"/>
          <w:lang w:eastAsia="ru-RU" w:bidi="ru-RU"/>
        </w:rPr>
        <w:t>Помощник генерального директора по безопасности</w:t>
      </w:r>
    </w:p>
    <w:p w:rsidR="00B30FF4" w:rsidRDefault="00B30FF4" w:rsidP="00B30FF4">
      <w:pPr>
        <w:pStyle w:val="20"/>
        <w:keepNext/>
        <w:keepLines/>
        <w:spacing w:after="560" w:line="240" w:lineRule="auto"/>
        <w:ind w:firstLine="880"/>
        <w:jc w:val="both"/>
      </w:pPr>
      <w:bookmarkStart w:id="0" w:name="bookmark28"/>
      <w:r>
        <w:rPr>
          <w:color w:val="000000"/>
          <w:lang w:eastAsia="ru-RU" w:bidi="ru-RU"/>
        </w:rPr>
        <w:lastRenderedPageBreak/>
        <w:t>1 Общие положения</w:t>
      </w:r>
      <w:bookmarkEnd w:id="0"/>
    </w:p>
    <w:p w:rsidR="00B30FF4" w:rsidRDefault="00B30FF4" w:rsidP="00B30FF4">
      <w:pPr>
        <w:pStyle w:val="1"/>
        <w:numPr>
          <w:ilvl w:val="1"/>
          <w:numId w:val="1"/>
        </w:numPr>
        <w:tabs>
          <w:tab w:val="left" w:pos="1419"/>
        </w:tabs>
        <w:spacing w:line="394" w:lineRule="auto"/>
        <w:ind w:firstLine="880"/>
        <w:jc w:val="both"/>
      </w:pPr>
      <w:r>
        <w:rPr>
          <w:color w:val="000000"/>
          <w:lang w:eastAsia="ru-RU" w:bidi="ru-RU"/>
        </w:rPr>
        <w:t>Настоящий Порядок разработан в соответствии с Федеральным законом от 25 декабря 2008 года№273-ФЗ «О противодействии коррупции».</w:t>
      </w:r>
    </w:p>
    <w:p w:rsidR="00B30FF4" w:rsidRDefault="00B30FF4" w:rsidP="00B30FF4">
      <w:pPr>
        <w:pStyle w:val="1"/>
        <w:numPr>
          <w:ilvl w:val="1"/>
          <w:numId w:val="1"/>
        </w:numPr>
        <w:tabs>
          <w:tab w:val="left" w:pos="1419"/>
        </w:tabs>
        <w:spacing w:after="420" w:line="394" w:lineRule="auto"/>
        <w:ind w:firstLine="880"/>
        <w:jc w:val="both"/>
      </w:pPr>
      <w:r>
        <w:rPr>
          <w:color w:val="000000"/>
          <w:lang w:eastAsia="ru-RU" w:bidi="ru-RU"/>
        </w:rPr>
        <w:t>Действие настоящего Порядка распространяется на все работников общества с ограниченной ответственностью «Арзамасское приборостроительное конструкторское бюро» (далее - ООО «АПКБ»). вне зависимости от уровня занимаемой должности.</w:t>
      </w:r>
    </w:p>
    <w:p w:rsidR="00B30FF4" w:rsidRDefault="00B30FF4" w:rsidP="00B30FF4">
      <w:pPr>
        <w:pStyle w:val="20"/>
        <w:keepNext/>
        <w:keepLines/>
        <w:numPr>
          <w:ilvl w:val="0"/>
          <w:numId w:val="2"/>
        </w:numPr>
        <w:tabs>
          <w:tab w:val="left" w:pos="1419"/>
        </w:tabs>
        <w:spacing w:after="0" w:line="394" w:lineRule="auto"/>
        <w:ind w:firstLine="880"/>
        <w:jc w:val="both"/>
      </w:pPr>
      <w:bookmarkStart w:id="1" w:name="bookmark30"/>
      <w:r>
        <w:rPr>
          <w:color w:val="000000"/>
          <w:lang w:eastAsia="ru-RU" w:bidi="ru-RU"/>
        </w:rPr>
        <w:t>Порядок защиты работников, сообщивших о коррупционных правонарушениях в ООО «АПКБ»</w:t>
      </w:r>
      <w:bookmarkEnd w:id="1"/>
    </w:p>
    <w:p w:rsidR="00B30FF4" w:rsidRDefault="00B30FF4" w:rsidP="00B30FF4">
      <w:pPr>
        <w:pStyle w:val="1"/>
        <w:numPr>
          <w:ilvl w:val="1"/>
          <w:numId w:val="2"/>
        </w:numPr>
        <w:tabs>
          <w:tab w:val="left" w:pos="1419"/>
        </w:tabs>
        <w:spacing w:line="394" w:lineRule="auto"/>
        <w:ind w:firstLine="880"/>
        <w:jc w:val="both"/>
      </w:pPr>
      <w:r>
        <w:rPr>
          <w:color w:val="000000"/>
          <w:lang w:eastAsia="ru-RU" w:bidi="ru-RU"/>
        </w:rPr>
        <w:t>Защите подлежат лица, сообщившие о коррупционных правонарушениях в деятельности ООО «АПКБ» (других работников предприятия) от формальных и неформальных санкций.</w:t>
      </w:r>
    </w:p>
    <w:p w:rsidR="00B30FF4" w:rsidRDefault="00B30FF4" w:rsidP="00B30FF4">
      <w:pPr>
        <w:pStyle w:val="1"/>
        <w:numPr>
          <w:ilvl w:val="1"/>
          <w:numId w:val="2"/>
        </w:numPr>
        <w:tabs>
          <w:tab w:val="left" w:pos="2271"/>
        </w:tabs>
        <w:spacing w:line="394" w:lineRule="auto"/>
        <w:ind w:firstLine="840"/>
        <w:jc w:val="both"/>
      </w:pPr>
      <w:r>
        <w:rPr>
          <w:color w:val="000000"/>
          <w:lang w:eastAsia="ru-RU" w:bidi="ru-RU"/>
        </w:rPr>
        <w:t>Комплекс мер по защите работников ООО «АПКБ» представляет собой:</w:t>
      </w:r>
    </w:p>
    <w:p w:rsidR="00B30FF4" w:rsidRDefault="00B30FF4" w:rsidP="00B30FF4">
      <w:pPr>
        <w:pStyle w:val="1"/>
        <w:numPr>
          <w:ilvl w:val="0"/>
          <w:numId w:val="3"/>
        </w:numPr>
        <w:tabs>
          <w:tab w:val="left" w:pos="1419"/>
        </w:tabs>
        <w:spacing w:line="394" w:lineRule="auto"/>
        <w:ind w:firstLine="840"/>
        <w:jc w:val="both"/>
      </w:pPr>
      <w:r>
        <w:rPr>
          <w:color w:val="000000"/>
          <w:lang w:eastAsia="ru-RU" w:bidi="ru-RU"/>
        </w:rPr>
        <w:t>обеспечение конфиденциальности сведений;</w:t>
      </w:r>
    </w:p>
    <w:p w:rsidR="00B30FF4" w:rsidRDefault="00B30FF4" w:rsidP="00B30FF4">
      <w:pPr>
        <w:pStyle w:val="1"/>
        <w:spacing w:line="394" w:lineRule="auto"/>
        <w:ind w:firstLine="1500"/>
        <w:jc w:val="both"/>
      </w:pPr>
      <w:r>
        <w:rPr>
          <w:color w:val="000000"/>
          <w:lang w:eastAsia="ru-RU" w:bidi="ru-RU"/>
        </w:rPr>
        <w:t>защита от неправомерного увольнения и иных ущемлений прав и законных интересов в рамках исполнения должностных обязанностей и осуществления полномочий;</w:t>
      </w:r>
    </w:p>
    <w:p w:rsidR="00B30FF4" w:rsidRDefault="00B30FF4" w:rsidP="00B30FF4">
      <w:pPr>
        <w:pStyle w:val="1"/>
        <w:numPr>
          <w:ilvl w:val="0"/>
          <w:numId w:val="3"/>
        </w:numPr>
        <w:tabs>
          <w:tab w:val="left" w:pos="1419"/>
        </w:tabs>
        <w:spacing w:after="420" w:line="394" w:lineRule="auto"/>
        <w:ind w:firstLine="880"/>
        <w:jc w:val="both"/>
      </w:pPr>
      <w:r>
        <w:rPr>
          <w:color w:val="000000"/>
          <w:lang w:eastAsia="ru-RU" w:bidi="ru-RU"/>
        </w:rPr>
        <w:t>Меры прокурорского реагирования.</w:t>
      </w:r>
    </w:p>
    <w:p w:rsidR="00B30FF4" w:rsidRDefault="00B30FF4" w:rsidP="00B30FF4">
      <w:pPr>
        <w:pStyle w:val="20"/>
        <w:keepNext/>
        <w:keepLines/>
        <w:numPr>
          <w:ilvl w:val="0"/>
          <w:numId w:val="2"/>
        </w:numPr>
        <w:tabs>
          <w:tab w:val="left" w:pos="2271"/>
        </w:tabs>
        <w:spacing w:after="0" w:line="394" w:lineRule="auto"/>
        <w:ind w:firstLine="880"/>
        <w:jc w:val="both"/>
      </w:pPr>
      <w:bookmarkStart w:id="2" w:name="bookmark32"/>
      <w:r>
        <w:rPr>
          <w:color w:val="000000"/>
          <w:lang w:eastAsia="ru-RU" w:bidi="ru-RU"/>
        </w:rPr>
        <w:t>Меры, принимаемые руководством ООО «АПКБ»</w:t>
      </w:r>
      <w:bookmarkEnd w:id="2"/>
    </w:p>
    <w:p w:rsidR="00B30FF4" w:rsidRDefault="00B30FF4" w:rsidP="00B30FF4">
      <w:pPr>
        <w:pStyle w:val="1"/>
        <w:numPr>
          <w:ilvl w:val="1"/>
          <w:numId w:val="2"/>
        </w:numPr>
        <w:tabs>
          <w:tab w:val="left" w:pos="1419"/>
        </w:tabs>
        <w:spacing w:line="394" w:lineRule="auto"/>
        <w:ind w:firstLine="880"/>
        <w:jc w:val="both"/>
      </w:pPr>
      <w:r>
        <w:rPr>
          <w:color w:val="000000"/>
          <w:lang w:eastAsia="ru-RU" w:bidi="ru-RU"/>
        </w:rPr>
        <w:t>Руководителем ООО «АПКБ» принимаются меры по защите работника, уведомившего работодателя о фактах обращения в целях склонения его к совершению коррупционного правонарушения, о фактах обращения к иным работникам в связи с исполнением должностных обязанностей каких- либо лиц в целях склонения их к совершению коррупционных правонарушений, в части обеспечения работнику гарантий, предотвращающих:</w:t>
      </w:r>
    </w:p>
    <w:p w:rsidR="00B30FF4" w:rsidRDefault="00B30FF4" w:rsidP="00B30FF4">
      <w:pPr>
        <w:pStyle w:val="1"/>
        <w:numPr>
          <w:ilvl w:val="0"/>
          <w:numId w:val="4"/>
        </w:numPr>
        <w:tabs>
          <w:tab w:val="left" w:pos="1419"/>
        </w:tabs>
        <w:spacing w:line="394" w:lineRule="auto"/>
        <w:ind w:firstLine="880"/>
        <w:jc w:val="both"/>
      </w:pPr>
      <w:r>
        <w:rPr>
          <w:color w:val="000000"/>
          <w:lang w:eastAsia="ru-RU" w:bidi="ru-RU"/>
        </w:rPr>
        <w:t>его неправомерное увольнение;</w:t>
      </w:r>
    </w:p>
    <w:p w:rsidR="00B30FF4" w:rsidRDefault="00B30FF4" w:rsidP="00B30FF4">
      <w:pPr>
        <w:pStyle w:val="1"/>
        <w:numPr>
          <w:ilvl w:val="0"/>
          <w:numId w:val="4"/>
        </w:numPr>
        <w:tabs>
          <w:tab w:val="left" w:pos="1419"/>
          <w:tab w:val="left" w:pos="1442"/>
        </w:tabs>
        <w:spacing w:line="394" w:lineRule="auto"/>
        <w:ind w:firstLine="880"/>
        <w:jc w:val="both"/>
      </w:pPr>
      <w:r>
        <w:rPr>
          <w:color w:val="000000"/>
          <w:lang w:eastAsia="ru-RU" w:bidi="ru-RU"/>
        </w:rPr>
        <w:t>перевод на нижестоящую должность;</w:t>
      </w:r>
    </w:p>
    <w:p w:rsidR="00B30FF4" w:rsidRDefault="00B30FF4" w:rsidP="00B30FF4">
      <w:pPr>
        <w:pStyle w:val="1"/>
        <w:numPr>
          <w:ilvl w:val="0"/>
          <w:numId w:val="4"/>
        </w:numPr>
        <w:tabs>
          <w:tab w:val="left" w:pos="1419"/>
          <w:tab w:val="left" w:pos="1442"/>
        </w:tabs>
        <w:spacing w:line="394" w:lineRule="auto"/>
        <w:ind w:firstLine="880"/>
        <w:jc w:val="both"/>
      </w:pPr>
      <w:r>
        <w:rPr>
          <w:color w:val="000000"/>
          <w:lang w:eastAsia="ru-RU" w:bidi="ru-RU"/>
        </w:rPr>
        <w:t>лишение или снижение размера премии;</w:t>
      </w:r>
    </w:p>
    <w:p w:rsidR="00B30FF4" w:rsidRDefault="00B30FF4" w:rsidP="00B30FF4">
      <w:pPr>
        <w:pStyle w:val="1"/>
        <w:numPr>
          <w:ilvl w:val="0"/>
          <w:numId w:val="4"/>
        </w:numPr>
        <w:tabs>
          <w:tab w:val="left" w:pos="1419"/>
        </w:tabs>
        <w:spacing w:line="394" w:lineRule="auto"/>
        <w:ind w:firstLine="880"/>
        <w:jc w:val="both"/>
      </w:pPr>
      <w:r>
        <w:rPr>
          <w:color w:val="000000"/>
          <w:lang w:eastAsia="ru-RU" w:bidi="ru-RU"/>
        </w:rPr>
        <w:t>перенос времени отпуска;</w:t>
      </w:r>
    </w:p>
    <w:p w:rsidR="00B30FF4" w:rsidRDefault="00B30FF4" w:rsidP="00B30FF4">
      <w:pPr>
        <w:pStyle w:val="1"/>
        <w:numPr>
          <w:ilvl w:val="0"/>
          <w:numId w:val="4"/>
        </w:numPr>
        <w:tabs>
          <w:tab w:val="left" w:pos="1419"/>
        </w:tabs>
        <w:ind w:firstLine="880"/>
        <w:jc w:val="both"/>
      </w:pPr>
      <w:r>
        <w:rPr>
          <w:color w:val="000000"/>
          <w:lang w:eastAsia="ru-RU" w:bidi="ru-RU"/>
        </w:rPr>
        <w:t>привлечение к дисциплинарной ответственности в период рассмотрения представленного работником уведомления.</w:t>
      </w:r>
    </w:p>
    <w:p w:rsidR="00B30FF4" w:rsidRDefault="00B30FF4" w:rsidP="00B30FF4">
      <w:pPr>
        <w:pStyle w:val="1"/>
        <w:numPr>
          <w:ilvl w:val="1"/>
          <w:numId w:val="2"/>
        </w:numPr>
        <w:tabs>
          <w:tab w:val="left" w:pos="1419"/>
        </w:tabs>
        <w:ind w:firstLine="880"/>
        <w:jc w:val="both"/>
      </w:pPr>
      <w:r>
        <w:rPr>
          <w:color w:val="000000"/>
          <w:lang w:eastAsia="ru-RU" w:bidi="ru-RU"/>
        </w:rPr>
        <w:t>Лицу</w:t>
      </w:r>
      <w:proofErr w:type="gramStart"/>
      <w:r>
        <w:rPr>
          <w:color w:val="000000"/>
          <w:lang w:eastAsia="ru-RU" w:bidi="ru-RU"/>
        </w:rPr>
        <w:t>.</w:t>
      </w:r>
      <w:proofErr w:type="gramEnd"/>
      <w:r>
        <w:rPr>
          <w:color w:val="000000"/>
          <w:lang w:eastAsia="ru-RU" w:bidi="ru-RU"/>
        </w:rPr>
        <w:t xml:space="preserve"> способствующему раскрытию правонарушения коррупционной направленности с его согласия руководителем ООО «АПКБ» может быть объявлено нематериальное поощрение в форме:</w:t>
      </w:r>
    </w:p>
    <w:p w:rsidR="00B30FF4" w:rsidRDefault="00B30FF4" w:rsidP="00B30FF4">
      <w:pPr>
        <w:pStyle w:val="1"/>
        <w:numPr>
          <w:ilvl w:val="0"/>
          <w:numId w:val="5"/>
        </w:numPr>
        <w:tabs>
          <w:tab w:val="left" w:pos="1421"/>
        </w:tabs>
        <w:ind w:firstLine="860"/>
        <w:jc w:val="both"/>
      </w:pPr>
      <w:r>
        <w:rPr>
          <w:color w:val="000000"/>
          <w:lang w:eastAsia="ru-RU" w:bidi="ru-RU"/>
        </w:rPr>
        <w:t>вынесения устной благодарности;</w:t>
      </w:r>
    </w:p>
    <w:p w:rsidR="00B30FF4" w:rsidRDefault="00B30FF4" w:rsidP="00B30FF4">
      <w:pPr>
        <w:pStyle w:val="1"/>
        <w:numPr>
          <w:ilvl w:val="0"/>
          <w:numId w:val="5"/>
        </w:numPr>
        <w:tabs>
          <w:tab w:val="left" w:pos="1421"/>
        </w:tabs>
        <w:ind w:firstLine="860"/>
        <w:jc w:val="both"/>
      </w:pPr>
      <w:r>
        <w:rPr>
          <w:color w:val="000000"/>
          <w:lang w:eastAsia="ru-RU" w:bidi="ru-RU"/>
        </w:rPr>
        <w:lastRenderedPageBreak/>
        <w:t>вручение благодарственного письма;</w:t>
      </w:r>
    </w:p>
    <w:p w:rsidR="00B30FF4" w:rsidRDefault="00B30FF4" w:rsidP="00B30FF4">
      <w:pPr>
        <w:pStyle w:val="1"/>
        <w:numPr>
          <w:ilvl w:val="0"/>
          <w:numId w:val="5"/>
        </w:numPr>
        <w:tabs>
          <w:tab w:val="left" w:pos="1421"/>
        </w:tabs>
        <w:ind w:firstLine="860"/>
        <w:jc w:val="both"/>
      </w:pPr>
      <w:r>
        <w:rPr>
          <w:color w:val="000000"/>
          <w:lang w:eastAsia="ru-RU" w:bidi="ru-RU"/>
        </w:rPr>
        <w:t>вынесение благодарности с занесением в личное дело работника.</w:t>
      </w:r>
    </w:p>
    <w:p w:rsidR="00B30FF4" w:rsidRDefault="00B30FF4" w:rsidP="00B30FF4">
      <w:pPr>
        <w:pStyle w:val="1"/>
        <w:numPr>
          <w:ilvl w:val="1"/>
          <w:numId w:val="2"/>
        </w:numPr>
        <w:tabs>
          <w:tab w:val="left" w:pos="1421"/>
        </w:tabs>
        <w:spacing w:after="420"/>
        <w:ind w:firstLine="860"/>
        <w:jc w:val="both"/>
      </w:pPr>
      <w:r>
        <w:rPr>
          <w:color w:val="000000"/>
          <w:lang w:eastAsia="ru-RU" w:bidi="ru-RU"/>
        </w:rPr>
        <w:t>В случае привлечения к дисциплинарной ответственности работника, обоснованность такого решения рассматривается на заседании комиссии по противодействию коррупции.</w:t>
      </w:r>
    </w:p>
    <w:p w:rsidR="00B30FF4" w:rsidRDefault="00B30FF4" w:rsidP="00B30FF4">
      <w:pPr>
        <w:pStyle w:val="20"/>
        <w:keepNext/>
        <w:keepLines/>
        <w:numPr>
          <w:ilvl w:val="0"/>
          <w:numId w:val="2"/>
        </w:numPr>
        <w:tabs>
          <w:tab w:val="left" w:pos="2265"/>
        </w:tabs>
        <w:spacing w:after="0"/>
        <w:ind w:firstLine="860"/>
        <w:jc w:val="both"/>
      </w:pPr>
      <w:bookmarkStart w:id="3" w:name="bookmark34"/>
      <w:r>
        <w:rPr>
          <w:color w:val="000000"/>
          <w:lang w:eastAsia="ru-RU" w:bidi="ru-RU"/>
        </w:rPr>
        <w:t>Заключительные положения</w:t>
      </w:r>
      <w:bookmarkEnd w:id="3"/>
    </w:p>
    <w:p w:rsidR="00B30FF4" w:rsidRDefault="00B30FF4" w:rsidP="00B30FF4">
      <w:pPr>
        <w:pStyle w:val="1"/>
        <w:numPr>
          <w:ilvl w:val="1"/>
          <w:numId w:val="2"/>
        </w:numPr>
        <w:tabs>
          <w:tab w:val="left" w:pos="1421"/>
        </w:tabs>
        <w:ind w:firstLine="860"/>
        <w:jc w:val="both"/>
      </w:pPr>
      <w:r>
        <w:rPr>
          <w:color w:val="000000"/>
          <w:lang w:eastAsia="ru-RU" w:bidi="ru-RU"/>
        </w:rPr>
        <w:t>Настоящий Порядок может быть пересмотрен как по инициативе работников, так и по инициативе руководителя ООО «АПКБ».</w:t>
      </w:r>
    </w:p>
    <w:p w:rsidR="00B30FF4" w:rsidRDefault="00B30FF4" w:rsidP="00B30FF4">
      <w:pPr>
        <w:pStyle w:val="1"/>
        <w:numPr>
          <w:ilvl w:val="1"/>
          <w:numId w:val="2"/>
        </w:numPr>
        <w:tabs>
          <w:tab w:val="left" w:pos="1421"/>
        </w:tabs>
        <w:ind w:firstLine="860"/>
        <w:jc w:val="both"/>
      </w:pPr>
      <w:r>
        <w:rPr>
          <w:color w:val="000000"/>
          <w:lang w:eastAsia="ru-RU" w:bidi="ru-RU"/>
        </w:rPr>
        <w:t>В настоящий Порядок могут быть внесены изменения и дополнения, в соответствии с соблюдением процедуры принятия локальных актов.</w:t>
      </w:r>
    </w:p>
    <w:p w:rsidR="00B30FF4" w:rsidRDefault="00B30FF4" w:rsidP="00B30FF4">
      <w:pPr>
        <w:pStyle w:val="1"/>
        <w:numPr>
          <w:ilvl w:val="1"/>
          <w:numId w:val="2"/>
        </w:numPr>
        <w:tabs>
          <w:tab w:val="left" w:pos="2265"/>
        </w:tabs>
        <w:ind w:firstLine="860"/>
        <w:jc w:val="both"/>
      </w:pPr>
      <w:r>
        <w:rPr>
          <w:color w:val="000000"/>
          <w:lang w:eastAsia="ru-RU" w:bidi="ru-RU"/>
        </w:rPr>
        <w:t>Положение хранится у разработчика.</w:t>
      </w:r>
    </w:p>
    <w:p w:rsidR="00B30FF4" w:rsidRDefault="00B30FF4" w:rsidP="00B30FF4">
      <w:r>
        <w:t>Актуализация Положения осуществляется разработчиком по мере необходимости.</w:t>
      </w:r>
    </w:p>
    <w:sectPr w:rsidR="00B30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lidWorks GD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29D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3F805F2" wp14:editId="4D08DBCC">
              <wp:simplePos x="0" y="0"/>
              <wp:positionH relativeFrom="page">
                <wp:posOffset>6041390</wp:posOffset>
              </wp:positionH>
              <wp:positionV relativeFrom="page">
                <wp:posOffset>8752840</wp:posOffset>
              </wp:positionV>
              <wp:extent cx="974090" cy="148590"/>
              <wp:effectExtent l="0" t="0" r="0" b="0"/>
              <wp:wrapNone/>
              <wp:docPr id="28" name="Shap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4090" cy="1485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97329D" w:rsidRDefault="00000000">
                          <w:pPr>
                            <w:pStyle w:val="22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00000"/>
                              <w:sz w:val="26"/>
                              <w:szCs w:val="26"/>
                              <w:lang w:eastAsia="ru-RU" w:bidi="ru-RU"/>
                            </w:rPr>
                            <w:t>Ю.Г. Ерофеев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805F2" id="_x0000_t202" coordsize="21600,21600" o:spt="202" path="m,l,21600r21600,l21600,xe">
              <v:stroke joinstyle="miter"/>
              <v:path gradientshapeok="t" o:connecttype="rect"/>
            </v:shapetype>
            <v:shape id="Shape 28" o:spid="_x0000_s1027" type="#_x0000_t202" style="position:absolute;margin-left:475.7pt;margin-top:689.2pt;width:76.7pt;height:11.7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" filled="f" stroked="f">
              <v:textbox style="mso-fit-shape-to-text:t" inset="0,0,0,0">
                <w:txbxContent>
                  <w:p w:rsidR="0097329D" w:rsidRDefault="00000000">
                    <w:pPr>
                      <w:pStyle w:val="22"/>
                      <w:rPr>
                        <w:sz w:val="26"/>
                        <w:szCs w:val="26"/>
                      </w:rPr>
                    </w:pPr>
                    <w:r>
                      <w:rPr>
                        <w:color w:val="000000"/>
                        <w:sz w:val="26"/>
                        <w:szCs w:val="26"/>
                        <w:lang w:eastAsia="ru-RU" w:bidi="ru-RU"/>
                      </w:rPr>
                      <w:t>Ю.Г. Ерофеев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29D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618AA3F" wp14:editId="1B47FE6B">
              <wp:simplePos x="0" y="0"/>
              <wp:positionH relativeFrom="page">
                <wp:posOffset>3023870</wp:posOffset>
              </wp:positionH>
              <wp:positionV relativeFrom="page">
                <wp:posOffset>916305</wp:posOffset>
              </wp:positionV>
              <wp:extent cx="1136015" cy="297180"/>
              <wp:effectExtent l="0" t="0" r="0" b="0"/>
              <wp:wrapNone/>
              <wp:docPr id="26" name="Shap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6015" cy="2971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97329D" w:rsidRDefault="00000000">
                          <w:pPr>
                            <w:pStyle w:val="22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  <w:szCs w:val="14"/>
                              <w:lang w:eastAsia="ru-RU" w:bidi="ru-RU"/>
                            </w:rPr>
                            <w:t>Арзамасское</w:t>
                          </w:r>
                        </w:p>
                        <w:p w:rsidR="0097329D" w:rsidRDefault="00000000">
                          <w:pPr>
                            <w:pStyle w:val="22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  <w:szCs w:val="14"/>
                              <w:lang w:eastAsia="ru-RU" w:bidi="ru-RU"/>
                            </w:rPr>
                            <w:t>приборостроительное</w:t>
                          </w:r>
                        </w:p>
                        <w:p w:rsidR="0097329D" w:rsidRDefault="00000000">
                          <w:pPr>
                            <w:pStyle w:val="22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  <w:szCs w:val="14"/>
                              <w:lang w:eastAsia="ru-RU" w:bidi="ru-RU"/>
                            </w:rPr>
                            <w:t>конструкторское бюро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8AA3F" id="_x0000_t202" coordsize="21600,21600" o:spt="202" path="m,l,21600r21600,l21600,xe">
              <v:stroke joinstyle="miter"/>
              <v:path gradientshapeok="t" o:connecttype="rect"/>
            </v:shapetype>
            <v:shape id="Shape 26" o:spid="_x0000_s1026" type="#_x0000_t202" style="position:absolute;margin-left:238.1pt;margin-top:72.15pt;width:89.45pt;height:23.4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" filled="f" stroked="f">
              <v:textbox style="mso-fit-shape-to-text:t" inset="0,0,0,0">
                <w:txbxContent>
                  <w:p w:rsidR="0097329D" w:rsidRDefault="00000000">
                    <w:pPr>
                      <w:pStyle w:val="22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14"/>
                        <w:szCs w:val="14"/>
                        <w:lang w:eastAsia="ru-RU" w:bidi="ru-RU"/>
                      </w:rPr>
                      <w:t>Арзамасское</w:t>
                    </w:r>
                  </w:p>
                  <w:p w:rsidR="0097329D" w:rsidRDefault="00000000">
                    <w:pPr>
                      <w:pStyle w:val="22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14"/>
                        <w:szCs w:val="14"/>
                        <w:lang w:eastAsia="ru-RU" w:bidi="ru-RU"/>
                      </w:rPr>
                      <w:t>приборостроительное</w:t>
                    </w:r>
                  </w:p>
                  <w:p w:rsidR="0097329D" w:rsidRDefault="00000000">
                    <w:pPr>
                      <w:pStyle w:val="22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14"/>
                        <w:szCs w:val="14"/>
                        <w:lang w:eastAsia="ru-RU" w:bidi="ru-RU"/>
                      </w:rPr>
                      <w:t>конструкторское бюро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6E58"/>
    <w:multiLevelType w:val="multilevel"/>
    <w:tmpl w:val="C87CC74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CE554B"/>
    <w:multiLevelType w:val="multilevel"/>
    <w:tmpl w:val="AFEC969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D4256A"/>
    <w:multiLevelType w:val="multilevel"/>
    <w:tmpl w:val="3E7ED04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A31DDF"/>
    <w:multiLevelType w:val="multilevel"/>
    <w:tmpl w:val="5594751C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EB60C2"/>
    <w:multiLevelType w:val="multilevel"/>
    <w:tmpl w:val="56DCA668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3017348">
    <w:abstractNumId w:val="4"/>
  </w:num>
  <w:num w:numId="2" w16cid:durableId="1686593625">
    <w:abstractNumId w:val="3"/>
  </w:num>
  <w:num w:numId="3" w16cid:durableId="2031298161">
    <w:abstractNumId w:val="2"/>
  </w:num>
  <w:num w:numId="4" w16cid:durableId="140195429">
    <w:abstractNumId w:val="0"/>
  </w:num>
  <w:num w:numId="5" w16cid:durableId="1963879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F4"/>
    <w:rsid w:val="00B3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29F680-BBB5-F641-A727-49720C83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FF4"/>
    <w:pPr>
      <w:widowControl w:val="0"/>
    </w:pPr>
    <w:rPr>
      <w:rFonts w:ascii="SolidWorks GDT" w:eastAsia="SolidWorks GDT" w:hAnsi="SolidWorks GDT" w:cs="SolidWorks GDT"/>
      <w:color w:val="000000"/>
      <w:kern w:val="0"/>
      <w:lang w:eastAsia="ru-RU" w:bidi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B30FF4"/>
    <w:rPr>
      <w:rFonts w:ascii="Times New Roman" w:eastAsia="Times New Roman" w:hAnsi="Times New Roman" w:cs="Times New Roman"/>
      <w:sz w:val="22"/>
      <w:szCs w:val="22"/>
    </w:rPr>
  </w:style>
  <w:style w:type="character" w:customStyle="1" w:styleId="2">
    <w:name w:val="Заголовок №2_"/>
    <w:basedOn w:val="a0"/>
    <w:link w:val="20"/>
    <w:rsid w:val="00B30FF4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21">
    <w:name w:val="Колонтитул (2)_"/>
    <w:basedOn w:val="a0"/>
    <w:link w:val="22"/>
    <w:rsid w:val="00B30FF4"/>
    <w:rPr>
      <w:rFonts w:ascii="Times New Roman" w:eastAsia="Times New Roman" w:hAnsi="Times New Roman" w:cs="Times New Roman"/>
      <w:sz w:val="20"/>
      <w:szCs w:val="20"/>
    </w:rPr>
  </w:style>
  <w:style w:type="character" w:customStyle="1" w:styleId="3">
    <w:name w:val="Основной текст (3)_"/>
    <w:basedOn w:val="a0"/>
    <w:link w:val="30"/>
    <w:rsid w:val="00B30FF4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">
    <w:name w:val="Основной текст1"/>
    <w:basedOn w:val="a"/>
    <w:link w:val="a3"/>
    <w:rsid w:val="00B30FF4"/>
    <w:pPr>
      <w:spacing w:line="391" w:lineRule="auto"/>
      <w:ind w:firstLine="400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en-US" w:bidi="ar-SA"/>
      <w14:ligatures w14:val="standardContextual"/>
    </w:rPr>
  </w:style>
  <w:style w:type="paragraph" w:customStyle="1" w:styleId="20">
    <w:name w:val="Заголовок №2"/>
    <w:basedOn w:val="a"/>
    <w:link w:val="2"/>
    <w:rsid w:val="00B30FF4"/>
    <w:pPr>
      <w:spacing w:after="20" w:line="391" w:lineRule="auto"/>
      <w:ind w:firstLine="850"/>
      <w:outlineLvl w:val="1"/>
    </w:pPr>
    <w:rPr>
      <w:rFonts w:ascii="Times New Roman" w:eastAsia="Times New Roman" w:hAnsi="Times New Roman" w:cs="Times New Roman"/>
      <w:b/>
      <w:bCs/>
      <w:color w:val="auto"/>
      <w:kern w:val="2"/>
      <w:sz w:val="22"/>
      <w:szCs w:val="22"/>
      <w:lang w:eastAsia="en-US" w:bidi="ar-SA"/>
      <w14:ligatures w14:val="standardContextual"/>
    </w:rPr>
  </w:style>
  <w:style w:type="paragraph" w:customStyle="1" w:styleId="22">
    <w:name w:val="Колонтитул (2)"/>
    <w:basedOn w:val="a"/>
    <w:link w:val="21"/>
    <w:rsid w:val="00B30FF4"/>
    <w:rPr>
      <w:rFonts w:ascii="Times New Roman" w:eastAsia="Times New Roman" w:hAnsi="Times New Roman" w:cs="Times New Roman"/>
      <w:color w:val="auto"/>
      <w:kern w:val="2"/>
      <w:sz w:val="20"/>
      <w:szCs w:val="20"/>
      <w:lang w:eastAsia="en-US" w:bidi="ar-SA"/>
      <w14:ligatures w14:val="standardContextual"/>
    </w:rPr>
  </w:style>
  <w:style w:type="paragraph" w:customStyle="1" w:styleId="30">
    <w:name w:val="Основной текст (3)"/>
    <w:basedOn w:val="a"/>
    <w:link w:val="3"/>
    <w:rsid w:val="00B30FF4"/>
    <w:pPr>
      <w:spacing w:after="300"/>
    </w:pPr>
    <w:rPr>
      <w:rFonts w:ascii="Times New Roman" w:eastAsia="Times New Roman" w:hAnsi="Times New Roman" w:cs="Times New Roman"/>
      <w:b/>
      <w:bCs/>
      <w:color w:val="auto"/>
      <w:kern w:val="2"/>
      <w:sz w:val="28"/>
      <w:szCs w:val="28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Цыганов</dc:creator>
  <cp:keywords/>
  <dc:description/>
  <cp:lastModifiedBy>Павел Цыганов</cp:lastModifiedBy>
  <cp:revision>1</cp:revision>
  <dcterms:created xsi:type="dcterms:W3CDTF">2023-06-27T06:28:00Z</dcterms:created>
  <dcterms:modified xsi:type="dcterms:W3CDTF">2023-06-27T06:29:00Z</dcterms:modified>
</cp:coreProperties>
</file>